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26F914" w14:textId="77777777" w:rsidR="00915400" w:rsidRDefault="00915400" w:rsidP="00915400">
      <w:pPr>
        <w:ind w:left="6237"/>
        <w:jc w:val="both"/>
        <w:rPr>
          <w:sz w:val="28"/>
          <w:szCs w:val="28"/>
        </w:rPr>
      </w:pPr>
      <w:r>
        <w:rPr>
          <w:sz w:val="28"/>
          <w:szCs w:val="28"/>
        </w:rPr>
        <w:t>Приложение к</w:t>
      </w:r>
    </w:p>
    <w:p w14:paraId="212E7BAA" w14:textId="77777777" w:rsidR="00915400" w:rsidRDefault="00915400" w:rsidP="00915400">
      <w:pPr>
        <w:ind w:left="6237"/>
        <w:jc w:val="both"/>
        <w:rPr>
          <w:sz w:val="28"/>
          <w:szCs w:val="28"/>
        </w:rPr>
      </w:pPr>
      <w:r>
        <w:rPr>
          <w:sz w:val="28"/>
          <w:szCs w:val="28"/>
        </w:rPr>
        <w:t>к решению Думы города</w:t>
      </w:r>
    </w:p>
    <w:p w14:paraId="0F4AE4EE" w14:textId="77777777" w:rsidR="00915400" w:rsidRDefault="00915400" w:rsidP="00915400">
      <w:pPr>
        <w:ind w:left="6237"/>
        <w:jc w:val="both"/>
        <w:rPr>
          <w:sz w:val="28"/>
          <w:szCs w:val="28"/>
        </w:rPr>
      </w:pPr>
      <w:r>
        <w:rPr>
          <w:sz w:val="28"/>
          <w:szCs w:val="28"/>
        </w:rPr>
        <w:t>от_________№_________</w:t>
      </w:r>
    </w:p>
    <w:p w14:paraId="473D2C78" w14:textId="77777777" w:rsidR="00915400" w:rsidRDefault="00915400" w:rsidP="00915400">
      <w:pPr>
        <w:rPr>
          <w:sz w:val="28"/>
          <w:szCs w:val="28"/>
        </w:rPr>
      </w:pPr>
    </w:p>
    <w:p w14:paraId="10DFBF4E" w14:textId="77777777" w:rsidR="00915400" w:rsidRDefault="00915400" w:rsidP="00915400">
      <w:pPr>
        <w:rPr>
          <w:sz w:val="28"/>
          <w:szCs w:val="28"/>
        </w:rPr>
      </w:pPr>
    </w:p>
    <w:p w14:paraId="72BAC04A" w14:textId="77777777" w:rsidR="00915400" w:rsidRDefault="00915400" w:rsidP="00915400">
      <w:pPr>
        <w:rPr>
          <w:sz w:val="28"/>
          <w:szCs w:val="28"/>
        </w:rPr>
      </w:pPr>
    </w:p>
    <w:p w14:paraId="016FD67D" w14:textId="77777777" w:rsidR="00915400" w:rsidRDefault="00915400" w:rsidP="00915400">
      <w:pPr>
        <w:rPr>
          <w:sz w:val="28"/>
          <w:szCs w:val="28"/>
        </w:rPr>
      </w:pPr>
    </w:p>
    <w:p w14:paraId="3A8439C6" w14:textId="77777777" w:rsidR="00915400" w:rsidRDefault="00915400" w:rsidP="00915400">
      <w:pPr>
        <w:rPr>
          <w:sz w:val="28"/>
          <w:szCs w:val="28"/>
        </w:rPr>
      </w:pPr>
    </w:p>
    <w:p w14:paraId="7DA93BE4" w14:textId="77777777" w:rsidR="00915400" w:rsidRDefault="00915400" w:rsidP="00915400">
      <w:pPr>
        <w:rPr>
          <w:sz w:val="28"/>
          <w:szCs w:val="28"/>
        </w:rPr>
      </w:pPr>
    </w:p>
    <w:p w14:paraId="606B92C3" w14:textId="77777777" w:rsidR="00915400" w:rsidRDefault="00915400" w:rsidP="00915400">
      <w:pPr>
        <w:rPr>
          <w:sz w:val="28"/>
          <w:szCs w:val="28"/>
        </w:rPr>
      </w:pPr>
    </w:p>
    <w:p w14:paraId="19EA2346" w14:textId="77777777" w:rsidR="00915400" w:rsidRDefault="00915400" w:rsidP="00915400">
      <w:pPr>
        <w:rPr>
          <w:sz w:val="28"/>
          <w:szCs w:val="28"/>
        </w:rPr>
      </w:pPr>
    </w:p>
    <w:p w14:paraId="46580581" w14:textId="77777777" w:rsidR="00915400" w:rsidRDefault="00915400" w:rsidP="00915400">
      <w:pPr>
        <w:rPr>
          <w:sz w:val="28"/>
          <w:szCs w:val="28"/>
        </w:rPr>
      </w:pPr>
    </w:p>
    <w:p w14:paraId="39D7EDDF" w14:textId="77777777" w:rsidR="00915400" w:rsidRDefault="00915400" w:rsidP="00915400">
      <w:pPr>
        <w:rPr>
          <w:sz w:val="28"/>
          <w:szCs w:val="28"/>
        </w:rPr>
      </w:pPr>
    </w:p>
    <w:p w14:paraId="2BCD4CD8" w14:textId="77777777" w:rsidR="00915400" w:rsidRDefault="00915400" w:rsidP="00915400">
      <w:pPr>
        <w:rPr>
          <w:sz w:val="28"/>
          <w:szCs w:val="28"/>
        </w:rPr>
      </w:pPr>
    </w:p>
    <w:p w14:paraId="7E09C338" w14:textId="77777777" w:rsidR="00915400" w:rsidRDefault="00915400" w:rsidP="00915400">
      <w:pPr>
        <w:tabs>
          <w:tab w:val="left" w:pos="3180"/>
        </w:tabs>
        <w:jc w:val="center"/>
        <w:rPr>
          <w:sz w:val="28"/>
          <w:szCs w:val="28"/>
        </w:rPr>
      </w:pPr>
    </w:p>
    <w:p w14:paraId="579349DB" w14:textId="77777777" w:rsidR="00915400" w:rsidRDefault="00915400" w:rsidP="00915400">
      <w:pPr>
        <w:tabs>
          <w:tab w:val="left" w:pos="3180"/>
        </w:tabs>
        <w:jc w:val="center"/>
        <w:rPr>
          <w:sz w:val="28"/>
          <w:szCs w:val="28"/>
        </w:rPr>
      </w:pPr>
      <w:r>
        <w:rPr>
          <w:sz w:val="28"/>
          <w:szCs w:val="28"/>
        </w:rPr>
        <w:t>Программа</w:t>
      </w:r>
    </w:p>
    <w:p w14:paraId="6B899482" w14:textId="77777777" w:rsidR="000E705F" w:rsidRDefault="00915400" w:rsidP="00915400">
      <w:pPr>
        <w:tabs>
          <w:tab w:val="left" w:pos="3180"/>
        </w:tabs>
        <w:jc w:val="center"/>
        <w:rPr>
          <w:sz w:val="28"/>
          <w:szCs w:val="28"/>
        </w:rPr>
      </w:pPr>
      <w:r>
        <w:rPr>
          <w:sz w:val="28"/>
          <w:szCs w:val="28"/>
        </w:rPr>
        <w:t xml:space="preserve">комплексного развития систем коммунальной инфраструктуры муниципального образования городской округ город Сургут </w:t>
      </w:r>
      <w:r w:rsidR="000E705F">
        <w:rPr>
          <w:sz w:val="28"/>
          <w:szCs w:val="28"/>
        </w:rPr>
        <w:t xml:space="preserve">на период </w:t>
      </w:r>
    </w:p>
    <w:p w14:paraId="488542FB" w14:textId="396B7C3A" w:rsidR="00915400" w:rsidRDefault="00915400" w:rsidP="00915400">
      <w:pPr>
        <w:tabs>
          <w:tab w:val="left" w:pos="3180"/>
        </w:tabs>
        <w:jc w:val="center"/>
        <w:rPr>
          <w:sz w:val="28"/>
          <w:szCs w:val="28"/>
        </w:rPr>
      </w:pPr>
      <w:bookmarkStart w:id="0" w:name="_GoBack"/>
      <w:bookmarkEnd w:id="0"/>
      <w:r>
        <w:rPr>
          <w:sz w:val="28"/>
          <w:szCs w:val="28"/>
        </w:rPr>
        <w:t>до 2035 года</w:t>
      </w:r>
    </w:p>
    <w:p w14:paraId="3B676AA8" w14:textId="77777777" w:rsidR="00915400" w:rsidRDefault="00915400" w:rsidP="00915400">
      <w:pPr>
        <w:tabs>
          <w:tab w:val="left" w:pos="3180"/>
        </w:tabs>
        <w:jc w:val="center"/>
        <w:rPr>
          <w:sz w:val="28"/>
          <w:szCs w:val="28"/>
        </w:rPr>
      </w:pPr>
    </w:p>
    <w:p w14:paraId="09736FD9" w14:textId="77777777" w:rsidR="00915400" w:rsidRDefault="00915400" w:rsidP="00915400">
      <w:pPr>
        <w:tabs>
          <w:tab w:val="left" w:pos="3180"/>
        </w:tabs>
        <w:jc w:val="center"/>
        <w:rPr>
          <w:sz w:val="28"/>
          <w:szCs w:val="28"/>
        </w:rPr>
      </w:pPr>
      <w:r>
        <w:rPr>
          <w:sz w:val="28"/>
          <w:szCs w:val="28"/>
        </w:rPr>
        <w:t>Программный документ</w:t>
      </w:r>
    </w:p>
    <w:p w14:paraId="2C968FE1" w14:textId="058BD96D" w:rsidR="00915400" w:rsidRDefault="00915400" w:rsidP="00915400">
      <w:pPr>
        <w:tabs>
          <w:tab w:val="left" w:pos="3180"/>
        </w:tabs>
        <w:jc w:val="center"/>
        <w:rPr>
          <w:sz w:val="28"/>
          <w:szCs w:val="28"/>
        </w:rPr>
      </w:pPr>
      <w:r>
        <w:rPr>
          <w:sz w:val="28"/>
          <w:szCs w:val="28"/>
        </w:rPr>
        <w:t>Книга 2. Характеристика существующего состояния систем коммунальной инфраструктуры: системы водоснабжения и водоотведения</w:t>
      </w:r>
    </w:p>
    <w:p w14:paraId="271A7F7C" w14:textId="77777777" w:rsidR="00915400" w:rsidRDefault="00915400" w:rsidP="00915400">
      <w:pPr>
        <w:tabs>
          <w:tab w:val="left" w:pos="3180"/>
        </w:tabs>
        <w:jc w:val="center"/>
        <w:rPr>
          <w:sz w:val="28"/>
          <w:szCs w:val="28"/>
        </w:rPr>
      </w:pPr>
    </w:p>
    <w:p w14:paraId="3E997C3B" w14:textId="77777777" w:rsidR="00915400" w:rsidRDefault="00915400" w:rsidP="00915400">
      <w:pPr>
        <w:rPr>
          <w:sz w:val="28"/>
          <w:szCs w:val="28"/>
        </w:rPr>
      </w:pPr>
    </w:p>
    <w:p w14:paraId="213FC884" w14:textId="77777777" w:rsidR="00915400" w:rsidRDefault="00915400" w:rsidP="00915400">
      <w:pPr>
        <w:rPr>
          <w:sz w:val="28"/>
          <w:szCs w:val="28"/>
        </w:rPr>
      </w:pPr>
    </w:p>
    <w:p w14:paraId="26FC24B4" w14:textId="77777777" w:rsidR="00915400" w:rsidRDefault="00915400" w:rsidP="00915400">
      <w:pPr>
        <w:rPr>
          <w:sz w:val="28"/>
          <w:szCs w:val="28"/>
        </w:rPr>
      </w:pPr>
    </w:p>
    <w:p w14:paraId="3218E26F" w14:textId="77777777" w:rsidR="00915400" w:rsidRDefault="00915400" w:rsidP="00915400">
      <w:pPr>
        <w:rPr>
          <w:sz w:val="28"/>
          <w:szCs w:val="28"/>
        </w:rPr>
      </w:pPr>
    </w:p>
    <w:p w14:paraId="7FB39C61" w14:textId="77777777" w:rsidR="00915400" w:rsidRDefault="00915400" w:rsidP="00915400">
      <w:pPr>
        <w:rPr>
          <w:sz w:val="28"/>
          <w:szCs w:val="28"/>
        </w:rPr>
      </w:pPr>
    </w:p>
    <w:p w14:paraId="28833033" w14:textId="77777777" w:rsidR="00915400" w:rsidRDefault="00915400" w:rsidP="00915400">
      <w:pPr>
        <w:rPr>
          <w:sz w:val="28"/>
          <w:szCs w:val="28"/>
        </w:rPr>
      </w:pPr>
    </w:p>
    <w:p w14:paraId="4BDCCADA" w14:textId="77777777" w:rsidR="00915400" w:rsidRDefault="00915400" w:rsidP="00915400">
      <w:pPr>
        <w:rPr>
          <w:sz w:val="28"/>
          <w:szCs w:val="28"/>
        </w:rPr>
      </w:pPr>
    </w:p>
    <w:p w14:paraId="705EDB1E" w14:textId="77777777" w:rsidR="00915400" w:rsidRDefault="00915400" w:rsidP="00915400">
      <w:pPr>
        <w:rPr>
          <w:sz w:val="28"/>
          <w:szCs w:val="28"/>
        </w:rPr>
      </w:pPr>
    </w:p>
    <w:p w14:paraId="02090A82" w14:textId="77777777" w:rsidR="00915400" w:rsidRDefault="00915400" w:rsidP="00915400">
      <w:pPr>
        <w:rPr>
          <w:sz w:val="28"/>
          <w:szCs w:val="28"/>
        </w:rPr>
      </w:pPr>
    </w:p>
    <w:p w14:paraId="2FE4D367" w14:textId="77777777" w:rsidR="00915400" w:rsidRDefault="00915400" w:rsidP="00915400">
      <w:pPr>
        <w:rPr>
          <w:sz w:val="28"/>
          <w:szCs w:val="28"/>
        </w:rPr>
      </w:pPr>
    </w:p>
    <w:p w14:paraId="788ED668" w14:textId="77777777" w:rsidR="00915400" w:rsidRDefault="00915400" w:rsidP="00915400">
      <w:pPr>
        <w:rPr>
          <w:sz w:val="28"/>
          <w:szCs w:val="28"/>
        </w:rPr>
      </w:pPr>
    </w:p>
    <w:p w14:paraId="1AC44945" w14:textId="77777777" w:rsidR="00915400" w:rsidRDefault="00915400" w:rsidP="00915400">
      <w:pPr>
        <w:rPr>
          <w:sz w:val="28"/>
          <w:szCs w:val="28"/>
        </w:rPr>
      </w:pPr>
    </w:p>
    <w:p w14:paraId="773BAEB6" w14:textId="77777777" w:rsidR="00915400" w:rsidRDefault="00915400" w:rsidP="00915400">
      <w:pPr>
        <w:rPr>
          <w:sz w:val="28"/>
          <w:szCs w:val="28"/>
        </w:rPr>
      </w:pPr>
    </w:p>
    <w:p w14:paraId="47AA635E" w14:textId="77777777" w:rsidR="00915400" w:rsidRDefault="00915400" w:rsidP="00915400">
      <w:pPr>
        <w:rPr>
          <w:sz w:val="28"/>
          <w:szCs w:val="28"/>
        </w:rPr>
      </w:pPr>
    </w:p>
    <w:p w14:paraId="6EB2F2AC" w14:textId="77777777" w:rsidR="00915400" w:rsidRDefault="00915400" w:rsidP="00915400">
      <w:pPr>
        <w:rPr>
          <w:sz w:val="28"/>
          <w:szCs w:val="28"/>
        </w:rPr>
      </w:pPr>
    </w:p>
    <w:p w14:paraId="6214B568" w14:textId="77777777" w:rsidR="00915400" w:rsidRDefault="00915400" w:rsidP="00915400">
      <w:pPr>
        <w:rPr>
          <w:sz w:val="28"/>
          <w:szCs w:val="28"/>
        </w:rPr>
      </w:pPr>
    </w:p>
    <w:p w14:paraId="4F80399C" w14:textId="77777777" w:rsidR="00915400" w:rsidRDefault="00915400" w:rsidP="00915400">
      <w:pPr>
        <w:rPr>
          <w:sz w:val="28"/>
          <w:szCs w:val="28"/>
        </w:rPr>
      </w:pPr>
    </w:p>
    <w:p w14:paraId="052F05EB" w14:textId="77777777" w:rsidR="00915400" w:rsidRDefault="00915400" w:rsidP="00915400">
      <w:pPr>
        <w:rPr>
          <w:sz w:val="28"/>
          <w:szCs w:val="28"/>
        </w:rPr>
      </w:pPr>
    </w:p>
    <w:p w14:paraId="7802BF97" w14:textId="77777777" w:rsidR="00915400" w:rsidRDefault="00915400" w:rsidP="00915400">
      <w:pPr>
        <w:rPr>
          <w:sz w:val="28"/>
          <w:szCs w:val="28"/>
        </w:rPr>
      </w:pPr>
    </w:p>
    <w:p w14:paraId="1C7CFF0A" w14:textId="77777777" w:rsidR="00915400" w:rsidRDefault="00915400" w:rsidP="00915400">
      <w:pPr>
        <w:jc w:val="center"/>
        <w:rPr>
          <w:sz w:val="28"/>
          <w:szCs w:val="28"/>
        </w:rPr>
      </w:pPr>
      <w:r>
        <w:rPr>
          <w:sz w:val="28"/>
          <w:szCs w:val="28"/>
        </w:rPr>
        <w:t>г. Сургут</w:t>
      </w:r>
    </w:p>
    <w:p w14:paraId="0250EDCA" w14:textId="77777777" w:rsidR="00915400" w:rsidRDefault="00915400" w:rsidP="00915400">
      <w:pPr>
        <w:jc w:val="center"/>
        <w:rPr>
          <w:sz w:val="28"/>
          <w:szCs w:val="28"/>
        </w:rPr>
      </w:pPr>
      <w:r>
        <w:rPr>
          <w:sz w:val="28"/>
          <w:szCs w:val="28"/>
        </w:rPr>
        <w:t>2019 год</w:t>
      </w:r>
    </w:p>
    <w:p w14:paraId="0194A052" w14:textId="66A55B7D" w:rsidR="00203D66" w:rsidRPr="00CF7B8B" w:rsidRDefault="00203D66" w:rsidP="00495CE4">
      <w:pPr>
        <w:jc w:val="center"/>
        <w:rPr>
          <w:b/>
          <w:sz w:val="28"/>
          <w:szCs w:val="28"/>
        </w:rPr>
        <w:sectPr w:rsidR="00203D66" w:rsidRPr="00CF7B8B" w:rsidSect="00A61211">
          <w:footerReference w:type="default" r:id="rId8"/>
          <w:pgSz w:w="11906" w:h="16838"/>
          <w:pgMar w:top="1134" w:right="567" w:bottom="1134" w:left="1701" w:header="709" w:footer="709" w:gutter="0"/>
          <w:cols w:space="720"/>
          <w:titlePg/>
          <w:docGrid w:linePitch="272"/>
        </w:sectPr>
      </w:pPr>
    </w:p>
    <w:p w14:paraId="28AB64B8" w14:textId="0C3DDD89" w:rsidR="001A7F65" w:rsidRPr="00CF7B8B" w:rsidRDefault="001A7F65" w:rsidP="001A7F65">
      <w:pPr>
        <w:tabs>
          <w:tab w:val="left" w:pos="7695"/>
        </w:tabs>
        <w:jc w:val="center"/>
        <w:rPr>
          <w:b/>
          <w:sz w:val="32"/>
          <w:szCs w:val="32"/>
        </w:rPr>
      </w:pPr>
      <w:r w:rsidRPr="00CF7B8B">
        <w:rPr>
          <w:b/>
          <w:sz w:val="32"/>
          <w:szCs w:val="32"/>
        </w:rPr>
        <w:lastRenderedPageBreak/>
        <w:t>Содержание</w:t>
      </w:r>
    </w:p>
    <w:p w14:paraId="3C6889F1" w14:textId="77777777" w:rsidR="00881229" w:rsidRPr="00CF7B8B" w:rsidRDefault="00881229" w:rsidP="001A7F65">
      <w:pPr>
        <w:tabs>
          <w:tab w:val="left" w:pos="7695"/>
        </w:tabs>
        <w:jc w:val="center"/>
        <w:rPr>
          <w:b/>
          <w:sz w:val="32"/>
          <w:szCs w:val="32"/>
        </w:rPr>
      </w:pPr>
    </w:p>
    <w:p w14:paraId="671AB06B" w14:textId="480C6C05" w:rsidR="00881229" w:rsidRPr="00CF7B8B" w:rsidRDefault="00A61211" w:rsidP="00881229">
      <w:pPr>
        <w:pStyle w:val="17"/>
        <w:tabs>
          <w:tab w:val="clear" w:pos="9639"/>
          <w:tab w:val="right" w:leader="dot" w:pos="10206"/>
        </w:tabs>
        <w:rPr>
          <w:rFonts w:asciiTheme="minorHAnsi" w:eastAsiaTheme="minorEastAsia" w:hAnsiTheme="minorHAnsi" w:cstheme="minorBidi"/>
          <w:b w:val="0"/>
          <w:bCs w:val="0"/>
          <w:noProof/>
          <w:sz w:val="22"/>
          <w:szCs w:val="22"/>
        </w:rPr>
      </w:pPr>
      <w:r w:rsidRPr="00CF7B8B">
        <w:rPr>
          <w:szCs w:val="28"/>
        </w:rPr>
        <w:fldChar w:fldCharType="begin"/>
      </w:r>
      <w:r w:rsidRPr="00CF7B8B">
        <w:rPr>
          <w:szCs w:val="28"/>
        </w:rPr>
        <w:instrText xml:space="preserve"> TOC \o "1-3" \h \z \u </w:instrText>
      </w:r>
      <w:r w:rsidRPr="00CF7B8B">
        <w:rPr>
          <w:szCs w:val="28"/>
        </w:rPr>
        <w:fldChar w:fldCharType="separate"/>
      </w:r>
      <w:hyperlink w:anchor="_Toc3550503" w:history="1">
        <w:r w:rsidR="00881229" w:rsidRPr="00CF7B8B">
          <w:rPr>
            <w:rStyle w:val="aff3"/>
            <w:noProof/>
          </w:rPr>
          <w:t>Общие положение</w:t>
        </w:r>
        <w:r w:rsidR="00881229" w:rsidRPr="00CF7B8B">
          <w:rPr>
            <w:noProof/>
            <w:webHidden/>
          </w:rPr>
          <w:tab/>
        </w:r>
        <w:r w:rsidR="00881229" w:rsidRPr="00CF7B8B">
          <w:rPr>
            <w:noProof/>
            <w:webHidden/>
          </w:rPr>
          <w:fldChar w:fldCharType="begin"/>
        </w:r>
        <w:r w:rsidR="00881229" w:rsidRPr="00CF7B8B">
          <w:rPr>
            <w:noProof/>
            <w:webHidden/>
          </w:rPr>
          <w:instrText xml:space="preserve"> PAGEREF _Toc3550503 \h </w:instrText>
        </w:r>
        <w:r w:rsidR="00881229" w:rsidRPr="00CF7B8B">
          <w:rPr>
            <w:noProof/>
            <w:webHidden/>
          </w:rPr>
        </w:r>
        <w:r w:rsidR="00881229" w:rsidRPr="00CF7B8B">
          <w:rPr>
            <w:noProof/>
            <w:webHidden/>
          </w:rPr>
          <w:fldChar w:fldCharType="separate"/>
        </w:r>
        <w:r w:rsidR="004C0D16">
          <w:rPr>
            <w:noProof/>
            <w:webHidden/>
          </w:rPr>
          <w:t>3</w:t>
        </w:r>
        <w:r w:rsidR="00881229" w:rsidRPr="00CF7B8B">
          <w:rPr>
            <w:noProof/>
            <w:webHidden/>
          </w:rPr>
          <w:fldChar w:fldCharType="end"/>
        </w:r>
      </w:hyperlink>
    </w:p>
    <w:p w14:paraId="05EEF33C" w14:textId="7DF3B53D" w:rsidR="00881229" w:rsidRPr="00CF7B8B" w:rsidRDefault="000E705F" w:rsidP="00881229">
      <w:pPr>
        <w:pStyle w:val="17"/>
        <w:tabs>
          <w:tab w:val="clear" w:pos="9639"/>
          <w:tab w:val="right" w:leader="dot" w:pos="10206"/>
        </w:tabs>
        <w:rPr>
          <w:rFonts w:asciiTheme="minorHAnsi" w:eastAsiaTheme="minorEastAsia" w:hAnsiTheme="minorHAnsi" w:cstheme="minorBidi"/>
          <w:b w:val="0"/>
          <w:bCs w:val="0"/>
          <w:noProof/>
          <w:sz w:val="22"/>
          <w:szCs w:val="22"/>
        </w:rPr>
      </w:pPr>
      <w:hyperlink w:anchor="_Toc3550504" w:history="1">
        <w:r w:rsidR="00881229" w:rsidRPr="00CF7B8B">
          <w:rPr>
            <w:rStyle w:val="aff3"/>
            <w:noProof/>
          </w:rPr>
          <w:t>1</w:t>
        </w:r>
        <w:r w:rsidR="00881229" w:rsidRPr="00CF7B8B">
          <w:rPr>
            <w:rFonts w:asciiTheme="minorHAnsi" w:eastAsiaTheme="minorEastAsia" w:hAnsiTheme="minorHAnsi" w:cstheme="minorBidi"/>
            <w:b w:val="0"/>
            <w:bCs w:val="0"/>
            <w:noProof/>
            <w:sz w:val="22"/>
            <w:szCs w:val="22"/>
          </w:rPr>
          <w:tab/>
        </w:r>
        <w:r w:rsidR="00881229" w:rsidRPr="00CF7B8B">
          <w:rPr>
            <w:rStyle w:val="aff3"/>
            <w:noProof/>
          </w:rPr>
          <w:t>Характеристика существующего состояния систем коммунальной инфраструктуры</w:t>
        </w:r>
        <w:r w:rsidR="00881229" w:rsidRPr="00CF7B8B">
          <w:rPr>
            <w:noProof/>
            <w:webHidden/>
          </w:rPr>
          <w:tab/>
        </w:r>
        <w:r w:rsidR="00881229" w:rsidRPr="00CF7B8B">
          <w:rPr>
            <w:noProof/>
            <w:webHidden/>
          </w:rPr>
          <w:fldChar w:fldCharType="begin"/>
        </w:r>
        <w:r w:rsidR="00881229" w:rsidRPr="00CF7B8B">
          <w:rPr>
            <w:noProof/>
            <w:webHidden/>
          </w:rPr>
          <w:instrText xml:space="preserve"> PAGEREF _Toc3550504 \h </w:instrText>
        </w:r>
        <w:r w:rsidR="00881229" w:rsidRPr="00CF7B8B">
          <w:rPr>
            <w:noProof/>
            <w:webHidden/>
          </w:rPr>
        </w:r>
        <w:r w:rsidR="00881229" w:rsidRPr="00CF7B8B">
          <w:rPr>
            <w:noProof/>
            <w:webHidden/>
          </w:rPr>
          <w:fldChar w:fldCharType="separate"/>
        </w:r>
        <w:r w:rsidR="004C0D16">
          <w:rPr>
            <w:noProof/>
            <w:webHidden/>
          </w:rPr>
          <w:t>4</w:t>
        </w:r>
        <w:r w:rsidR="00881229" w:rsidRPr="00CF7B8B">
          <w:rPr>
            <w:noProof/>
            <w:webHidden/>
          </w:rPr>
          <w:fldChar w:fldCharType="end"/>
        </w:r>
      </w:hyperlink>
    </w:p>
    <w:p w14:paraId="3AF5E9AA" w14:textId="63DC5BEE" w:rsidR="00881229" w:rsidRPr="00CF7B8B" w:rsidRDefault="000E705F" w:rsidP="00881229">
      <w:pPr>
        <w:pStyle w:val="2a"/>
        <w:tabs>
          <w:tab w:val="clear" w:pos="9639"/>
          <w:tab w:val="right" w:leader="dot" w:pos="10206"/>
        </w:tabs>
        <w:rPr>
          <w:rFonts w:asciiTheme="minorHAnsi" w:eastAsiaTheme="minorEastAsia" w:hAnsiTheme="minorHAnsi" w:cstheme="minorBidi"/>
          <w:b w:val="0"/>
          <w:iCs w:val="0"/>
          <w:noProof/>
          <w:sz w:val="22"/>
          <w:szCs w:val="22"/>
        </w:rPr>
      </w:pPr>
      <w:hyperlink w:anchor="_Toc3550505" w:history="1">
        <w:r w:rsidR="00881229" w:rsidRPr="00CF7B8B">
          <w:rPr>
            <w:rStyle w:val="aff3"/>
            <w:noProof/>
          </w:rPr>
          <w:t>1.1</w:t>
        </w:r>
        <w:r w:rsidR="00881229" w:rsidRPr="00CF7B8B">
          <w:rPr>
            <w:rFonts w:asciiTheme="minorHAnsi" w:eastAsiaTheme="minorEastAsia" w:hAnsiTheme="minorHAnsi" w:cstheme="minorBidi"/>
            <w:b w:val="0"/>
            <w:iCs w:val="0"/>
            <w:noProof/>
            <w:sz w:val="22"/>
            <w:szCs w:val="22"/>
          </w:rPr>
          <w:tab/>
        </w:r>
        <w:r w:rsidR="00881229" w:rsidRPr="00CF7B8B">
          <w:rPr>
            <w:rStyle w:val="aff3"/>
            <w:noProof/>
          </w:rPr>
          <w:t>Система водоснабжения</w:t>
        </w:r>
        <w:r w:rsidR="00881229" w:rsidRPr="00CF7B8B">
          <w:rPr>
            <w:noProof/>
            <w:webHidden/>
          </w:rPr>
          <w:tab/>
        </w:r>
        <w:r w:rsidR="00881229" w:rsidRPr="00CF7B8B">
          <w:rPr>
            <w:noProof/>
            <w:webHidden/>
          </w:rPr>
          <w:fldChar w:fldCharType="begin"/>
        </w:r>
        <w:r w:rsidR="00881229" w:rsidRPr="00CF7B8B">
          <w:rPr>
            <w:noProof/>
            <w:webHidden/>
          </w:rPr>
          <w:instrText xml:space="preserve"> PAGEREF _Toc3550505 \h </w:instrText>
        </w:r>
        <w:r w:rsidR="00881229" w:rsidRPr="00CF7B8B">
          <w:rPr>
            <w:noProof/>
            <w:webHidden/>
          </w:rPr>
        </w:r>
        <w:r w:rsidR="00881229" w:rsidRPr="00CF7B8B">
          <w:rPr>
            <w:noProof/>
            <w:webHidden/>
          </w:rPr>
          <w:fldChar w:fldCharType="separate"/>
        </w:r>
        <w:r w:rsidR="004C0D16">
          <w:rPr>
            <w:noProof/>
            <w:webHidden/>
          </w:rPr>
          <w:t>4</w:t>
        </w:r>
        <w:r w:rsidR="00881229" w:rsidRPr="00CF7B8B">
          <w:rPr>
            <w:noProof/>
            <w:webHidden/>
          </w:rPr>
          <w:fldChar w:fldCharType="end"/>
        </w:r>
      </w:hyperlink>
    </w:p>
    <w:p w14:paraId="0711E053" w14:textId="7D80C9CD" w:rsidR="00881229" w:rsidRPr="00CF7B8B" w:rsidRDefault="000E705F" w:rsidP="00881229">
      <w:pPr>
        <w:pStyle w:val="2a"/>
        <w:tabs>
          <w:tab w:val="clear" w:pos="9639"/>
          <w:tab w:val="right" w:leader="dot" w:pos="10206"/>
        </w:tabs>
        <w:rPr>
          <w:rFonts w:asciiTheme="minorHAnsi" w:eastAsiaTheme="minorEastAsia" w:hAnsiTheme="minorHAnsi" w:cstheme="minorBidi"/>
          <w:b w:val="0"/>
          <w:iCs w:val="0"/>
          <w:noProof/>
          <w:sz w:val="22"/>
          <w:szCs w:val="22"/>
        </w:rPr>
      </w:pPr>
      <w:hyperlink w:anchor="_Toc3550506" w:history="1">
        <w:r w:rsidR="00881229" w:rsidRPr="00CF7B8B">
          <w:rPr>
            <w:rStyle w:val="aff3"/>
            <w:noProof/>
          </w:rPr>
          <w:t>1.2</w:t>
        </w:r>
        <w:r w:rsidR="00881229" w:rsidRPr="00CF7B8B">
          <w:rPr>
            <w:rFonts w:asciiTheme="minorHAnsi" w:eastAsiaTheme="minorEastAsia" w:hAnsiTheme="minorHAnsi" w:cstheme="minorBidi"/>
            <w:b w:val="0"/>
            <w:iCs w:val="0"/>
            <w:noProof/>
            <w:sz w:val="22"/>
            <w:szCs w:val="22"/>
          </w:rPr>
          <w:tab/>
        </w:r>
        <w:r w:rsidR="00881229" w:rsidRPr="00CF7B8B">
          <w:rPr>
            <w:rStyle w:val="aff3"/>
            <w:noProof/>
          </w:rPr>
          <w:t>Система водоотведения</w:t>
        </w:r>
        <w:r w:rsidR="00881229" w:rsidRPr="00CF7B8B">
          <w:rPr>
            <w:noProof/>
            <w:webHidden/>
          </w:rPr>
          <w:tab/>
        </w:r>
        <w:r w:rsidR="00881229" w:rsidRPr="00CF7B8B">
          <w:rPr>
            <w:noProof/>
            <w:webHidden/>
          </w:rPr>
          <w:fldChar w:fldCharType="begin"/>
        </w:r>
        <w:r w:rsidR="00881229" w:rsidRPr="00CF7B8B">
          <w:rPr>
            <w:noProof/>
            <w:webHidden/>
          </w:rPr>
          <w:instrText xml:space="preserve"> PAGEREF _Toc3550506 \h </w:instrText>
        </w:r>
        <w:r w:rsidR="00881229" w:rsidRPr="00CF7B8B">
          <w:rPr>
            <w:noProof/>
            <w:webHidden/>
          </w:rPr>
        </w:r>
        <w:r w:rsidR="00881229" w:rsidRPr="00CF7B8B">
          <w:rPr>
            <w:noProof/>
            <w:webHidden/>
          </w:rPr>
          <w:fldChar w:fldCharType="separate"/>
        </w:r>
        <w:r w:rsidR="004C0D16">
          <w:rPr>
            <w:noProof/>
            <w:webHidden/>
          </w:rPr>
          <w:t>29</w:t>
        </w:r>
        <w:r w:rsidR="00881229" w:rsidRPr="00CF7B8B">
          <w:rPr>
            <w:noProof/>
            <w:webHidden/>
          </w:rPr>
          <w:fldChar w:fldCharType="end"/>
        </w:r>
      </w:hyperlink>
    </w:p>
    <w:p w14:paraId="6C3F46B1" w14:textId="65862A89" w:rsidR="001A7F65" w:rsidRPr="00CF7B8B" w:rsidRDefault="00A61211" w:rsidP="00881229">
      <w:pPr>
        <w:pStyle w:val="17"/>
        <w:tabs>
          <w:tab w:val="clear" w:pos="9639"/>
          <w:tab w:val="right" w:leader="dot" w:pos="10206"/>
        </w:tabs>
        <w:rPr>
          <w:kern w:val="28"/>
          <w:sz w:val="32"/>
        </w:rPr>
      </w:pPr>
      <w:r w:rsidRPr="00CF7B8B">
        <w:rPr>
          <w:szCs w:val="28"/>
        </w:rPr>
        <w:fldChar w:fldCharType="end"/>
      </w:r>
    </w:p>
    <w:p w14:paraId="230ABEFB" w14:textId="14DE8E5C" w:rsidR="002163BA" w:rsidRPr="00CF7B8B" w:rsidRDefault="002163BA" w:rsidP="001D6ABB">
      <w:pPr>
        <w:pStyle w:val="51"/>
        <w:tabs>
          <w:tab w:val="right" w:leader="dot" w:pos="9923"/>
        </w:tabs>
        <w:rPr>
          <w:sz w:val="28"/>
          <w:szCs w:val="28"/>
        </w:rPr>
      </w:pPr>
    </w:p>
    <w:p w14:paraId="6E4D680A" w14:textId="77777777" w:rsidR="008670FB" w:rsidRPr="00CF7B8B" w:rsidRDefault="008670FB">
      <w:pPr>
        <w:rPr>
          <w:b/>
          <w:kern w:val="28"/>
          <w:sz w:val="32"/>
        </w:rPr>
      </w:pPr>
      <w:bookmarkStart w:id="1" w:name="_Toc295907696"/>
      <w:bookmarkStart w:id="2" w:name="_Toc295907721"/>
      <w:r w:rsidRPr="00CF7B8B">
        <w:br w:type="page"/>
      </w:r>
    </w:p>
    <w:p w14:paraId="40845CB3" w14:textId="78F2EF6F" w:rsidR="00881229" w:rsidRPr="00CF7B8B" w:rsidRDefault="00881229" w:rsidP="00881229">
      <w:pPr>
        <w:pStyle w:val="1"/>
        <w:numPr>
          <w:ilvl w:val="0"/>
          <w:numId w:val="0"/>
        </w:numPr>
        <w:tabs>
          <w:tab w:val="clear" w:pos="1134"/>
          <w:tab w:val="left" w:pos="567"/>
        </w:tabs>
      </w:pPr>
      <w:bookmarkStart w:id="3" w:name="_Toc3550503"/>
      <w:bookmarkStart w:id="4" w:name="_Toc356119"/>
      <w:bookmarkStart w:id="5" w:name="_Toc295907697"/>
      <w:bookmarkStart w:id="6" w:name="_Toc295907722"/>
      <w:bookmarkEnd w:id="1"/>
      <w:bookmarkEnd w:id="2"/>
      <w:r w:rsidRPr="00CF7B8B">
        <w:lastRenderedPageBreak/>
        <w:t>Общие положение</w:t>
      </w:r>
      <w:bookmarkEnd w:id="3"/>
    </w:p>
    <w:p w14:paraId="132E8416" w14:textId="424BC427" w:rsidR="00881229" w:rsidRPr="00CF7B8B" w:rsidRDefault="00881229" w:rsidP="00881229">
      <w:pPr>
        <w:ind w:firstLine="851"/>
        <w:jc w:val="both"/>
        <w:rPr>
          <w:b/>
          <w:sz w:val="28"/>
          <w:szCs w:val="28"/>
        </w:rPr>
      </w:pPr>
      <w:r w:rsidRPr="00CF7B8B">
        <w:rPr>
          <w:sz w:val="28"/>
          <w:szCs w:val="28"/>
        </w:rPr>
        <w:t>Книга 2. Характеристика существующего состояния систем коммунальной инфраструктуры: систем</w:t>
      </w:r>
      <w:r w:rsidR="00EC0EB7" w:rsidRPr="00CF7B8B">
        <w:rPr>
          <w:sz w:val="28"/>
          <w:szCs w:val="28"/>
        </w:rPr>
        <w:t>ы</w:t>
      </w:r>
      <w:r w:rsidRPr="00CF7B8B">
        <w:rPr>
          <w:sz w:val="28"/>
          <w:szCs w:val="28"/>
        </w:rPr>
        <w:t xml:space="preserve"> водоснабжения и водоотведения входит в состав обоснований Программного документа Программы комплексного развития систем коммунальной инфраструктуры муниципального образования городской округ город Сургут на период</w:t>
      </w:r>
      <w:r w:rsidR="00EC0EB7" w:rsidRPr="00CF7B8B">
        <w:rPr>
          <w:sz w:val="28"/>
          <w:szCs w:val="28"/>
        </w:rPr>
        <w:t xml:space="preserve"> до</w:t>
      </w:r>
      <w:r w:rsidRPr="00CF7B8B">
        <w:rPr>
          <w:sz w:val="28"/>
          <w:szCs w:val="28"/>
        </w:rPr>
        <w:t xml:space="preserve"> 2035 года, </w:t>
      </w:r>
      <w:r w:rsidR="002A1E32" w:rsidRPr="00CF7B8B">
        <w:rPr>
          <w:sz w:val="28"/>
          <w:szCs w:val="28"/>
        </w:rPr>
        <w:t xml:space="preserve">разработанной </w:t>
      </w:r>
      <w:r w:rsidRPr="00CF7B8B">
        <w:rPr>
          <w:sz w:val="28"/>
          <w:szCs w:val="28"/>
        </w:rPr>
        <w:t>ООО «Сибпрофконсалт» на  основании муниципального контракта № 4/2018 от 22.05.2018 по выполнению «Научно-исследовательской работы по разработке программы комплексного развития систем коммунальной инфраструктуры муниципального образования городской округ город Сургут на период до 2035 года».</w:t>
      </w:r>
    </w:p>
    <w:p w14:paraId="7A8DFF14" w14:textId="77777777" w:rsidR="00881229" w:rsidRPr="00CF7B8B" w:rsidRDefault="00881229" w:rsidP="00881229">
      <w:pPr>
        <w:pStyle w:val="1"/>
        <w:numPr>
          <w:ilvl w:val="0"/>
          <w:numId w:val="0"/>
        </w:numPr>
      </w:pPr>
    </w:p>
    <w:p w14:paraId="1AD860ED" w14:textId="77777777" w:rsidR="00881229" w:rsidRPr="00CF7B8B" w:rsidRDefault="00881229" w:rsidP="00881229"/>
    <w:p w14:paraId="5CB07415" w14:textId="77777777" w:rsidR="00881229" w:rsidRPr="00CF7B8B" w:rsidRDefault="00881229">
      <w:pPr>
        <w:rPr>
          <w:b/>
          <w:kern w:val="28"/>
          <w:sz w:val="32"/>
        </w:rPr>
      </w:pPr>
      <w:r w:rsidRPr="00CF7B8B">
        <w:br w:type="page"/>
      </w:r>
    </w:p>
    <w:p w14:paraId="7071663B" w14:textId="30E502FD" w:rsidR="00964D4C" w:rsidRPr="00CF7B8B" w:rsidRDefault="00964D4C" w:rsidP="00881229">
      <w:pPr>
        <w:pStyle w:val="1"/>
        <w:tabs>
          <w:tab w:val="clear" w:pos="1134"/>
          <w:tab w:val="left" w:pos="567"/>
        </w:tabs>
        <w:ind w:left="0" w:firstLine="0"/>
      </w:pPr>
      <w:bookmarkStart w:id="7" w:name="_Toc3550504"/>
      <w:r w:rsidRPr="00CF7B8B">
        <w:lastRenderedPageBreak/>
        <w:t>Характеристика существующего состояния систем коммунальной инфраструктуры</w:t>
      </w:r>
      <w:bookmarkEnd w:id="4"/>
      <w:bookmarkEnd w:id="7"/>
    </w:p>
    <w:p w14:paraId="3D957216" w14:textId="77777777" w:rsidR="00A34078" w:rsidRPr="00CF7B8B" w:rsidRDefault="00A34078" w:rsidP="00A03ACD">
      <w:pPr>
        <w:pStyle w:val="affa"/>
        <w:tabs>
          <w:tab w:val="left" w:pos="238"/>
          <w:tab w:val="left" w:pos="1134"/>
        </w:tabs>
        <w:ind w:left="709"/>
        <w:jc w:val="both"/>
        <w:rPr>
          <w:rStyle w:val="dash041e0431044b0447043d044b0439char1"/>
          <w:sz w:val="28"/>
          <w:szCs w:val="28"/>
        </w:rPr>
      </w:pPr>
    </w:p>
    <w:p w14:paraId="4AD27910" w14:textId="77777777" w:rsidR="007D0F76" w:rsidRPr="00CF7B8B" w:rsidRDefault="007D0F76" w:rsidP="00E643F8">
      <w:pPr>
        <w:pStyle w:val="20"/>
        <w:tabs>
          <w:tab w:val="left" w:pos="1418"/>
        </w:tabs>
        <w:spacing w:before="0" w:after="0"/>
        <w:ind w:left="1418" w:hanging="709"/>
      </w:pPr>
      <w:bookmarkStart w:id="8" w:name="_Toc340129077"/>
      <w:bookmarkStart w:id="9" w:name="_Toc356123"/>
      <w:bookmarkStart w:id="10" w:name="_Toc3550505"/>
      <w:r w:rsidRPr="00CF7B8B">
        <w:t>Система водоснабжения</w:t>
      </w:r>
      <w:bookmarkEnd w:id="8"/>
      <w:bookmarkEnd w:id="9"/>
      <w:bookmarkEnd w:id="10"/>
    </w:p>
    <w:p w14:paraId="077B3DF2" w14:textId="77777777" w:rsidR="00E643F8" w:rsidRPr="00CF7B8B" w:rsidRDefault="00E643F8" w:rsidP="00A03ACD">
      <w:pPr>
        <w:rPr>
          <w:b/>
          <w:sz w:val="28"/>
        </w:rPr>
      </w:pPr>
      <w:bookmarkStart w:id="11" w:name="_Toc340129078"/>
    </w:p>
    <w:p w14:paraId="38FA24FE" w14:textId="77777777" w:rsidR="00C41E88" w:rsidRPr="00CF7B8B" w:rsidRDefault="00C41E88" w:rsidP="00C41E88">
      <w:pPr>
        <w:rPr>
          <w:b/>
          <w:sz w:val="28"/>
        </w:rPr>
      </w:pPr>
      <w:r w:rsidRPr="00CF7B8B">
        <w:rPr>
          <w:b/>
          <w:sz w:val="28"/>
        </w:rPr>
        <w:t>Институциональная структура</w:t>
      </w:r>
    </w:p>
    <w:p w14:paraId="35D5CA16" w14:textId="152A625D" w:rsidR="00491044" w:rsidRPr="00CF7B8B" w:rsidRDefault="00491044" w:rsidP="00491044">
      <w:pPr>
        <w:ind w:left="20" w:right="20" w:firstLine="760"/>
        <w:jc w:val="both"/>
        <w:rPr>
          <w:sz w:val="28"/>
          <w:szCs w:val="28"/>
        </w:rPr>
      </w:pPr>
      <w:r w:rsidRPr="00CF7B8B">
        <w:rPr>
          <w:sz w:val="28"/>
          <w:szCs w:val="28"/>
        </w:rPr>
        <w:t xml:space="preserve">Система водоснабжения </w:t>
      </w:r>
      <w:r w:rsidRPr="00CF7B8B">
        <w:rPr>
          <w:color w:val="000000" w:themeColor="text1"/>
          <w:sz w:val="28"/>
          <w:szCs w:val="28"/>
        </w:rPr>
        <w:t xml:space="preserve">города Сургута </w:t>
      </w:r>
      <w:r w:rsidRPr="00CF7B8B">
        <w:rPr>
          <w:sz w:val="28"/>
          <w:szCs w:val="28"/>
        </w:rPr>
        <w:t xml:space="preserve">включает централизованные системы холодного и горячего водоснабжения, централизованные системы технического водоснабжения производственных объектов. </w:t>
      </w:r>
    </w:p>
    <w:p w14:paraId="65B66D4E" w14:textId="71826BEF" w:rsidR="00491044" w:rsidRPr="00CF7B8B" w:rsidRDefault="00491044" w:rsidP="00491044">
      <w:pPr>
        <w:ind w:firstLine="709"/>
        <w:contextualSpacing/>
        <w:jc w:val="both"/>
        <w:rPr>
          <w:sz w:val="28"/>
          <w:szCs w:val="28"/>
        </w:rPr>
      </w:pPr>
      <w:r w:rsidRPr="00CF7B8B">
        <w:rPr>
          <w:sz w:val="28"/>
          <w:szCs w:val="28"/>
        </w:rPr>
        <w:t xml:space="preserve">Услуги холодного водоснабжения на территории </w:t>
      </w:r>
      <w:r w:rsidRPr="00CF7B8B">
        <w:rPr>
          <w:color w:val="000000" w:themeColor="text1"/>
          <w:sz w:val="28"/>
          <w:szCs w:val="28"/>
        </w:rPr>
        <w:t>города Сургута</w:t>
      </w:r>
      <w:r w:rsidRPr="00CF7B8B">
        <w:rPr>
          <w:sz w:val="28"/>
          <w:szCs w:val="28"/>
        </w:rPr>
        <w:t xml:space="preserve"> предоставляют следующие организации: </w:t>
      </w:r>
    </w:p>
    <w:p w14:paraId="228C35D6" w14:textId="19313129" w:rsidR="00491044" w:rsidRPr="00CF7B8B" w:rsidRDefault="00491044" w:rsidP="00F62649">
      <w:pPr>
        <w:pStyle w:val="affa"/>
        <w:numPr>
          <w:ilvl w:val="0"/>
          <w:numId w:val="54"/>
        </w:numPr>
        <w:tabs>
          <w:tab w:val="left" w:pos="993"/>
        </w:tabs>
        <w:ind w:left="0" w:firstLine="709"/>
        <w:jc w:val="both"/>
        <w:rPr>
          <w:sz w:val="28"/>
          <w:szCs w:val="28"/>
        </w:rPr>
      </w:pPr>
      <w:r w:rsidRPr="00CF7B8B">
        <w:rPr>
          <w:sz w:val="28"/>
          <w:szCs w:val="28"/>
        </w:rPr>
        <w:t>Сургутское городское муниципальное унитарное</w:t>
      </w:r>
      <w:r w:rsidR="001F3E9D">
        <w:rPr>
          <w:sz w:val="28"/>
          <w:szCs w:val="28"/>
        </w:rPr>
        <w:t xml:space="preserve"> п</w:t>
      </w:r>
      <w:r w:rsidR="001F3E9D" w:rsidRPr="00CF7B8B">
        <w:rPr>
          <w:sz w:val="28"/>
          <w:szCs w:val="28"/>
        </w:rPr>
        <w:t>редприятие</w:t>
      </w:r>
      <w:r w:rsidR="001F3E9D">
        <w:rPr>
          <w:sz w:val="28"/>
          <w:szCs w:val="28"/>
        </w:rPr>
        <w:t xml:space="preserve"> </w:t>
      </w:r>
      <w:r w:rsidRPr="00CF7B8B">
        <w:rPr>
          <w:sz w:val="28"/>
          <w:szCs w:val="28"/>
        </w:rPr>
        <w:t xml:space="preserve">«Горводоканал» (СГМУП «Горводоканал»); </w:t>
      </w:r>
    </w:p>
    <w:p w14:paraId="77FA06D0" w14:textId="7FA01325" w:rsidR="00491044" w:rsidRPr="00CF7B8B" w:rsidRDefault="00491044" w:rsidP="00F62649">
      <w:pPr>
        <w:pStyle w:val="affa"/>
        <w:numPr>
          <w:ilvl w:val="0"/>
          <w:numId w:val="54"/>
        </w:numPr>
        <w:tabs>
          <w:tab w:val="left" w:pos="993"/>
        </w:tabs>
        <w:ind w:left="0" w:firstLine="709"/>
        <w:jc w:val="both"/>
        <w:rPr>
          <w:sz w:val="28"/>
          <w:szCs w:val="28"/>
        </w:rPr>
      </w:pPr>
      <w:r w:rsidRPr="00CF7B8B">
        <w:rPr>
          <w:sz w:val="28"/>
          <w:szCs w:val="28"/>
        </w:rPr>
        <w:t>СГМУП «ГТС»;</w:t>
      </w:r>
    </w:p>
    <w:p w14:paraId="4DE462FB" w14:textId="3B0B7E09" w:rsidR="00491044" w:rsidRPr="00CF7B8B" w:rsidRDefault="00491044" w:rsidP="00F62649">
      <w:pPr>
        <w:pStyle w:val="affa"/>
        <w:numPr>
          <w:ilvl w:val="0"/>
          <w:numId w:val="54"/>
        </w:numPr>
        <w:tabs>
          <w:tab w:val="left" w:pos="993"/>
        </w:tabs>
        <w:ind w:left="0" w:firstLine="709"/>
        <w:jc w:val="both"/>
        <w:rPr>
          <w:sz w:val="28"/>
          <w:szCs w:val="28"/>
        </w:rPr>
      </w:pPr>
      <w:r w:rsidRPr="00CF7B8B">
        <w:rPr>
          <w:sz w:val="28"/>
          <w:szCs w:val="28"/>
        </w:rPr>
        <w:t>СГМУП «Тепловик»;</w:t>
      </w:r>
    </w:p>
    <w:p w14:paraId="4DB6161E" w14:textId="77777777" w:rsidR="00491044" w:rsidRPr="00CF7B8B" w:rsidRDefault="00491044" w:rsidP="00F62649">
      <w:pPr>
        <w:pStyle w:val="affa"/>
        <w:numPr>
          <w:ilvl w:val="0"/>
          <w:numId w:val="54"/>
        </w:numPr>
        <w:tabs>
          <w:tab w:val="left" w:pos="709"/>
          <w:tab w:val="left" w:pos="993"/>
        </w:tabs>
        <w:ind w:left="0" w:firstLine="709"/>
        <w:jc w:val="both"/>
        <w:rPr>
          <w:sz w:val="28"/>
          <w:szCs w:val="28"/>
        </w:rPr>
      </w:pPr>
      <w:r w:rsidRPr="00CF7B8B">
        <w:rPr>
          <w:sz w:val="28"/>
          <w:szCs w:val="28"/>
        </w:rPr>
        <w:t>филиал «Сургутская ГРЭС-2» ПАО «Юнипро»;</w:t>
      </w:r>
    </w:p>
    <w:p w14:paraId="5D7B5C0E" w14:textId="0C8C698A" w:rsidR="00491044" w:rsidRPr="00CF7B8B" w:rsidRDefault="00491044" w:rsidP="00F62649">
      <w:pPr>
        <w:pStyle w:val="affa"/>
        <w:numPr>
          <w:ilvl w:val="0"/>
          <w:numId w:val="54"/>
        </w:numPr>
        <w:tabs>
          <w:tab w:val="left" w:pos="993"/>
        </w:tabs>
        <w:ind w:left="0" w:firstLine="709"/>
        <w:jc w:val="both"/>
        <w:rPr>
          <w:sz w:val="28"/>
          <w:szCs w:val="28"/>
        </w:rPr>
      </w:pPr>
      <w:r w:rsidRPr="00CF7B8B">
        <w:rPr>
          <w:sz w:val="28"/>
          <w:szCs w:val="28"/>
        </w:rPr>
        <w:t>филиал ПАО «ОГК</w:t>
      </w:r>
      <w:r w:rsidR="006B7B88" w:rsidRPr="00CF7B8B">
        <w:rPr>
          <w:sz w:val="28"/>
          <w:szCs w:val="28"/>
        </w:rPr>
        <w:t>-</w:t>
      </w:r>
      <w:r w:rsidRPr="00CF7B8B">
        <w:rPr>
          <w:sz w:val="28"/>
          <w:szCs w:val="28"/>
        </w:rPr>
        <w:t>2»</w:t>
      </w:r>
      <w:r w:rsidR="006B7B88" w:rsidRPr="00CF7B8B">
        <w:rPr>
          <w:sz w:val="28"/>
          <w:szCs w:val="28"/>
        </w:rPr>
        <w:t xml:space="preserve"> </w:t>
      </w:r>
      <w:r w:rsidRPr="00CF7B8B">
        <w:rPr>
          <w:sz w:val="28"/>
          <w:szCs w:val="28"/>
        </w:rPr>
        <w:t>– Сургутская ГРЭС-1;</w:t>
      </w:r>
    </w:p>
    <w:p w14:paraId="60877926" w14:textId="7588617B" w:rsidR="00491044" w:rsidRPr="00CF7B8B" w:rsidRDefault="00491044" w:rsidP="00F62649">
      <w:pPr>
        <w:pStyle w:val="affa"/>
        <w:numPr>
          <w:ilvl w:val="0"/>
          <w:numId w:val="54"/>
        </w:numPr>
        <w:tabs>
          <w:tab w:val="left" w:pos="993"/>
        </w:tabs>
        <w:ind w:left="0" w:firstLine="709"/>
        <w:jc w:val="both"/>
        <w:rPr>
          <w:sz w:val="28"/>
          <w:szCs w:val="28"/>
        </w:rPr>
      </w:pPr>
      <w:r w:rsidRPr="00CF7B8B">
        <w:rPr>
          <w:sz w:val="28"/>
          <w:szCs w:val="28"/>
        </w:rPr>
        <w:t>ОАО «Российские железные дороги» Свердловская дирекция по тепловодоснабжению – структурное подразделение Центральной дирекции по тепловодоснабжению – филиала ОАО «РЖД», г. Екатеринбург</w:t>
      </w:r>
      <w:r w:rsidR="00BC5BA8" w:rsidRPr="00CF7B8B">
        <w:rPr>
          <w:sz w:val="28"/>
          <w:szCs w:val="28"/>
        </w:rPr>
        <w:t xml:space="preserve"> (далее – ОАО «РЖД»)</w:t>
      </w:r>
      <w:r w:rsidRPr="00CF7B8B">
        <w:rPr>
          <w:sz w:val="28"/>
          <w:szCs w:val="28"/>
        </w:rPr>
        <w:t>;</w:t>
      </w:r>
    </w:p>
    <w:p w14:paraId="483F8E81" w14:textId="0625036A" w:rsidR="00491044" w:rsidRPr="00CF7B8B" w:rsidRDefault="00491044" w:rsidP="00F62649">
      <w:pPr>
        <w:pStyle w:val="affa"/>
        <w:numPr>
          <w:ilvl w:val="0"/>
          <w:numId w:val="54"/>
        </w:numPr>
        <w:tabs>
          <w:tab w:val="left" w:pos="993"/>
        </w:tabs>
        <w:ind w:left="0" w:firstLine="709"/>
        <w:jc w:val="both"/>
        <w:rPr>
          <w:sz w:val="28"/>
          <w:szCs w:val="28"/>
        </w:rPr>
      </w:pPr>
      <w:r w:rsidRPr="00CF7B8B">
        <w:rPr>
          <w:sz w:val="28"/>
          <w:szCs w:val="28"/>
        </w:rPr>
        <w:t>ООО «ВостокСтрой</w:t>
      </w:r>
      <w:r w:rsidR="006B7B88" w:rsidRPr="00CF7B8B">
        <w:rPr>
          <w:sz w:val="28"/>
          <w:szCs w:val="28"/>
        </w:rPr>
        <w:t>-</w:t>
      </w:r>
      <w:r w:rsidRPr="00CF7B8B">
        <w:rPr>
          <w:sz w:val="28"/>
          <w:szCs w:val="28"/>
        </w:rPr>
        <w:t>Капитал»;</w:t>
      </w:r>
    </w:p>
    <w:p w14:paraId="494AD3B0" w14:textId="15ED91BD" w:rsidR="00491044" w:rsidRPr="00CF7B8B" w:rsidRDefault="00491044" w:rsidP="00F62649">
      <w:pPr>
        <w:pStyle w:val="affa"/>
        <w:numPr>
          <w:ilvl w:val="0"/>
          <w:numId w:val="54"/>
        </w:numPr>
        <w:tabs>
          <w:tab w:val="left" w:pos="993"/>
        </w:tabs>
        <w:ind w:left="0" w:firstLine="709"/>
        <w:jc w:val="both"/>
        <w:rPr>
          <w:sz w:val="28"/>
          <w:szCs w:val="28"/>
        </w:rPr>
      </w:pPr>
      <w:r w:rsidRPr="00CF7B8B">
        <w:rPr>
          <w:sz w:val="28"/>
          <w:szCs w:val="28"/>
        </w:rPr>
        <w:t>ООО Управляющая компания «Северо</w:t>
      </w:r>
      <w:r w:rsidR="006B7B88" w:rsidRPr="00CF7B8B">
        <w:rPr>
          <w:sz w:val="28"/>
          <w:szCs w:val="28"/>
        </w:rPr>
        <w:t>-</w:t>
      </w:r>
      <w:r w:rsidRPr="00CF7B8B">
        <w:rPr>
          <w:sz w:val="28"/>
          <w:szCs w:val="28"/>
        </w:rPr>
        <w:t>Западная Тепловая Компания»;</w:t>
      </w:r>
    </w:p>
    <w:p w14:paraId="56A7E532" w14:textId="77777777" w:rsidR="00491044" w:rsidRPr="00CF7B8B" w:rsidRDefault="00491044" w:rsidP="00F62649">
      <w:pPr>
        <w:pStyle w:val="affa"/>
        <w:numPr>
          <w:ilvl w:val="0"/>
          <w:numId w:val="54"/>
        </w:numPr>
        <w:tabs>
          <w:tab w:val="left" w:pos="993"/>
        </w:tabs>
        <w:ind w:left="0" w:firstLine="709"/>
        <w:jc w:val="both"/>
        <w:rPr>
          <w:sz w:val="28"/>
          <w:szCs w:val="28"/>
        </w:rPr>
      </w:pPr>
      <w:r w:rsidRPr="00CF7B8B">
        <w:rPr>
          <w:sz w:val="28"/>
          <w:szCs w:val="28"/>
        </w:rPr>
        <w:t>ОАО «Аэропорт Сургут»;</w:t>
      </w:r>
    </w:p>
    <w:p w14:paraId="02109C57" w14:textId="08C42FE5" w:rsidR="00491044" w:rsidRPr="00CF7B8B" w:rsidRDefault="00491044" w:rsidP="00F62649">
      <w:pPr>
        <w:pStyle w:val="affa"/>
        <w:numPr>
          <w:ilvl w:val="0"/>
          <w:numId w:val="54"/>
        </w:numPr>
        <w:tabs>
          <w:tab w:val="left" w:pos="993"/>
        </w:tabs>
        <w:ind w:left="0" w:firstLine="709"/>
        <w:jc w:val="both"/>
        <w:rPr>
          <w:sz w:val="28"/>
          <w:szCs w:val="28"/>
        </w:rPr>
      </w:pPr>
      <w:r w:rsidRPr="00CF7B8B">
        <w:rPr>
          <w:sz w:val="28"/>
          <w:szCs w:val="28"/>
        </w:rPr>
        <w:t>Управление по эксплуатации зданий и сооружений филиал ООО</w:t>
      </w:r>
      <w:r w:rsidR="006B7B88" w:rsidRPr="00CF7B8B">
        <w:rPr>
          <w:sz w:val="28"/>
          <w:szCs w:val="28"/>
        </w:rPr>
        <w:t> </w:t>
      </w:r>
      <w:r w:rsidRPr="00CF7B8B">
        <w:rPr>
          <w:sz w:val="28"/>
          <w:szCs w:val="28"/>
        </w:rPr>
        <w:t>«Газпром трансгаз Сургут»</w:t>
      </w:r>
      <w:r w:rsidR="00BC5BA8" w:rsidRPr="00CF7B8B">
        <w:rPr>
          <w:sz w:val="28"/>
          <w:szCs w:val="28"/>
        </w:rPr>
        <w:t xml:space="preserve"> (далее – УЭЗС ООО «Газпром трансгаз Сургут»)</w:t>
      </w:r>
      <w:r w:rsidRPr="00CF7B8B">
        <w:rPr>
          <w:sz w:val="28"/>
          <w:szCs w:val="28"/>
        </w:rPr>
        <w:t>;</w:t>
      </w:r>
    </w:p>
    <w:p w14:paraId="524A5BAB" w14:textId="77777777" w:rsidR="00491044" w:rsidRPr="00CF7B8B" w:rsidRDefault="00491044" w:rsidP="00F62649">
      <w:pPr>
        <w:pStyle w:val="affa"/>
        <w:numPr>
          <w:ilvl w:val="0"/>
          <w:numId w:val="54"/>
        </w:numPr>
        <w:tabs>
          <w:tab w:val="left" w:pos="993"/>
        </w:tabs>
        <w:ind w:left="0" w:firstLine="709"/>
        <w:jc w:val="both"/>
        <w:rPr>
          <w:sz w:val="28"/>
          <w:szCs w:val="28"/>
        </w:rPr>
      </w:pPr>
      <w:r w:rsidRPr="00CF7B8B">
        <w:rPr>
          <w:sz w:val="28"/>
          <w:szCs w:val="28"/>
        </w:rPr>
        <w:t>ПАО «Сургутнефтегаз»;</w:t>
      </w:r>
    </w:p>
    <w:p w14:paraId="09AB9375" w14:textId="77777777" w:rsidR="00491044" w:rsidRPr="00CF7B8B" w:rsidRDefault="00491044" w:rsidP="00F62649">
      <w:pPr>
        <w:pStyle w:val="affa"/>
        <w:numPr>
          <w:ilvl w:val="0"/>
          <w:numId w:val="54"/>
        </w:numPr>
        <w:tabs>
          <w:tab w:val="left" w:pos="993"/>
        </w:tabs>
        <w:ind w:left="0" w:firstLine="709"/>
        <w:jc w:val="both"/>
        <w:rPr>
          <w:sz w:val="28"/>
          <w:szCs w:val="28"/>
        </w:rPr>
      </w:pPr>
      <w:r w:rsidRPr="00CF7B8B">
        <w:rPr>
          <w:sz w:val="28"/>
          <w:szCs w:val="28"/>
        </w:rPr>
        <w:t>ООО «Сибпромстрой № 18».</w:t>
      </w:r>
    </w:p>
    <w:p w14:paraId="16449BF0" w14:textId="44F5DEB6" w:rsidR="00491044" w:rsidRPr="00CF7B8B" w:rsidRDefault="00491044" w:rsidP="00491044">
      <w:pPr>
        <w:ind w:right="20" w:firstLine="709"/>
        <w:jc w:val="both"/>
        <w:rPr>
          <w:sz w:val="28"/>
          <w:szCs w:val="28"/>
        </w:rPr>
      </w:pPr>
      <w:r w:rsidRPr="00CF7B8B">
        <w:rPr>
          <w:sz w:val="28"/>
          <w:szCs w:val="28"/>
        </w:rPr>
        <w:t xml:space="preserve">Статус гарантирующих организаций для централизованной системы водоснабжения на территории </w:t>
      </w:r>
      <w:r w:rsidRPr="00CF7B8B">
        <w:rPr>
          <w:color w:val="000000" w:themeColor="text1"/>
          <w:sz w:val="28"/>
          <w:szCs w:val="28"/>
        </w:rPr>
        <w:t>города Сургута</w:t>
      </w:r>
      <w:r w:rsidRPr="00CF7B8B">
        <w:rPr>
          <w:sz w:val="28"/>
          <w:szCs w:val="28"/>
        </w:rPr>
        <w:t xml:space="preserve"> присвоен постановлением администрации города Сургута </w:t>
      </w:r>
      <w:r w:rsidR="006B7B88" w:rsidRPr="00CF7B8B">
        <w:rPr>
          <w:sz w:val="28"/>
          <w:szCs w:val="28"/>
        </w:rPr>
        <w:t>от 18.12.2015 </w:t>
      </w:r>
      <w:r w:rsidRPr="00CF7B8B">
        <w:rPr>
          <w:sz w:val="28"/>
          <w:szCs w:val="28"/>
        </w:rPr>
        <w:t xml:space="preserve">№ 8787 СГМУП «Горводоканал», </w:t>
      </w:r>
      <w:r w:rsidR="00A21FD3" w:rsidRPr="00CF7B8B">
        <w:rPr>
          <w:sz w:val="28"/>
          <w:szCs w:val="28"/>
        </w:rPr>
        <w:t>СГМУП</w:t>
      </w:r>
      <w:r w:rsidRPr="00CF7B8B">
        <w:rPr>
          <w:sz w:val="28"/>
          <w:szCs w:val="28"/>
        </w:rPr>
        <w:t xml:space="preserve"> «ГТС», СГМУП «Тепловик», филиалу ПАО «ОГК</w:t>
      </w:r>
      <w:r w:rsidR="006B7B88" w:rsidRPr="00CF7B8B">
        <w:rPr>
          <w:sz w:val="28"/>
          <w:szCs w:val="28"/>
        </w:rPr>
        <w:t>-</w:t>
      </w:r>
      <w:r w:rsidRPr="00CF7B8B">
        <w:rPr>
          <w:sz w:val="28"/>
          <w:szCs w:val="28"/>
        </w:rPr>
        <w:t>2» – Сургутская ГРЭС-1, филиалу «Сургутская ГРЭС</w:t>
      </w:r>
      <w:r w:rsidR="006B7B88" w:rsidRPr="00CF7B8B">
        <w:rPr>
          <w:sz w:val="28"/>
          <w:szCs w:val="28"/>
        </w:rPr>
        <w:t>-</w:t>
      </w:r>
      <w:r w:rsidRPr="00CF7B8B">
        <w:rPr>
          <w:sz w:val="28"/>
          <w:szCs w:val="28"/>
        </w:rPr>
        <w:t>2» ПАО «Юнипро».</w:t>
      </w:r>
    </w:p>
    <w:p w14:paraId="17A01576" w14:textId="0E424E44" w:rsidR="00C41E88" w:rsidRPr="00CF7B8B" w:rsidRDefault="00C41E88" w:rsidP="00C41E88">
      <w:pPr>
        <w:ind w:firstLine="709"/>
        <w:jc w:val="both"/>
        <w:rPr>
          <w:color w:val="FF0000"/>
          <w:sz w:val="28"/>
          <w:szCs w:val="28"/>
        </w:rPr>
      </w:pPr>
    </w:p>
    <w:p w14:paraId="7363FEEB" w14:textId="77777777" w:rsidR="00C41E88" w:rsidRPr="00CF7B8B" w:rsidRDefault="00C41E88" w:rsidP="00C41E88">
      <w:pPr>
        <w:rPr>
          <w:b/>
          <w:sz w:val="28"/>
        </w:rPr>
      </w:pPr>
      <w:r w:rsidRPr="00CF7B8B">
        <w:rPr>
          <w:b/>
          <w:sz w:val="28"/>
        </w:rPr>
        <w:t>Характеристика системы ресурсоснабжения</w:t>
      </w:r>
    </w:p>
    <w:p w14:paraId="32BA6C68" w14:textId="0FEA8E0E" w:rsidR="00491044" w:rsidRPr="00CF7B8B" w:rsidRDefault="00491044" w:rsidP="00491044">
      <w:pPr>
        <w:ind w:left="20" w:right="20" w:firstLine="760"/>
        <w:jc w:val="both"/>
        <w:rPr>
          <w:sz w:val="28"/>
          <w:szCs w:val="28"/>
        </w:rPr>
      </w:pPr>
      <w:r w:rsidRPr="00CF7B8B">
        <w:rPr>
          <w:sz w:val="28"/>
          <w:szCs w:val="28"/>
        </w:rPr>
        <w:t xml:space="preserve">На территории </w:t>
      </w:r>
      <w:r w:rsidRPr="00CF7B8B">
        <w:rPr>
          <w:color w:val="000000" w:themeColor="text1"/>
          <w:sz w:val="28"/>
          <w:szCs w:val="28"/>
        </w:rPr>
        <w:t>города Сургута</w:t>
      </w:r>
      <w:r w:rsidRPr="00CF7B8B">
        <w:rPr>
          <w:sz w:val="28"/>
          <w:szCs w:val="28"/>
        </w:rPr>
        <w:t xml:space="preserve"> условно можно выделить следующие технологические зоны централизованного водоснабжения (по принадлежности к источникам водоснабжения):</w:t>
      </w:r>
    </w:p>
    <w:p w14:paraId="34DDA195" w14:textId="77777777" w:rsidR="00491044" w:rsidRPr="00CF7B8B" w:rsidRDefault="00491044" w:rsidP="00F62649">
      <w:pPr>
        <w:pStyle w:val="affa"/>
        <w:numPr>
          <w:ilvl w:val="0"/>
          <w:numId w:val="54"/>
        </w:numPr>
        <w:tabs>
          <w:tab w:val="left" w:pos="993"/>
        </w:tabs>
        <w:ind w:left="0" w:firstLine="709"/>
        <w:jc w:val="both"/>
        <w:rPr>
          <w:sz w:val="28"/>
          <w:szCs w:val="28"/>
        </w:rPr>
      </w:pPr>
      <w:r w:rsidRPr="00CF7B8B">
        <w:rPr>
          <w:sz w:val="28"/>
          <w:szCs w:val="28"/>
        </w:rPr>
        <w:t>объединенная хозяйственно–питьевая и противопожарная централизованная система водоснабжения города Сургута;</w:t>
      </w:r>
    </w:p>
    <w:p w14:paraId="358C95C4" w14:textId="77777777" w:rsidR="00491044" w:rsidRPr="00CF7B8B" w:rsidRDefault="00491044" w:rsidP="00F62649">
      <w:pPr>
        <w:pStyle w:val="affa"/>
        <w:numPr>
          <w:ilvl w:val="0"/>
          <w:numId w:val="54"/>
        </w:numPr>
        <w:tabs>
          <w:tab w:val="left" w:pos="993"/>
        </w:tabs>
        <w:ind w:left="0" w:firstLine="709"/>
        <w:jc w:val="both"/>
        <w:rPr>
          <w:sz w:val="28"/>
          <w:szCs w:val="28"/>
        </w:rPr>
      </w:pPr>
      <w:r w:rsidRPr="00CF7B8B">
        <w:rPr>
          <w:sz w:val="28"/>
          <w:szCs w:val="28"/>
        </w:rPr>
        <w:t>система водоснабжения п. Лунный;</w:t>
      </w:r>
    </w:p>
    <w:p w14:paraId="6D5A425D" w14:textId="77777777" w:rsidR="00491044" w:rsidRPr="00CF7B8B" w:rsidRDefault="00491044" w:rsidP="00F62649">
      <w:pPr>
        <w:pStyle w:val="affa"/>
        <w:numPr>
          <w:ilvl w:val="0"/>
          <w:numId w:val="54"/>
        </w:numPr>
        <w:tabs>
          <w:tab w:val="left" w:pos="993"/>
        </w:tabs>
        <w:ind w:left="0" w:firstLine="709"/>
        <w:jc w:val="both"/>
        <w:rPr>
          <w:sz w:val="28"/>
          <w:szCs w:val="28"/>
        </w:rPr>
      </w:pPr>
      <w:r w:rsidRPr="00CF7B8B">
        <w:rPr>
          <w:sz w:val="28"/>
          <w:szCs w:val="28"/>
        </w:rPr>
        <w:t>система водоснабжения п. Гидростроитель;</w:t>
      </w:r>
    </w:p>
    <w:p w14:paraId="3AB0D289" w14:textId="77777777" w:rsidR="00491044" w:rsidRPr="00CF7B8B" w:rsidRDefault="00491044" w:rsidP="00F62649">
      <w:pPr>
        <w:pStyle w:val="affa"/>
        <w:numPr>
          <w:ilvl w:val="0"/>
          <w:numId w:val="54"/>
        </w:numPr>
        <w:tabs>
          <w:tab w:val="left" w:pos="993"/>
        </w:tabs>
        <w:ind w:left="0" w:firstLine="709"/>
        <w:jc w:val="both"/>
        <w:rPr>
          <w:sz w:val="28"/>
          <w:szCs w:val="28"/>
        </w:rPr>
      </w:pPr>
      <w:r w:rsidRPr="00CF7B8B">
        <w:rPr>
          <w:sz w:val="28"/>
          <w:szCs w:val="28"/>
        </w:rPr>
        <w:t>системы водоснабжения п. Таежный, Дорожный и района аэропорта Сургута;</w:t>
      </w:r>
    </w:p>
    <w:p w14:paraId="2C89A936" w14:textId="77777777" w:rsidR="00491044" w:rsidRPr="00CF7B8B" w:rsidRDefault="00491044" w:rsidP="00F62649">
      <w:pPr>
        <w:pStyle w:val="affa"/>
        <w:numPr>
          <w:ilvl w:val="0"/>
          <w:numId w:val="54"/>
        </w:numPr>
        <w:tabs>
          <w:tab w:val="left" w:pos="993"/>
        </w:tabs>
        <w:ind w:left="0" w:firstLine="709"/>
        <w:jc w:val="both"/>
        <w:rPr>
          <w:sz w:val="28"/>
          <w:szCs w:val="28"/>
        </w:rPr>
      </w:pPr>
      <w:r w:rsidRPr="00CF7B8B">
        <w:rPr>
          <w:sz w:val="28"/>
          <w:szCs w:val="28"/>
        </w:rPr>
        <w:t>система водоснабжения п. Взлетный;</w:t>
      </w:r>
    </w:p>
    <w:p w14:paraId="382D557C" w14:textId="77777777" w:rsidR="00491044" w:rsidRPr="00CF7B8B" w:rsidRDefault="00491044" w:rsidP="00F62649">
      <w:pPr>
        <w:pStyle w:val="affa"/>
        <w:numPr>
          <w:ilvl w:val="0"/>
          <w:numId w:val="54"/>
        </w:numPr>
        <w:tabs>
          <w:tab w:val="left" w:pos="993"/>
        </w:tabs>
        <w:ind w:left="0" w:firstLine="709"/>
        <w:jc w:val="both"/>
        <w:rPr>
          <w:sz w:val="28"/>
          <w:szCs w:val="28"/>
        </w:rPr>
      </w:pPr>
      <w:r w:rsidRPr="00CF7B8B">
        <w:rPr>
          <w:sz w:val="28"/>
          <w:szCs w:val="28"/>
        </w:rPr>
        <w:lastRenderedPageBreak/>
        <w:t>система водоснабжения п. Лесной;</w:t>
      </w:r>
    </w:p>
    <w:p w14:paraId="3E3539DB" w14:textId="77777777" w:rsidR="00491044" w:rsidRPr="00CF7B8B" w:rsidRDefault="00491044" w:rsidP="00F62649">
      <w:pPr>
        <w:pStyle w:val="affa"/>
        <w:numPr>
          <w:ilvl w:val="0"/>
          <w:numId w:val="54"/>
        </w:numPr>
        <w:tabs>
          <w:tab w:val="left" w:pos="993"/>
        </w:tabs>
        <w:ind w:left="0" w:firstLine="709"/>
        <w:jc w:val="both"/>
        <w:rPr>
          <w:sz w:val="28"/>
          <w:szCs w:val="28"/>
        </w:rPr>
      </w:pPr>
      <w:r w:rsidRPr="00CF7B8B">
        <w:rPr>
          <w:sz w:val="28"/>
          <w:szCs w:val="28"/>
        </w:rPr>
        <w:t>система водоснабжения п. Барсово (на территории спортивно-оздоровительного лагеря «Сибирский легион»);</w:t>
      </w:r>
    </w:p>
    <w:p w14:paraId="1AF96F29" w14:textId="129E7138" w:rsidR="00491044" w:rsidRPr="00CF7B8B" w:rsidRDefault="00491044" w:rsidP="00F62649">
      <w:pPr>
        <w:pStyle w:val="affa"/>
        <w:numPr>
          <w:ilvl w:val="0"/>
          <w:numId w:val="54"/>
        </w:numPr>
        <w:tabs>
          <w:tab w:val="left" w:pos="993"/>
        </w:tabs>
        <w:ind w:left="0" w:firstLine="709"/>
        <w:jc w:val="both"/>
        <w:rPr>
          <w:sz w:val="28"/>
          <w:szCs w:val="28"/>
        </w:rPr>
      </w:pPr>
      <w:r w:rsidRPr="00CF7B8B">
        <w:rPr>
          <w:sz w:val="28"/>
          <w:szCs w:val="28"/>
        </w:rPr>
        <w:t>система водоснабжения п. Кедровый</w:t>
      </w:r>
      <w:r w:rsidR="00876173" w:rsidRPr="00CF7B8B">
        <w:rPr>
          <w:sz w:val="28"/>
          <w:szCs w:val="28"/>
        </w:rPr>
        <w:t>-</w:t>
      </w:r>
      <w:r w:rsidRPr="00CF7B8B">
        <w:rPr>
          <w:sz w:val="28"/>
          <w:szCs w:val="28"/>
        </w:rPr>
        <w:t>2, СГРЭС-1, СГРЭС-2;</w:t>
      </w:r>
    </w:p>
    <w:p w14:paraId="6E2A413F" w14:textId="143EBA43" w:rsidR="00491044" w:rsidRPr="00CF7B8B" w:rsidRDefault="00491044" w:rsidP="00F62649">
      <w:pPr>
        <w:pStyle w:val="affa"/>
        <w:numPr>
          <w:ilvl w:val="0"/>
          <w:numId w:val="54"/>
        </w:numPr>
        <w:tabs>
          <w:tab w:val="left" w:pos="993"/>
        </w:tabs>
        <w:ind w:left="0" w:firstLine="709"/>
        <w:jc w:val="both"/>
        <w:rPr>
          <w:sz w:val="28"/>
          <w:szCs w:val="28"/>
        </w:rPr>
      </w:pPr>
      <w:r w:rsidRPr="00CF7B8B">
        <w:rPr>
          <w:sz w:val="28"/>
          <w:szCs w:val="28"/>
        </w:rPr>
        <w:t xml:space="preserve">система водоснабжения в промышленной зоне (котельная № 19, </w:t>
      </w:r>
      <w:r w:rsidR="00423A2B" w:rsidRPr="00CF7B8B">
        <w:rPr>
          <w:sz w:val="28"/>
          <w:szCs w:val="28"/>
        </w:rPr>
        <w:t>П</w:t>
      </w:r>
      <w:r w:rsidRPr="00CF7B8B">
        <w:rPr>
          <w:sz w:val="28"/>
          <w:szCs w:val="28"/>
        </w:rPr>
        <w:t>АО</w:t>
      </w:r>
      <w:r w:rsidR="00876173" w:rsidRPr="00CF7B8B">
        <w:rPr>
          <w:sz w:val="28"/>
          <w:szCs w:val="28"/>
        </w:rPr>
        <w:t> </w:t>
      </w:r>
      <w:r w:rsidRPr="00CF7B8B">
        <w:rPr>
          <w:sz w:val="28"/>
          <w:szCs w:val="28"/>
        </w:rPr>
        <w:t>«Сургутнефтегаз»);</w:t>
      </w:r>
    </w:p>
    <w:p w14:paraId="6616076B" w14:textId="77777777" w:rsidR="00491044" w:rsidRPr="00CF7B8B" w:rsidRDefault="00491044" w:rsidP="00F62649">
      <w:pPr>
        <w:pStyle w:val="affa"/>
        <w:numPr>
          <w:ilvl w:val="0"/>
          <w:numId w:val="54"/>
        </w:numPr>
        <w:tabs>
          <w:tab w:val="left" w:pos="993"/>
        </w:tabs>
        <w:ind w:left="0" w:firstLine="709"/>
        <w:jc w:val="both"/>
        <w:rPr>
          <w:sz w:val="28"/>
          <w:szCs w:val="28"/>
        </w:rPr>
      </w:pPr>
      <w:r w:rsidRPr="00CF7B8B">
        <w:rPr>
          <w:sz w:val="28"/>
          <w:szCs w:val="28"/>
        </w:rPr>
        <w:t>система водоснабжения на промышленной площадке предприятия УЭЗС в промышленной зоне ООО «Газпром трансгаз Сургут».</w:t>
      </w:r>
    </w:p>
    <w:p w14:paraId="762785AF" w14:textId="77777777" w:rsidR="00491044" w:rsidRPr="00CF7B8B" w:rsidRDefault="00491044" w:rsidP="00491044">
      <w:pPr>
        <w:ind w:right="23" w:firstLine="709"/>
        <w:jc w:val="both"/>
        <w:rPr>
          <w:lang w:eastAsia="x-none"/>
        </w:rPr>
      </w:pPr>
      <w:r w:rsidRPr="00CF7B8B">
        <w:rPr>
          <w:sz w:val="28"/>
          <w:szCs w:val="28"/>
        </w:rPr>
        <w:t>Данные системы находятся в отдалении друг от друга и гидравлически не связаны. Следовательно, данные технологические зоны водоснабжения- локальны.</w:t>
      </w:r>
    </w:p>
    <w:p w14:paraId="3B18A6CE" w14:textId="2E2FB4A7" w:rsidR="00491044" w:rsidRPr="00CF7B8B" w:rsidRDefault="00491044" w:rsidP="00491044">
      <w:pPr>
        <w:tabs>
          <w:tab w:val="left" w:pos="0"/>
        </w:tabs>
        <w:ind w:firstLine="709"/>
        <w:contextualSpacing/>
        <w:jc w:val="both"/>
        <w:rPr>
          <w:bCs/>
          <w:sz w:val="28"/>
          <w:szCs w:val="28"/>
        </w:rPr>
      </w:pPr>
      <w:r w:rsidRPr="00CF7B8B">
        <w:rPr>
          <w:bCs/>
          <w:sz w:val="28"/>
          <w:szCs w:val="28"/>
        </w:rPr>
        <w:t xml:space="preserve">По состоянию на </w:t>
      </w:r>
      <w:r w:rsidR="00006872" w:rsidRPr="00CF7B8B">
        <w:rPr>
          <w:bCs/>
          <w:sz w:val="28"/>
          <w:szCs w:val="28"/>
        </w:rPr>
        <w:t xml:space="preserve">начало </w:t>
      </w:r>
      <w:r w:rsidRPr="00CF7B8B">
        <w:rPr>
          <w:bCs/>
          <w:sz w:val="28"/>
          <w:szCs w:val="28"/>
        </w:rPr>
        <w:t>201</w:t>
      </w:r>
      <w:r w:rsidR="004B1D99" w:rsidRPr="00CF7B8B">
        <w:rPr>
          <w:bCs/>
          <w:sz w:val="28"/>
          <w:szCs w:val="28"/>
        </w:rPr>
        <w:t>9</w:t>
      </w:r>
      <w:r w:rsidRPr="00CF7B8B">
        <w:rPr>
          <w:bCs/>
          <w:sz w:val="28"/>
          <w:szCs w:val="28"/>
        </w:rPr>
        <w:t xml:space="preserve"> г. система водоснабжения </w:t>
      </w:r>
      <w:r w:rsidRPr="00CF7B8B">
        <w:rPr>
          <w:color w:val="000000" w:themeColor="text1"/>
          <w:sz w:val="28"/>
          <w:szCs w:val="28"/>
        </w:rPr>
        <w:t>города Сургута</w:t>
      </w:r>
      <w:r w:rsidRPr="00CF7B8B">
        <w:rPr>
          <w:bCs/>
          <w:sz w:val="28"/>
          <w:szCs w:val="28"/>
        </w:rPr>
        <w:t xml:space="preserve"> включает: </w:t>
      </w:r>
    </w:p>
    <w:p w14:paraId="3BC40554" w14:textId="77777777" w:rsidR="00491044" w:rsidRPr="00CF7B8B" w:rsidRDefault="00491044" w:rsidP="00F62649">
      <w:pPr>
        <w:pStyle w:val="affa"/>
        <w:numPr>
          <w:ilvl w:val="0"/>
          <w:numId w:val="55"/>
        </w:numPr>
        <w:tabs>
          <w:tab w:val="left" w:pos="0"/>
          <w:tab w:val="left" w:pos="993"/>
        </w:tabs>
        <w:ind w:left="0" w:right="23" w:firstLine="709"/>
        <w:jc w:val="both"/>
        <w:rPr>
          <w:color w:val="000000" w:themeColor="text1"/>
          <w:sz w:val="28"/>
          <w:szCs w:val="28"/>
        </w:rPr>
      </w:pPr>
      <w:r w:rsidRPr="00CF7B8B">
        <w:rPr>
          <w:color w:val="000000" w:themeColor="text1"/>
          <w:sz w:val="28"/>
          <w:szCs w:val="28"/>
        </w:rPr>
        <w:t>водозаборные сооружения:</w:t>
      </w:r>
    </w:p>
    <w:p w14:paraId="6A0D2ED8" w14:textId="02BDB3C1" w:rsidR="00491044" w:rsidRPr="00CF7B8B" w:rsidRDefault="00876173" w:rsidP="00F62649">
      <w:pPr>
        <w:pStyle w:val="affa"/>
        <w:numPr>
          <w:ilvl w:val="0"/>
          <w:numId w:val="54"/>
        </w:numPr>
        <w:tabs>
          <w:tab w:val="left" w:pos="993"/>
        </w:tabs>
        <w:ind w:left="0" w:firstLine="709"/>
        <w:jc w:val="both"/>
        <w:rPr>
          <w:sz w:val="28"/>
          <w:szCs w:val="28"/>
        </w:rPr>
      </w:pPr>
      <w:r w:rsidRPr="00CF7B8B">
        <w:rPr>
          <w:sz w:val="28"/>
          <w:szCs w:val="28"/>
        </w:rPr>
        <w:t>С</w:t>
      </w:r>
      <w:r w:rsidR="00491044" w:rsidRPr="00CF7B8B">
        <w:rPr>
          <w:sz w:val="28"/>
          <w:szCs w:val="28"/>
        </w:rPr>
        <w:t>ГМУП «Горводоканал» – 7 ед. (15</w:t>
      </w:r>
      <w:r w:rsidR="009F08DC" w:rsidRPr="00CF7B8B">
        <w:rPr>
          <w:sz w:val="28"/>
          <w:szCs w:val="28"/>
        </w:rPr>
        <w:t>2</w:t>
      </w:r>
      <w:r w:rsidR="00491044" w:rsidRPr="00CF7B8B">
        <w:rPr>
          <w:sz w:val="28"/>
          <w:szCs w:val="28"/>
        </w:rPr>
        <w:t xml:space="preserve"> скважина);</w:t>
      </w:r>
    </w:p>
    <w:p w14:paraId="16CB11AD" w14:textId="002773AC" w:rsidR="00491044" w:rsidRPr="00CF7B8B" w:rsidRDefault="00491044" w:rsidP="00F62649">
      <w:pPr>
        <w:pStyle w:val="affa"/>
        <w:numPr>
          <w:ilvl w:val="0"/>
          <w:numId w:val="54"/>
        </w:numPr>
        <w:tabs>
          <w:tab w:val="left" w:pos="993"/>
        </w:tabs>
        <w:ind w:left="0" w:firstLine="709"/>
        <w:jc w:val="both"/>
        <w:rPr>
          <w:sz w:val="28"/>
          <w:szCs w:val="28"/>
        </w:rPr>
      </w:pPr>
      <w:r w:rsidRPr="00CF7B8B">
        <w:rPr>
          <w:sz w:val="28"/>
          <w:szCs w:val="28"/>
        </w:rPr>
        <w:t>СГМУП «ГТС» – 3 ед. (</w:t>
      </w:r>
      <w:r w:rsidR="004B1D99" w:rsidRPr="00CF7B8B">
        <w:rPr>
          <w:sz w:val="28"/>
          <w:szCs w:val="28"/>
        </w:rPr>
        <w:t>6</w:t>
      </w:r>
      <w:r w:rsidRPr="00CF7B8B">
        <w:rPr>
          <w:sz w:val="28"/>
          <w:szCs w:val="28"/>
        </w:rPr>
        <w:t xml:space="preserve"> скважин);</w:t>
      </w:r>
    </w:p>
    <w:p w14:paraId="0771E155" w14:textId="0638B075" w:rsidR="00491044" w:rsidRPr="00CF7B8B" w:rsidRDefault="00491044" w:rsidP="00F62649">
      <w:pPr>
        <w:pStyle w:val="affa"/>
        <w:numPr>
          <w:ilvl w:val="0"/>
          <w:numId w:val="54"/>
        </w:numPr>
        <w:tabs>
          <w:tab w:val="left" w:pos="993"/>
        </w:tabs>
        <w:ind w:left="0" w:firstLine="709"/>
        <w:jc w:val="both"/>
        <w:rPr>
          <w:sz w:val="28"/>
          <w:szCs w:val="28"/>
        </w:rPr>
      </w:pPr>
      <w:r w:rsidRPr="00CF7B8B">
        <w:rPr>
          <w:sz w:val="28"/>
          <w:szCs w:val="28"/>
        </w:rPr>
        <w:t>СГМУП «Тепловик» – 1 ед. (</w:t>
      </w:r>
      <w:r w:rsidR="004B1D99" w:rsidRPr="00CF7B8B">
        <w:rPr>
          <w:sz w:val="28"/>
          <w:szCs w:val="28"/>
        </w:rPr>
        <w:t>2</w:t>
      </w:r>
      <w:r w:rsidRPr="00CF7B8B">
        <w:rPr>
          <w:sz w:val="28"/>
          <w:szCs w:val="28"/>
        </w:rPr>
        <w:t xml:space="preserve"> скважины);</w:t>
      </w:r>
    </w:p>
    <w:p w14:paraId="36DE384C" w14:textId="3AAA7299" w:rsidR="00491044" w:rsidRPr="00CF7B8B" w:rsidRDefault="00491044" w:rsidP="00F62649">
      <w:pPr>
        <w:pStyle w:val="affa"/>
        <w:numPr>
          <w:ilvl w:val="0"/>
          <w:numId w:val="54"/>
        </w:numPr>
        <w:tabs>
          <w:tab w:val="left" w:pos="993"/>
        </w:tabs>
        <w:ind w:left="0" w:firstLine="709"/>
        <w:jc w:val="both"/>
        <w:rPr>
          <w:sz w:val="28"/>
          <w:szCs w:val="28"/>
        </w:rPr>
      </w:pPr>
      <w:r w:rsidRPr="00CF7B8B">
        <w:rPr>
          <w:sz w:val="28"/>
          <w:szCs w:val="28"/>
        </w:rPr>
        <w:t>филиал «Сургутская ГРЭС</w:t>
      </w:r>
      <w:r w:rsidR="00876173" w:rsidRPr="00CF7B8B">
        <w:rPr>
          <w:sz w:val="28"/>
          <w:szCs w:val="28"/>
        </w:rPr>
        <w:t>-</w:t>
      </w:r>
      <w:r w:rsidRPr="00CF7B8B">
        <w:rPr>
          <w:sz w:val="28"/>
          <w:szCs w:val="28"/>
        </w:rPr>
        <w:t>2» ПАО «Юнипро» – 1 ед. (</w:t>
      </w:r>
      <w:r w:rsidR="004B1D99" w:rsidRPr="00CF7B8B">
        <w:rPr>
          <w:sz w:val="28"/>
          <w:szCs w:val="28"/>
        </w:rPr>
        <w:t>4</w:t>
      </w:r>
      <w:r w:rsidRPr="00CF7B8B">
        <w:rPr>
          <w:sz w:val="28"/>
          <w:szCs w:val="28"/>
        </w:rPr>
        <w:t xml:space="preserve"> скважины);</w:t>
      </w:r>
    </w:p>
    <w:p w14:paraId="06227ADA" w14:textId="5AE414B0" w:rsidR="00491044" w:rsidRPr="00CF7B8B" w:rsidRDefault="00491044" w:rsidP="00F62649">
      <w:pPr>
        <w:pStyle w:val="affa"/>
        <w:numPr>
          <w:ilvl w:val="0"/>
          <w:numId w:val="54"/>
        </w:numPr>
        <w:tabs>
          <w:tab w:val="left" w:pos="993"/>
        </w:tabs>
        <w:ind w:left="0" w:firstLine="709"/>
        <w:jc w:val="both"/>
        <w:rPr>
          <w:sz w:val="28"/>
          <w:szCs w:val="28"/>
        </w:rPr>
      </w:pPr>
      <w:r w:rsidRPr="00CF7B8B">
        <w:rPr>
          <w:sz w:val="28"/>
          <w:szCs w:val="28"/>
        </w:rPr>
        <w:t>филиал ПАО «ОГК</w:t>
      </w:r>
      <w:r w:rsidR="00876173" w:rsidRPr="00CF7B8B">
        <w:rPr>
          <w:sz w:val="28"/>
          <w:szCs w:val="28"/>
        </w:rPr>
        <w:t>-</w:t>
      </w:r>
      <w:r w:rsidRPr="00CF7B8B">
        <w:rPr>
          <w:sz w:val="28"/>
          <w:szCs w:val="28"/>
        </w:rPr>
        <w:t>2» – Сургутская ГРЭС-1 – 1 ед. (</w:t>
      </w:r>
      <w:r w:rsidR="004B1D99" w:rsidRPr="00CF7B8B">
        <w:rPr>
          <w:sz w:val="28"/>
          <w:szCs w:val="28"/>
        </w:rPr>
        <w:t>4</w:t>
      </w:r>
      <w:r w:rsidRPr="00CF7B8B">
        <w:rPr>
          <w:sz w:val="28"/>
          <w:szCs w:val="28"/>
        </w:rPr>
        <w:t xml:space="preserve"> скважины);</w:t>
      </w:r>
    </w:p>
    <w:p w14:paraId="73CFBC5B" w14:textId="5903D022" w:rsidR="00491044" w:rsidRPr="00CF7B8B" w:rsidRDefault="00491044" w:rsidP="00F62649">
      <w:pPr>
        <w:pStyle w:val="affa"/>
        <w:numPr>
          <w:ilvl w:val="0"/>
          <w:numId w:val="54"/>
        </w:numPr>
        <w:tabs>
          <w:tab w:val="left" w:pos="993"/>
        </w:tabs>
        <w:ind w:left="0" w:firstLine="709"/>
        <w:jc w:val="both"/>
        <w:rPr>
          <w:sz w:val="28"/>
          <w:szCs w:val="28"/>
        </w:rPr>
      </w:pPr>
      <w:r w:rsidRPr="00CF7B8B">
        <w:rPr>
          <w:sz w:val="28"/>
          <w:szCs w:val="28"/>
        </w:rPr>
        <w:t>УЭЗС ООО «Газпром трансгаз Сургут» – 1 ед. (</w:t>
      </w:r>
      <w:r w:rsidR="004B1D99" w:rsidRPr="00CF7B8B">
        <w:rPr>
          <w:sz w:val="28"/>
          <w:szCs w:val="28"/>
        </w:rPr>
        <w:t>3</w:t>
      </w:r>
      <w:r w:rsidRPr="00CF7B8B">
        <w:rPr>
          <w:sz w:val="28"/>
          <w:szCs w:val="28"/>
        </w:rPr>
        <w:t xml:space="preserve"> скважины)</w:t>
      </w:r>
      <w:r w:rsidR="004B1D99" w:rsidRPr="00CF7B8B">
        <w:rPr>
          <w:sz w:val="28"/>
          <w:szCs w:val="28"/>
        </w:rPr>
        <w:t>;</w:t>
      </w:r>
    </w:p>
    <w:p w14:paraId="02548A49" w14:textId="27784A85" w:rsidR="004B1D99" w:rsidRPr="00CF7B8B" w:rsidRDefault="004B1D99" w:rsidP="00F62649">
      <w:pPr>
        <w:pStyle w:val="affa"/>
        <w:numPr>
          <w:ilvl w:val="0"/>
          <w:numId w:val="54"/>
        </w:numPr>
        <w:shd w:val="clear" w:color="auto" w:fill="FFFFFF" w:themeFill="background1"/>
        <w:tabs>
          <w:tab w:val="left" w:pos="993"/>
        </w:tabs>
        <w:ind w:left="0" w:firstLine="709"/>
        <w:jc w:val="both"/>
        <w:rPr>
          <w:sz w:val="28"/>
          <w:szCs w:val="28"/>
        </w:rPr>
      </w:pPr>
      <w:r w:rsidRPr="00CF7B8B">
        <w:rPr>
          <w:sz w:val="28"/>
          <w:szCs w:val="28"/>
        </w:rPr>
        <w:t>ПАО «Сургутнефтегаз» – 1 ед. (2 скважины).</w:t>
      </w:r>
    </w:p>
    <w:p w14:paraId="0379F3FC" w14:textId="77777777" w:rsidR="00491044" w:rsidRPr="00CF7B8B" w:rsidRDefault="00491044" w:rsidP="00F62649">
      <w:pPr>
        <w:pStyle w:val="affa"/>
        <w:numPr>
          <w:ilvl w:val="0"/>
          <w:numId w:val="55"/>
        </w:numPr>
        <w:tabs>
          <w:tab w:val="left" w:pos="0"/>
          <w:tab w:val="left" w:pos="993"/>
        </w:tabs>
        <w:ind w:left="0" w:right="23" w:firstLine="709"/>
        <w:jc w:val="both"/>
        <w:rPr>
          <w:color w:val="000000" w:themeColor="text1"/>
          <w:sz w:val="28"/>
          <w:szCs w:val="28"/>
        </w:rPr>
      </w:pPr>
      <w:r w:rsidRPr="00CF7B8B">
        <w:rPr>
          <w:color w:val="000000" w:themeColor="text1"/>
          <w:sz w:val="28"/>
          <w:szCs w:val="28"/>
        </w:rPr>
        <w:t xml:space="preserve">водопроводные очистные сооружения – 11 ед.: </w:t>
      </w:r>
    </w:p>
    <w:p w14:paraId="7891C703" w14:textId="6CE4C2A6" w:rsidR="00491044" w:rsidRPr="00CF7B8B" w:rsidRDefault="00876173" w:rsidP="00F62649">
      <w:pPr>
        <w:pStyle w:val="affa"/>
        <w:numPr>
          <w:ilvl w:val="0"/>
          <w:numId w:val="54"/>
        </w:numPr>
        <w:tabs>
          <w:tab w:val="left" w:pos="993"/>
        </w:tabs>
        <w:ind w:left="0" w:firstLine="709"/>
        <w:jc w:val="both"/>
        <w:rPr>
          <w:sz w:val="28"/>
          <w:szCs w:val="28"/>
        </w:rPr>
      </w:pPr>
      <w:r w:rsidRPr="00CF7B8B">
        <w:rPr>
          <w:sz w:val="28"/>
          <w:szCs w:val="28"/>
        </w:rPr>
        <w:t>С</w:t>
      </w:r>
      <w:r w:rsidR="00491044" w:rsidRPr="00CF7B8B">
        <w:rPr>
          <w:sz w:val="28"/>
          <w:szCs w:val="28"/>
        </w:rPr>
        <w:t xml:space="preserve">ГМУП «Горводоканал» </w:t>
      </w:r>
      <w:bookmarkStart w:id="12" w:name="_Hlk520446043"/>
      <w:r w:rsidR="00491044" w:rsidRPr="00CF7B8B">
        <w:rPr>
          <w:sz w:val="28"/>
          <w:szCs w:val="28"/>
        </w:rPr>
        <w:t>– 7 ед.;</w:t>
      </w:r>
      <w:bookmarkEnd w:id="12"/>
    </w:p>
    <w:p w14:paraId="0B8CAE56" w14:textId="25210DAB" w:rsidR="00491044" w:rsidRPr="00CF7B8B" w:rsidRDefault="00491044" w:rsidP="00F62649">
      <w:pPr>
        <w:pStyle w:val="affa"/>
        <w:numPr>
          <w:ilvl w:val="0"/>
          <w:numId w:val="54"/>
        </w:numPr>
        <w:tabs>
          <w:tab w:val="left" w:pos="993"/>
        </w:tabs>
        <w:ind w:left="0" w:firstLine="709"/>
        <w:jc w:val="both"/>
        <w:rPr>
          <w:sz w:val="28"/>
          <w:szCs w:val="28"/>
        </w:rPr>
      </w:pPr>
      <w:r w:rsidRPr="00CF7B8B">
        <w:rPr>
          <w:sz w:val="28"/>
          <w:szCs w:val="28"/>
        </w:rPr>
        <w:t>СГМУП «ГТС» – 1 ед.;</w:t>
      </w:r>
    </w:p>
    <w:p w14:paraId="2F08D09E" w14:textId="339DB127" w:rsidR="00491044" w:rsidRPr="00CF7B8B" w:rsidRDefault="00491044" w:rsidP="00F62649">
      <w:pPr>
        <w:pStyle w:val="affa"/>
        <w:numPr>
          <w:ilvl w:val="0"/>
          <w:numId w:val="54"/>
        </w:numPr>
        <w:tabs>
          <w:tab w:val="left" w:pos="993"/>
        </w:tabs>
        <w:ind w:left="0" w:firstLine="709"/>
        <w:jc w:val="both"/>
        <w:rPr>
          <w:sz w:val="28"/>
          <w:szCs w:val="28"/>
        </w:rPr>
      </w:pPr>
      <w:r w:rsidRPr="00CF7B8B">
        <w:rPr>
          <w:sz w:val="28"/>
          <w:szCs w:val="28"/>
        </w:rPr>
        <w:t>филиал «Сургутская ГРЭС</w:t>
      </w:r>
      <w:r w:rsidR="00876173" w:rsidRPr="00CF7B8B">
        <w:rPr>
          <w:sz w:val="28"/>
          <w:szCs w:val="28"/>
        </w:rPr>
        <w:t>-</w:t>
      </w:r>
      <w:r w:rsidRPr="00CF7B8B">
        <w:rPr>
          <w:sz w:val="28"/>
          <w:szCs w:val="28"/>
        </w:rPr>
        <w:t>2» ПАО «Юнипро» – 1 ед.;</w:t>
      </w:r>
    </w:p>
    <w:p w14:paraId="0037F9CB" w14:textId="74A2D1EA" w:rsidR="00491044" w:rsidRPr="00CF7B8B" w:rsidRDefault="00491044" w:rsidP="00F62649">
      <w:pPr>
        <w:pStyle w:val="affa"/>
        <w:numPr>
          <w:ilvl w:val="0"/>
          <w:numId w:val="54"/>
        </w:numPr>
        <w:tabs>
          <w:tab w:val="left" w:pos="993"/>
        </w:tabs>
        <w:ind w:left="0" w:firstLine="709"/>
        <w:jc w:val="both"/>
        <w:rPr>
          <w:sz w:val="28"/>
          <w:szCs w:val="28"/>
        </w:rPr>
      </w:pPr>
      <w:r w:rsidRPr="00CF7B8B">
        <w:rPr>
          <w:sz w:val="28"/>
          <w:szCs w:val="28"/>
        </w:rPr>
        <w:t>филиал ПАО «ОГК</w:t>
      </w:r>
      <w:r w:rsidR="00876173" w:rsidRPr="00CF7B8B">
        <w:rPr>
          <w:sz w:val="28"/>
          <w:szCs w:val="28"/>
        </w:rPr>
        <w:t>-</w:t>
      </w:r>
      <w:r w:rsidRPr="00CF7B8B">
        <w:rPr>
          <w:sz w:val="28"/>
          <w:szCs w:val="28"/>
        </w:rPr>
        <w:t>2»</w:t>
      </w:r>
      <w:r w:rsidR="00876173" w:rsidRPr="00CF7B8B">
        <w:rPr>
          <w:sz w:val="28"/>
          <w:szCs w:val="28"/>
        </w:rPr>
        <w:t xml:space="preserve"> </w:t>
      </w:r>
      <w:r w:rsidRPr="00CF7B8B">
        <w:rPr>
          <w:sz w:val="28"/>
          <w:szCs w:val="28"/>
        </w:rPr>
        <w:t>– Сургутская ГРЭС-1 – 1 ед.;</w:t>
      </w:r>
    </w:p>
    <w:p w14:paraId="7E76A3A7" w14:textId="523EBA8D" w:rsidR="00491044" w:rsidRPr="00CF7B8B" w:rsidRDefault="00491044" w:rsidP="00F62649">
      <w:pPr>
        <w:pStyle w:val="affa"/>
        <w:numPr>
          <w:ilvl w:val="0"/>
          <w:numId w:val="54"/>
        </w:numPr>
        <w:tabs>
          <w:tab w:val="left" w:pos="993"/>
        </w:tabs>
        <w:ind w:left="0" w:firstLine="709"/>
        <w:jc w:val="both"/>
        <w:rPr>
          <w:sz w:val="28"/>
          <w:szCs w:val="28"/>
        </w:rPr>
      </w:pPr>
      <w:r w:rsidRPr="00CF7B8B">
        <w:rPr>
          <w:sz w:val="28"/>
          <w:szCs w:val="28"/>
        </w:rPr>
        <w:t>ООО «Газпром трансгаз Сургут» – 1 ед.;</w:t>
      </w:r>
    </w:p>
    <w:p w14:paraId="4B87A065" w14:textId="12141A3F" w:rsidR="004B1D99" w:rsidRPr="00CF7B8B" w:rsidRDefault="004B1D99" w:rsidP="00F62649">
      <w:pPr>
        <w:pStyle w:val="affa"/>
        <w:numPr>
          <w:ilvl w:val="0"/>
          <w:numId w:val="54"/>
        </w:numPr>
        <w:shd w:val="clear" w:color="auto" w:fill="FFFFFF" w:themeFill="background1"/>
        <w:tabs>
          <w:tab w:val="left" w:pos="993"/>
        </w:tabs>
        <w:ind w:left="0" w:firstLine="709"/>
        <w:jc w:val="both"/>
        <w:rPr>
          <w:sz w:val="28"/>
          <w:szCs w:val="28"/>
        </w:rPr>
      </w:pPr>
      <w:r w:rsidRPr="00CF7B8B">
        <w:rPr>
          <w:sz w:val="28"/>
          <w:szCs w:val="28"/>
        </w:rPr>
        <w:t>ПАО «Сургутнефтегаз» – 1 ед.</w:t>
      </w:r>
    </w:p>
    <w:p w14:paraId="287145BE" w14:textId="709527B4" w:rsidR="00491044" w:rsidRPr="00CF7B8B" w:rsidRDefault="00491044" w:rsidP="00F62649">
      <w:pPr>
        <w:pStyle w:val="affa"/>
        <w:numPr>
          <w:ilvl w:val="0"/>
          <w:numId w:val="55"/>
        </w:numPr>
        <w:tabs>
          <w:tab w:val="left" w:pos="0"/>
          <w:tab w:val="left" w:pos="993"/>
        </w:tabs>
        <w:ind w:left="0" w:right="23" w:firstLine="709"/>
        <w:jc w:val="both"/>
        <w:rPr>
          <w:color w:val="000000" w:themeColor="text1"/>
          <w:sz w:val="28"/>
          <w:szCs w:val="28"/>
        </w:rPr>
      </w:pPr>
      <w:r w:rsidRPr="00CF7B8B">
        <w:rPr>
          <w:color w:val="000000" w:themeColor="text1"/>
          <w:sz w:val="28"/>
          <w:szCs w:val="28"/>
        </w:rPr>
        <w:t>повысительные насосные станции СГМУП «Горводоканал» – 10 ед.;</w:t>
      </w:r>
    </w:p>
    <w:p w14:paraId="1C8D467E" w14:textId="748A2EBB" w:rsidR="00491044" w:rsidRPr="00CF7B8B" w:rsidRDefault="00491044" w:rsidP="00F62649">
      <w:pPr>
        <w:pStyle w:val="affa"/>
        <w:numPr>
          <w:ilvl w:val="0"/>
          <w:numId w:val="55"/>
        </w:numPr>
        <w:tabs>
          <w:tab w:val="left" w:pos="0"/>
          <w:tab w:val="left" w:pos="993"/>
        </w:tabs>
        <w:ind w:left="0" w:right="23" w:firstLine="709"/>
        <w:jc w:val="both"/>
        <w:rPr>
          <w:color w:val="000000" w:themeColor="text1"/>
          <w:sz w:val="28"/>
          <w:szCs w:val="28"/>
        </w:rPr>
      </w:pPr>
      <w:r w:rsidRPr="00CF7B8B">
        <w:rPr>
          <w:color w:val="000000" w:themeColor="text1"/>
          <w:sz w:val="28"/>
          <w:szCs w:val="28"/>
        </w:rPr>
        <w:t>магистральные, внутриквартальные и внутриплощадочные сети водоснабжения и технологические трубопроводы – 473,12 км, в т.ч. муниципальные сети – 420,48</w:t>
      </w:r>
      <w:bookmarkStart w:id="13" w:name="_Hlk520461805"/>
      <w:r w:rsidRPr="00CF7B8B">
        <w:rPr>
          <w:rStyle w:val="afff"/>
          <w:color w:val="000000" w:themeColor="text1"/>
          <w:sz w:val="28"/>
          <w:szCs w:val="28"/>
        </w:rPr>
        <w:footnoteReference w:id="1"/>
      </w:r>
      <w:bookmarkEnd w:id="13"/>
      <w:r w:rsidRPr="00CF7B8B">
        <w:rPr>
          <w:color w:val="000000" w:themeColor="text1"/>
          <w:sz w:val="28"/>
          <w:szCs w:val="28"/>
        </w:rPr>
        <w:t xml:space="preserve"> км.</w:t>
      </w:r>
    </w:p>
    <w:p w14:paraId="3832E90C" w14:textId="77777777" w:rsidR="00DF3878" w:rsidRPr="00CF7B8B" w:rsidRDefault="00DF3878" w:rsidP="00DF3878">
      <w:pPr>
        <w:shd w:val="clear" w:color="auto" w:fill="FFFFFF" w:themeFill="background1"/>
        <w:ind w:firstLine="709"/>
        <w:jc w:val="both"/>
        <w:rPr>
          <w:sz w:val="28"/>
          <w:szCs w:val="28"/>
        </w:rPr>
      </w:pPr>
      <w:r w:rsidRPr="00CF7B8B">
        <w:rPr>
          <w:sz w:val="28"/>
          <w:szCs w:val="28"/>
        </w:rPr>
        <w:t>Четыре основных городских водозабора и станций очистки воды:</w:t>
      </w:r>
    </w:p>
    <w:p w14:paraId="1423340C" w14:textId="77777777" w:rsidR="00DF3878" w:rsidRPr="00CF7B8B" w:rsidRDefault="00DF3878" w:rsidP="00F62649">
      <w:pPr>
        <w:pStyle w:val="affa"/>
        <w:numPr>
          <w:ilvl w:val="0"/>
          <w:numId w:val="60"/>
        </w:numPr>
        <w:shd w:val="clear" w:color="auto" w:fill="FFFFFF" w:themeFill="background1"/>
        <w:tabs>
          <w:tab w:val="left" w:pos="993"/>
        </w:tabs>
        <w:ind w:hanging="720"/>
        <w:jc w:val="both"/>
        <w:rPr>
          <w:sz w:val="28"/>
          <w:szCs w:val="28"/>
        </w:rPr>
      </w:pPr>
      <w:r w:rsidRPr="00CF7B8B">
        <w:rPr>
          <w:sz w:val="28"/>
          <w:szCs w:val="28"/>
        </w:rPr>
        <w:t>водозабор «8 промузел»;</w:t>
      </w:r>
    </w:p>
    <w:p w14:paraId="25907D2A" w14:textId="77777777" w:rsidR="00DF3878" w:rsidRPr="00CF7B8B" w:rsidRDefault="00DF3878" w:rsidP="00F62649">
      <w:pPr>
        <w:pStyle w:val="affa"/>
        <w:numPr>
          <w:ilvl w:val="0"/>
          <w:numId w:val="60"/>
        </w:numPr>
        <w:shd w:val="clear" w:color="auto" w:fill="FFFFFF" w:themeFill="background1"/>
        <w:tabs>
          <w:tab w:val="left" w:pos="993"/>
        </w:tabs>
        <w:ind w:hanging="720"/>
        <w:jc w:val="both"/>
        <w:rPr>
          <w:sz w:val="28"/>
          <w:szCs w:val="28"/>
        </w:rPr>
      </w:pPr>
      <w:r w:rsidRPr="00CF7B8B">
        <w:rPr>
          <w:sz w:val="28"/>
          <w:szCs w:val="28"/>
        </w:rPr>
        <w:t>водозабор «8А промузел»;</w:t>
      </w:r>
    </w:p>
    <w:p w14:paraId="331E6EB4" w14:textId="77777777" w:rsidR="00DF3878" w:rsidRPr="00CF7B8B" w:rsidRDefault="00DF3878" w:rsidP="00F62649">
      <w:pPr>
        <w:pStyle w:val="affa"/>
        <w:numPr>
          <w:ilvl w:val="0"/>
          <w:numId w:val="60"/>
        </w:numPr>
        <w:shd w:val="clear" w:color="auto" w:fill="FFFFFF" w:themeFill="background1"/>
        <w:tabs>
          <w:tab w:val="left" w:pos="993"/>
        </w:tabs>
        <w:ind w:hanging="720"/>
        <w:jc w:val="both"/>
        <w:rPr>
          <w:sz w:val="28"/>
          <w:szCs w:val="28"/>
        </w:rPr>
      </w:pPr>
      <w:r w:rsidRPr="00CF7B8B">
        <w:rPr>
          <w:sz w:val="28"/>
          <w:szCs w:val="28"/>
        </w:rPr>
        <w:t>водозабор «9 промузел»;</w:t>
      </w:r>
    </w:p>
    <w:p w14:paraId="3189BCF1" w14:textId="77777777" w:rsidR="00DF3878" w:rsidRPr="00CF7B8B" w:rsidRDefault="00DF3878" w:rsidP="00F62649">
      <w:pPr>
        <w:pStyle w:val="affa"/>
        <w:numPr>
          <w:ilvl w:val="0"/>
          <w:numId w:val="60"/>
        </w:numPr>
        <w:shd w:val="clear" w:color="auto" w:fill="FFFFFF" w:themeFill="background1"/>
        <w:tabs>
          <w:tab w:val="left" w:pos="993"/>
        </w:tabs>
        <w:ind w:hanging="720"/>
        <w:jc w:val="both"/>
        <w:rPr>
          <w:sz w:val="28"/>
          <w:szCs w:val="28"/>
        </w:rPr>
      </w:pPr>
      <w:r w:rsidRPr="00CF7B8B">
        <w:rPr>
          <w:sz w:val="28"/>
          <w:szCs w:val="28"/>
        </w:rPr>
        <w:t>водозабор «9А промузел».</w:t>
      </w:r>
    </w:p>
    <w:p w14:paraId="0C224352" w14:textId="77777777" w:rsidR="00DF3878" w:rsidRPr="00CF7B8B" w:rsidRDefault="00DF3878" w:rsidP="00DF3878">
      <w:pPr>
        <w:shd w:val="clear" w:color="auto" w:fill="FFFFFF" w:themeFill="background1"/>
        <w:tabs>
          <w:tab w:val="left" w:pos="993"/>
        </w:tabs>
        <w:ind w:firstLine="709"/>
        <w:jc w:val="both"/>
        <w:rPr>
          <w:sz w:val="28"/>
          <w:szCs w:val="28"/>
        </w:rPr>
      </w:pPr>
      <w:r w:rsidRPr="00CF7B8B">
        <w:rPr>
          <w:sz w:val="28"/>
          <w:szCs w:val="28"/>
        </w:rPr>
        <w:t>Три локальных водозабора и станций очистки воды:</w:t>
      </w:r>
    </w:p>
    <w:p w14:paraId="197D4522" w14:textId="77777777" w:rsidR="00DF3878" w:rsidRPr="00CF7B8B" w:rsidRDefault="00DF3878" w:rsidP="00F62649">
      <w:pPr>
        <w:pStyle w:val="affa"/>
        <w:numPr>
          <w:ilvl w:val="0"/>
          <w:numId w:val="60"/>
        </w:numPr>
        <w:shd w:val="clear" w:color="auto" w:fill="FFFFFF" w:themeFill="background1"/>
        <w:tabs>
          <w:tab w:val="left" w:pos="993"/>
        </w:tabs>
        <w:ind w:hanging="720"/>
        <w:jc w:val="both"/>
        <w:rPr>
          <w:sz w:val="28"/>
          <w:szCs w:val="28"/>
        </w:rPr>
      </w:pPr>
      <w:r w:rsidRPr="00CF7B8B">
        <w:rPr>
          <w:sz w:val="28"/>
          <w:szCs w:val="28"/>
        </w:rPr>
        <w:t>водозабор в поселке Лунный;</w:t>
      </w:r>
    </w:p>
    <w:p w14:paraId="75D1E07F" w14:textId="77777777" w:rsidR="00DF3878" w:rsidRPr="00CF7B8B" w:rsidRDefault="00DF3878" w:rsidP="00F62649">
      <w:pPr>
        <w:pStyle w:val="affa"/>
        <w:numPr>
          <w:ilvl w:val="0"/>
          <w:numId w:val="60"/>
        </w:numPr>
        <w:shd w:val="clear" w:color="auto" w:fill="FFFFFF" w:themeFill="background1"/>
        <w:tabs>
          <w:tab w:val="left" w:pos="993"/>
        </w:tabs>
        <w:ind w:hanging="720"/>
        <w:jc w:val="both"/>
        <w:rPr>
          <w:sz w:val="28"/>
          <w:szCs w:val="28"/>
        </w:rPr>
      </w:pPr>
      <w:r w:rsidRPr="00CF7B8B">
        <w:rPr>
          <w:sz w:val="28"/>
          <w:szCs w:val="28"/>
        </w:rPr>
        <w:t>водозабор в поселке Гидростроитель;</w:t>
      </w:r>
    </w:p>
    <w:p w14:paraId="0F9E5C5B" w14:textId="77777777" w:rsidR="00DF3878" w:rsidRPr="00CF7B8B" w:rsidRDefault="00DF3878" w:rsidP="00F62649">
      <w:pPr>
        <w:pStyle w:val="affa"/>
        <w:numPr>
          <w:ilvl w:val="0"/>
          <w:numId w:val="60"/>
        </w:numPr>
        <w:shd w:val="clear" w:color="auto" w:fill="FFFFFF" w:themeFill="background1"/>
        <w:tabs>
          <w:tab w:val="left" w:pos="993"/>
        </w:tabs>
        <w:ind w:hanging="720"/>
        <w:jc w:val="both"/>
        <w:rPr>
          <w:sz w:val="28"/>
          <w:szCs w:val="28"/>
        </w:rPr>
      </w:pPr>
      <w:r w:rsidRPr="00CF7B8B">
        <w:rPr>
          <w:sz w:val="28"/>
          <w:szCs w:val="28"/>
        </w:rPr>
        <w:t>водозабор «Аэропорт».</w:t>
      </w:r>
    </w:p>
    <w:p w14:paraId="3B35F99B" w14:textId="07A8F67A" w:rsidR="00182FDE" w:rsidRPr="00CF7B8B" w:rsidRDefault="00EF3622" w:rsidP="00EF3622">
      <w:pPr>
        <w:ind w:firstLine="709"/>
        <w:jc w:val="both"/>
        <w:rPr>
          <w:sz w:val="28"/>
          <w:szCs w:val="28"/>
        </w:rPr>
      </w:pPr>
      <w:r w:rsidRPr="00CF7B8B">
        <w:rPr>
          <w:sz w:val="28"/>
          <w:szCs w:val="28"/>
        </w:rPr>
        <w:t>Проектная производительность основных водозаборов составляет 113,</w:t>
      </w:r>
      <w:r w:rsidR="004B1D99" w:rsidRPr="00CF7B8B">
        <w:rPr>
          <w:sz w:val="28"/>
          <w:szCs w:val="28"/>
        </w:rPr>
        <w:t>880</w:t>
      </w:r>
      <w:r w:rsidRPr="00CF7B8B">
        <w:rPr>
          <w:sz w:val="28"/>
          <w:szCs w:val="28"/>
        </w:rPr>
        <w:t> тыс. м</w:t>
      </w:r>
      <w:r w:rsidRPr="00CF7B8B">
        <w:rPr>
          <w:sz w:val="28"/>
          <w:szCs w:val="28"/>
          <w:vertAlign w:val="superscript"/>
        </w:rPr>
        <w:t>3</w:t>
      </w:r>
      <w:r w:rsidRPr="00CF7B8B">
        <w:rPr>
          <w:sz w:val="28"/>
          <w:szCs w:val="28"/>
        </w:rPr>
        <w:t>/сут., станций водоочистки – 117 тыс. м³/сут. Также в городе</w:t>
      </w:r>
      <w:r w:rsidR="00182FDE" w:rsidRPr="00CF7B8B">
        <w:rPr>
          <w:sz w:val="28"/>
          <w:szCs w:val="28"/>
        </w:rPr>
        <w:t xml:space="preserve"> эксплуатируются </w:t>
      </w:r>
      <w:r w:rsidR="00182FDE" w:rsidRPr="00CF7B8B">
        <w:rPr>
          <w:sz w:val="28"/>
          <w:szCs w:val="28"/>
        </w:rPr>
        <w:lastRenderedPageBreak/>
        <w:t>локальные водозаборы и станции водоочистки в поселках Лунном, Гидростроитель, Таежном. Проектная производительность локальных водозаборов составляет 5,</w:t>
      </w:r>
      <w:r w:rsidR="004B1D99" w:rsidRPr="00CF7B8B">
        <w:rPr>
          <w:sz w:val="28"/>
          <w:szCs w:val="28"/>
        </w:rPr>
        <w:t>136</w:t>
      </w:r>
      <w:r w:rsidR="00182FDE" w:rsidRPr="00CF7B8B">
        <w:rPr>
          <w:sz w:val="28"/>
          <w:szCs w:val="28"/>
        </w:rPr>
        <w:t> тыс. м</w:t>
      </w:r>
      <w:r w:rsidR="00182FDE" w:rsidRPr="00CF7B8B">
        <w:rPr>
          <w:sz w:val="28"/>
          <w:szCs w:val="28"/>
          <w:vertAlign w:val="superscript"/>
        </w:rPr>
        <w:t>3</w:t>
      </w:r>
      <w:r w:rsidR="00182FDE" w:rsidRPr="00CF7B8B">
        <w:rPr>
          <w:sz w:val="28"/>
          <w:szCs w:val="28"/>
        </w:rPr>
        <w:t>/сут., станций водоочистки – 4,2 тыс. м³/сут.</w:t>
      </w:r>
    </w:p>
    <w:p w14:paraId="20B593B7" w14:textId="77777777" w:rsidR="00182FDE" w:rsidRPr="00CF7B8B" w:rsidRDefault="00182FDE" w:rsidP="00182FDE">
      <w:pPr>
        <w:widowControl w:val="0"/>
        <w:tabs>
          <w:tab w:val="left" w:pos="993"/>
        </w:tabs>
        <w:autoSpaceDE w:val="0"/>
        <w:autoSpaceDN w:val="0"/>
        <w:adjustRightInd w:val="0"/>
        <w:ind w:firstLine="709"/>
        <w:jc w:val="both"/>
        <w:rPr>
          <w:color w:val="000000" w:themeColor="text1"/>
          <w:sz w:val="28"/>
          <w:szCs w:val="28"/>
        </w:rPr>
      </w:pPr>
      <w:r w:rsidRPr="00CF7B8B">
        <w:rPr>
          <w:color w:val="000000" w:themeColor="text1"/>
          <w:sz w:val="28"/>
          <w:szCs w:val="28"/>
        </w:rPr>
        <w:t>Исходная вода из артезианских скважин проходит водоподготовку на четырех основных и трех локальных станциях.</w:t>
      </w:r>
    </w:p>
    <w:p w14:paraId="70F0963D" w14:textId="77777777" w:rsidR="00182FDE" w:rsidRPr="00CF7B8B" w:rsidRDefault="00182FDE" w:rsidP="00182FDE">
      <w:pPr>
        <w:widowControl w:val="0"/>
        <w:tabs>
          <w:tab w:val="left" w:pos="993"/>
        </w:tabs>
        <w:autoSpaceDE w:val="0"/>
        <w:autoSpaceDN w:val="0"/>
        <w:adjustRightInd w:val="0"/>
        <w:ind w:firstLine="709"/>
        <w:jc w:val="both"/>
        <w:rPr>
          <w:color w:val="000000" w:themeColor="text1"/>
          <w:sz w:val="28"/>
          <w:szCs w:val="28"/>
        </w:rPr>
      </w:pPr>
      <w:r w:rsidRPr="00CF7B8B">
        <w:rPr>
          <w:color w:val="000000" w:themeColor="text1"/>
          <w:sz w:val="28"/>
          <w:szCs w:val="28"/>
        </w:rPr>
        <w:t xml:space="preserve">Обезжелезивание на всех станциях осуществляется методом «глубокой аэрации». В технологической схеме предусмотрены аэрационные устройства, в которых происходит насыщение воды кислородом, начальная стадия окисления растворенного железа с </w:t>
      </w:r>
      <w:r w:rsidRPr="00CF7B8B">
        <w:rPr>
          <w:color w:val="000000" w:themeColor="text1"/>
          <w:sz w:val="28"/>
          <w:szCs w:val="28"/>
          <w:lang w:val="en-US"/>
        </w:rPr>
        <w:t>Fe</w:t>
      </w:r>
      <w:r w:rsidRPr="00CF7B8B">
        <w:rPr>
          <w:color w:val="000000" w:themeColor="text1"/>
          <w:sz w:val="28"/>
          <w:szCs w:val="28"/>
          <w:vertAlign w:val="superscript"/>
        </w:rPr>
        <w:t>+2</w:t>
      </w:r>
      <w:r w:rsidRPr="00CF7B8B">
        <w:rPr>
          <w:color w:val="000000" w:themeColor="text1"/>
          <w:sz w:val="28"/>
          <w:szCs w:val="28"/>
        </w:rPr>
        <w:t xml:space="preserve"> до нерастворенной формы </w:t>
      </w:r>
      <w:r w:rsidRPr="00CF7B8B">
        <w:rPr>
          <w:color w:val="000000" w:themeColor="text1"/>
          <w:sz w:val="28"/>
          <w:szCs w:val="28"/>
          <w:lang w:val="en-US"/>
        </w:rPr>
        <w:t>Fe</w:t>
      </w:r>
      <w:r w:rsidRPr="00CF7B8B">
        <w:rPr>
          <w:color w:val="000000" w:themeColor="text1"/>
          <w:sz w:val="28"/>
          <w:szCs w:val="28"/>
          <w:vertAlign w:val="superscript"/>
        </w:rPr>
        <w:t>+3</w:t>
      </w:r>
      <w:r w:rsidRPr="00CF7B8B">
        <w:rPr>
          <w:color w:val="000000" w:themeColor="text1"/>
          <w:sz w:val="28"/>
          <w:szCs w:val="28"/>
        </w:rPr>
        <w:t xml:space="preserve">, частичное удаление растворенных газов. </w:t>
      </w:r>
    </w:p>
    <w:p w14:paraId="58C09C4B" w14:textId="77777777" w:rsidR="00182FDE" w:rsidRPr="00CF7B8B" w:rsidRDefault="00182FDE" w:rsidP="00182FDE">
      <w:pPr>
        <w:widowControl w:val="0"/>
        <w:tabs>
          <w:tab w:val="left" w:pos="993"/>
        </w:tabs>
        <w:autoSpaceDE w:val="0"/>
        <w:autoSpaceDN w:val="0"/>
        <w:adjustRightInd w:val="0"/>
        <w:ind w:firstLine="709"/>
        <w:jc w:val="both"/>
        <w:rPr>
          <w:color w:val="000000" w:themeColor="text1"/>
          <w:sz w:val="28"/>
          <w:szCs w:val="28"/>
        </w:rPr>
      </w:pPr>
      <w:r w:rsidRPr="00CF7B8B">
        <w:rPr>
          <w:color w:val="000000" w:themeColor="text1"/>
          <w:sz w:val="28"/>
          <w:szCs w:val="28"/>
        </w:rPr>
        <w:t>На станциях применяются два типа аэрационных устройств: дегазаторы барботажного типа; аэраторы пленочного типа.</w:t>
      </w:r>
    </w:p>
    <w:p w14:paraId="7038C614" w14:textId="77777777" w:rsidR="00182FDE" w:rsidRPr="00CF7B8B" w:rsidRDefault="00182FDE" w:rsidP="00182FDE">
      <w:pPr>
        <w:widowControl w:val="0"/>
        <w:tabs>
          <w:tab w:val="left" w:pos="851"/>
        </w:tabs>
        <w:autoSpaceDE w:val="0"/>
        <w:autoSpaceDN w:val="0"/>
        <w:adjustRightInd w:val="0"/>
        <w:ind w:firstLine="709"/>
        <w:jc w:val="both"/>
        <w:rPr>
          <w:color w:val="000000" w:themeColor="text1"/>
          <w:sz w:val="28"/>
          <w:szCs w:val="28"/>
        </w:rPr>
      </w:pPr>
      <w:r w:rsidRPr="00CF7B8B">
        <w:rPr>
          <w:color w:val="000000" w:themeColor="text1"/>
          <w:sz w:val="28"/>
          <w:szCs w:val="28"/>
        </w:rPr>
        <w:t>Удаление гидроокиси железа осуществляется в слое фильтрующей загрузки на скорых фильтрах двух типов:</w:t>
      </w:r>
    </w:p>
    <w:p w14:paraId="4D13EF7E" w14:textId="77777777" w:rsidR="00182FDE" w:rsidRPr="00CF7B8B" w:rsidRDefault="00182FDE" w:rsidP="00F62649">
      <w:pPr>
        <w:pStyle w:val="affa"/>
        <w:widowControl w:val="0"/>
        <w:numPr>
          <w:ilvl w:val="0"/>
          <w:numId w:val="58"/>
        </w:numPr>
        <w:tabs>
          <w:tab w:val="left" w:pos="993"/>
        </w:tabs>
        <w:autoSpaceDE w:val="0"/>
        <w:autoSpaceDN w:val="0"/>
        <w:adjustRightInd w:val="0"/>
        <w:ind w:left="0" w:firstLine="709"/>
        <w:jc w:val="both"/>
        <w:rPr>
          <w:color w:val="000000" w:themeColor="text1"/>
          <w:sz w:val="28"/>
          <w:szCs w:val="28"/>
        </w:rPr>
      </w:pPr>
      <w:r w:rsidRPr="00CF7B8B">
        <w:rPr>
          <w:color w:val="000000" w:themeColor="text1"/>
          <w:sz w:val="28"/>
          <w:szCs w:val="28"/>
        </w:rPr>
        <w:t>открытые скорые, где фильтрование происходит за счет разности отметок сооружений;</w:t>
      </w:r>
    </w:p>
    <w:p w14:paraId="10D782ED" w14:textId="77777777" w:rsidR="00182FDE" w:rsidRPr="00CF7B8B" w:rsidRDefault="00182FDE" w:rsidP="00F62649">
      <w:pPr>
        <w:pStyle w:val="affa"/>
        <w:widowControl w:val="0"/>
        <w:numPr>
          <w:ilvl w:val="0"/>
          <w:numId w:val="58"/>
        </w:numPr>
        <w:tabs>
          <w:tab w:val="left" w:pos="993"/>
        </w:tabs>
        <w:autoSpaceDE w:val="0"/>
        <w:autoSpaceDN w:val="0"/>
        <w:adjustRightInd w:val="0"/>
        <w:ind w:left="0" w:firstLine="709"/>
        <w:jc w:val="both"/>
        <w:rPr>
          <w:color w:val="000000" w:themeColor="text1"/>
          <w:sz w:val="28"/>
          <w:szCs w:val="28"/>
        </w:rPr>
      </w:pPr>
      <w:r w:rsidRPr="00CF7B8B">
        <w:rPr>
          <w:color w:val="000000" w:themeColor="text1"/>
          <w:sz w:val="28"/>
          <w:szCs w:val="28"/>
        </w:rPr>
        <w:t>напорные скорые, фильтрование за счет напора насосов подача на фильтры.</w:t>
      </w:r>
    </w:p>
    <w:p w14:paraId="36C682E2" w14:textId="0EDD9DF4" w:rsidR="00182FDE" w:rsidRPr="00CF7B8B" w:rsidRDefault="00182FDE" w:rsidP="00182FDE">
      <w:pPr>
        <w:widowControl w:val="0"/>
        <w:tabs>
          <w:tab w:val="left" w:pos="993"/>
        </w:tabs>
        <w:autoSpaceDE w:val="0"/>
        <w:autoSpaceDN w:val="0"/>
        <w:adjustRightInd w:val="0"/>
        <w:ind w:firstLine="709"/>
        <w:jc w:val="both"/>
        <w:rPr>
          <w:color w:val="000000" w:themeColor="text1"/>
          <w:sz w:val="28"/>
          <w:szCs w:val="28"/>
        </w:rPr>
      </w:pPr>
      <w:r w:rsidRPr="00CF7B8B">
        <w:rPr>
          <w:color w:val="000000" w:themeColor="text1"/>
          <w:sz w:val="28"/>
          <w:szCs w:val="28"/>
        </w:rPr>
        <w:t xml:space="preserve">В качестве фильтрующего материала используется </w:t>
      </w:r>
      <w:r w:rsidR="002F08F4" w:rsidRPr="00CF7B8B">
        <w:rPr>
          <w:color w:val="000000"/>
          <w:sz w:val="28"/>
          <w:szCs w:val="28"/>
          <w:lang w:bidi="ru-RU"/>
        </w:rPr>
        <w:t xml:space="preserve">горелая порода - розовый </w:t>
      </w:r>
      <w:r w:rsidR="002F08F4" w:rsidRPr="00CF7B8B">
        <w:rPr>
          <w:color w:val="000000"/>
          <w:sz w:val="28"/>
          <w:szCs w:val="28"/>
          <w:lang w:bidi="en-US"/>
        </w:rPr>
        <w:t>п</w:t>
      </w:r>
      <w:r w:rsidR="002F08F4" w:rsidRPr="00CF7B8B">
        <w:rPr>
          <w:color w:val="000000"/>
          <w:sz w:val="28"/>
          <w:szCs w:val="28"/>
          <w:lang w:val="en-US" w:eastAsia="en-US" w:bidi="en-US"/>
        </w:rPr>
        <w:t>eco</w:t>
      </w:r>
      <w:r w:rsidR="002F08F4" w:rsidRPr="00CF7B8B">
        <w:rPr>
          <w:color w:val="000000"/>
          <w:sz w:val="28"/>
          <w:szCs w:val="28"/>
          <w:lang w:bidi="en-US"/>
        </w:rPr>
        <w:t>к</w:t>
      </w:r>
      <w:r w:rsidRPr="00CF7B8B">
        <w:rPr>
          <w:color w:val="000000" w:themeColor="text1"/>
          <w:sz w:val="28"/>
          <w:szCs w:val="28"/>
        </w:rPr>
        <w:t>.</w:t>
      </w:r>
    </w:p>
    <w:p w14:paraId="7897E832" w14:textId="77777777" w:rsidR="00182FDE" w:rsidRPr="00CF7B8B" w:rsidRDefault="00182FDE" w:rsidP="00182FDE">
      <w:pPr>
        <w:widowControl w:val="0"/>
        <w:tabs>
          <w:tab w:val="left" w:pos="993"/>
        </w:tabs>
        <w:autoSpaceDE w:val="0"/>
        <w:autoSpaceDN w:val="0"/>
        <w:adjustRightInd w:val="0"/>
        <w:ind w:firstLine="709"/>
        <w:jc w:val="both"/>
        <w:rPr>
          <w:color w:val="000000" w:themeColor="text1"/>
          <w:sz w:val="28"/>
          <w:szCs w:val="28"/>
        </w:rPr>
      </w:pPr>
      <w:r w:rsidRPr="00CF7B8B">
        <w:rPr>
          <w:color w:val="000000" w:themeColor="text1"/>
          <w:sz w:val="28"/>
          <w:szCs w:val="28"/>
        </w:rPr>
        <w:t>Обеззараживание воды на всех станциях города Сургута осуществляется на установках ультрафиолетового излучения.</w:t>
      </w:r>
    </w:p>
    <w:p w14:paraId="18C68B39" w14:textId="0F2F8AA3" w:rsidR="00104B75" w:rsidRPr="00CF7B8B" w:rsidRDefault="00104B75" w:rsidP="009A4AAB">
      <w:pPr>
        <w:pStyle w:val="af0"/>
        <w:tabs>
          <w:tab w:val="left" w:pos="567"/>
        </w:tabs>
        <w:spacing w:line="240" w:lineRule="auto"/>
        <w:ind w:firstLine="669"/>
        <w:jc w:val="both"/>
        <w:rPr>
          <w:szCs w:val="28"/>
        </w:rPr>
      </w:pPr>
      <w:r w:rsidRPr="00CF7B8B">
        <w:rPr>
          <w:color w:val="000000" w:themeColor="text1"/>
          <w:spacing w:val="-1"/>
        </w:rPr>
        <w:t xml:space="preserve">Общая протяженность сетей водоснабжения, расположенных на территории </w:t>
      </w:r>
      <w:r w:rsidRPr="00CF7B8B">
        <w:rPr>
          <w:szCs w:val="28"/>
        </w:rPr>
        <w:t>город</w:t>
      </w:r>
      <w:r w:rsidR="009A4AAB" w:rsidRPr="00CF7B8B">
        <w:rPr>
          <w:szCs w:val="28"/>
        </w:rPr>
        <w:t>а</w:t>
      </w:r>
      <w:r w:rsidRPr="00CF7B8B">
        <w:rPr>
          <w:szCs w:val="28"/>
        </w:rPr>
        <w:t xml:space="preserve"> Сургут</w:t>
      </w:r>
      <w:r w:rsidR="009A4AAB" w:rsidRPr="00CF7B8B">
        <w:rPr>
          <w:szCs w:val="28"/>
        </w:rPr>
        <w:t>а</w:t>
      </w:r>
      <w:r w:rsidRPr="00CF7B8B">
        <w:rPr>
          <w:szCs w:val="28"/>
        </w:rPr>
        <w:t>, составляет 4</w:t>
      </w:r>
      <w:r w:rsidR="00423A2B" w:rsidRPr="00CF7B8B">
        <w:rPr>
          <w:szCs w:val="28"/>
        </w:rPr>
        <w:t>67</w:t>
      </w:r>
      <w:r w:rsidRPr="00CF7B8B">
        <w:rPr>
          <w:szCs w:val="28"/>
        </w:rPr>
        <w:t>,</w:t>
      </w:r>
      <w:r w:rsidR="00423A2B" w:rsidRPr="00CF7B8B">
        <w:rPr>
          <w:szCs w:val="28"/>
        </w:rPr>
        <w:t>28</w:t>
      </w:r>
      <w:r w:rsidRPr="00CF7B8B">
        <w:rPr>
          <w:szCs w:val="28"/>
        </w:rPr>
        <w:t xml:space="preserve"> км, в т.ч:</w:t>
      </w:r>
    </w:p>
    <w:p w14:paraId="13D7B6E4" w14:textId="53BD6A1E" w:rsidR="00104B75" w:rsidRPr="00CF7B8B" w:rsidRDefault="00104B75" w:rsidP="00F62649">
      <w:pPr>
        <w:pStyle w:val="affa"/>
        <w:numPr>
          <w:ilvl w:val="0"/>
          <w:numId w:val="59"/>
        </w:numPr>
        <w:tabs>
          <w:tab w:val="left" w:pos="993"/>
        </w:tabs>
        <w:ind w:hanging="11"/>
        <w:jc w:val="both"/>
        <w:rPr>
          <w:sz w:val="28"/>
          <w:szCs w:val="28"/>
        </w:rPr>
      </w:pPr>
      <w:r w:rsidRPr="00CF7B8B">
        <w:rPr>
          <w:sz w:val="28"/>
          <w:szCs w:val="28"/>
        </w:rPr>
        <w:t>СГМУП «Горводоканал» – 2</w:t>
      </w:r>
      <w:r w:rsidR="00423A2B" w:rsidRPr="00CF7B8B">
        <w:rPr>
          <w:sz w:val="28"/>
          <w:szCs w:val="28"/>
        </w:rPr>
        <w:t>15,067</w:t>
      </w:r>
      <w:r w:rsidRPr="00CF7B8B">
        <w:rPr>
          <w:sz w:val="28"/>
          <w:szCs w:val="28"/>
        </w:rPr>
        <w:t xml:space="preserve"> км;</w:t>
      </w:r>
    </w:p>
    <w:p w14:paraId="5590109C" w14:textId="6A1ECD8B" w:rsidR="00104B75" w:rsidRPr="00CF7B8B" w:rsidRDefault="00104B75" w:rsidP="00F62649">
      <w:pPr>
        <w:pStyle w:val="affa"/>
        <w:numPr>
          <w:ilvl w:val="0"/>
          <w:numId w:val="59"/>
        </w:numPr>
        <w:tabs>
          <w:tab w:val="left" w:pos="993"/>
        </w:tabs>
        <w:ind w:hanging="11"/>
        <w:jc w:val="both"/>
        <w:rPr>
          <w:sz w:val="28"/>
          <w:szCs w:val="28"/>
        </w:rPr>
      </w:pPr>
      <w:r w:rsidRPr="00CF7B8B">
        <w:rPr>
          <w:sz w:val="28"/>
          <w:szCs w:val="28"/>
        </w:rPr>
        <w:t>СГМУП «ГТС» – 181,56 км;</w:t>
      </w:r>
    </w:p>
    <w:p w14:paraId="12DA0AF7" w14:textId="09AA7C30" w:rsidR="00104B75" w:rsidRPr="00CF7B8B" w:rsidRDefault="00AE6182" w:rsidP="00F62649">
      <w:pPr>
        <w:pStyle w:val="affa"/>
        <w:numPr>
          <w:ilvl w:val="0"/>
          <w:numId w:val="59"/>
        </w:numPr>
        <w:tabs>
          <w:tab w:val="left" w:pos="993"/>
        </w:tabs>
        <w:ind w:hanging="11"/>
        <w:jc w:val="both"/>
        <w:rPr>
          <w:sz w:val="28"/>
          <w:szCs w:val="28"/>
        </w:rPr>
      </w:pPr>
      <w:r w:rsidRPr="00CF7B8B">
        <w:rPr>
          <w:sz w:val="28"/>
          <w:szCs w:val="28"/>
        </w:rPr>
        <w:t>СГ</w:t>
      </w:r>
      <w:r w:rsidR="00104B75" w:rsidRPr="00CF7B8B">
        <w:rPr>
          <w:sz w:val="28"/>
          <w:szCs w:val="28"/>
        </w:rPr>
        <w:t>МУП «Тепловик» – 23,6 км;</w:t>
      </w:r>
    </w:p>
    <w:p w14:paraId="51E3547C" w14:textId="5E8F0855" w:rsidR="00104B75" w:rsidRPr="00CF7B8B" w:rsidRDefault="00104B75" w:rsidP="00F62649">
      <w:pPr>
        <w:pStyle w:val="affa"/>
        <w:numPr>
          <w:ilvl w:val="0"/>
          <w:numId w:val="59"/>
        </w:numPr>
        <w:tabs>
          <w:tab w:val="left" w:pos="993"/>
        </w:tabs>
        <w:ind w:hanging="11"/>
        <w:jc w:val="both"/>
        <w:rPr>
          <w:sz w:val="28"/>
          <w:szCs w:val="28"/>
        </w:rPr>
      </w:pPr>
      <w:r w:rsidRPr="00CF7B8B">
        <w:rPr>
          <w:sz w:val="28"/>
          <w:szCs w:val="28"/>
        </w:rPr>
        <w:t>филиал «Сургутская ГРЭС</w:t>
      </w:r>
      <w:r w:rsidR="00AE6182" w:rsidRPr="00CF7B8B">
        <w:rPr>
          <w:sz w:val="28"/>
          <w:szCs w:val="28"/>
        </w:rPr>
        <w:t>-</w:t>
      </w:r>
      <w:r w:rsidRPr="00CF7B8B">
        <w:rPr>
          <w:sz w:val="28"/>
          <w:szCs w:val="28"/>
        </w:rPr>
        <w:t>2» ПАО «Юнипро» – 8,489 км;</w:t>
      </w:r>
    </w:p>
    <w:p w14:paraId="192D0013" w14:textId="11379023" w:rsidR="00104B75" w:rsidRPr="00CF7B8B" w:rsidRDefault="00104B75" w:rsidP="00F62649">
      <w:pPr>
        <w:pStyle w:val="affa"/>
        <w:numPr>
          <w:ilvl w:val="0"/>
          <w:numId w:val="59"/>
        </w:numPr>
        <w:tabs>
          <w:tab w:val="left" w:pos="993"/>
        </w:tabs>
        <w:ind w:hanging="11"/>
        <w:jc w:val="both"/>
        <w:rPr>
          <w:sz w:val="28"/>
          <w:szCs w:val="28"/>
        </w:rPr>
      </w:pPr>
      <w:r w:rsidRPr="00CF7B8B">
        <w:rPr>
          <w:sz w:val="28"/>
          <w:szCs w:val="28"/>
        </w:rPr>
        <w:t>филиал ПАО «ОГК</w:t>
      </w:r>
      <w:r w:rsidR="00AE6182" w:rsidRPr="00CF7B8B">
        <w:rPr>
          <w:sz w:val="28"/>
          <w:szCs w:val="28"/>
        </w:rPr>
        <w:t>-</w:t>
      </w:r>
      <w:r w:rsidRPr="00CF7B8B">
        <w:rPr>
          <w:sz w:val="28"/>
          <w:szCs w:val="28"/>
        </w:rPr>
        <w:t>2» – Сургутская ГРЭС-1 – 9,7 км;</w:t>
      </w:r>
    </w:p>
    <w:p w14:paraId="6E68A95F" w14:textId="77777777" w:rsidR="00104B75" w:rsidRPr="00CF7B8B" w:rsidRDefault="00104B75" w:rsidP="00F62649">
      <w:pPr>
        <w:pStyle w:val="affa"/>
        <w:numPr>
          <w:ilvl w:val="0"/>
          <w:numId w:val="59"/>
        </w:numPr>
        <w:tabs>
          <w:tab w:val="left" w:pos="993"/>
        </w:tabs>
        <w:ind w:hanging="11"/>
        <w:jc w:val="both"/>
        <w:rPr>
          <w:sz w:val="28"/>
          <w:szCs w:val="28"/>
        </w:rPr>
      </w:pPr>
      <w:r w:rsidRPr="00CF7B8B">
        <w:rPr>
          <w:sz w:val="28"/>
          <w:szCs w:val="28"/>
        </w:rPr>
        <w:t>ОАО «РЖД» – 10,2265 км;</w:t>
      </w:r>
    </w:p>
    <w:p w14:paraId="4036A4DD" w14:textId="77777777" w:rsidR="00104B75" w:rsidRPr="00CF7B8B" w:rsidRDefault="00104B75" w:rsidP="00F62649">
      <w:pPr>
        <w:pStyle w:val="affa"/>
        <w:numPr>
          <w:ilvl w:val="0"/>
          <w:numId w:val="59"/>
        </w:numPr>
        <w:tabs>
          <w:tab w:val="left" w:pos="993"/>
        </w:tabs>
        <w:ind w:hanging="11"/>
        <w:jc w:val="both"/>
        <w:rPr>
          <w:sz w:val="28"/>
          <w:szCs w:val="28"/>
        </w:rPr>
      </w:pPr>
      <w:r w:rsidRPr="00CF7B8B">
        <w:rPr>
          <w:sz w:val="28"/>
          <w:szCs w:val="28"/>
        </w:rPr>
        <w:t>ООО УК «СЗТК» – 2,025 км;</w:t>
      </w:r>
    </w:p>
    <w:p w14:paraId="0B5F75CD" w14:textId="77777777" w:rsidR="00104B75" w:rsidRPr="00CF7B8B" w:rsidRDefault="00104B75" w:rsidP="00F62649">
      <w:pPr>
        <w:pStyle w:val="affa"/>
        <w:numPr>
          <w:ilvl w:val="0"/>
          <w:numId w:val="59"/>
        </w:numPr>
        <w:tabs>
          <w:tab w:val="left" w:pos="993"/>
        </w:tabs>
        <w:ind w:hanging="11"/>
        <w:jc w:val="both"/>
        <w:rPr>
          <w:sz w:val="28"/>
          <w:szCs w:val="28"/>
        </w:rPr>
      </w:pPr>
      <w:r w:rsidRPr="00CF7B8B">
        <w:rPr>
          <w:sz w:val="28"/>
          <w:szCs w:val="28"/>
        </w:rPr>
        <w:t>ОАО «Аэропорт Сургут» – 5,17 км;</w:t>
      </w:r>
    </w:p>
    <w:p w14:paraId="6836DFD5" w14:textId="77777777" w:rsidR="00104B75" w:rsidRPr="00CF7B8B" w:rsidRDefault="00104B75" w:rsidP="00F62649">
      <w:pPr>
        <w:pStyle w:val="affa"/>
        <w:numPr>
          <w:ilvl w:val="0"/>
          <w:numId w:val="59"/>
        </w:numPr>
        <w:tabs>
          <w:tab w:val="left" w:pos="993"/>
        </w:tabs>
        <w:ind w:hanging="11"/>
        <w:jc w:val="both"/>
        <w:rPr>
          <w:sz w:val="28"/>
          <w:szCs w:val="28"/>
        </w:rPr>
      </w:pPr>
      <w:r w:rsidRPr="00CF7B8B">
        <w:rPr>
          <w:sz w:val="28"/>
          <w:szCs w:val="28"/>
        </w:rPr>
        <w:t>УЭЗС ООО «Газпром трансгаз Сургут» – 3,544 км;</w:t>
      </w:r>
    </w:p>
    <w:p w14:paraId="1C35EE95" w14:textId="77777777" w:rsidR="00104B75" w:rsidRPr="00CF7B8B" w:rsidRDefault="00104B75" w:rsidP="00F62649">
      <w:pPr>
        <w:pStyle w:val="affa"/>
        <w:numPr>
          <w:ilvl w:val="0"/>
          <w:numId w:val="59"/>
        </w:numPr>
        <w:tabs>
          <w:tab w:val="left" w:pos="993"/>
        </w:tabs>
        <w:ind w:hanging="11"/>
        <w:jc w:val="both"/>
        <w:rPr>
          <w:sz w:val="28"/>
          <w:szCs w:val="28"/>
        </w:rPr>
      </w:pPr>
      <w:r w:rsidRPr="00CF7B8B">
        <w:rPr>
          <w:sz w:val="28"/>
          <w:szCs w:val="28"/>
        </w:rPr>
        <w:t>ПАО «Сургутнефтегаз» – 0,135 км;</w:t>
      </w:r>
    </w:p>
    <w:p w14:paraId="5C0E9BCD" w14:textId="77777777" w:rsidR="00104B75" w:rsidRPr="00CF7B8B" w:rsidRDefault="00104B75" w:rsidP="00F62649">
      <w:pPr>
        <w:pStyle w:val="affa"/>
        <w:numPr>
          <w:ilvl w:val="0"/>
          <w:numId w:val="59"/>
        </w:numPr>
        <w:tabs>
          <w:tab w:val="left" w:pos="993"/>
        </w:tabs>
        <w:ind w:hanging="11"/>
        <w:jc w:val="both"/>
        <w:rPr>
          <w:sz w:val="28"/>
          <w:szCs w:val="28"/>
        </w:rPr>
      </w:pPr>
      <w:r w:rsidRPr="00CF7B8B">
        <w:rPr>
          <w:sz w:val="28"/>
          <w:szCs w:val="28"/>
        </w:rPr>
        <w:t>ООО «Сибпромстрой № 18» - 7,7657 км.</w:t>
      </w:r>
    </w:p>
    <w:p w14:paraId="54B9A9E0" w14:textId="2F588B10" w:rsidR="00D535FB" w:rsidRPr="00CF7B8B" w:rsidRDefault="00D535FB" w:rsidP="00D535FB">
      <w:pPr>
        <w:ind w:firstLine="709"/>
        <w:jc w:val="both"/>
        <w:rPr>
          <w:sz w:val="28"/>
          <w:szCs w:val="28"/>
        </w:rPr>
      </w:pPr>
      <w:r w:rsidRPr="00CF7B8B">
        <w:rPr>
          <w:sz w:val="28"/>
          <w:szCs w:val="28"/>
        </w:rPr>
        <w:t xml:space="preserve">СГМУП «Горводоканал» эксплуатирует четыре городских и </w:t>
      </w:r>
      <w:r w:rsidR="002F08F4" w:rsidRPr="00CF7B8B">
        <w:rPr>
          <w:sz w:val="28"/>
          <w:szCs w:val="28"/>
        </w:rPr>
        <w:t>три</w:t>
      </w:r>
      <w:r w:rsidRPr="00CF7B8B">
        <w:rPr>
          <w:sz w:val="28"/>
          <w:szCs w:val="28"/>
        </w:rPr>
        <w:t xml:space="preserve"> локальных водозабора и станций водоочистки.</w:t>
      </w:r>
    </w:p>
    <w:p w14:paraId="377BE0DD" w14:textId="454FD415" w:rsidR="00104B75" w:rsidRPr="00CF7B8B" w:rsidRDefault="00104B75" w:rsidP="00104B75">
      <w:pPr>
        <w:pStyle w:val="afffffa"/>
        <w:spacing w:line="240" w:lineRule="auto"/>
        <w:ind w:firstLine="709"/>
        <w:rPr>
          <w:sz w:val="28"/>
          <w:szCs w:val="28"/>
        </w:rPr>
      </w:pPr>
      <w:r w:rsidRPr="00CF7B8B">
        <w:rPr>
          <w:sz w:val="28"/>
          <w:szCs w:val="28"/>
        </w:rPr>
        <w:t xml:space="preserve">Технические параметры сетей водоснабжения представлены в табл. </w:t>
      </w:r>
      <w:r w:rsidR="002F08F4" w:rsidRPr="00CF7B8B">
        <w:rPr>
          <w:sz w:val="28"/>
          <w:szCs w:val="28"/>
        </w:rPr>
        <w:t>1</w:t>
      </w:r>
      <w:r w:rsidRPr="00CF7B8B">
        <w:rPr>
          <w:sz w:val="28"/>
          <w:szCs w:val="28"/>
        </w:rPr>
        <w:t>.</w:t>
      </w:r>
    </w:p>
    <w:p w14:paraId="266E4C83" w14:textId="29C12BF0" w:rsidR="00104B75" w:rsidRPr="00CF7B8B" w:rsidRDefault="00104B75" w:rsidP="00182FDE">
      <w:pPr>
        <w:pStyle w:val="a7"/>
        <w:spacing w:after="120"/>
        <w:jc w:val="left"/>
        <w:rPr>
          <w:b/>
          <w:sz w:val="24"/>
          <w:szCs w:val="28"/>
        </w:rPr>
      </w:pPr>
      <w:r w:rsidRPr="00CF7B8B">
        <w:rPr>
          <w:b/>
          <w:sz w:val="24"/>
        </w:rPr>
        <w:t xml:space="preserve">Таблица </w:t>
      </w:r>
      <w:r w:rsidRPr="00CF7B8B">
        <w:rPr>
          <w:b/>
          <w:sz w:val="24"/>
        </w:rPr>
        <w:fldChar w:fldCharType="begin"/>
      </w:r>
      <w:r w:rsidRPr="00CF7B8B">
        <w:rPr>
          <w:b/>
          <w:sz w:val="24"/>
        </w:rPr>
        <w:instrText xml:space="preserve"> SEQ Таблица \* ARABIC </w:instrText>
      </w:r>
      <w:r w:rsidRPr="00CF7B8B">
        <w:rPr>
          <w:b/>
          <w:sz w:val="24"/>
        </w:rPr>
        <w:fldChar w:fldCharType="separate"/>
      </w:r>
      <w:r w:rsidR="005C1A5B">
        <w:rPr>
          <w:b/>
          <w:noProof/>
          <w:sz w:val="24"/>
        </w:rPr>
        <w:t>1</w:t>
      </w:r>
      <w:r w:rsidRPr="00CF7B8B">
        <w:rPr>
          <w:b/>
          <w:sz w:val="24"/>
        </w:rPr>
        <w:fldChar w:fldCharType="end"/>
      </w:r>
      <w:r w:rsidRPr="00CF7B8B">
        <w:rPr>
          <w:b/>
          <w:sz w:val="24"/>
        </w:rPr>
        <w:t xml:space="preserve"> – Технические параметры сетей водоснабжения города Сургута</w:t>
      </w:r>
      <w:r w:rsidRPr="00CF7B8B">
        <w:rPr>
          <w:color w:val="000000" w:themeColor="text1"/>
          <w:szCs w:val="28"/>
        </w:rPr>
        <w:t xml:space="preserve"> </w:t>
      </w:r>
    </w:p>
    <w:tbl>
      <w:tblPr>
        <w:tblW w:w="5000" w:type="pct"/>
        <w:tblLook w:val="04A0" w:firstRow="1" w:lastRow="0" w:firstColumn="1" w:lastColumn="0" w:noHBand="0" w:noVBand="1"/>
      </w:tblPr>
      <w:tblGrid>
        <w:gridCol w:w="5529"/>
        <w:gridCol w:w="1378"/>
        <w:gridCol w:w="1097"/>
        <w:gridCol w:w="1097"/>
        <w:gridCol w:w="1095"/>
      </w:tblGrid>
      <w:tr w:rsidR="00104B75" w:rsidRPr="00CF7B8B" w14:paraId="5DE1ABA6" w14:textId="77777777" w:rsidTr="00104B75">
        <w:trPr>
          <w:tblHeader/>
        </w:trPr>
        <w:tc>
          <w:tcPr>
            <w:tcW w:w="27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7A0957" w14:textId="77777777" w:rsidR="00104B75" w:rsidRPr="00CF7B8B" w:rsidRDefault="00104B75" w:rsidP="00104B75">
            <w:pPr>
              <w:jc w:val="center"/>
              <w:rPr>
                <w:b/>
                <w:color w:val="000000"/>
                <w:sz w:val="22"/>
                <w:szCs w:val="22"/>
              </w:rPr>
            </w:pPr>
            <w:r w:rsidRPr="00CF7B8B">
              <w:rPr>
                <w:b/>
                <w:color w:val="000000"/>
                <w:sz w:val="22"/>
                <w:szCs w:val="22"/>
              </w:rPr>
              <w:t>Показатели</w:t>
            </w:r>
          </w:p>
        </w:tc>
        <w:tc>
          <w:tcPr>
            <w:tcW w:w="676" w:type="pct"/>
            <w:tcBorders>
              <w:top w:val="single" w:sz="4" w:space="0" w:color="auto"/>
              <w:left w:val="nil"/>
              <w:bottom w:val="single" w:sz="4" w:space="0" w:color="auto"/>
              <w:right w:val="single" w:sz="4" w:space="0" w:color="auto"/>
            </w:tcBorders>
            <w:shd w:val="clear" w:color="auto" w:fill="auto"/>
            <w:vAlign w:val="center"/>
            <w:hideMark/>
          </w:tcPr>
          <w:p w14:paraId="14C540F3" w14:textId="77777777" w:rsidR="00104B75" w:rsidRPr="00CF7B8B" w:rsidRDefault="00104B75" w:rsidP="00104B75">
            <w:pPr>
              <w:jc w:val="center"/>
              <w:rPr>
                <w:b/>
                <w:color w:val="000000"/>
                <w:sz w:val="22"/>
                <w:szCs w:val="22"/>
              </w:rPr>
            </w:pPr>
            <w:r w:rsidRPr="00CF7B8B">
              <w:rPr>
                <w:b/>
                <w:color w:val="000000"/>
                <w:sz w:val="22"/>
                <w:szCs w:val="22"/>
              </w:rPr>
              <w:t>Ед. изм.</w:t>
            </w:r>
          </w:p>
        </w:tc>
        <w:tc>
          <w:tcPr>
            <w:tcW w:w="538" w:type="pct"/>
            <w:tcBorders>
              <w:top w:val="single" w:sz="4" w:space="0" w:color="auto"/>
              <w:left w:val="nil"/>
              <w:bottom w:val="single" w:sz="4" w:space="0" w:color="auto"/>
              <w:right w:val="single" w:sz="4" w:space="0" w:color="auto"/>
            </w:tcBorders>
            <w:shd w:val="clear" w:color="auto" w:fill="auto"/>
            <w:vAlign w:val="center"/>
            <w:hideMark/>
          </w:tcPr>
          <w:p w14:paraId="6E5964F2" w14:textId="77777777" w:rsidR="00104B75" w:rsidRPr="00CF7B8B" w:rsidRDefault="00104B75" w:rsidP="00104B75">
            <w:pPr>
              <w:jc w:val="center"/>
              <w:rPr>
                <w:b/>
                <w:color w:val="000000"/>
                <w:sz w:val="22"/>
                <w:szCs w:val="22"/>
              </w:rPr>
            </w:pPr>
            <w:r w:rsidRPr="00CF7B8B">
              <w:rPr>
                <w:b/>
                <w:color w:val="000000"/>
                <w:sz w:val="22"/>
                <w:szCs w:val="22"/>
              </w:rPr>
              <w:t>2016 г. факт</w:t>
            </w:r>
          </w:p>
        </w:tc>
        <w:tc>
          <w:tcPr>
            <w:tcW w:w="538" w:type="pct"/>
            <w:tcBorders>
              <w:top w:val="single" w:sz="4" w:space="0" w:color="auto"/>
              <w:left w:val="nil"/>
              <w:bottom w:val="single" w:sz="4" w:space="0" w:color="auto"/>
              <w:right w:val="single" w:sz="4" w:space="0" w:color="auto"/>
            </w:tcBorders>
            <w:shd w:val="clear" w:color="auto" w:fill="auto"/>
            <w:vAlign w:val="center"/>
            <w:hideMark/>
          </w:tcPr>
          <w:p w14:paraId="76827A5E" w14:textId="15389B9D" w:rsidR="00104B75" w:rsidRPr="00CF7B8B" w:rsidRDefault="00104B75" w:rsidP="00104B75">
            <w:pPr>
              <w:jc w:val="center"/>
              <w:rPr>
                <w:b/>
                <w:color w:val="000000"/>
                <w:sz w:val="22"/>
                <w:szCs w:val="22"/>
              </w:rPr>
            </w:pPr>
            <w:r w:rsidRPr="00CF7B8B">
              <w:rPr>
                <w:b/>
                <w:color w:val="000000"/>
                <w:sz w:val="22"/>
                <w:szCs w:val="22"/>
              </w:rPr>
              <w:t xml:space="preserve">2017 г. </w:t>
            </w:r>
            <w:r w:rsidR="00834822" w:rsidRPr="00CF7B8B">
              <w:rPr>
                <w:b/>
                <w:color w:val="000000"/>
                <w:sz w:val="22"/>
                <w:szCs w:val="22"/>
              </w:rPr>
              <w:t>факт</w:t>
            </w:r>
          </w:p>
        </w:tc>
        <w:tc>
          <w:tcPr>
            <w:tcW w:w="537" w:type="pct"/>
            <w:tcBorders>
              <w:top w:val="single" w:sz="4" w:space="0" w:color="auto"/>
              <w:left w:val="nil"/>
              <w:bottom w:val="single" w:sz="4" w:space="0" w:color="auto"/>
              <w:right w:val="single" w:sz="4" w:space="0" w:color="auto"/>
            </w:tcBorders>
            <w:shd w:val="clear" w:color="auto" w:fill="auto"/>
            <w:vAlign w:val="center"/>
            <w:hideMark/>
          </w:tcPr>
          <w:p w14:paraId="069D5C11" w14:textId="70AB776A" w:rsidR="00104B75" w:rsidRPr="00CF7B8B" w:rsidRDefault="00104B75" w:rsidP="00104B75">
            <w:pPr>
              <w:jc w:val="center"/>
              <w:rPr>
                <w:b/>
                <w:color w:val="000000"/>
                <w:sz w:val="22"/>
                <w:szCs w:val="22"/>
              </w:rPr>
            </w:pPr>
            <w:r w:rsidRPr="00CF7B8B">
              <w:rPr>
                <w:b/>
                <w:color w:val="000000"/>
                <w:sz w:val="22"/>
                <w:szCs w:val="22"/>
              </w:rPr>
              <w:t xml:space="preserve">2018 г. </w:t>
            </w:r>
            <w:r w:rsidR="00DF3878" w:rsidRPr="00CF7B8B">
              <w:rPr>
                <w:b/>
                <w:color w:val="000000"/>
                <w:sz w:val="22"/>
                <w:szCs w:val="22"/>
              </w:rPr>
              <w:t>факт</w:t>
            </w:r>
          </w:p>
        </w:tc>
      </w:tr>
      <w:tr w:rsidR="00104B75" w:rsidRPr="00CF7B8B" w14:paraId="74177B8E" w14:textId="77777777" w:rsidTr="00104B75">
        <w:tc>
          <w:tcPr>
            <w:tcW w:w="2711" w:type="pct"/>
            <w:tcBorders>
              <w:top w:val="single" w:sz="4" w:space="0" w:color="auto"/>
              <w:left w:val="single" w:sz="4" w:space="0" w:color="auto"/>
              <w:bottom w:val="single" w:sz="4" w:space="0" w:color="auto"/>
              <w:right w:val="single" w:sz="4" w:space="0" w:color="auto"/>
            </w:tcBorders>
            <w:shd w:val="clear" w:color="auto" w:fill="auto"/>
            <w:vAlign w:val="center"/>
          </w:tcPr>
          <w:p w14:paraId="3582F757" w14:textId="14E25E90" w:rsidR="00104B75" w:rsidRPr="00CF7B8B" w:rsidRDefault="00104B75" w:rsidP="00104B75">
            <w:pPr>
              <w:rPr>
                <w:b/>
                <w:color w:val="000000"/>
                <w:sz w:val="22"/>
                <w:szCs w:val="22"/>
              </w:rPr>
            </w:pPr>
            <w:r w:rsidRPr="00CF7B8B">
              <w:rPr>
                <w:b/>
                <w:sz w:val="24"/>
              </w:rPr>
              <w:t>СГМУП «Горводоканал»</w:t>
            </w:r>
          </w:p>
        </w:tc>
        <w:tc>
          <w:tcPr>
            <w:tcW w:w="676" w:type="pct"/>
            <w:tcBorders>
              <w:top w:val="single" w:sz="4" w:space="0" w:color="auto"/>
              <w:left w:val="nil"/>
              <w:bottom w:val="single" w:sz="4" w:space="0" w:color="auto"/>
              <w:right w:val="single" w:sz="4" w:space="0" w:color="auto"/>
            </w:tcBorders>
            <w:shd w:val="clear" w:color="auto" w:fill="auto"/>
            <w:vAlign w:val="center"/>
          </w:tcPr>
          <w:p w14:paraId="7C579DFE" w14:textId="77777777" w:rsidR="00104B75" w:rsidRPr="00CF7B8B" w:rsidRDefault="00104B75" w:rsidP="00104B75">
            <w:pPr>
              <w:jc w:val="center"/>
              <w:rPr>
                <w:b/>
                <w:color w:val="000000"/>
                <w:sz w:val="22"/>
                <w:szCs w:val="22"/>
              </w:rPr>
            </w:pPr>
          </w:p>
        </w:tc>
        <w:tc>
          <w:tcPr>
            <w:tcW w:w="538" w:type="pct"/>
            <w:tcBorders>
              <w:top w:val="single" w:sz="4" w:space="0" w:color="auto"/>
              <w:left w:val="nil"/>
              <w:bottom w:val="single" w:sz="4" w:space="0" w:color="auto"/>
              <w:right w:val="single" w:sz="4" w:space="0" w:color="auto"/>
            </w:tcBorders>
            <w:shd w:val="clear" w:color="auto" w:fill="auto"/>
            <w:vAlign w:val="center"/>
          </w:tcPr>
          <w:p w14:paraId="48550DDD" w14:textId="77777777" w:rsidR="00104B75" w:rsidRPr="00CF7B8B" w:rsidRDefault="00104B75" w:rsidP="00104B75">
            <w:pPr>
              <w:jc w:val="center"/>
              <w:rPr>
                <w:b/>
                <w:color w:val="000000"/>
                <w:sz w:val="22"/>
                <w:szCs w:val="22"/>
              </w:rPr>
            </w:pPr>
          </w:p>
        </w:tc>
        <w:tc>
          <w:tcPr>
            <w:tcW w:w="538" w:type="pct"/>
            <w:tcBorders>
              <w:top w:val="single" w:sz="4" w:space="0" w:color="auto"/>
              <w:left w:val="nil"/>
              <w:bottom w:val="single" w:sz="4" w:space="0" w:color="auto"/>
              <w:right w:val="single" w:sz="4" w:space="0" w:color="auto"/>
            </w:tcBorders>
            <w:shd w:val="clear" w:color="auto" w:fill="auto"/>
            <w:vAlign w:val="center"/>
          </w:tcPr>
          <w:p w14:paraId="0201A30B" w14:textId="77777777" w:rsidR="00104B75" w:rsidRPr="00CF7B8B" w:rsidRDefault="00104B75" w:rsidP="00104B75">
            <w:pPr>
              <w:jc w:val="center"/>
              <w:rPr>
                <w:b/>
                <w:color w:val="000000"/>
                <w:sz w:val="22"/>
                <w:szCs w:val="22"/>
              </w:rPr>
            </w:pPr>
          </w:p>
        </w:tc>
        <w:tc>
          <w:tcPr>
            <w:tcW w:w="537" w:type="pct"/>
            <w:tcBorders>
              <w:top w:val="single" w:sz="4" w:space="0" w:color="auto"/>
              <w:left w:val="nil"/>
              <w:bottom w:val="single" w:sz="4" w:space="0" w:color="auto"/>
              <w:right w:val="single" w:sz="4" w:space="0" w:color="auto"/>
            </w:tcBorders>
            <w:shd w:val="clear" w:color="auto" w:fill="auto"/>
            <w:vAlign w:val="center"/>
          </w:tcPr>
          <w:p w14:paraId="13D8829D" w14:textId="77777777" w:rsidR="00104B75" w:rsidRPr="00CF7B8B" w:rsidRDefault="00104B75" w:rsidP="00104B75">
            <w:pPr>
              <w:jc w:val="center"/>
              <w:rPr>
                <w:b/>
                <w:color w:val="000000"/>
                <w:sz w:val="22"/>
                <w:szCs w:val="22"/>
              </w:rPr>
            </w:pPr>
          </w:p>
        </w:tc>
      </w:tr>
      <w:tr w:rsidR="00104B75" w:rsidRPr="00CF7B8B" w14:paraId="314089FD" w14:textId="77777777" w:rsidTr="00104B75">
        <w:tc>
          <w:tcPr>
            <w:tcW w:w="2711" w:type="pct"/>
            <w:tcBorders>
              <w:top w:val="nil"/>
              <w:left w:val="single" w:sz="4" w:space="0" w:color="auto"/>
              <w:bottom w:val="single" w:sz="4" w:space="0" w:color="auto"/>
              <w:right w:val="single" w:sz="4" w:space="0" w:color="auto"/>
            </w:tcBorders>
            <w:shd w:val="clear" w:color="auto" w:fill="auto"/>
            <w:vAlign w:val="center"/>
            <w:hideMark/>
          </w:tcPr>
          <w:p w14:paraId="4B5B5A3F" w14:textId="77777777" w:rsidR="00104B75" w:rsidRPr="00CF7B8B" w:rsidRDefault="00104B75" w:rsidP="00104B75">
            <w:pPr>
              <w:rPr>
                <w:color w:val="000000"/>
                <w:sz w:val="22"/>
                <w:szCs w:val="22"/>
              </w:rPr>
            </w:pPr>
            <w:r w:rsidRPr="00CF7B8B">
              <w:rPr>
                <w:color w:val="000000"/>
                <w:sz w:val="22"/>
                <w:szCs w:val="22"/>
              </w:rPr>
              <w:t>Число водопроводов</w:t>
            </w:r>
          </w:p>
        </w:tc>
        <w:tc>
          <w:tcPr>
            <w:tcW w:w="676" w:type="pct"/>
            <w:tcBorders>
              <w:top w:val="nil"/>
              <w:left w:val="nil"/>
              <w:bottom w:val="single" w:sz="4" w:space="0" w:color="auto"/>
              <w:right w:val="single" w:sz="4" w:space="0" w:color="auto"/>
            </w:tcBorders>
            <w:shd w:val="clear" w:color="auto" w:fill="auto"/>
            <w:vAlign w:val="center"/>
            <w:hideMark/>
          </w:tcPr>
          <w:p w14:paraId="0AA2135C" w14:textId="77777777" w:rsidR="00104B75" w:rsidRPr="00CF7B8B" w:rsidRDefault="00104B75" w:rsidP="00104B75">
            <w:pPr>
              <w:jc w:val="center"/>
              <w:rPr>
                <w:color w:val="000000"/>
                <w:sz w:val="22"/>
                <w:szCs w:val="22"/>
              </w:rPr>
            </w:pPr>
            <w:r w:rsidRPr="00CF7B8B">
              <w:rPr>
                <w:color w:val="000000"/>
                <w:sz w:val="22"/>
                <w:szCs w:val="22"/>
              </w:rPr>
              <w:t>ед.</w:t>
            </w:r>
          </w:p>
        </w:tc>
        <w:tc>
          <w:tcPr>
            <w:tcW w:w="538" w:type="pct"/>
            <w:tcBorders>
              <w:top w:val="nil"/>
              <w:left w:val="nil"/>
              <w:bottom w:val="single" w:sz="4" w:space="0" w:color="auto"/>
              <w:right w:val="single" w:sz="4" w:space="0" w:color="auto"/>
            </w:tcBorders>
            <w:shd w:val="clear" w:color="auto" w:fill="auto"/>
            <w:noWrap/>
            <w:vAlign w:val="center"/>
            <w:hideMark/>
          </w:tcPr>
          <w:p w14:paraId="06CD5631" w14:textId="77777777" w:rsidR="00104B75" w:rsidRPr="00CF7B8B" w:rsidRDefault="00104B75" w:rsidP="00104B75">
            <w:pPr>
              <w:jc w:val="center"/>
              <w:rPr>
                <w:color w:val="000000"/>
                <w:sz w:val="22"/>
                <w:szCs w:val="22"/>
              </w:rPr>
            </w:pPr>
            <w:r w:rsidRPr="00CF7B8B">
              <w:rPr>
                <w:color w:val="000000"/>
                <w:sz w:val="22"/>
                <w:szCs w:val="22"/>
              </w:rPr>
              <w:t>8</w:t>
            </w:r>
          </w:p>
        </w:tc>
        <w:tc>
          <w:tcPr>
            <w:tcW w:w="538" w:type="pct"/>
            <w:tcBorders>
              <w:top w:val="nil"/>
              <w:left w:val="nil"/>
              <w:bottom w:val="single" w:sz="4" w:space="0" w:color="auto"/>
              <w:right w:val="single" w:sz="4" w:space="0" w:color="auto"/>
            </w:tcBorders>
            <w:shd w:val="clear" w:color="auto" w:fill="auto"/>
            <w:noWrap/>
            <w:vAlign w:val="center"/>
            <w:hideMark/>
          </w:tcPr>
          <w:p w14:paraId="0E7037E6" w14:textId="404AA6DC" w:rsidR="00104B75" w:rsidRPr="00CF7B8B" w:rsidRDefault="00834822" w:rsidP="00104B75">
            <w:pPr>
              <w:jc w:val="center"/>
              <w:rPr>
                <w:color w:val="000000"/>
                <w:sz w:val="22"/>
                <w:szCs w:val="22"/>
              </w:rPr>
            </w:pPr>
            <w:r w:rsidRPr="00CF7B8B">
              <w:rPr>
                <w:color w:val="000000"/>
                <w:sz w:val="22"/>
                <w:szCs w:val="22"/>
              </w:rPr>
              <w:t>8</w:t>
            </w:r>
          </w:p>
        </w:tc>
        <w:tc>
          <w:tcPr>
            <w:tcW w:w="537" w:type="pct"/>
            <w:tcBorders>
              <w:top w:val="nil"/>
              <w:left w:val="nil"/>
              <w:bottom w:val="single" w:sz="4" w:space="0" w:color="auto"/>
              <w:right w:val="single" w:sz="4" w:space="0" w:color="auto"/>
            </w:tcBorders>
            <w:shd w:val="clear" w:color="auto" w:fill="auto"/>
            <w:noWrap/>
            <w:vAlign w:val="center"/>
            <w:hideMark/>
          </w:tcPr>
          <w:p w14:paraId="021D1879" w14:textId="39724857" w:rsidR="00104B75" w:rsidRPr="00CF7B8B" w:rsidRDefault="00834822" w:rsidP="00104B75">
            <w:pPr>
              <w:jc w:val="center"/>
              <w:rPr>
                <w:color w:val="000000"/>
                <w:sz w:val="22"/>
                <w:szCs w:val="22"/>
              </w:rPr>
            </w:pPr>
            <w:r w:rsidRPr="00CF7B8B">
              <w:rPr>
                <w:color w:val="000000"/>
                <w:sz w:val="22"/>
                <w:szCs w:val="22"/>
              </w:rPr>
              <w:t>7</w:t>
            </w:r>
          </w:p>
        </w:tc>
      </w:tr>
      <w:tr w:rsidR="00104B75" w:rsidRPr="00CF7B8B" w14:paraId="31DDC743" w14:textId="77777777" w:rsidTr="00104B75">
        <w:tc>
          <w:tcPr>
            <w:tcW w:w="2711" w:type="pct"/>
            <w:tcBorders>
              <w:top w:val="nil"/>
              <w:left w:val="single" w:sz="4" w:space="0" w:color="auto"/>
              <w:bottom w:val="single" w:sz="4" w:space="0" w:color="auto"/>
              <w:right w:val="single" w:sz="4" w:space="0" w:color="auto"/>
            </w:tcBorders>
            <w:shd w:val="clear" w:color="auto" w:fill="auto"/>
            <w:vAlign w:val="center"/>
            <w:hideMark/>
          </w:tcPr>
          <w:p w14:paraId="13FA72F3" w14:textId="77777777" w:rsidR="00104B75" w:rsidRPr="00CF7B8B" w:rsidRDefault="00104B75" w:rsidP="00104B75">
            <w:pPr>
              <w:rPr>
                <w:color w:val="000000"/>
                <w:sz w:val="22"/>
                <w:szCs w:val="22"/>
              </w:rPr>
            </w:pPr>
            <w:r w:rsidRPr="00CF7B8B">
              <w:rPr>
                <w:color w:val="000000"/>
                <w:sz w:val="22"/>
                <w:szCs w:val="22"/>
              </w:rPr>
              <w:t>Суммарная протяженность сети, в т.ч.</w:t>
            </w:r>
          </w:p>
        </w:tc>
        <w:tc>
          <w:tcPr>
            <w:tcW w:w="676" w:type="pct"/>
            <w:tcBorders>
              <w:top w:val="nil"/>
              <w:left w:val="nil"/>
              <w:bottom w:val="single" w:sz="4" w:space="0" w:color="auto"/>
              <w:right w:val="single" w:sz="4" w:space="0" w:color="auto"/>
            </w:tcBorders>
            <w:shd w:val="clear" w:color="auto" w:fill="auto"/>
            <w:vAlign w:val="center"/>
            <w:hideMark/>
          </w:tcPr>
          <w:p w14:paraId="0A189C10" w14:textId="77777777" w:rsidR="00104B75" w:rsidRPr="00CF7B8B" w:rsidRDefault="00104B75" w:rsidP="00104B75">
            <w:pPr>
              <w:jc w:val="center"/>
              <w:rPr>
                <w:color w:val="000000"/>
                <w:sz w:val="22"/>
                <w:szCs w:val="22"/>
              </w:rPr>
            </w:pPr>
            <w:r w:rsidRPr="00CF7B8B">
              <w:rPr>
                <w:color w:val="000000"/>
                <w:sz w:val="22"/>
                <w:szCs w:val="22"/>
              </w:rPr>
              <w:t>км</w:t>
            </w:r>
          </w:p>
        </w:tc>
        <w:tc>
          <w:tcPr>
            <w:tcW w:w="538" w:type="pct"/>
            <w:tcBorders>
              <w:top w:val="nil"/>
              <w:left w:val="nil"/>
              <w:bottom w:val="single" w:sz="4" w:space="0" w:color="auto"/>
              <w:right w:val="single" w:sz="4" w:space="0" w:color="auto"/>
            </w:tcBorders>
            <w:shd w:val="clear" w:color="auto" w:fill="auto"/>
            <w:noWrap/>
            <w:vAlign w:val="center"/>
            <w:hideMark/>
          </w:tcPr>
          <w:p w14:paraId="6D27C5BC" w14:textId="77777777" w:rsidR="00104B75" w:rsidRPr="00CF7B8B" w:rsidRDefault="00104B75" w:rsidP="00104B75">
            <w:pPr>
              <w:jc w:val="center"/>
              <w:rPr>
                <w:color w:val="000000"/>
                <w:sz w:val="22"/>
                <w:szCs w:val="22"/>
              </w:rPr>
            </w:pPr>
            <w:r w:rsidRPr="00CF7B8B">
              <w:rPr>
                <w:color w:val="000000"/>
                <w:sz w:val="22"/>
                <w:szCs w:val="22"/>
              </w:rPr>
              <w:t>207,09</w:t>
            </w:r>
          </w:p>
        </w:tc>
        <w:tc>
          <w:tcPr>
            <w:tcW w:w="538" w:type="pct"/>
            <w:tcBorders>
              <w:top w:val="nil"/>
              <w:left w:val="nil"/>
              <w:bottom w:val="single" w:sz="4" w:space="0" w:color="auto"/>
              <w:right w:val="single" w:sz="4" w:space="0" w:color="auto"/>
            </w:tcBorders>
            <w:shd w:val="clear" w:color="auto" w:fill="auto"/>
            <w:noWrap/>
            <w:vAlign w:val="center"/>
            <w:hideMark/>
          </w:tcPr>
          <w:p w14:paraId="29D9B8C8" w14:textId="1C6C3E40" w:rsidR="00104B75" w:rsidRPr="00CF7B8B" w:rsidRDefault="00104B75" w:rsidP="00104B75">
            <w:pPr>
              <w:jc w:val="center"/>
              <w:rPr>
                <w:color w:val="000000"/>
                <w:sz w:val="22"/>
                <w:szCs w:val="22"/>
              </w:rPr>
            </w:pPr>
            <w:r w:rsidRPr="00CF7B8B">
              <w:rPr>
                <w:color w:val="000000"/>
                <w:sz w:val="22"/>
                <w:szCs w:val="22"/>
              </w:rPr>
              <w:t>2</w:t>
            </w:r>
            <w:r w:rsidR="00834822" w:rsidRPr="00CF7B8B">
              <w:rPr>
                <w:color w:val="000000"/>
                <w:sz w:val="22"/>
                <w:szCs w:val="22"/>
              </w:rPr>
              <w:t>10,855</w:t>
            </w:r>
          </w:p>
        </w:tc>
        <w:tc>
          <w:tcPr>
            <w:tcW w:w="537" w:type="pct"/>
            <w:tcBorders>
              <w:top w:val="nil"/>
              <w:left w:val="nil"/>
              <w:bottom w:val="single" w:sz="4" w:space="0" w:color="auto"/>
              <w:right w:val="single" w:sz="4" w:space="0" w:color="auto"/>
            </w:tcBorders>
            <w:shd w:val="clear" w:color="auto" w:fill="auto"/>
            <w:noWrap/>
            <w:vAlign w:val="center"/>
            <w:hideMark/>
          </w:tcPr>
          <w:p w14:paraId="20929152" w14:textId="68CA75E9" w:rsidR="00104B75" w:rsidRPr="00CF7B8B" w:rsidRDefault="00104B75" w:rsidP="00104B75">
            <w:pPr>
              <w:jc w:val="center"/>
              <w:rPr>
                <w:color w:val="000000"/>
                <w:sz w:val="22"/>
                <w:szCs w:val="22"/>
              </w:rPr>
            </w:pPr>
            <w:r w:rsidRPr="00CF7B8B">
              <w:rPr>
                <w:color w:val="000000"/>
                <w:sz w:val="22"/>
                <w:szCs w:val="22"/>
              </w:rPr>
              <w:t>2</w:t>
            </w:r>
            <w:r w:rsidR="00834822" w:rsidRPr="00CF7B8B">
              <w:rPr>
                <w:color w:val="000000"/>
                <w:sz w:val="22"/>
                <w:szCs w:val="22"/>
              </w:rPr>
              <w:t>15,067</w:t>
            </w:r>
          </w:p>
        </w:tc>
      </w:tr>
      <w:tr w:rsidR="00104B75" w:rsidRPr="00CF7B8B" w14:paraId="5A882467" w14:textId="77777777" w:rsidTr="00104B75">
        <w:tc>
          <w:tcPr>
            <w:tcW w:w="2711" w:type="pct"/>
            <w:tcBorders>
              <w:top w:val="nil"/>
              <w:left w:val="single" w:sz="4" w:space="0" w:color="auto"/>
              <w:bottom w:val="single" w:sz="4" w:space="0" w:color="auto"/>
              <w:right w:val="single" w:sz="4" w:space="0" w:color="auto"/>
            </w:tcBorders>
            <w:shd w:val="clear" w:color="auto" w:fill="auto"/>
            <w:vAlign w:val="center"/>
            <w:hideMark/>
          </w:tcPr>
          <w:p w14:paraId="24323254" w14:textId="77777777" w:rsidR="00104B75" w:rsidRPr="00CF7B8B" w:rsidRDefault="00104B75" w:rsidP="00104B75">
            <w:pPr>
              <w:rPr>
                <w:color w:val="000000"/>
                <w:sz w:val="22"/>
                <w:szCs w:val="22"/>
              </w:rPr>
            </w:pPr>
            <w:r w:rsidRPr="00CF7B8B">
              <w:rPr>
                <w:color w:val="000000"/>
                <w:sz w:val="22"/>
                <w:szCs w:val="22"/>
              </w:rPr>
              <w:t xml:space="preserve">     нуждающаяся в замене</w:t>
            </w:r>
          </w:p>
        </w:tc>
        <w:tc>
          <w:tcPr>
            <w:tcW w:w="676" w:type="pct"/>
            <w:tcBorders>
              <w:top w:val="nil"/>
              <w:left w:val="nil"/>
              <w:bottom w:val="single" w:sz="4" w:space="0" w:color="auto"/>
              <w:right w:val="single" w:sz="4" w:space="0" w:color="auto"/>
            </w:tcBorders>
            <w:shd w:val="clear" w:color="auto" w:fill="auto"/>
            <w:vAlign w:val="center"/>
            <w:hideMark/>
          </w:tcPr>
          <w:p w14:paraId="34C183F4" w14:textId="77777777" w:rsidR="00104B75" w:rsidRPr="00CF7B8B" w:rsidRDefault="00104B75" w:rsidP="00104B75">
            <w:pPr>
              <w:jc w:val="center"/>
              <w:rPr>
                <w:color w:val="000000"/>
                <w:sz w:val="22"/>
                <w:szCs w:val="22"/>
              </w:rPr>
            </w:pPr>
            <w:r w:rsidRPr="00CF7B8B">
              <w:rPr>
                <w:color w:val="000000"/>
                <w:sz w:val="22"/>
                <w:szCs w:val="22"/>
              </w:rPr>
              <w:t>км</w:t>
            </w:r>
          </w:p>
        </w:tc>
        <w:tc>
          <w:tcPr>
            <w:tcW w:w="538" w:type="pct"/>
            <w:tcBorders>
              <w:top w:val="nil"/>
              <w:left w:val="nil"/>
              <w:bottom w:val="single" w:sz="4" w:space="0" w:color="auto"/>
              <w:right w:val="single" w:sz="4" w:space="0" w:color="auto"/>
            </w:tcBorders>
            <w:shd w:val="clear" w:color="auto" w:fill="auto"/>
            <w:noWrap/>
            <w:vAlign w:val="center"/>
            <w:hideMark/>
          </w:tcPr>
          <w:p w14:paraId="7EEFED65" w14:textId="77777777" w:rsidR="00104B75" w:rsidRPr="00CF7B8B" w:rsidRDefault="00104B75" w:rsidP="00104B75">
            <w:pPr>
              <w:jc w:val="center"/>
              <w:rPr>
                <w:color w:val="000000"/>
                <w:sz w:val="22"/>
                <w:szCs w:val="22"/>
              </w:rPr>
            </w:pPr>
            <w:r w:rsidRPr="00CF7B8B">
              <w:rPr>
                <w:color w:val="000000"/>
                <w:sz w:val="22"/>
                <w:szCs w:val="22"/>
              </w:rPr>
              <w:t>57,204</w:t>
            </w:r>
          </w:p>
        </w:tc>
        <w:tc>
          <w:tcPr>
            <w:tcW w:w="538" w:type="pct"/>
            <w:tcBorders>
              <w:top w:val="nil"/>
              <w:left w:val="nil"/>
              <w:bottom w:val="single" w:sz="4" w:space="0" w:color="auto"/>
              <w:right w:val="single" w:sz="4" w:space="0" w:color="auto"/>
            </w:tcBorders>
            <w:shd w:val="clear" w:color="auto" w:fill="auto"/>
            <w:noWrap/>
            <w:vAlign w:val="center"/>
            <w:hideMark/>
          </w:tcPr>
          <w:p w14:paraId="55734004" w14:textId="77777777" w:rsidR="00104B75" w:rsidRPr="00CF7B8B" w:rsidRDefault="00104B75" w:rsidP="00104B75">
            <w:pPr>
              <w:jc w:val="center"/>
              <w:rPr>
                <w:color w:val="000000"/>
                <w:sz w:val="22"/>
                <w:szCs w:val="22"/>
              </w:rPr>
            </w:pPr>
            <w:r w:rsidRPr="00CF7B8B">
              <w:rPr>
                <w:color w:val="000000"/>
                <w:sz w:val="22"/>
                <w:szCs w:val="22"/>
              </w:rPr>
              <w:t>54,247</w:t>
            </w:r>
          </w:p>
        </w:tc>
        <w:tc>
          <w:tcPr>
            <w:tcW w:w="537" w:type="pct"/>
            <w:tcBorders>
              <w:top w:val="nil"/>
              <w:left w:val="nil"/>
              <w:bottom w:val="single" w:sz="4" w:space="0" w:color="auto"/>
              <w:right w:val="single" w:sz="4" w:space="0" w:color="auto"/>
            </w:tcBorders>
            <w:shd w:val="clear" w:color="auto" w:fill="auto"/>
            <w:noWrap/>
            <w:vAlign w:val="center"/>
            <w:hideMark/>
          </w:tcPr>
          <w:p w14:paraId="416BAAE7" w14:textId="77777777" w:rsidR="00104B75" w:rsidRPr="00CF7B8B" w:rsidRDefault="00104B75" w:rsidP="00104B75">
            <w:pPr>
              <w:jc w:val="center"/>
              <w:rPr>
                <w:color w:val="000000"/>
                <w:sz w:val="22"/>
                <w:szCs w:val="22"/>
              </w:rPr>
            </w:pPr>
            <w:r w:rsidRPr="00CF7B8B">
              <w:rPr>
                <w:color w:val="000000"/>
                <w:sz w:val="22"/>
                <w:szCs w:val="22"/>
              </w:rPr>
              <w:t>54,247</w:t>
            </w:r>
          </w:p>
        </w:tc>
      </w:tr>
      <w:tr w:rsidR="00104B75" w:rsidRPr="00CF7B8B" w14:paraId="45BE602C" w14:textId="77777777" w:rsidTr="00104B75">
        <w:tc>
          <w:tcPr>
            <w:tcW w:w="27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E95E02" w14:textId="77777777" w:rsidR="00104B75" w:rsidRPr="00CF7B8B" w:rsidRDefault="00104B75" w:rsidP="00104B75">
            <w:pPr>
              <w:rPr>
                <w:color w:val="000000"/>
                <w:sz w:val="22"/>
                <w:szCs w:val="22"/>
              </w:rPr>
            </w:pPr>
            <w:r w:rsidRPr="00CF7B8B">
              <w:rPr>
                <w:color w:val="000000"/>
                <w:sz w:val="22"/>
                <w:szCs w:val="22"/>
              </w:rPr>
              <w:t>Износ сетей водоснабжения</w:t>
            </w:r>
          </w:p>
        </w:tc>
        <w:tc>
          <w:tcPr>
            <w:tcW w:w="676" w:type="pct"/>
            <w:tcBorders>
              <w:top w:val="single" w:sz="4" w:space="0" w:color="auto"/>
              <w:left w:val="nil"/>
              <w:bottom w:val="single" w:sz="4" w:space="0" w:color="auto"/>
              <w:right w:val="single" w:sz="4" w:space="0" w:color="auto"/>
            </w:tcBorders>
            <w:shd w:val="clear" w:color="auto" w:fill="auto"/>
            <w:vAlign w:val="center"/>
            <w:hideMark/>
          </w:tcPr>
          <w:p w14:paraId="1AC83D5C" w14:textId="77777777" w:rsidR="00104B75" w:rsidRPr="00CF7B8B" w:rsidRDefault="00104B75" w:rsidP="00104B75">
            <w:pPr>
              <w:jc w:val="center"/>
              <w:rPr>
                <w:color w:val="000000"/>
                <w:sz w:val="22"/>
                <w:szCs w:val="22"/>
              </w:rPr>
            </w:pPr>
            <w:r w:rsidRPr="00CF7B8B">
              <w:rPr>
                <w:color w:val="000000"/>
                <w:sz w:val="22"/>
                <w:szCs w:val="22"/>
              </w:rPr>
              <w:t>%</w:t>
            </w:r>
          </w:p>
        </w:tc>
        <w:tc>
          <w:tcPr>
            <w:tcW w:w="538" w:type="pct"/>
            <w:tcBorders>
              <w:top w:val="single" w:sz="4" w:space="0" w:color="auto"/>
              <w:left w:val="nil"/>
              <w:bottom w:val="single" w:sz="4" w:space="0" w:color="auto"/>
              <w:right w:val="single" w:sz="4" w:space="0" w:color="auto"/>
            </w:tcBorders>
            <w:shd w:val="clear" w:color="auto" w:fill="auto"/>
            <w:noWrap/>
            <w:vAlign w:val="center"/>
            <w:hideMark/>
          </w:tcPr>
          <w:p w14:paraId="0EE6A29B" w14:textId="77777777" w:rsidR="00104B75" w:rsidRPr="00CF7B8B" w:rsidRDefault="00104B75" w:rsidP="00104B75">
            <w:pPr>
              <w:jc w:val="center"/>
              <w:rPr>
                <w:color w:val="000000"/>
                <w:sz w:val="22"/>
                <w:szCs w:val="22"/>
              </w:rPr>
            </w:pPr>
            <w:r w:rsidRPr="00CF7B8B">
              <w:rPr>
                <w:color w:val="000000"/>
                <w:sz w:val="22"/>
                <w:szCs w:val="22"/>
              </w:rPr>
              <w:t>35,11</w:t>
            </w:r>
          </w:p>
        </w:tc>
        <w:tc>
          <w:tcPr>
            <w:tcW w:w="538" w:type="pct"/>
            <w:tcBorders>
              <w:top w:val="single" w:sz="4" w:space="0" w:color="auto"/>
              <w:left w:val="nil"/>
              <w:bottom w:val="single" w:sz="4" w:space="0" w:color="auto"/>
              <w:right w:val="single" w:sz="4" w:space="0" w:color="auto"/>
            </w:tcBorders>
            <w:shd w:val="clear" w:color="auto" w:fill="auto"/>
            <w:noWrap/>
            <w:vAlign w:val="center"/>
            <w:hideMark/>
          </w:tcPr>
          <w:p w14:paraId="40F8BFEB" w14:textId="77777777" w:rsidR="00104B75" w:rsidRPr="00CF7B8B" w:rsidRDefault="00104B75" w:rsidP="00104B75">
            <w:pPr>
              <w:jc w:val="center"/>
              <w:rPr>
                <w:color w:val="000000"/>
                <w:sz w:val="22"/>
                <w:szCs w:val="22"/>
              </w:rPr>
            </w:pPr>
            <w:r w:rsidRPr="00CF7B8B">
              <w:rPr>
                <w:color w:val="000000"/>
                <w:sz w:val="22"/>
                <w:szCs w:val="22"/>
              </w:rPr>
              <w:t>46,11</w:t>
            </w:r>
          </w:p>
        </w:tc>
        <w:tc>
          <w:tcPr>
            <w:tcW w:w="537" w:type="pct"/>
            <w:tcBorders>
              <w:top w:val="single" w:sz="4" w:space="0" w:color="auto"/>
              <w:left w:val="nil"/>
              <w:bottom w:val="single" w:sz="4" w:space="0" w:color="auto"/>
              <w:right w:val="single" w:sz="4" w:space="0" w:color="auto"/>
            </w:tcBorders>
            <w:shd w:val="clear" w:color="auto" w:fill="auto"/>
            <w:noWrap/>
            <w:vAlign w:val="center"/>
            <w:hideMark/>
          </w:tcPr>
          <w:p w14:paraId="21E76946" w14:textId="77777777" w:rsidR="00104B75" w:rsidRPr="00CF7B8B" w:rsidRDefault="00104B75" w:rsidP="00104B75">
            <w:pPr>
              <w:jc w:val="center"/>
              <w:rPr>
                <w:color w:val="000000"/>
                <w:sz w:val="22"/>
                <w:szCs w:val="22"/>
              </w:rPr>
            </w:pPr>
            <w:r w:rsidRPr="00CF7B8B">
              <w:rPr>
                <w:color w:val="000000"/>
                <w:sz w:val="22"/>
                <w:szCs w:val="22"/>
              </w:rPr>
              <w:t>46,11</w:t>
            </w:r>
          </w:p>
        </w:tc>
      </w:tr>
      <w:tr w:rsidR="00104B75" w:rsidRPr="00CF7B8B" w14:paraId="00D8C111" w14:textId="77777777" w:rsidTr="00104B75">
        <w:tc>
          <w:tcPr>
            <w:tcW w:w="2711" w:type="pct"/>
            <w:tcBorders>
              <w:top w:val="single" w:sz="4" w:space="0" w:color="auto"/>
              <w:left w:val="single" w:sz="4" w:space="0" w:color="auto"/>
              <w:bottom w:val="single" w:sz="4" w:space="0" w:color="auto"/>
              <w:right w:val="single" w:sz="4" w:space="0" w:color="auto"/>
            </w:tcBorders>
            <w:shd w:val="clear" w:color="auto" w:fill="auto"/>
            <w:vAlign w:val="center"/>
          </w:tcPr>
          <w:p w14:paraId="337C453D" w14:textId="4B526A31" w:rsidR="00104B75" w:rsidRPr="00CF7B8B" w:rsidRDefault="00104B75" w:rsidP="00104B75">
            <w:pPr>
              <w:rPr>
                <w:color w:val="000000"/>
                <w:sz w:val="22"/>
                <w:szCs w:val="22"/>
              </w:rPr>
            </w:pPr>
            <w:r w:rsidRPr="00CF7B8B">
              <w:rPr>
                <w:b/>
                <w:sz w:val="24"/>
              </w:rPr>
              <w:t>СГМУП «ГТС»</w:t>
            </w:r>
          </w:p>
        </w:tc>
        <w:tc>
          <w:tcPr>
            <w:tcW w:w="676" w:type="pct"/>
            <w:tcBorders>
              <w:top w:val="single" w:sz="4" w:space="0" w:color="auto"/>
              <w:left w:val="nil"/>
              <w:bottom w:val="single" w:sz="4" w:space="0" w:color="auto"/>
              <w:right w:val="single" w:sz="4" w:space="0" w:color="auto"/>
            </w:tcBorders>
            <w:shd w:val="clear" w:color="auto" w:fill="auto"/>
            <w:vAlign w:val="center"/>
          </w:tcPr>
          <w:p w14:paraId="4178F30D" w14:textId="77777777" w:rsidR="00104B75" w:rsidRPr="00CF7B8B" w:rsidRDefault="00104B75" w:rsidP="00104B75">
            <w:pPr>
              <w:jc w:val="center"/>
              <w:rPr>
                <w:color w:val="000000"/>
                <w:sz w:val="22"/>
                <w:szCs w:val="22"/>
              </w:rPr>
            </w:pP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581114E9" w14:textId="77777777" w:rsidR="00104B75" w:rsidRPr="00CF7B8B" w:rsidRDefault="00104B75" w:rsidP="00104B75">
            <w:pPr>
              <w:jc w:val="center"/>
              <w:rPr>
                <w:color w:val="000000"/>
                <w:sz w:val="22"/>
                <w:szCs w:val="22"/>
              </w:rPr>
            </w:pP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225C0AA9" w14:textId="77777777" w:rsidR="00104B75" w:rsidRPr="00CF7B8B" w:rsidRDefault="00104B75" w:rsidP="00104B75">
            <w:pPr>
              <w:jc w:val="center"/>
              <w:rPr>
                <w:color w:val="000000"/>
                <w:sz w:val="22"/>
                <w:szCs w:val="22"/>
              </w:rPr>
            </w:pP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4011AAF8" w14:textId="77777777" w:rsidR="00104B75" w:rsidRPr="00CF7B8B" w:rsidRDefault="00104B75" w:rsidP="00104B75">
            <w:pPr>
              <w:jc w:val="center"/>
              <w:rPr>
                <w:color w:val="000000"/>
                <w:sz w:val="22"/>
                <w:szCs w:val="22"/>
              </w:rPr>
            </w:pPr>
          </w:p>
        </w:tc>
      </w:tr>
      <w:tr w:rsidR="00104B75" w:rsidRPr="00CF7B8B" w14:paraId="5C1C0EB0" w14:textId="77777777" w:rsidTr="00104B75">
        <w:tc>
          <w:tcPr>
            <w:tcW w:w="2711" w:type="pct"/>
            <w:tcBorders>
              <w:top w:val="single" w:sz="4" w:space="0" w:color="auto"/>
              <w:left w:val="single" w:sz="4" w:space="0" w:color="auto"/>
              <w:bottom w:val="single" w:sz="4" w:space="0" w:color="auto"/>
              <w:right w:val="single" w:sz="4" w:space="0" w:color="auto"/>
            </w:tcBorders>
            <w:shd w:val="clear" w:color="auto" w:fill="auto"/>
            <w:vAlign w:val="center"/>
          </w:tcPr>
          <w:p w14:paraId="16735BE8" w14:textId="77777777" w:rsidR="00104B75" w:rsidRPr="00CF7B8B" w:rsidRDefault="00104B75" w:rsidP="00104B75">
            <w:pPr>
              <w:rPr>
                <w:color w:val="000000"/>
                <w:sz w:val="22"/>
                <w:szCs w:val="22"/>
              </w:rPr>
            </w:pPr>
            <w:r w:rsidRPr="00CF7B8B">
              <w:rPr>
                <w:color w:val="000000"/>
                <w:sz w:val="22"/>
                <w:szCs w:val="22"/>
              </w:rPr>
              <w:t>Число водопроводов</w:t>
            </w:r>
          </w:p>
        </w:tc>
        <w:tc>
          <w:tcPr>
            <w:tcW w:w="676" w:type="pct"/>
            <w:tcBorders>
              <w:top w:val="single" w:sz="4" w:space="0" w:color="auto"/>
              <w:left w:val="nil"/>
              <w:bottom w:val="single" w:sz="4" w:space="0" w:color="auto"/>
              <w:right w:val="single" w:sz="4" w:space="0" w:color="auto"/>
            </w:tcBorders>
            <w:shd w:val="clear" w:color="auto" w:fill="auto"/>
            <w:vAlign w:val="center"/>
          </w:tcPr>
          <w:p w14:paraId="629985A2" w14:textId="77777777" w:rsidR="00104B75" w:rsidRPr="00CF7B8B" w:rsidRDefault="00104B75" w:rsidP="00104B75">
            <w:pPr>
              <w:jc w:val="center"/>
              <w:rPr>
                <w:color w:val="000000"/>
                <w:sz w:val="22"/>
                <w:szCs w:val="22"/>
              </w:rPr>
            </w:pPr>
            <w:r w:rsidRPr="00CF7B8B">
              <w:rPr>
                <w:color w:val="000000"/>
                <w:sz w:val="22"/>
                <w:szCs w:val="22"/>
              </w:rPr>
              <w:t>ед.</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36A87F97" w14:textId="77777777" w:rsidR="00104B75" w:rsidRPr="00CF7B8B" w:rsidRDefault="00104B75" w:rsidP="00104B75">
            <w:pPr>
              <w:jc w:val="center"/>
              <w:rPr>
                <w:color w:val="000000"/>
                <w:sz w:val="22"/>
                <w:szCs w:val="22"/>
              </w:rPr>
            </w:pPr>
            <w:r w:rsidRPr="00CF7B8B">
              <w:rPr>
                <w:color w:val="000000"/>
                <w:sz w:val="22"/>
                <w:szCs w:val="22"/>
              </w:rPr>
              <w:t>3</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79339D04" w14:textId="77777777" w:rsidR="00104B75" w:rsidRPr="00CF7B8B" w:rsidRDefault="00104B75" w:rsidP="00104B75">
            <w:pPr>
              <w:jc w:val="center"/>
              <w:rPr>
                <w:color w:val="000000"/>
                <w:sz w:val="22"/>
                <w:szCs w:val="22"/>
              </w:rPr>
            </w:pPr>
            <w:r w:rsidRPr="00CF7B8B">
              <w:rPr>
                <w:color w:val="000000"/>
                <w:sz w:val="22"/>
                <w:szCs w:val="22"/>
              </w:rPr>
              <w:t>5</w:t>
            </w: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4C1BA880" w14:textId="77777777" w:rsidR="00104B75" w:rsidRPr="00CF7B8B" w:rsidRDefault="00104B75" w:rsidP="00104B75">
            <w:pPr>
              <w:jc w:val="center"/>
              <w:rPr>
                <w:color w:val="000000"/>
                <w:sz w:val="22"/>
                <w:szCs w:val="22"/>
              </w:rPr>
            </w:pPr>
            <w:r w:rsidRPr="00CF7B8B">
              <w:rPr>
                <w:color w:val="000000"/>
                <w:sz w:val="22"/>
                <w:szCs w:val="22"/>
              </w:rPr>
              <w:t>3</w:t>
            </w:r>
          </w:p>
        </w:tc>
      </w:tr>
      <w:tr w:rsidR="00104B75" w:rsidRPr="00CF7B8B" w14:paraId="3541CD58" w14:textId="77777777" w:rsidTr="00104B75">
        <w:tc>
          <w:tcPr>
            <w:tcW w:w="2711" w:type="pct"/>
            <w:tcBorders>
              <w:top w:val="single" w:sz="4" w:space="0" w:color="auto"/>
              <w:left w:val="single" w:sz="4" w:space="0" w:color="auto"/>
              <w:bottom w:val="single" w:sz="4" w:space="0" w:color="auto"/>
              <w:right w:val="single" w:sz="4" w:space="0" w:color="auto"/>
            </w:tcBorders>
            <w:shd w:val="clear" w:color="auto" w:fill="auto"/>
            <w:vAlign w:val="center"/>
          </w:tcPr>
          <w:p w14:paraId="3B6C6E20" w14:textId="77777777" w:rsidR="00104B75" w:rsidRPr="00CF7B8B" w:rsidRDefault="00104B75" w:rsidP="00104B75">
            <w:pPr>
              <w:rPr>
                <w:color w:val="000000"/>
                <w:sz w:val="22"/>
                <w:szCs w:val="22"/>
              </w:rPr>
            </w:pPr>
            <w:r w:rsidRPr="00CF7B8B">
              <w:rPr>
                <w:color w:val="000000"/>
                <w:sz w:val="22"/>
                <w:szCs w:val="22"/>
              </w:rPr>
              <w:t>Суммарная протяженность сети, в т.ч.</w:t>
            </w:r>
          </w:p>
        </w:tc>
        <w:tc>
          <w:tcPr>
            <w:tcW w:w="676" w:type="pct"/>
            <w:tcBorders>
              <w:top w:val="single" w:sz="4" w:space="0" w:color="auto"/>
              <w:left w:val="nil"/>
              <w:bottom w:val="single" w:sz="4" w:space="0" w:color="auto"/>
              <w:right w:val="single" w:sz="4" w:space="0" w:color="auto"/>
            </w:tcBorders>
            <w:shd w:val="clear" w:color="auto" w:fill="auto"/>
            <w:vAlign w:val="center"/>
          </w:tcPr>
          <w:p w14:paraId="49C98296" w14:textId="77777777" w:rsidR="00104B75" w:rsidRPr="00CF7B8B" w:rsidRDefault="00104B75" w:rsidP="00104B75">
            <w:pPr>
              <w:jc w:val="center"/>
              <w:rPr>
                <w:color w:val="000000"/>
                <w:sz w:val="22"/>
                <w:szCs w:val="22"/>
              </w:rPr>
            </w:pPr>
            <w:r w:rsidRPr="00CF7B8B">
              <w:rPr>
                <w:color w:val="000000"/>
                <w:sz w:val="22"/>
                <w:szCs w:val="22"/>
              </w:rPr>
              <w:t>км</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52A3A0D6" w14:textId="77777777" w:rsidR="00104B75" w:rsidRPr="00CF7B8B" w:rsidRDefault="00104B75" w:rsidP="00104B75">
            <w:pPr>
              <w:jc w:val="center"/>
              <w:rPr>
                <w:color w:val="000000"/>
                <w:sz w:val="22"/>
                <w:szCs w:val="22"/>
              </w:rPr>
            </w:pPr>
            <w:r w:rsidRPr="00CF7B8B">
              <w:rPr>
                <w:color w:val="000000"/>
                <w:sz w:val="22"/>
                <w:szCs w:val="22"/>
              </w:rPr>
              <w:t>181,56</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6A5E249B" w14:textId="77777777" w:rsidR="00104B75" w:rsidRPr="00CF7B8B" w:rsidRDefault="00104B75" w:rsidP="00104B75">
            <w:pPr>
              <w:jc w:val="center"/>
              <w:rPr>
                <w:color w:val="000000"/>
                <w:sz w:val="22"/>
                <w:szCs w:val="22"/>
              </w:rPr>
            </w:pPr>
            <w:r w:rsidRPr="00CF7B8B">
              <w:rPr>
                <w:color w:val="000000"/>
                <w:sz w:val="22"/>
                <w:szCs w:val="22"/>
              </w:rPr>
              <w:t>179,759</w:t>
            </w: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38AF399B" w14:textId="77777777" w:rsidR="00104B75" w:rsidRPr="00CF7B8B" w:rsidRDefault="00104B75" w:rsidP="00104B75">
            <w:pPr>
              <w:jc w:val="center"/>
              <w:rPr>
                <w:color w:val="000000"/>
                <w:sz w:val="22"/>
                <w:szCs w:val="22"/>
              </w:rPr>
            </w:pPr>
            <w:r w:rsidRPr="00CF7B8B">
              <w:rPr>
                <w:color w:val="000000"/>
                <w:sz w:val="22"/>
                <w:szCs w:val="22"/>
              </w:rPr>
              <w:t>181,56</w:t>
            </w:r>
          </w:p>
        </w:tc>
      </w:tr>
      <w:tr w:rsidR="00104B75" w:rsidRPr="00CF7B8B" w14:paraId="07F6959C" w14:textId="77777777" w:rsidTr="00104B75">
        <w:tc>
          <w:tcPr>
            <w:tcW w:w="2711" w:type="pct"/>
            <w:tcBorders>
              <w:top w:val="single" w:sz="4" w:space="0" w:color="auto"/>
              <w:left w:val="single" w:sz="4" w:space="0" w:color="auto"/>
              <w:bottom w:val="single" w:sz="4" w:space="0" w:color="auto"/>
              <w:right w:val="single" w:sz="4" w:space="0" w:color="auto"/>
            </w:tcBorders>
            <w:shd w:val="clear" w:color="auto" w:fill="auto"/>
            <w:vAlign w:val="center"/>
          </w:tcPr>
          <w:p w14:paraId="386F813C" w14:textId="77777777" w:rsidR="00104B75" w:rsidRPr="00CF7B8B" w:rsidRDefault="00104B75" w:rsidP="00104B75">
            <w:pPr>
              <w:rPr>
                <w:color w:val="000000"/>
                <w:sz w:val="22"/>
                <w:szCs w:val="22"/>
              </w:rPr>
            </w:pPr>
            <w:r w:rsidRPr="00CF7B8B">
              <w:rPr>
                <w:color w:val="000000"/>
                <w:sz w:val="22"/>
                <w:szCs w:val="22"/>
              </w:rPr>
              <w:t xml:space="preserve">    нуждающаяся в замене</w:t>
            </w:r>
          </w:p>
        </w:tc>
        <w:tc>
          <w:tcPr>
            <w:tcW w:w="676" w:type="pct"/>
            <w:tcBorders>
              <w:top w:val="single" w:sz="4" w:space="0" w:color="auto"/>
              <w:left w:val="nil"/>
              <w:bottom w:val="single" w:sz="4" w:space="0" w:color="auto"/>
              <w:right w:val="single" w:sz="4" w:space="0" w:color="auto"/>
            </w:tcBorders>
            <w:shd w:val="clear" w:color="auto" w:fill="auto"/>
            <w:vAlign w:val="center"/>
          </w:tcPr>
          <w:p w14:paraId="28BDB397" w14:textId="77777777" w:rsidR="00104B75" w:rsidRPr="00CF7B8B" w:rsidRDefault="00104B75" w:rsidP="00104B75">
            <w:pPr>
              <w:jc w:val="center"/>
              <w:rPr>
                <w:color w:val="000000"/>
                <w:sz w:val="22"/>
                <w:szCs w:val="22"/>
              </w:rPr>
            </w:pPr>
            <w:r w:rsidRPr="00CF7B8B">
              <w:rPr>
                <w:color w:val="000000"/>
                <w:sz w:val="22"/>
                <w:szCs w:val="22"/>
              </w:rPr>
              <w:t>км</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109F64B3" w14:textId="77777777" w:rsidR="00104B75" w:rsidRPr="00CF7B8B" w:rsidRDefault="00104B75" w:rsidP="00104B75">
            <w:pPr>
              <w:jc w:val="center"/>
              <w:rPr>
                <w:color w:val="000000"/>
                <w:sz w:val="22"/>
                <w:szCs w:val="22"/>
              </w:rPr>
            </w:pPr>
            <w:r w:rsidRPr="00CF7B8B">
              <w:rPr>
                <w:color w:val="000000"/>
                <w:sz w:val="22"/>
                <w:szCs w:val="22"/>
              </w:rPr>
              <w:t> </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4DE6ED62" w14:textId="77777777" w:rsidR="00104B75" w:rsidRPr="00CF7B8B" w:rsidRDefault="00104B75" w:rsidP="00104B75">
            <w:pPr>
              <w:jc w:val="center"/>
              <w:rPr>
                <w:color w:val="000000"/>
                <w:sz w:val="22"/>
                <w:szCs w:val="22"/>
              </w:rPr>
            </w:pPr>
            <w:r w:rsidRPr="00CF7B8B">
              <w:rPr>
                <w:color w:val="000000"/>
                <w:sz w:val="22"/>
                <w:szCs w:val="22"/>
              </w:rPr>
              <w:t> </w:t>
            </w: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2F2DB7F2" w14:textId="77777777" w:rsidR="00104B75" w:rsidRPr="00CF7B8B" w:rsidRDefault="00104B75" w:rsidP="00104B75">
            <w:pPr>
              <w:jc w:val="center"/>
              <w:rPr>
                <w:color w:val="000000"/>
                <w:sz w:val="22"/>
                <w:szCs w:val="22"/>
              </w:rPr>
            </w:pPr>
            <w:r w:rsidRPr="00CF7B8B">
              <w:rPr>
                <w:color w:val="000000"/>
                <w:sz w:val="22"/>
                <w:szCs w:val="22"/>
              </w:rPr>
              <w:t> </w:t>
            </w:r>
          </w:p>
        </w:tc>
      </w:tr>
      <w:tr w:rsidR="00104B75" w:rsidRPr="00CF7B8B" w14:paraId="45E23C9B" w14:textId="77777777" w:rsidTr="00104B75">
        <w:tc>
          <w:tcPr>
            <w:tcW w:w="2711" w:type="pct"/>
            <w:tcBorders>
              <w:top w:val="single" w:sz="4" w:space="0" w:color="auto"/>
              <w:left w:val="single" w:sz="4" w:space="0" w:color="auto"/>
              <w:bottom w:val="single" w:sz="4" w:space="0" w:color="auto"/>
              <w:right w:val="single" w:sz="4" w:space="0" w:color="auto"/>
            </w:tcBorders>
            <w:shd w:val="clear" w:color="auto" w:fill="auto"/>
            <w:vAlign w:val="center"/>
          </w:tcPr>
          <w:p w14:paraId="19D63B38" w14:textId="77777777" w:rsidR="00104B75" w:rsidRPr="00CF7B8B" w:rsidRDefault="00104B75" w:rsidP="00104B75">
            <w:pPr>
              <w:rPr>
                <w:color w:val="000000"/>
                <w:sz w:val="22"/>
                <w:szCs w:val="22"/>
              </w:rPr>
            </w:pPr>
            <w:r w:rsidRPr="00CF7B8B">
              <w:rPr>
                <w:color w:val="000000"/>
                <w:sz w:val="22"/>
                <w:szCs w:val="22"/>
              </w:rPr>
              <w:t>Износ сетей водоснабжения</w:t>
            </w:r>
          </w:p>
        </w:tc>
        <w:tc>
          <w:tcPr>
            <w:tcW w:w="676" w:type="pct"/>
            <w:tcBorders>
              <w:top w:val="single" w:sz="4" w:space="0" w:color="auto"/>
              <w:left w:val="nil"/>
              <w:bottom w:val="single" w:sz="4" w:space="0" w:color="auto"/>
              <w:right w:val="single" w:sz="4" w:space="0" w:color="auto"/>
            </w:tcBorders>
            <w:shd w:val="clear" w:color="auto" w:fill="auto"/>
            <w:vAlign w:val="center"/>
          </w:tcPr>
          <w:p w14:paraId="4AAA9A00" w14:textId="77777777" w:rsidR="00104B75" w:rsidRPr="00CF7B8B" w:rsidRDefault="00104B75" w:rsidP="00104B75">
            <w:pPr>
              <w:jc w:val="center"/>
              <w:rPr>
                <w:color w:val="000000"/>
                <w:sz w:val="22"/>
                <w:szCs w:val="22"/>
              </w:rPr>
            </w:pPr>
            <w:r w:rsidRPr="00CF7B8B">
              <w:rPr>
                <w:color w:val="000000"/>
                <w:sz w:val="22"/>
                <w:szCs w:val="22"/>
              </w:rPr>
              <w:t>%</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0DE2D6DB" w14:textId="77777777" w:rsidR="00104B75" w:rsidRPr="00CF7B8B" w:rsidRDefault="00104B75" w:rsidP="00104B75">
            <w:pPr>
              <w:jc w:val="center"/>
              <w:rPr>
                <w:color w:val="000000"/>
                <w:sz w:val="22"/>
                <w:szCs w:val="22"/>
              </w:rPr>
            </w:pPr>
            <w:r w:rsidRPr="00CF7B8B">
              <w:rPr>
                <w:color w:val="000000"/>
                <w:sz w:val="22"/>
                <w:szCs w:val="22"/>
              </w:rPr>
              <w:t>56,2</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525955C4" w14:textId="77777777" w:rsidR="00104B75" w:rsidRPr="00CF7B8B" w:rsidRDefault="00104B75" w:rsidP="00104B75">
            <w:pPr>
              <w:jc w:val="center"/>
              <w:rPr>
                <w:color w:val="000000"/>
                <w:sz w:val="22"/>
                <w:szCs w:val="22"/>
              </w:rPr>
            </w:pPr>
            <w:r w:rsidRPr="00CF7B8B">
              <w:rPr>
                <w:color w:val="000000"/>
                <w:sz w:val="22"/>
                <w:szCs w:val="22"/>
              </w:rPr>
              <w:t>62</w:t>
            </w: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483C219C" w14:textId="77777777" w:rsidR="00104B75" w:rsidRPr="00CF7B8B" w:rsidRDefault="00104B75" w:rsidP="00104B75">
            <w:pPr>
              <w:jc w:val="center"/>
              <w:rPr>
                <w:color w:val="000000"/>
                <w:sz w:val="22"/>
                <w:szCs w:val="22"/>
              </w:rPr>
            </w:pPr>
            <w:r w:rsidRPr="00CF7B8B">
              <w:rPr>
                <w:color w:val="000000"/>
                <w:sz w:val="22"/>
                <w:szCs w:val="22"/>
              </w:rPr>
              <w:t>58</w:t>
            </w:r>
          </w:p>
        </w:tc>
      </w:tr>
      <w:tr w:rsidR="00104B75" w:rsidRPr="00CF7B8B" w14:paraId="3896EEB1" w14:textId="77777777" w:rsidTr="00104B75">
        <w:tc>
          <w:tcPr>
            <w:tcW w:w="2711" w:type="pct"/>
            <w:tcBorders>
              <w:top w:val="single" w:sz="4" w:space="0" w:color="auto"/>
              <w:left w:val="single" w:sz="4" w:space="0" w:color="auto"/>
              <w:bottom w:val="single" w:sz="4" w:space="0" w:color="auto"/>
              <w:right w:val="single" w:sz="4" w:space="0" w:color="auto"/>
            </w:tcBorders>
            <w:shd w:val="clear" w:color="auto" w:fill="auto"/>
            <w:vAlign w:val="center"/>
          </w:tcPr>
          <w:p w14:paraId="133BE578" w14:textId="33C0B643" w:rsidR="00104B75" w:rsidRPr="00CF7B8B" w:rsidRDefault="00104B75" w:rsidP="00104B75">
            <w:pPr>
              <w:rPr>
                <w:color w:val="000000"/>
                <w:sz w:val="22"/>
                <w:szCs w:val="22"/>
              </w:rPr>
            </w:pPr>
            <w:r w:rsidRPr="00CF7B8B">
              <w:rPr>
                <w:b/>
                <w:sz w:val="24"/>
              </w:rPr>
              <w:t>СГМУП «Тепловик»</w:t>
            </w:r>
          </w:p>
        </w:tc>
        <w:tc>
          <w:tcPr>
            <w:tcW w:w="676" w:type="pct"/>
            <w:tcBorders>
              <w:top w:val="single" w:sz="4" w:space="0" w:color="auto"/>
              <w:left w:val="nil"/>
              <w:bottom w:val="single" w:sz="4" w:space="0" w:color="auto"/>
              <w:right w:val="single" w:sz="4" w:space="0" w:color="auto"/>
            </w:tcBorders>
            <w:shd w:val="clear" w:color="auto" w:fill="auto"/>
            <w:vAlign w:val="center"/>
          </w:tcPr>
          <w:p w14:paraId="7BDEFA4B" w14:textId="77777777" w:rsidR="00104B75" w:rsidRPr="00CF7B8B" w:rsidRDefault="00104B75" w:rsidP="00104B75">
            <w:pPr>
              <w:jc w:val="center"/>
              <w:rPr>
                <w:color w:val="000000"/>
                <w:sz w:val="22"/>
                <w:szCs w:val="22"/>
              </w:rPr>
            </w:pP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3434F6F3" w14:textId="77777777" w:rsidR="00104B75" w:rsidRPr="00CF7B8B" w:rsidRDefault="00104B75" w:rsidP="00104B75">
            <w:pPr>
              <w:jc w:val="center"/>
              <w:rPr>
                <w:color w:val="000000"/>
                <w:sz w:val="22"/>
                <w:szCs w:val="22"/>
              </w:rPr>
            </w:pP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6EF28ABC" w14:textId="77777777" w:rsidR="00104B75" w:rsidRPr="00CF7B8B" w:rsidRDefault="00104B75" w:rsidP="00104B75">
            <w:pPr>
              <w:jc w:val="center"/>
              <w:rPr>
                <w:color w:val="000000"/>
                <w:sz w:val="22"/>
                <w:szCs w:val="22"/>
              </w:rPr>
            </w:pP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69C152EB" w14:textId="77777777" w:rsidR="00104B75" w:rsidRPr="00CF7B8B" w:rsidRDefault="00104B75" w:rsidP="00104B75">
            <w:pPr>
              <w:jc w:val="center"/>
              <w:rPr>
                <w:color w:val="000000"/>
                <w:sz w:val="22"/>
                <w:szCs w:val="22"/>
              </w:rPr>
            </w:pPr>
          </w:p>
        </w:tc>
      </w:tr>
      <w:tr w:rsidR="00104B75" w:rsidRPr="00CF7B8B" w14:paraId="30CB78AE" w14:textId="77777777" w:rsidTr="00104B75">
        <w:tc>
          <w:tcPr>
            <w:tcW w:w="2711" w:type="pct"/>
            <w:tcBorders>
              <w:top w:val="single" w:sz="4" w:space="0" w:color="auto"/>
              <w:left w:val="single" w:sz="4" w:space="0" w:color="auto"/>
              <w:bottom w:val="single" w:sz="4" w:space="0" w:color="auto"/>
              <w:right w:val="single" w:sz="4" w:space="0" w:color="auto"/>
            </w:tcBorders>
            <w:shd w:val="clear" w:color="auto" w:fill="auto"/>
            <w:vAlign w:val="center"/>
          </w:tcPr>
          <w:p w14:paraId="114FD6AB" w14:textId="77777777" w:rsidR="00104B75" w:rsidRPr="00CF7B8B" w:rsidRDefault="00104B75" w:rsidP="00104B75">
            <w:pPr>
              <w:rPr>
                <w:sz w:val="22"/>
                <w:szCs w:val="22"/>
              </w:rPr>
            </w:pPr>
            <w:r w:rsidRPr="00CF7B8B">
              <w:rPr>
                <w:sz w:val="22"/>
                <w:szCs w:val="22"/>
              </w:rPr>
              <w:t>Число водопроводов</w:t>
            </w:r>
          </w:p>
        </w:tc>
        <w:tc>
          <w:tcPr>
            <w:tcW w:w="676" w:type="pct"/>
            <w:tcBorders>
              <w:top w:val="single" w:sz="4" w:space="0" w:color="auto"/>
              <w:left w:val="nil"/>
              <w:bottom w:val="single" w:sz="4" w:space="0" w:color="auto"/>
              <w:right w:val="single" w:sz="4" w:space="0" w:color="auto"/>
            </w:tcBorders>
            <w:shd w:val="clear" w:color="auto" w:fill="auto"/>
            <w:vAlign w:val="center"/>
          </w:tcPr>
          <w:p w14:paraId="3EEB13D8" w14:textId="77777777" w:rsidR="00104B75" w:rsidRPr="00CF7B8B" w:rsidRDefault="00104B75" w:rsidP="00104B75">
            <w:pPr>
              <w:jc w:val="center"/>
              <w:rPr>
                <w:sz w:val="22"/>
                <w:szCs w:val="22"/>
              </w:rPr>
            </w:pPr>
            <w:r w:rsidRPr="00CF7B8B">
              <w:rPr>
                <w:sz w:val="22"/>
                <w:szCs w:val="22"/>
              </w:rPr>
              <w:t>ед.</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5B65285F" w14:textId="77777777" w:rsidR="00104B75" w:rsidRPr="00CF7B8B" w:rsidRDefault="00104B75" w:rsidP="00104B75">
            <w:pPr>
              <w:jc w:val="center"/>
              <w:rPr>
                <w:sz w:val="22"/>
                <w:szCs w:val="22"/>
              </w:rPr>
            </w:pPr>
            <w:r w:rsidRPr="00CF7B8B">
              <w:rPr>
                <w:sz w:val="22"/>
                <w:szCs w:val="22"/>
              </w:rPr>
              <w:t>10</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52CABBB9" w14:textId="77777777" w:rsidR="00104B75" w:rsidRPr="00CF7B8B" w:rsidRDefault="00104B75" w:rsidP="00104B75">
            <w:pPr>
              <w:jc w:val="center"/>
              <w:rPr>
                <w:sz w:val="22"/>
                <w:szCs w:val="22"/>
              </w:rPr>
            </w:pPr>
            <w:r w:rsidRPr="00CF7B8B">
              <w:rPr>
                <w:sz w:val="22"/>
                <w:szCs w:val="22"/>
              </w:rPr>
              <w:t>10</w:t>
            </w: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469081AC" w14:textId="77777777" w:rsidR="00104B75" w:rsidRPr="00CF7B8B" w:rsidRDefault="00104B75" w:rsidP="00104B75">
            <w:pPr>
              <w:jc w:val="center"/>
              <w:rPr>
                <w:sz w:val="22"/>
                <w:szCs w:val="22"/>
              </w:rPr>
            </w:pPr>
            <w:r w:rsidRPr="00CF7B8B">
              <w:rPr>
                <w:sz w:val="22"/>
                <w:szCs w:val="22"/>
              </w:rPr>
              <w:t>10</w:t>
            </w:r>
          </w:p>
        </w:tc>
      </w:tr>
      <w:tr w:rsidR="00104B75" w:rsidRPr="00CF7B8B" w14:paraId="369E2BC7" w14:textId="77777777" w:rsidTr="00104B75">
        <w:tc>
          <w:tcPr>
            <w:tcW w:w="2711" w:type="pct"/>
            <w:tcBorders>
              <w:top w:val="single" w:sz="4" w:space="0" w:color="auto"/>
              <w:left w:val="single" w:sz="4" w:space="0" w:color="auto"/>
              <w:bottom w:val="single" w:sz="4" w:space="0" w:color="auto"/>
              <w:right w:val="single" w:sz="4" w:space="0" w:color="auto"/>
            </w:tcBorders>
            <w:shd w:val="clear" w:color="auto" w:fill="auto"/>
            <w:vAlign w:val="center"/>
          </w:tcPr>
          <w:p w14:paraId="08E172D9" w14:textId="77777777" w:rsidR="00104B75" w:rsidRPr="00CF7B8B" w:rsidRDefault="00104B75" w:rsidP="00104B75">
            <w:pPr>
              <w:rPr>
                <w:sz w:val="22"/>
                <w:szCs w:val="22"/>
              </w:rPr>
            </w:pPr>
            <w:r w:rsidRPr="00CF7B8B">
              <w:rPr>
                <w:sz w:val="22"/>
                <w:szCs w:val="22"/>
              </w:rPr>
              <w:t>Суммарная протяженность сети, в т.ч.</w:t>
            </w:r>
          </w:p>
        </w:tc>
        <w:tc>
          <w:tcPr>
            <w:tcW w:w="676" w:type="pct"/>
            <w:tcBorders>
              <w:top w:val="single" w:sz="4" w:space="0" w:color="auto"/>
              <w:left w:val="nil"/>
              <w:bottom w:val="single" w:sz="4" w:space="0" w:color="auto"/>
              <w:right w:val="single" w:sz="4" w:space="0" w:color="auto"/>
            </w:tcBorders>
            <w:shd w:val="clear" w:color="auto" w:fill="auto"/>
            <w:vAlign w:val="center"/>
          </w:tcPr>
          <w:p w14:paraId="4BFF94D2" w14:textId="77777777" w:rsidR="00104B75" w:rsidRPr="00CF7B8B" w:rsidRDefault="00104B75" w:rsidP="00104B75">
            <w:pPr>
              <w:jc w:val="center"/>
              <w:rPr>
                <w:sz w:val="22"/>
                <w:szCs w:val="22"/>
              </w:rPr>
            </w:pPr>
            <w:r w:rsidRPr="00CF7B8B">
              <w:rPr>
                <w:sz w:val="22"/>
                <w:szCs w:val="22"/>
              </w:rPr>
              <w:t>км</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26FD19A7" w14:textId="77777777" w:rsidR="00104B75" w:rsidRPr="00CF7B8B" w:rsidRDefault="00104B75" w:rsidP="00104B75">
            <w:pPr>
              <w:jc w:val="center"/>
              <w:rPr>
                <w:sz w:val="22"/>
                <w:szCs w:val="22"/>
              </w:rPr>
            </w:pPr>
            <w:r w:rsidRPr="00CF7B8B">
              <w:rPr>
                <w:sz w:val="22"/>
                <w:szCs w:val="22"/>
              </w:rPr>
              <w:t>23,6</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56CDDB95" w14:textId="77777777" w:rsidR="00104B75" w:rsidRPr="00CF7B8B" w:rsidRDefault="00104B75" w:rsidP="00104B75">
            <w:pPr>
              <w:jc w:val="center"/>
              <w:rPr>
                <w:sz w:val="22"/>
                <w:szCs w:val="22"/>
              </w:rPr>
            </w:pPr>
            <w:r w:rsidRPr="00CF7B8B">
              <w:rPr>
                <w:sz w:val="22"/>
                <w:szCs w:val="22"/>
              </w:rPr>
              <w:t>23,7</w:t>
            </w: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326DBAA5" w14:textId="77777777" w:rsidR="00104B75" w:rsidRPr="00CF7B8B" w:rsidRDefault="00104B75" w:rsidP="00104B75">
            <w:pPr>
              <w:jc w:val="center"/>
              <w:rPr>
                <w:sz w:val="22"/>
                <w:szCs w:val="22"/>
              </w:rPr>
            </w:pPr>
            <w:r w:rsidRPr="00CF7B8B">
              <w:rPr>
                <w:sz w:val="22"/>
                <w:szCs w:val="22"/>
              </w:rPr>
              <w:t>23,6</w:t>
            </w:r>
          </w:p>
        </w:tc>
      </w:tr>
      <w:tr w:rsidR="00104B75" w:rsidRPr="00CF7B8B" w14:paraId="7AA7A0CC" w14:textId="77777777" w:rsidTr="00104B75">
        <w:tc>
          <w:tcPr>
            <w:tcW w:w="2711" w:type="pct"/>
            <w:tcBorders>
              <w:top w:val="single" w:sz="4" w:space="0" w:color="auto"/>
              <w:left w:val="single" w:sz="4" w:space="0" w:color="auto"/>
              <w:bottom w:val="single" w:sz="4" w:space="0" w:color="auto"/>
              <w:right w:val="single" w:sz="4" w:space="0" w:color="auto"/>
            </w:tcBorders>
            <w:shd w:val="clear" w:color="auto" w:fill="auto"/>
            <w:vAlign w:val="center"/>
          </w:tcPr>
          <w:p w14:paraId="6D0230FB" w14:textId="77777777" w:rsidR="00104B75" w:rsidRPr="00CF7B8B" w:rsidRDefault="00104B75" w:rsidP="00104B75">
            <w:pPr>
              <w:rPr>
                <w:sz w:val="22"/>
                <w:szCs w:val="22"/>
              </w:rPr>
            </w:pPr>
            <w:r w:rsidRPr="00CF7B8B">
              <w:rPr>
                <w:sz w:val="22"/>
                <w:szCs w:val="22"/>
              </w:rPr>
              <w:t xml:space="preserve">   нуждающаяся в замене</w:t>
            </w:r>
          </w:p>
        </w:tc>
        <w:tc>
          <w:tcPr>
            <w:tcW w:w="676" w:type="pct"/>
            <w:tcBorders>
              <w:top w:val="single" w:sz="4" w:space="0" w:color="auto"/>
              <w:left w:val="nil"/>
              <w:bottom w:val="single" w:sz="4" w:space="0" w:color="auto"/>
              <w:right w:val="single" w:sz="4" w:space="0" w:color="auto"/>
            </w:tcBorders>
            <w:shd w:val="clear" w:color="auto" w:fill="auto"/>
            <w:vAlign w:val="center"/>
          </w:tcPr>
          <w:p w14:paraId="081DF629" w14:textId="77777777" w:rsidR="00104B75" w:rsidRPr="00CF7B8B" w:rsidRDefault="00104B75" w:rsidP="00104B75">
            <w:pPr>
              <w:jc w:val="center"/>
              <w:rPr>
                <w:sz w:val="22"/>
                <w:szCs w:val="22"/>
              </w:rPr>
            </w:pPr>
            <w:r w:rsidRPr="00CF7B8B">
              <w:rPr>
                <w:sz w:val="22"/>
                <w:szCs w:val="22"/>
              </w:rPr>
              <w:t>км</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007948CF" w14:textId="77777777" w:rsidR="00104B75" w:rsidRPr="00CF7B8B" w:rsidRDefault="00104B75" w:rsidP="00104B75">
            <w:pPr>
              <w:jc w:val="center"/>
              <w:rPr>
                <w:sz w:val="22"/>
                <w:szCs w:val="22"/>
              </w:rPr>
            </w:pPr>
            <w:r w:rsidRPr="00CF7B8B">
              <w:rPr>
                <w:sz w:val="22"/>
                <w:szCs w:val="22"/>
              </w:rPr>
              <w:t>12,7</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47EACC5F" w14:textId="77777777" w:rsidR="00104B75" w:rsidRPr="00CF7B8B" w:rsidRDefault="00104B75" w:rsidP="00104B75">
            <w:pPr>
              <w:jc w:val="center"/>
              <w:rPr>
                <w:sz w:val="22"/>
                <w:szCs w:val="22"/>
              </w:rPr>
            </w:pPr>
            <w:r w:rsidRPr="00CF7B8B">
              <w:rPr>
                <w:sz w:val="22"/>
                <w:szCs w:val="22"/>
              </w:rPr>
              <w:t>12</w:t>
            </w: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15AF2192" w14:textId="77777777" w:rsidR="00104B75" w:rsidRPr="00CF7B8B" w:rsidRDefault="00104B75" w:rsidP="00104B75">
            <w:pPr>
              <w:jc w:val="center"/>
              <w:rPr>
                <w:sz w:val="22"/>
                <w:szCs w:val="22"/>
              </w:rPr>
            </w:pPr>
            <w:r w:rsidRPr="00CF7B8B">
              <w:rPr>
                <w:sz w:val="22"/>
                <w:szCs w:val="22"/>
              </w:rPr>
              <w:t>12,7</w:t>
            </w:r>
          </w:p>
        </w:tc>
      </w:tr>
      <w:tr w:rsidR="00104B75" w:rsidRPr="00CF7B8B" w14:paraId="37CA4C62" w14:textId="77777777" w:rsidTr="00104B75">
        <w:tc>
          <w:tcPr>
            <w:tcW w:w="2711" w:type="pct"/>
            <w:tcBorders>
              <w:top w:val="single" w:sz="4" w:space="0" w:color="auto"/>
              <w:left w:val="single" w:sz="4" w:space="0" w:color="auto"/>
              <w:bottom w:val="single" w:sz="4" w:space="0" w:color="auto"/>
              <w:right w:val="single" w:sz="4" w:space="0" w:color="auto"/>
            </w:tcBorders>
            <w:shd w:val="clear" w:color="auto" w:fill="auto"/>
            <w:vAlign w:val="center"/>
          </w:tcPr>
          <w:p w14:paraId="0BD0AC3F" w14:textId="77777777" w:rsidR="00104B75" w:rsidRPr="00CF7B8B" w:rsidRDefault="00104B75" w:rsidP="00104B75">
            <w:pPr>
              <w:rPr>
                <w:sz w:val="22"/>
                <w:szCs w:val="22"/>
              </w:rPr>
            </w:pPr>
            <w:r w:rsidRPr="00CF7B8B">
              <w:rPr>
                <w:sz w:val="22"/>
                <w:szCs w:val="22"/>
              </w:rPr>
              <w:t>Износ сетей водоснабжения</w:t>
            </w:r>
          </w:p>
        </w:tc>
        <w:tc>
          <w:tcPr>
            <w:tcW w:w="676" w:type="pct"/>
            <w:tcBorders>
              <w:top w:val="single" w:sz="4" w:space="0" w:color="auto"/>
              <w:left w:val="nil"/>
              <w:bottom w:val="single" w:sz="4" w:space="0" w:color="auto"/>
              <w:right w:val="single" w:sz="4" w:space="0" w:color="auto"/>
            </w:tcBorders>
            <w:shd w:val="clear" w:color="auto" w:fill="auto"/>
            <w:vAlign w:val="center"/>
          </w:tcPr>
          <w:p w14:paraId="5F6CA35C" w14:textId="77777777" w:rsidR="00104B75" w:rsidRPr="00CF7B8B" w:rsidRDefault="00104B75" w:rsidP="00104B75">
            <w:pPr>
              <w:jc w:val="center"/>
              <w:rPr>
                <w:sz w:val="22"/>
                <w:szCs w:val="22"/>
              </w:rPr>
            </w:pPr>
            <w:r w:rsidRPr="00CF7B8B">
              <w:rPr>
                <w:sz w:val="22"/>
                <w:szCs w:val="22"/>
              </w:rPr>
              <w:t>%</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65C3DC48" w14:textId="77777777" w:rsidR="00104B75" w:rsidRPr="00CF7B8B" w:rsidRDefault="00104B75" w:rsidP="00104B75">
            <w:pPr>
              <w:jc w:val="center"/>
              <w:rPr>
                <w:sz w:val="22"/>
                <w:szCs w:val="22"/>
              </w:rPr>
            </w:pPr>
            <w:r w:rsidRPr="00CF7B8B">
              <w:rPr>
                <w:sz w:val="22"/>
                <w:szCs w:val="22"/>
              </w:rPr>
              <w:t>–</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25E6AA86" w14:textId="77777777" w:rsidR="00104B75" w:rsidRPr="00CF7B8B" w:rsidRDefault="00104B75" w:rsidP="00104B75">
            <w:pPr>
              <w:jc w:val="center"/>
              <w:rPr>
                <w:sz w:val="22"/>
                <w:szCs w:val="22"/>
              </w:rPr>
            </w:pPr>
            <w:r w:rsidRPr="00CF7B8B">
              <w:rPr>
                <w:sz w:val="22"/>
                <w:szCs w:val="22"/>
              </w:rPr>
              <w:t>67</w:t>
            </w: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1D288D88" w14:textId="77777777" w:rsidR="00104B75" w:rsidRPr="00CF7B8B" w:rsidRDefault="00104B75" w:rsidP="00104B75">
            <w:pPr>
              <w:jc w:val="center"/>
              <w:rPr>
                <w:sz w:val="22"/>
                <w:szCs w:val="22"/>
              </w:rPr>
            </w:pPr>
            <w:r w:rsidRPr="00CF7B8B">
              <w:rPr>
                <w:sz w:val="22"/>
                <w:szCs w:val="22"/>
              </w:rPr>
              <w:t>67</w:t>
            </w:r>
          </w:p>
        </w:tc>
      </w:tr>
      <w:tr w:rsidR="00104B75" w:rsidRPr="00CF7B8B" w14:paraId="6EA74BB0" w14:textId="77777777" w:rsidTr="00104B75">
        <w:tc>
          <w:tcPr>
            <w:tcW w:w="2711" w:type="pct"/>
            <w:tcBorders>
              <w:top w:val="single" w:sz="4" w:space="0" w:color="auto"/>
              <w:left w:val="single" w:sz="4" w:space="0" w:color="auto"/>
              <w:bottom w:val="single" w:sz="4" w:space="0" w:color="auto"/>
              <w:right w:val="single" w:sz="4" w:space="0" w:color="auto"/>
            </w:tcBorders>
            <w:shd w:val="clear" w:color="auto" w:fill="auto"/>
            <w:vAlign w:val="center"/>
          </w:tcPr>
          <w:p w14:paraId="66E12B5C" w14:textId="544CA3F6" w:rsidR="00104B75" w:rsidRPr="00CF7B8B" w:rsidRDefault="00104B75" w:rsidP="00104B75">
            <w:pPr>
              <w:pStyle w:val="a7"/>
              <w:jc w:val="left"/>
              <w:rPr>
                <w:sz w:val="22"/>
                <w:szCs w:val="22"/>
              </w:rPr>
            </w:pPr>
            <w:r w:rsidRPr="00CF7B8B">
              <w:rPr>
                <w:b/>
                <w:sz w:val="24"/>
                <w:szCs w:val="28"/>
              </w:rPr>
              <w:t>Филиал «Сургутская ГРЭС</w:t>
            </w:r>
            <w:r w:rsidR="00AE6182" w:rsidRPr="00CF7B8B">
              <w:rPr>
                <w:b/>
                <w:sz w:val="24"/>
                <w:szCs w:val="28"/>
              </w:rPr>
              <w:t>-</w:t>
            </w:r>
            <w:r w:rsidRPr="00CF7B8B">
              <w:rPr>
                <w:b/>
                <w:sz w:val="24"/>
                <w:szCs w:val="28"/>
              </w:rPr>
              <w:t>2» ПАО</w:t>
            </w:r>
            <w:r w:rsidR="00AE6182" w:rsidRPr="00CF7B8B">
              <w:rPr>
                <w:b/>
                <w:sz w:val="24"/>
                <w:szCs w:val="28"/>
              </w:rPr>
              <w:t> </w:t>
            </w:r>
            <w:r w:rsidRPr="00CF7B8B">
              <w:rPr>
                <w:b/>
                <w:sz w:val="24"/>
                <w:szCs w:val="28"/>
              </w:rPr>
              <w:t>«Юнипро»</w:t>
            </w:r>
          </w:p>
        </w:tc>
        <w:tc>
          <w:tcPr>
            <w:tcW w:w="676" w:type="pct"/>
            <w:tcBorders>
              <w:top w:val="single" w:sz="4" w:space="0" w:color="auto"/>
              <w:left w:val="nil"/>
              <w:bottom w:val="single" w:sz="4" w:space="0" w:color="auto"/>
              <w:right w:val="single" w:sz="4" w:space="0" w:color="auto"/>
            </w:tcBorders>
            <w:shd w:val="clear" w:color="auto" w:fill="auto"/>
            <w:vAlign w:val="center"/>
          </w:tcPr>
          <w:p w14:paraId="67494781" w14:textId="77777777" w:rsidR="00104B75" w:rsidRPr="00CF7B8B" w:rsidRDefault="00104B75" w:rsidP="00104B75">
            <w:pPr>
              <w:jc w:val="center"/>
              <w:rPr>
                <w:sz w:val="22"/>
                <w:szCs w:val="22"/>
              </w:rPr>
            </w:pP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01490CF7" w14:textId="77777777" w:rsidR="00104B75" w:rsidRPr="00CF7B8B" w:rsidRDefault="00104B75" w:rsidP="00104B75">
            <w:pPr>
              <w:jc w:val="center"/>
              <w:rPr>
                <w:sz w:val="22"/>
                <w:szCs w:val="22"/>
              </w:rPr>
            </w:pP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6A82FED3" w14:textId="77777777" w:rsidR="00104B75" w:rsidRPr="00CF7B8B" w:rsidRDefault="00104B75" w:rsidP="00104B75">
            <w:pPr>
              <w:jc w:val="center"/>
              <w:rPr>
                <w:sz w:val="22"/>
                <w:szCs w:val="22"/>
              </w:rPr>
            </w:pP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3E76CD1B" w14:textId="77777777" w:rsidR="00104B75" w:rsidRPr="00CF7B8B" w:rsidRDefault="00104B75" w:rsidP="00104B75">
            <w:pPr>
              <w:jc w:val="center"/>
              <w:rPr>
                <w:sz w:val="22"/>
                <w:szCs w:val="22"/>
              </w:rPr>
            </w:pPr>
          </w:p>
        </w:tc>
      </w:tr>
      <w:tr w:rsidR="00104B75" w:rsidRPr="00CF7B8B" w14:paraId="3369A726" w14:textId="77777777" w:rsidTr="00104B75">
        <w:tc>
          <w:tcPr>
            <w:tcW w:w="2711" w:type="pct"/>
            <w:tcBorders>
              <w:top w:val="single" w:sz="4" w:space="0" w:color="auto"/>
              <w:left w:val="single" w:sz="4" w:space="0" w:color="auto"/>
              <w:bottom w:val="single" w:sz="4" w:space="0" w:color="auto"/>
              <w:right w:val="single" w:sz="4" w:space="0" w:color="auto"/>
            </w:tcBorders>
            <w:shd w:val="clear" w:color="auto" w:fill="auto"/>
            <w:vAlign w:val="center"/>
          </w:tcPr>
          <w:p w14:paraId="16C88863" w14:textId="77777777" w:rsidR="00104B75" w:rsidRPr="00CF7B8B" w:rsidRDefault="00104B75" w:rsidP="00104B75">
            <w:pPr>
              <w:rPr>
                <w:color w:val="000000"/>
                <w:sz w:val="22"/>
                <w:szCs w:val="22"/>
              </w:rPr>
            </w:pPr>
            <w:r w:rsidRPr="00CF7B8B">
              <w:rPr>
                <w:color w:val="000000"/>
                <w:sz w:val="22"/>
                <w:szCs w:val="22"/>
              </w:rPr>
              <w:t>Число водопроводов</w:t>
            </w:r>
          </w:p>
        </w:tc>
        <w:tc>
          <w:tcPr>
            <w:tcW w:w="676" w:type="pct"/>
            <w:tcBorders>
              <w:top w:val="single" w:sz="4" w:space="0" w:color="auto"/>
              <w:left w:val="nil"/>
              <w:bottom w:val="single" w:sz="4" w:space="0" w:color="auto"/>
              <w:right w:val="single" w:sz="4" w:space="0" w:color="auto"/>
            </w:tcBorders>
            <w:shd w:val="clear" w:color="auto" w:fill="auto"/>
            <w:vAlign w:val="center"/>
          </w:tcPr>
          <w:p w14:paraId="26250021" w14:textId="77777777" w:rsidR="00104B75" w:rsidRPr="00CF7B8B" w:rsidRDefault="00104B75" w:rsidP="00104B75">
            <w:pPr>
              <w:jc w:val="center"/>
              <w:rPr>
                <w:color w:val="000000"/>
                <w:sz w:val="22"/>
                <w:szCs w:val="22"/>
              </w:rPr>
            </w:pPr>
            <w:r w:rsidRPr="00CF7B8B">
              <w:rPr>
                <w:color w:val="000000"/>
                <w:sz w:val="22"/>
                <w:szCs w:val="22"/>
              </w:rPr>
              <w:t>ед.</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7482B45F" w14:textId="77777777" w:rsidR="00104B75" w:rsidRPr="00CF7B8B" w:rsidRDefault="00104B75" w:rsidP="00104B75">
            <w:pPr>
              <w:jc w:val="center"/>
              <w:rPr>
                <w:color w:val="000000"/>
                <w:sz w:val="22"/>
                <w:szCs w:val="22"/>
              </w:rPr>
            </w:pPr>
            <w:r w:rsidRPr="00CF7B8B">
              <w:rPr>
                <w:color w:val="000000"/>
                <w:sz w:val="22"/>
                <w:szCs w:val="22"/>
              </w:rPr>
              <w:t>1</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554E9E2A" w14:textId="77777777" w:rsidR="00104B75" w:rsidRPr="00CF7B8B" w:rsidRDefault="00104B75" w:rsidP="00104B75">
            <w:pPr>
              <w:jc w:val="center"/>
              <w:rPr>
                <w:color w:val="000000"/>
                <w:sz w:val="22"/>
                <w:szCs w:val="22"/>
              </w:rPr>
            </w:pPr>
            <w:r w:rsidRPr="00CF7B8B">
              <w:rPr>
                <w:color w:val="000000"/>
                <w:sz w:val="22"/>
                <w:szCs w:val="22"/>
              </w:rPr>
              <w:t>1</w:t>
            </w: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4416A2A0" w14:textId="77777777" w:rsidR="00104B75" w:rsidRPr="00CF7B8B" w:rsidRDefault="00104B75" w:rsidP="00104B75">
            <w:pPr>
              <w:jc w:val="center"/>
              <w:rPr>
                <w:color w:val="000000"/>
                <w:sz w:val="22"/>
                <w:szCs w:val="22"/>
              </w:rPr>
            </w:pPr>
            <w:r w:rsidRPr="00CF7B8B">
              <w:rPr>
                <w:color w:val="000000"/>
                <w:sz w:val="22"/>
                <w:szCs w:val="22"/>
              </w:rPr>
              <w:t>1</w:t>
            </w:r>
          </w:p>
        </w:tc>
      </w:tr>
      <w:tr w:rsidR="00104B75" w:rsidRPr="00CF7B8B" w14:paraId="0A0907B8" w14:textId="77777777" w:rsidTr="00104B75">
        <w:tc>
          <w:tcPr>
            <w:tcW w:w="2711" w:type="pct"/>
            <w:tcBorders>
              <w:top w:val="single" w:sz="4" w:space="0" w:color="auto"/>
              <w:left w:val="single" w:sz="4" w:space="0" w:color="auto"/>
              <w:bottom w:val="single" w:sz="4" w:space="0" w:color="auto"/>
              <w:right w:val="single" w:sz="4" w:space="0" w:color="auto"/>
            </w:tcBorders>
            <w:shd w:val="clear" w:color="auto" w:fill="auto"/>
            <w:vAlign w:val="center"/>
          </w:tcPr>
          <w:p w14:paraId="773E1A2B" w14:textId="77777777" w:rsidR="00104B75" w:rsidRPr="00CF7B8B" w:rsidRDefault="00104B75" w:rsidP="00104B75">
            <w:pPr>
              <w:rPr>
                <w:color w:val="000000"/>
                <w:sz w:val="22"/>
                <w:szCs w:val="22"/>
              </w:rPr>
            </w:pPr>
            <w:r w:rsidRPr="00CF7B8B">
              <w:rPr>
                <w:color w:val="000000"/>
                <w:sz w:val="22"/>
                <w:szCs w:val="22"/>
              </w:rPr>
              <w:t>Суммарная протяженность сети, в т.ч.</w:t>
            </w:r>
          </w:p>
        </w:tc>
        <w:tc>
          <w:tcPr>
            <w:tcW w:w="676" w:type="pct"/>
            <w:tcBorders>
              <w:top w:val="single" w:sz="4" w:space="0" w:color="auto"/>
              <w:left w:val="nil"/>
              <w:bottom w:val="single" w:sz="4" w:space="0" w:color="auto"/>
              <w:right w:val="single" w:sz="4" w:space="0" w:color="auto"/>
            </w:tcBorders>
            <w:shd w:val="clear" w:color="auto" w:fill="auto"/>
            <w:vAlign w:val="center"/>
          </w:tcPr>
          <w:p w14:paraId="247EDAC2" w14:textId="77777777" w:rsidR="00104B75" w:rsidRPr="00CF7B8B" w:rsidRDefault="00104B75" w:rsidP="00104B75">
            <w:pPr>
              <w:jc w:val="center"/>
              <w:rPr>
                <w:color w:val="000000"/>
                <w:sz w:val="22"/>
                <w:szCs w:val="22"/>
              </w:rPr>
            </w:pPr>
            <w:r w:rsidRPr="00CF7B8B">
              <w:rPr>
                <w:color w:val="000000"/>
                <w:sz w:val="22"/>
                <w:szCs w:val="22"/>
              </w:rPr>
              <w:t>км</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319B1720" w14:textId="77777777" w:rsidR="00104B75" w:rsidRPr="00CF7B8B" w:rsidRDefault="00104B75" w:rsidP="00104B75">
            <w:pPr>
              <w:jc w:val="center"/>
              <w:rPr>
                <w:color w:val="000000"/>
                <w:sz w:val="22"/>
                <w:szCs w:val="22"/>
              </w:rPr>
            </w:pPr>
            <w:r w:rsidRPr="00CF7B8B">
              <w:rPr>
                <w:color w:val="000000"/>
                <w:sz w:val="22"/>
                <w:szCs w:val="22"/>
              </w:rPr>
              <w:t>8,49</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25D2E784" w14:textId="77777777" w:rsidR="00104B75" w:rsidRPr="00CF7B8B" w:rsidRDefault="00104B75" w:rsidP="00104B75">
            <w:pPr>
              <w:jc w:val="center"/>
              <w:rPr>
                <w:color w:val="000000"/>
                <w:sz w:val="22"/>
                <w:szCs w:val="22"/>
              </w:rPr>
            </w:pPr>
            <w:r w:rsidRPr="00CF7B8B">
              <w:rPr>
                <w:color w:val="000000"/>
                <w:sz w:val="22"/>
                <w:szCs w:val="22"/>
              </w:rPr>
              <w:t>8,49</w:t>
            </w: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270871F8" w14:textId="77777777" w:rsidR="00104B75" w:rsidRPr="00CF7B8B" w:rsidRDefault="00104B75" w:rsidP="00104B75">
            <w:pPr>
              <w:jc w:val="center"/>
              <w:rPr>
                <w:color w:val="000000"/>
                <w:sz w:val="22"/>
                <w:szCs w:val="22"/>
              </w:rPr>
            </w:pPr>
            <w:r w:rsidRPr="00CF7B8B">
              <w:rPr>
                <w:color w:val="000000"/>
                <w:sz w:val="22"/>
                <w:szCs w:val="22"/>
              </w:rPr>
              <w:t>8,49</w:t>
            </w:r>
          </w:p>
        </w:tc>
      </w:tr>
      <w:tr w:rsidR="00104B75" w:rsidRPr="00CF7B8B" w14:paraId="21AA8C97" w14:textId="77777777" w:rsidTr="00104B75">
        <w:tc>
          <w:tcPr>
            <w:tcW w:w="2711" w:type="pct"/>
            <w:tcBorders>
              <w:top w:val="single" w:sz="4" w:space="0" w:color="auto"/>
              <w:left w:val="single" w:sz="4" w:space="0" w:color="auto"/>
              <w:bottom w:val="single" w:sz="4" w:space="0" w:color="auto"/>
              <w:right w:val="single" w:sz="4" w:space="0" w:color="auto"/>
            </w:tcBorders>
            <w:shd w:val="clear" w:color="auto" w:fill="auto"/>
            <w:vAlign w:val="center"/>
          </w:tcPr>
          <w:p w14:paraId="1779E268" w14:textId="77777777" w:rsidR="00104B75" w:rsidRPr="00CF7B8B" w:rsidRDefault="00104B75" w:rsidP="00104B75">
            <w:pPr>
              <w:ind w:firstLine="306"/>
              <w:rPr>
                <w:color w:val="000000"/>
                <w:sz w:val="22"/>
                <w:szCs w:val="22"/>
              </w:rPr>
            </w:pPr>
            <w:r w:rsidRPr="00CF7B8B">
              <w:rPr>
                <w:color w:val="000000"/>
                <w:sz w:val="22"/>
                <w:szCs w:val="22"/>
              </w:rPr>
              <w:t>нуждающаяся в замене</w:t>
            </w:r>
          </w:p>
        </w:tc>
        <w:tc>
          <w:tcPr>
            <w:tcW w:w="676" w:type="pct"/>
            <w:tcBorders>
              <w:top w:val="single" w:sz="4" w:space="0" w:color="auto"/>
              <w:left w:val="nil"/>
              <w:bottom w:val="single" w:sz="4" w:space="0" w:color="auto"/>
              <w:right w:val="single" w:sz="4" w:space="0" w:color="auto"/>
            </w:tcBorders>
            <w:shd w:val="clear" w:color="auto" w:fill="auto"/>
            <w:vAlign w:val="center"/>
          </w:tcPr>
          <w:p w14:paraId="39EF6AFA" w14:textId="77777777" w:rsidR="00104B75" w:rsidRPr="00CF7B8B" w:rsidRDefault="00104B75" w:rsidP="00104B75">
            <w:pPr>
              <w:jc w:val="center"/>
              <w:rPr>
                <w:color w:val="000000"/>
                <w:sz w:val="22"/>
                <w:szCs w:val="22"/>
              </w:rPr>
            </w:pPr>
            <w:r w:rsidRPr="00CF7B8B">
              <w:rPr>
                <w:color w:val="000000"/>
                <w:sz w:val="22"/>
                <w:szCs w:val="22"/>
              </w:rPr>
              <w:t>км</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30E7BF54" w14:textId="77777777" w:rsidR="00104B75" w:rsidRPr="00CF7B8B" w:rsidRDefault="00104B75" w:rsidP="00104B75">
            <w:pPr>
              <w:jc w:val="center"/>
              <w:rPr>
                <w:color w:val="000000"/>
                <w:sz w:val="22"/>
                <w:szCs w:val="22"/>
              </w:rPr>
            </w:pPr>
            <w:r w:rsidRPr="00CF7B8B">
              <w:rPr>
                <w:color w:val="000000"/>
                <w:sz w:val="22"/>
                <w:szCs w:val="22"/>
              </w:rPr>
              <w:t>6,961</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45A3D06F" w14:textId="77777777" w:rsidR="00104B75" w:rsidRPr="00CF7B8B" w:rsidRDefault="00104B75" w:rsidP="00104B75">
            <w:pPr>
              <w:jc w:val="center"/>
              <w:rPr>
                <w:color w:val="000000"/>
                <w:sz w:val="22"/>
                <w:szCs w:val="22"/>
              </w:rPr>
            </w:pPr>
            <w:r w:rsidRPr="00CF7B8B">
              <w:rPr>
                <w:color w:val="000000"/>
                <w:sz w:val="22"/>
                <w:szCs w:val="22"/>
              </w:rPr>
              <w:t>7,131</w:t>
            </w: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388000C6" w14:textId="77777777" w:rsidR="00104B75" w:rsidRPr="00CF7B8B" w:rsidRDefault="00104B75" w:rsidP="00104B75">
            <w:pPr>
              <w:jc w:val="center"/>
              <w:rPr>
                <w:color w:val="000000"/>
                <w:sz w:val="22"/>
                <w:szCs w:val="22"/>
              </w:rPr>
            </w:pPr>
            <w:r w:rsidRPr="00CF7B8B">
              <w:rPr>
                <w:color w:val="000000"/>
                <w:sz w:val="22"/>
                <w:szCs w:val="22"/>
              </w:rPr>
              <w:t>7,301</w:t>
            </w:r>
          </w:p>
        </w:tc>
      </w:tr>
      <w:tr w:rsidR="00104B75" w:rsidRPr="00CF7B8B" w14:paraId="3DE3768A" w14:textId="77777777" w:rsidTr="00104B75">
        <w:tc>
          <w:tcPr>
            <w:tcW w:w="2711" w:type="pct"/>
            <w:tcBorders>
              <w:top w:val="single" w:sz="4" w:space="0" w:color="auto"/>
              <w:left w:val="single" w:sz="4" w:space="0" w:color="auto"/>
              <w:bottom w:val="single" w:sz="4" w:space="0" w:color="auto"/>
              <w:right w:val="single" w:sz="4" w:space="0" w:color="auto"/>
            </w:tcBorders>
            <w:shd w:val="clear" w:color="auto" w:fill="auto"/>
            <w:vAlign w:val="center"/>
          </w:tcPr>
          <w:p w14:paraId="26E03C79" w14:textId="77777777" w:rsidR="00104B75" w:rsidRPr="00CF7B8B" w:rsidRDefault="00104B75" w:rsidP="00104B75">
            <w:pPr>
              <w:rPr>
                <w:color w:val="000000"/>
                <w:sz w:val="22"/>
                <w:szCs w:val="22"/>
              </w:rPr>
            </w:pPr>
            <w:r w:rsidRPr="00CF7B8B">
              <w:rPr>
                <w:color w:val="000000"/>
                <w:sz w:val="22"/>
                <w:szCs w:val="22"/>
              </w:rPr>
              <w:t>Износ сетей водоснабжения</w:t>
            </w:r>
          </w:p>
        </w:tc>
        <w:tc>
          <w:tcPr>
            <w:tcW w:w="676" w:type="pct"/>
            <w:tcBorders>
              <w:top w:val="single" w:sz="4" w:space="0" w:color="auto"/>
              <w:left w:val="nil"/>
              <w:bottom w:val="single" w:sz="4" w:space="0" w:color="auto"/>
              <w:right w:val="single" w:sz="4" w:space="0" w:color="auto"/>
            </w:tcBorders>
            <w:shd w:val="clear" w:color="auto" w:fill="auto"/>
            <w:vAlign w:val="center"/>
          </w:tcPr>
          <w:p w14:paraId="037CA99B" w14:textId="77777777" w:rsidR="00104B75" w:rsidRPr="00CF7B8B" w:rsidRDefault="00104B75" w:rsidP="00104B75">
            <w:pPr>
              <w:jc w:val="center"/>
              <w:rPr>
                <w:color w:val="000000"/>
                <w:sz w:val="22"/>
                <w:szCs w:val="22"/>
              </w:rPr>
            </w:pPr>
            <w:r w:rsidRPr="00CF7B8B">
              <w:rPr>
                <w:color w:val="000000"/>
                <w:sz w:val="22"/>
                <w:szCs w:val="22"/>
              </w:rPr>
              <w:t>%</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608342E6" w14:textId="77777777" w:rsidR="00104B75" w:rsidRPr="00CF7B8B" w:rsidRDefault="00104B75" w:rsidP="00104B75">
            <w:pPr>
              <w:jc w:val="center"/>
              <w:rPr>
                <w:color w:val="000000"/>
                <w:sz w:val="22"/>
                <w:szCs w:val="22"/>
              </w:rPr>
            </w:pPr>
            <w:r w:rsidRPr="00CF7B8B">
              <w:rPr>
                <w:color w:val="000000"/>
                <w:sz w:val="22"/>
                <w:szCs w:val="22"/>
              </w:rPr>
              <w:t>82</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26AA561C" w14:textId="77777777" w:rsidR="00104B75" w:rsidRPr="00CF7B8B" w:rsidRDefault="00104B75" w:rsidP="00104B75">
            <w:pPr>
              <w:jc w:val="center"/>
              <w:rPr>
                <w:color w:val="000000"/>
                <w:sz w:val="22"/>
                <w:szCs w:val="22"/>
              </w:rPr>
            </w:pPr>
            <w:r w:rsidRPr="00CF7B8B">
              <w:rPr>
                <w:color w:val="000000"/>
                <w:sz w:val="22"/>
                <w:szCs w:val="22"/>
              </w:rPr>
              <w:t>84</w:t>
            </w: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6FB640DE" w14:textId="77777777" w:rsidR="00104B75" w:rsidRPr="00CF7B8B" w:rsidRDefault="00104B75" w:rsidP="00104B75">
            <w:pPr>
              <w:jc w:val="center"/>
              <w:rPr>
                <w:color w:val="000000"/>
                <w:sz w:val="22"/>
                <w:szCs w:val="22"/>
              </w:rPr>
            </w:pPr>
            <w:r w:rsidRPr="00CF7B8B">
              <w:rPr>
                <w:color w:val="000000"/>
                <w:sz w:val="22"/>
                <w:szCs w:val="22"/>
              </w:rPr>
              <w:t>86</w:t>
            </w:r>
          </w:p>
        </w:tc>
      </w:tr>
      <w:tr w:rsidR="00104B75" w:rsidRPr="00CF7B8B" w14:paraId="7D7C0037" w14:textId="77777777" w:rsidTr="00104B75">
        <w:tc>
          <w:tcPr>
            <w:tcW w:w="2711" w:type="pct"/>
            <w:tcBorders>
              <w:top w:val="single" w:sz="4" w:space="0" w:color="auto"/>
              <w:left w:val="single" w:sz="4" w:space="0" w:color="auto"/>
              <w:bottom w:val="single" w:sz="4" w:space="0" w:color="auto"/>
              <w:right w:val="single" w:sz="4" w:space="0" w:color="auto"/>
            </w:tcBorders>
            <w:shd w:val="clear" w:color="auto" w:fill="auto"/>
            <w:vAlign w:val="center"/>
          </w:tcPr>
          <w:p w14:paraId="5A476991" w14:textId="776B7C7E" w:rsidR="00104B75" w:rsidRPr="00CF7B8B" w:rsidRDefault="00104B75" w:rsidP="00104B75">
            <w:pPr>
              <w:rPr>
                <w:b/>
                <w:sz w:val="18"/>
              </w:rPr>
            </w:pPr>
            <w:r w:rsidRPr="00CF7B8B">
              <w:rPr>
                <w:b/>
                <w:sz w:val="24"/>
                <w:szCs w:val="28"/>
              </w:rPr>
              <w:t>Филиал ПАО «ОГК</w:t>
            </w:r>
            <w:r w:rsidR="00AE6182" w:rsidRPr="00CF7B8B">
              <w:rPr>
                <w:b/>
                <w:sz w:val="24"/>
                <w:szCs w:val="28"/>
              </w:rPr>
              <w:t>-</w:t>
            </w:r>
            <w:r w:rsidRPr="00CF7B8B">
              <w:rPr>
                <w:b/>
                <w:sz w:val="24"/>
                <w:szCs w:val="28"/>
              </w:rPr>
              <w:t>2» – Сургутская ГРЭС-1</w:t>
            </w:r>
          </w:p>
        </w:tc>
        <w:tc>
          <w:tcPr>
            <w:tcW w:w="676" w:type="pct"/>
            <w:tcBorders>
              <w:top w:val="single" w:sz="4" w:space="0" w:color="auto"/>
              <w:left w:val="nil"/>
              <w:bottom w:val="single" w:sz="4" w:space="0" w:color="auto"/>
              <w:right w:val="single" w:sz="4" w:space="0" w:color="auto"/>
            </w:tcBorders>
            <w:shd w:val="clear" w:color="auto" w:fill="auto"/>
            <w:vAlign w:val="center"/>
          </w:tcPr>
          <w:p w14:paraId="00A9CCED" w14:textId="77777777" w:rsidR="00104B75" w:rsidRPr="00CF7B8B" w:rsidRDefault="00104B75" w:rsidP="00104B75">
            <w:pPr>
              <w:jc w:val="center"/>
              <w:rPr>
                <w:color w:val="000000"/>
                <w:sz w:val="22"/>
                <w:szCs w:val="22"/>
              </w:rPr>
            </w:pP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0D274D22" w14:textId="77777777" w:rsidR="00104B75" w:rsidRPr="00CF7B8B" w:rsidRDefault="00104B75" w:rsidP="00104B75">
            <w:pPr>
              <w:jc w:val="center"/>
              <w:rPr>
                <w:color w:val="000000"/>
                <w:sz w:val="22"/>
                <w:szCs w:val="22"/>
              </w:rPr>
            </w:pP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37C6CB33" w14:textId="77777777" w:rsidR="00104B75" w:rsidRPr="00CF7B8B" w:rsidRDefault="00104B75" w:rsidP="00104B75">
            <w:pPr>
              <w:jc w:val="center"/>
              <w:rPr>
                <w:color w:val="000000"/>
                <w:sz w:val="22"/>
                <w:szCs w:val="22"/>
              </w:rPr>
            </w:pP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606E2B32" w14:textId="77777777" w:rsidR="00104B75" w:rsidRPr="00CF7B8B" w:rsidRDefault="00104B75" w:rsidP="00104B75">
            <w:pPr>
              <w:jc w:val="center"/>
              <w:rPr>
                <w:color w:val="000000"/>
                <w:sz w:val="22"/>
                <w:szCs w:val="22"/>
              </w:rPr>
            </w:pPr>
          </w:p>
        </w:tc>
      </w:tr>
      <w:tr w:rsidR="00104B75" w:rsidRPr="00CF7B8B" w14:paraId="0D874ABE" w14:textId="77777777" w:rsidTr="00104B75">
        <w:tc>
          <w:tcPr>
            <w:tcW w:w="2711" w:type="pct"/>
            <w:tcBorders>
              <w:top w:val="single" w:sz="4" w:space="0" w:color="auto"/>
              <w:left w:val="single" w:sz="4" w:space="0" w:color="auto"/>
              <w:bottom w:val="single" w:sz="4" w:space="0" w:color="auto"/>
              <w:right w:val="single" w:sz="4" w:space="0" w:color="auto"/>
            </w:tcBorders>
            <w:shd w:val="clear" w:color="auto" w:fill="auto"/>
            <w:vAlign w:val="center"/>
          </w:tcPr>
          <w:p w14:paraId="68C317F0" w14:textId="77777777" w:rsidR="00104B75" w:rsidRPr="00CF7B8B" w:rsidRDefault="00104B75" w:rsidP="00104B75">
            <w:pPr>
              <w:rPr>
                <w:color w:val="000000"/>
                <w:sz w:val="22"/>
                <w:szCs w:val="22"/>
              </w:rPr>
            </w:pPr>
            <w:r w:rsidRPr="00CF7B8B">
              <w:rPr>
                <w:color w:val="000000"/>
                <w:sz w:val="22"/>
                <w:szCs w:val="22"/>
              </w:rPr>
              <w:t>Число водопроводов</w:t>
            </w:r>
          </w:p>
        </w:tc>
        <w:tc>
          <w:tcPr>
            <w:tcW w:w="676" w:type="pct"/>
            <w:tcBorders>
              <w:top w:val="single" w:sz="4" w:space="0" w:color="auto"/>
              <w:left w:val="nil"/>
              <w:bottom w:val="single" w:sz="4" w:space="0" w:color="auto"/>
              <w:right w:val="single" w:sz="4" w:space="0" w:color="auto"/>
            </w:tcBorders>
            <w:shd w:val="clear" w:color="auto" w:fill="auto"/>
            <w:vAlign w:val="center"/>
          </w:tcPr>
          <w:p w14:paraId="1F7A346C" w14:textId="77777777" w:rsidR="00104B75" w:rsidRPr="00CF7B8B" w:rsidRDefault="00104B75" w:rsidP="00104B75">
            <w:pPr>
              <w:jc w:val="center"/>
              <w:rPr>
                <w:color w:val="000000"/>
                <w:sz w:val="22"/>
                <w:szCs w:val="22"/>
              </w:rPr>
            </w:pPr>
            <w:r w:rsidRPr="00CF7B8B">
              <w:rPr>
                <w:color w:val="000000"/>
                <w:sz w:val="22"/>
                <w:szCs w:val="22"/>
              </w:rPr>
              <w:t>ед.</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2E39CBBB" w14:textId="77777777" w:rsidR="00104B75" w:rsidRPr="00CF7B8B" w:rsidRDefault="00104B75" w:rsidP="00104B75">
            <w:pPr>
              <w:jc w:val="center"/>
              <w:rPr>
                <w:color w:val="000000"/>
                <w:sz w:val="22"/>
                <w:szCs w:val="22"/>
              </w:rPr>
            </w:pPr>
            <w:r w:rsidRPr="00CF7B8B">
              <w:rPr>
                <w:color w:val="000000"/>
                <w:sz w:val="22"/>
                <w:szCs w:val="22"/>
              </w:rPr>
              <w:t>1</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7A499D1F" w14:textId="77777777" w:rsidR="00104B75" w:rsidRPr="00CF7B8B" w:rsidRDefault="00104B75" w:rsidP="00104B75">
            <w:pPr>
              <w:jc w:val="center"/>
              <w:rPr>
                <w:color w:val="000000"/>
                <w:sz w:val="22"/>
                <w:szCs w:val="22"/>
              </w:rPr>
            </w:pPr>
            <w:r w:rsidRPr="00CF7B8B">
              <w:rPr>
                <w:color w:val="000000"/>
                <w:sz w:val="22"/>
                <w:szCs w:val="22"/>
              </w:rPr>
              <w:t>1</w:t>
            </w: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751DA672" w14:textId="77777777" w:rsidR="00104B75" w:rsidRPr="00CF7B8B" w:rsidRDefault="00104B75" w:rsidP="00104B75">
            <w:pPr>
              <w:jc w:val="center"/>
              <w:rPr>
                <w:color w:val="000000"/>
                <w:sz w:val="22"/>
                <w:szCs w:val="22"/>
              </w:rPr>
            </w:pPr>
            <w:r w:rsidRPr="00CF7B8B">
              <w:rPr>
                <w:color w:val="000000"/>
                <w:sz w:val="22"/>
                <w:szCs w:val="22"/>
              </w:rPr>
              <w:t>1</w:t>
            </w:r>
          </w:p>
        </w:tc>
      </w:tr>
      <w:tr w:rsidR="00104B75" w:rsidRPr="00CF7B8B" w14:paraId="518F324D" w14:textId="77777777" w:rsidTr="00104B75">
        <w:tc>
          <w:tcPr>
            <w:tcW w:w="2711" w:type="pct"/>
            <w:tcBorders>
              <w:top w:val="single" w:sz="4" w:space="0" w:color="auto"/>
              <w:left w:val="single" w:sz="4" w:space="0" w:color="auto"/>
              <w:bottom w:val="single" w:sz="4" w:space="0" w:color="auto"/>
              <w:right w:val="single" w:sz="4" w:space="0" w:color="auto"/>
            </w:tcBorders>
            <w:shd w:val="clear" w:color="auto" w:fill="auto"/>
            <w:vAlign w:val="center"/>
          </w:tcPr>
          <w:p w14:paraId="1A4B2116" w14:textId="77777777" w:rsidR="00104B75" w:rsidRPr="00CF7B8B" w:rsidRDefault="00104B75" w:rsidP="00104B75">
            <w:pPr>
              <w:rPr>
                <w:color w:val="000000"/>
                <w:sz w:val="22"/>
                <w:szCs w:val="22"/>
              </w:rPr>
            </w:pPr>
            <w:r w:rsidRPr="00CF7B8B">
              <w:rPr>
                <w:color w:val="000000"/>
                <w:sz w:val="22"/>
                <w:szCs w:val="22"/>
              </w:rPr>
              <w:t>Суммарная протяженность сети</w:t>
            </w:r>
          </w:p>
        </w:tc>
        <w:tc>
          <w:tcPr>
            <w:tcW w:w="676" w:type="pct"/>
            <w:tcBorders>
              <w:top w:val="single" w:sz="4" w:space="0" w:color="auto"/>
              <w:left w:val="nil"/>
              <w:bottom w:val="single" w:sz="4" w:space="0" w:color="auto"/>
              <w:right w:val="single" w:sz="4" w:space="0" w:color="auto"/>
            </w:tcBorders>
            <w:shd w:val="clear" w:color="auto" w:fill="auto"/>
            <w:vAlign w:val="center"/>
          </w:tcPr>
          <w:p w14:paraId="4F40F619" w14:textId="77777777" w:rsidR="00104B75" w:rsidRPr="00CF7B8B" w:rsidRDefault="00104B75" w:rsidP="00104B75">
            <w:pPr>
              <w:jc w:val="center"/>
              <w:rPr>
                <w:color w:val="000000"/>
                <w:sz w:val="22"/>
                <w:szCs w:val="22"/>
              </w:rPr>
            </w:pPr>
            <w:r w:rsidRPr="00CF7B8B">
              <w:rPr>
                <w:color w:val="000000"/>
                <w:sz w:val="22"/>
                <w:szCs w:val="22"/>
              </w:rPr>
              <w:t>км</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0A2E0443" w14:textId="77777777" w:rsidR="00104B75" w:rsidRPr="00CF7B8B" w:rsidRDefault="00104B75" w:rsidP="00104B75">
            <w:pPr>
              <w:jc w:val="center"/>
              <w:rPr>
                <w:color w:val="000000"/>
                <w:sz w:val="22"/>
                <w:szCs w:val="22"/>
              </w:rPr>
            </w:pPr>
            <w:r w:rsidRPr="00CF7B8B">
              <w:rPr>
                <w:color w:val="000000"/>
                <w:sz w:val="22"/>
                <w:szCs w:val="22"/>
              </w:rPr>
              <w:t>9,7</w:t>
            </w:r>
          </w:p>
        </w:tc>
        <w:tc>
          <w:tcPr>
            <w:tcW w:w="538" w:type="pct"/>
            <w:tcBorders>
              <w:top w:val="single" w:sz="4" w:space="0" w:color="auto"/>
              <w:left w:val="nil"/>
              <w:bottom w:val="single" w:sz="4" w:space="0" w:color="auto"/>
              <w:right w:val="single" w:sz="4" w:space="0" w:color="auto"/>
            </w:tcBorders>
            <w:shd w:val="clear" w:color="auto" w:fill="auto"/>
            <w:noWrap/>
            <w:vAlign w:val="center"/>
          </w:tcPr>
          <w:p w14:paraId="22663663" w14:textId="77777777" w:rsidR="00104B75" w:rsidRPr="00CF7B8B" w:rsidRDefault="00104B75" w:rsidP="00104B75">
            <w:pPr>
              <w:jc w:val="center"/>
              <w:rPr>
                <w:color w:val="000000"/>
                <w:sz w:val="22"/>
                <w:szCs w:val="22"/>
              </w:rPr>
            </w:pPr>
            <w:r w:rsidRPr="00CF7B8B">
              <w:rPr>
                <w:color w:val="000000"/>
                <w:sz w:val="22"/>
                <w:szCs w:val="22"/>
              </w:rPr>
              <w:t>9,7</w:t>
            </w: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464148B5" w14:textId="77777777" w:rsidR="00104B75" w:rsidRPr="00CF7B8B" w:rsidRDefault="00104B75" w:rsidP="00104B75">
            <w:pPr>
              <w:jc w:val="center"/>
              <w:rPr>
                <w:color w:val="000000"/>
                <w:sz w:val="22"/>
                <w:szCs w:val="22"/>
              </w:rPr>
            </w:pPr>
            <w:r w:rsidRPr="00CF7B8B">
              <w:rPr>
                <w:color w:val="000000"/>
                <w:sz w:val="22"/>
                <w:szCs w:val="22"/>
              </w:rPr>
              <w:t>9,7</w:t>
            </w:r>
          </w:p>
        </w:tc>
      </w:tr>
    </w:tbl>
    <w:p w14:paraId="2D84899C" w14:textId="77777777" w:rsidR="00436C1C" w:rsidRPr="00CF7B8B" w:rsidRDefault="00436C1C" w:rsidP="00436C1C">
      <w:pPr>
        <w:spacing w:before="120"/>
        <w:jc w:val="both"/>
        <w:rPr>
          <w:sz w:val="24"/>
          <w:szCs w:val="24"/>
        </w:rPr>
      </w:pPr>
      <w:r w:rsidRPr="00CF7B8B">
        <w:rPr>
          <w:sz w:val="24"/>
          <w:szCs w:val="24"/>
        </w:rPr>
        <w:t xml:space="preserve">Источник: </w:t>
      </w:r>
    </w:p>
    <w:p w14:paraId="17ADF79C" w14:textId="6C2F2763" w:rsidR="00436C1C" w:rsidRPr="00CF7B8B" w:rsidRDefault="00436C1C" w:rsidP="00436C1C">
      <w:pPr>
        <w:jc w:val="both"/>
        <w:rPr>
          <w:sz w:val="24"/>
          <w:szCs w:val="24"/>
        </w:rPr>
      </w:pPr>
      <w:r w:rsidRPr="00CF7B8B">
        <w:rPr>
          <w:sz w:val="24"/>
          <w:szCs w:val="24"/>
        </w:rPr>
        <w:t xml:space="preserve">1. Протокол заседания правления </w:t>
      </w:r>
      <w:r w:rsidR="00A72EBA" w:rsidRPr="00CF7B8B">
        <w:rPr>
          <w:sz w:val="24"/>
          <w:szCs w:val="24"/>
        </w:rPr>
        <w:t>РСТ</w:t>
      </w:r>
      <w:r w:rsidRPr="00CF7B8B">
        <w:rPr>
          <w:sz w:val="24"/>
          <w:szCs w:val="24"/>
        </w:rPr>
        <w:t xml:space="preserve"> Югры № 60 от 06.12.2018 г.</w:t>
      </w:r>
    </w:p>
    <w:p w14:paraId="0800D7EB" w14:textId="098A4C61" w:rsidR="00436C1C" w:rsidRPr="00CF7B8B" w:rsidRDefault="00436C1C" w:rsidP="00436C1C">
      <w:pPr>
        <w:jc w:val="both"/>
        <w:rPr>
          <w:sz w:val="24"/>
          <w:szCs w:val="24"/>
        </w:rPr>
      </w:pPr>
      <w:r w:rsidRPr="00CF7B8B">
        <w:rPr>
          <w:sz w:val="24"/>
          <w:szCs w:val="24"/>
        </w:rPr>
        <w:t xml:space="preserve">2. Протокол заседания правления </w:t>
      </w:r>
      <w:r w:rsidR="00A72EBA" w:rsidRPr="00CF7B8B">
        <w:rPr>
          <w:sz w:val="24"/>
          <w:szCs w:val="24"/>
        </w:rPr>
        <w:t xml:space="preserve">РСТ </w:t>
      </w:r>
      <w:r w:rsidRPr="00CF7B8B">
        <w:rPr>
          <w:sz w:val="24"/>
          <w:szCs w:val="24"/>
        </w:rPr>
        <w:t>Югры № 55 от 22.11.2018 г.</w:t>
      </w:r>
    </w:p>
    <w:p w14:paraId="6ACDAA4F" w14:textId="77777777" w:rsidR="00182FDE" w:rsidRPr="00CF7B8B" w:rsidRDefault="00182FDE" w:rsidP="00C41E88">
      <w:pPr>
        <w:rPr>
          <w:b/>
          <w:sz w:val="28"/>
        </w:rPr>
      </w:pPr>
    </w:p>
    <w:p w14:paraId="008E5B3A" w14:textId="76B3CD08" w:rsidR="00C41E88" w:rsidRPr="00CF7B8B" w:rsidRDefault="00C41E88" w:rsidP="00C41E88">
      <w:pPr>
        <w:rPr>
          <w:b/>
          <w:sz w:val="28"/>
        </w:rPr>
      </w:pPr>
      <w:r w:rsidRPr="00CF7B8B">
        <w:rPr>
          <w:b/>
          <w:sz w:val="28"/>
        </w:rPr>
        <w:t xml:space="preserve">Балансы мощности и </w:t>
      </w:r>
      <w:r w:rsidR="00491044" w:rsidRPr="00CF7B8B">
        <w:rPr>
          <w:b/>
          <w:sz w:val="28"/>
        </w:rPr>
        <w:t>нагрузки</w:t>
      </w:r>
      <w:r w:rsidRPr="00CF7B8B">
        <w:rPr>
          <w:b/>
          <w:sz w:val="28"/>
        </w:rPr>
        <w:t xml:space="preserve"> </w:t>
      </w:r>
    </w:p>
    <w:p w14:paraId="10F46CFB" w14:textId="36F31667" w:rsidR="00491044" w:rsidRPr="00CF7B8B" w:rsidRDefault="00491044" w:rsidP="00491044">
      <w:pPr>
        <w:ind w:firstLine="709"/>
        <w:jc w:val="both"/>
        <w:rPr>
          <w:color w:val="000000" w:themeColor="text1"/>
          <w:sz w:val="28"/>
          <w:szCs w:val="28"/>
        </w:rPr>
      </w:pPr>
      <w:r w:rsidRPr="00CF7B8B">
        <w:rPr>
          <w:color w:val="000000" w:themeColor="text1"/>
          <w:sz w:val="28"/>
          <w:szCs w:val="28"/>
        </w:rPr>
        <w:t xml:space="preserve">Баланс </w:t>
      </w:r>
      <w:r w:rsidR="00C404A6" w:rsidRPr="00CF7B8B">
        <w:rPr>
          <w:color w:val="000000" w:themeColor="text1"/>
          <w:sz w:val="28"/>
          <w:szCs w:val="28"/>
        </w:rPr>
        <w:t xml:space="preserve">отпуска питьевой воды и баланс </w:t>
      </w:r>
      <w:r w:rsidRPr="00CF7B8B">
        <w:rPr>
          <w:color w:val="000000" w:themeColor="text1"/>
          <w:sz w:val="28"/>
          <w:szCs w:val="28"/>
        </w:rPr>
        <w:t>мощности и нагрузки системы водоснабжения города Сургута приведен</w:t>
      </w:r>
      <w:r w:rsidR="00C404A6" w:rsidRPr="00CF7B8B">
        <w:rPr>
          <w:color w:val="000000" w:themeColor="text1"/>
          <w:sz w:val="28"/>
          <w:szCs w:val="28"/>
        </w:rPr>
        <w:t>ы</w:t>
      </w:r>
      <w:r w:rsidRPr="00CF7B8B">
        <w:rPr>
          <w:color w:val="000000" w:themeColor="text1"/>
          <w:sz w:val="28"/>
          <w:szCs w:val="28"/>
        </w:rPr>
        <w:t xml:space="preserve"> в табл. 1</w:t>
      </w:r>
      <w:r w:rsidR="00F752AD" w:rsidRPr="00CF7B8B">
        <w:rPr>
          <w:color w:val="000000" w:themeColor="text1"/>
          <w:sz w:val="28"/>
          <w:szCs w:val="28"/>
        </w:rPr>
        <w:t>0</w:t>
      </w:r>
      <w:r w:rsidR="00BD56A1" w:rsidRPr="00CF7B8B">
        <w:rPr>
          <w:color w:val="000000" w:themeColor="text1"/>
          <w:sz w:val="28"/>
          <w:szCs w:val="28"/>
        </w:rPr>
        <w:t>.</w:t>
      </w:r>
      <w:r w:rsidRPr="00CF7B8B">
        <w:rPr>
          <w:color w:val="000000" w:themeColor="text1"/>
          <w:sz w:val="28"/>
          <w:szCs w:val="28"/>
        </w:rPr>
        <w:t xml:space="preserve"> </w:t>
      </w:r>
    </w:p>
    <w:p w14:paraId="0C05A2C4" w14:textId="5F4C35C3" w:rsidR="00491044" w:rsidRPr="00CF7B8B" w:rsidRDefault="00491044" w:rsidP="00491044">
      <w:pPr>
        <w:tabs>
          <w:tab w:val="left" w:pos="3299"/>
        </w:tabs>
        <w:spacing w:after="120"/>
        <w:rPr>
          <w:b/>
          <w:color w:val="000000" w:themeColor="text1"/>
          <w:sz w:val="24"/>
          <w:szCs w:val="24"/>
        </w:rPr>
      </w:pPr>
      <w:r w:rsidRPr="00CF7B8B">
        <w:rPr>
          <w:b/>
          <w:color w:val="000000" w:themeColor="text1"/>
          <w:sz w:val="24"/>
          <w:szCs w:val="24"/>
        </w:rPr>
        <w:t xml:space="preserve">Таблица </w:t>
      </w:r>
      <w:r w:rsidRPr="00CF7B8B">
        <w:rPr>
          <w:b/>
          <w:color w:val="000000" w:themeColor="text1"/>
          <w:sz w:val="24"/>
          <w:szCs w:val="24"/>
        </w:rPr>
        <w:fldChar w:fldCharType="begin"/>
      </w:r>
      <w:r w:rsidRPr="00CF7B8B">
        <w:rPr>
          <w:b/>
          <w:color w:val="000000" w:themeColor="text1"/>
          <w:sz w:val="24"/>
          <w:szCs w:val="24"/>
        </w:rPr>
        <w:instrText xml:space="preserve"> SEQ Таблица \* ARABIC </w:instrText>
      </w:r>
      <w:r w:rsidRPr="00CF7B8B">
        <w:rPr>
          <w:b/>
          <w:color w:val="000000" w:themeColor="text1"/>
          <w:sz w:val="24"/>
          <w:szCs w:val="24"/>
        </w:rPr>
        <w:fldChar w:fldCharType="separate"/>
      </w:r>
      <w:r w:rsidR="005C1A5B">
        <w:rPr>
          <w:b/>
          <w:noProof/>
          <w:color w:val="000000" w:themeColor="text1"/>
          <w:sz w:val="24"/>
          <w:szCs w:val="24"/>
        </w:rPr>
        <w:t>2</w:t>
      </w:r>
      <w:r w:rsidRPr="00CF7B8B">
        <w:rPr>
          <w:b/>
          <w:color w:val="000000" w:themeColor="text1"/>
          <w:sz w:val="24"/>
          <w:szCs w:val="24"/>
        </w:rPr>
        <w:fldChar w:fldCharType="end"/>
      </w:r>
      <w:r w:rsidRPr="00CF7B8B">
        <w:rPr>
          <w:b/>
          <w:color w:val="000000" w:themeColor="text1"/>
          <w:sz w:val="24"/>
          <w:szCs w:val="24"/>
        </w:rPr>
        <w:t xml:space="preserve"> – Баланс отпуска воды</w:t>
      </w:r>
      <w:r w:rsidR="00F752AD" w:rsidRPr="00CF7B8B">
        <w:rPr>
          <w:b/>
          <w:color w:val="000000" w:themeColor="text1"/>
          <w:sz w:val="24"/>
          <w:szCs w:val="24"/>
        </w:rPr>
        <w:t xml:space="preserve"> города Сургута </w:t>
      </w:r>
      <w:r w:rsidRPr="00CF7B8B">
        <w:rPr>
          <w:b/>
          <w:color w:val="000000" w:themeColor="text1"/>
          <w:sz w:val="24"/>
          <w:szCs w:val="24"/>
        </w:rPr>
        <w:t xml:space="preserve">за 2015–2017 гг.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1262"/>
        <w:gridCol w:w="1403"/>
        <w:gridCol w:w="1403"/>
        <w:gridCol w:w="1307"/>
      </w:tblGrid>
      <w:tr w:rsidR="00491044" w:rsidRPr="00CF7B8B" w14:paraId="6F5D8250" w14:textId="77777777" w:rsidTr="00491044">
        <w:trPr>
          <w:tblHeader/>
        </w:trPr>
        <w:tc>
          <w:tcPr>
            <w:tcW w:w="2364" w:type="pct"/>
            <w:shd w:val="clear" w:color="auto" w:fill="auto"/>
            <w:vAlign w:val="center"/>
            <w:hideMark/>
          </w:tcPr>
          <w:p w14:paraId="4F41FAEA" w14:textId="77777777" w:rsidR="00491044" w:rsidRPr="00CF7B8B" w:rsidRDefault="00491044" w:rsidP="00491044">
            <w:pPr>
              <w:jc w:val="center"/>
              <w:rPr>
                <w:b/>
                <w:bCs/>
                <w:sz w:val="22"/>
                <w:szCs w:val="22"/>
              </w:rPr>
            </w:pPr>
            <w:r w:rsidRPr="00CF7B8B">
              <w:rPr>
                <w:b/>
                <w:bCs/>
                <w:sz w:val="22"/>
                <w:szCs w:val="22"/>
              </w:rPr>
              <w:t>Информация, подлежащая раскрытию</w:t>
            </w:r>
          </w:p>
        </w:tc>
        <w:tc>
          <w:tcPr>
            <w:tcW w:w="619" w:type="pct"/>
            <w:shd w:val="clear" w:color="auto" w:fill="auto"/>
            <w:vAlign w:val="center"/>
            <w:hideMark/>
          </w:tcPr>
          <w:p w14:paraId="3143C850" w14:textId="77777777" w:rsidR="00491044" w:rsidRPr="00CF7B8B" w:rsidRDefault="00491044" w:rsidP="00491044">
            <w:pPr>
              <w:jc w:val="center"/>
              <w:rPr>
                <w:b/>
                <w:bCs/>
                <w:sz w:val="22"/>
                <w:szCs w:val="22"/>
              </w:rPr>
            </w:pPr>
            <w:r w:rsidRPr="00CF7B8B">
              <w:rPr>
                <w:b/>
                <w:bCs/>
                <w:sz w:val="22"/>
                <w:szCs w:val="22"/>
              </w:rPr>
              <w:t>Ед. изм.</w:t>
            </w:r>
          </w:p>
        </w:tc>
        <w:tc>
          <w:tcPr>
            <w:tcW w:w="688" w:type="pct"/>
            <w:shd w:val="clear" w:color="auto" w:fill="auto"/>
            <w:vAlign w:val="center"/>
            <w:hideMark/>
          </w:tcPr>
          <w:p w14:paraId="10686EB8" w14:textId="77777777" w:rsidR="00491044" w:rsidRPr="00CF7B8B" w:rsidRDefault="00491044" w:rsidP="00491044">
            <w:pPr>
              <w:jc w:val="center"/>
              <w:rPr>
                <w:b/>
                <w:bCs/>
                <w:sz w:val="22"/>
                <w:szCs w:val="22"/>
              </w:rPr>
            </w:pPr>
            <w:r w:rsidRPr="00CF7B8B">
              <w:rPr>
                <w:b/>
                <w:bCs/>
                <w:sz w:val="22"/>
                <w:szCs w:val="22"/>
              </w:rPr>
              <w:t>2015 г. факт</w:t>
            </w:r>
          </w:p>
        </w:tc>
        <w:tc>
          <w:tcPr>
            <w:tcW w:w="688" w:type="pct"/>
            <w:shd w:val="clear" w:color="auto" w:fill="auto"/>
            <w:vAlign w:val="center"/>
            <w:hideMark/>
          </w:tcPr>
          <w:p w14:paraId="116C5187" w14:textId="77777777" w:rsidR="00491044" w:rsidRPr="00CF7B8B" w:rsidRDefault="00491044" w:rsidP="00491044">
            <w:pPr>
              <w:jc w:val="center"/>
              <w:rPr>
                <w:b/>
                <w:bCs/>
                <w:sz w:val="22"/>
                <w:szCs w:val="22"/>
              </w:rPr>
            </w:pPr>
            <w:r w:rsidRPr="00CF7B8B">
              <w:rPr>
                <w:b/>
                <w:bCs/>
                <w:sz w:val="22"/>
                <w:szCs w:val="22"/>
              </w:rPr>
              <w:t>2016 г. факт</w:t>
            </w:r>
          </w:p>
        </w:tc>
        <w:tc>
          <w:tcPr>
            <w:tcW w:w="641" w:type="pct"/>
            <w:shd w:val="clear" w:color="auto" w:fill="auto"/>
            <w:vAlign w:val="center"/>
            <w:hideMark/>
          </w:tcPr>
          <w:p w14:paraId="038062DE" w14:textId="77777777" w:rsidR="00491044" w:rsidRPr="00CF7B8B" w:rsidRDefault="00491044" w:rsidP="00491044">
            <w:pPr>
              <w:jc w:val="center"/>
              <w:rPr>
                <w:b/>
                <w:bCs/>
                <w:sz w:val="22"/>
                <w:szCs w:val="22"/>
              </w:rPr>
            </w:pPr>
            <w:r w:rsidRPr="00CF7B8B">
              <w:rPr>
                <w:b/>
                <w:bCs/>
                <w:sz w:val="22"/>
                <w:szCs w:val="22"/>
              </w:rPr>
              <w:t>2017 г. факт</w:t>
            </w:r>
          </w:p>
        </w:tc>
      </w:tr>
      <w:tr w:rsidR="00491044" w:rsidRPr="00CF7B8B" w14:paraId="1523146E" w14:textId="77777777" w:rsidTr="00491044">
        <w:tc>
          <w:tcPr>
            <w:tcW w:w="2364" w:type="pct"/>
            <w:shd w:val="clear" w:color="auto" w:fill="auto"/>
            <w:vAlign w:val="center"/>
          </w:tcPr>
          <w:p w14:paraId="715D2295" w14:textId="64BD5602" w:rsidR="00491044" w:rsidRPr="00CF7B8B" w:rsidRDefault="00491044" w:rsidP="00491044">
            <w:pPr>
              <w:rPr>
                <w:b/>
                <w:bCs/>
                <w:sz w:val="22"/>
                <w:szCs w:val="22"/>
              </w:rPr>
            </w:pPr>
            <w:r w:rsidRPr="00CF7B8B">
              <w:rPr>
                <w:b/>
                <w:color w:val="000000" w:themeColor="text1"/>
                <w:sz w:val="22"/>
                <w:szCs w:val="22"/>
              </w:rPr>
              <w:t>СГМУП «Горводоканал</w:t>
            </w:r>
            <w:r w:rsidRPr="00CF7B8B">
              <w:rPr>
                <w:b/>
                <w:sz w:val="22"/>
                <w:szCs w:val="22"/>
              </w:rPr>
              <w:t xml:space="preserve">» </w:t>
            </w:r>
          </w:p>
        </w:tc>
        <w:tc>
          <w:tcPr>
            <w:tcW w:w="619" w:type="pct"/>
            <w:shd w:val="clear" w:color="auto" w:fill="auto"/>
            <w:vAlign w:val="center"/>
          </w:tcPr>
          <w:p w14:paraId="1D04A125" w14:textId="77777777" w:rsidR="00491044" w:rsidRPr="00CF7B8B" w:rsidRDefault="00491044" w:rsidP="00491044">
            <w:pPr>
              <w:jc w:val="center"/>
              <w:rPr>
                <w:b/>
                <w:bCs/>
                <w:sz w:val="22"/>
                <w:szCs w:val="22"/>
              </w:rPr>
            </w:pPr>
          </w:p>
        </w:tc>
        <w:tc>
          <w:tcPr>
            <w:tcW w:w="688" w:type="pct"/>
            <w:shd w:val="clear" w:color="auto" w:fill="auto"/>
            <w:vAlign w:val="center"/>
          </w:tcPr>
          <w:p w14:paraId="55A6DB63" w14:textId="77777777" w:rsidR="00491044" w:rsidRPr="00CF7B8B" w:rsidRDefault="00491044" w:rsidP="00491044">
            <w:pPr>
              <w:jc w:val="center"/>
              <w:rPr>
                <w:b/>
                <w:bCs/>
                <w:sz w:val="22"/>
                <w:szCs w:val="22"/>
              </w:rPr>
            </w:pPr>
          </w:p>
        </w:tc>
        <w:tc>
          <w:tcPr>
            <w:tcW w:w="688" w:type="pct"/>
            <w:shd w:val="clear" w:color="auto" w:fill="auto"/>
            <w:vAlign w:val="center"/>
          </w:tcPr>
          <w:p w14:paraId="7D3B41B9" w14:textId="77777777" w:rsidR="00491044" w:rsidRPr="00CF7B8B" w:rsidRDefault="00491044" w:rsidP="00491044">
            <w:pPr>
              <w:jc w:val="center"/>
              <w:rPr>
                <w:b/>
                <w:bCs/>
                <w:sz w:val="22"/>
                <w:szCs w:val="22"/>
              </w:rPr>
            </w:pPr>
          </w:p>
        </w:tc>
        <w:tc>
          <w:tcPr>
            <w:tcW w:w="641" w:type="pct"/>
            <w:shd w:val="clear" w:color="auto" w:fill="auto"/>
            <w:vAlign w:val="center"/>
          </w:tcPr>
          <w:p w14:paraId="65555176" w14:textId="77777777" w:rsidR="00491044" w:rsidRPr="00CF7B8B" w:rsidRDefault="00491044" w:rsidP="00491044">
            <w:pPr>
              <w:jc w:val="center"/>
              <w:rPr>
                <w:b/>
                <w:bCs/>
                <w:sz w:val="22"/>
                <w:szCs w:val="22"/>
              </w:rPr>
            </w:pPr>
          </w:p>
        </w:tc>
      </w:tr>
      <w:tr w:rsidR="00491044" w:rsidRPr="00CF7B8B" w14:paraId="29712674" w14:textId="77777777" w:rsidTr="00491044">
        <w:tc>
          <w:tcPr>
            <w:tcW w:w="2364" w:type="pct"/>
            <w:shd w:val="clear" w:color="auto" w:fill="auto"/>
            <w:vAlign w:val="center"/>
          </w:tcPr>
          <w:p w14:paraId="7DD37D66" w14:textId="77777777" w:rsidR="00491044" w:rsidRPr="00CF7B8B" w:rsidRDefault="00491044" w:rsidP="00491044">
            <w:pPr>
              <w:rPr>
                <w:b/>
                <w:bCs/>
                <w:sz w:val="22"/>
                <w:szCs w:val="22"/>
              </w:rPr>
            </w:pPr>
            <w:r w:rsidRPr="00CF7B8B">
              <w:rPr>
                <w:sz w:val="22"/>
                <w:szCs w:val="22"/>
              </w:rPr>
              <w:t>Объем поднятой воды</w:t>
            </w:r>
          </w:p>
        </w:tc>
        <w:tc>
          <w:tcPr>
            <w:tcW w:w="619" w:type="pct"/>
            <w:shd w:val="clear" w:color="auto" w:fill="auto"/>
            <w:vAlign w:val="center"/>
          </w:tcPr>
          <w:p w14:paraId="357EB029" w14:textId="77777777" w:rsidR="00491044" w:rsidRPr="00CF7B8B" w:rsidRDefault="00491044" w:rsidP="00491044">
            <w:pPr>
              <w:jc w:val="center"/>
              <w:rPr>
                <w:b/>
                <w:bCs/>
                <w:sz w:val="22"/>
                <w:szCs w:val="22"/>
              </w:rPr>
            </w:pPr>
            <w:r w:rsidRPr="00CF7B8B">
              <w:rPr>
                <w:sz w:val="22"/>
                <w:szCs w:val="22"/>
              </w:rPr>
              <w:t>тыс. м³</w:t>
            </w:r>
          </w:p>
        </w:tc>
        <w:tc>
          <w:tcPr>
            <w:tcW w:w="688" w:type="pct"/>
            <w:shd w:val="clear" w:color="auto" w:fill="auto"/>
            <w:vAlign w:val="center"/>
          </w:tcPr>
          <w:p w14:paraId="5838E358" w14:textId="77777777" w:rsidR="00491044" w:rsidRPr="00CF7B8B" w:rsidRDefault="00491044" w:rsidP="00491044">
            <w:pPr>
              <w:ind w:left="-57" w:right="-57"/>
              <w:jc w:val="center"/>
              <w:rPr>
                <w:b/>
                <w:bCs/>
                <w:sz w:val="22"/>
                <w:szCs w:val="22"/>
              </w:rPr>
            </w:pPr>
            <w:r w:rsidRPr="00CF7B8B">
              <w:rPr>
                <w:sz w:val="22"/>
                <w:szCs w:val="22"/>
              </w:rPr>
              <w:t>26 652,0</w:t>
            </w:r>
          </w:p>
        </w:tc>
        <w:tc>
          <w:tcPr>
            <w:tcW w:w="688" w:type="pct"/>
            <w:shd w:val="clear" w:color="auto" w:fill="auto"/>
            <w:vAlign w:val="center"/>
          </w:tcPr>
          <w:p w14:paraId="197687A1" w14:textId="77777777" w:rsidR="00491044" w:rsidRPr="00CF7B8B" w:rsidRDefault="00491044" w:rsidP="00491044">
            <w:pPr>
              <w:ind w:left="-57" w:right="-57"/>
              <w:jc w:val="center"/>
              <w:rPr>
                <w:b/>
                <w:bCs/>
                <w:sz w:val="22"/>
                <w:szCs w:val="22"/>
              </w:rPr>
            </w:pPr>
            <w:r w:rsidRPr="00CF7B8B">
              <w:rPr>
                <w:sz w:val="22"/>
                <w:szCs w:val="22"/>
              </w:rPr>
              <w:t>27 255,4</w:t>
            </w:r>
          </w:p>
        </w:tc>
        <w:tc>
          <w:tcPr>
            <w:tcW w:w="641" w:type="pct"/>
            <w:shd w:val="clear" w:color="auto" w:fill="auto"/>
            <w:vAlign w:val="center"/>
          </w:tcPr>
          <w:p w14:paraId="733DEB19" w14:textId="77777777" w:rsidR="00491044" w:rsidRPr="00CF7B8B" w:rsidRDefault="00491044" w:rsidP="00491044">
            <w:pPr>
              <w:ind w:left="-57" w:right="-57"/>
              <w:jc w:val="center"/>
              <w:rPr>
                <w:b/>
                <w:bCs/>
                <w:sz w:val="22"/>
                <w:szCs w:val="22"/>
              </w:rPr>
            </w:pPr>
            <w:r w:rsidRPr="00CF7B8B">
              <w:rPr>
                <w:sz w:val="22"/>
                <w:szCs w:val="22"/>
              </w:rPr>
              <w:t>27 731,1</w:t>
            </w:r>
          </w:p>
        </w:tc>
      </w:tr>
      <w:tr w:rsidR="00491044" w:rsidRPr="00CF7B8B" w14:paraId="76D5BE9D" w14:textId="77777777" w:rsidTr="00491044">
        <w:tc>
          <w:tcPr>
            <w:tcW w:w="2364" w:type="pct"/>
            <w:shd w:val="clear" w:color="auto" w:fill="auto"/>
            <w:vAlign w:val="center"/>
          </w:tcPr>
          <w:p w14:paraId="74DCFA18" w14:textId="77777777" w:rsidR="00491044" w:rsidRPr="00CF7B8B" w:rsidRDefault="00491044" w:rsidP="00491044">
            <w:pPr>
              <w:rPr>
                <w:b/>
                <w:bCs/>
                <w:sz w:val="22"/>
                <w:szCs w:val="22"/>
              </w:rPr>
            </w:pPr>
            <w:r w:rsidRPr="00CF7B8B">
              <w:rPr>
                <w:sz w:val="22"/>
                <w:szCs w:val="22"/>
              </w:rPr>
              <w:t>Объем покупной воды</w:t>
            </w:r>
          </w:p>
        </w:tc>
        <w:tc>
          <w:tcPr>
            <w:tcW w:w="619" w:type="pct"/>
            <w:shd w:val="clear" w:color="auto" w:fill="auto"/>
          </w:tcPr>
          <w:p w14:paraId="5C734F45" w14:textId="77777777" w:rsidR="00491044" w:rsidRPr="00CF7B8B" w:rsidRDefault="00491044" w:rsidP="00491044">
            <w:pPr>
              <w:jc w:val="center"/>
            </w:pPr>
            <w:r w:rsidRPr="00CF7B8B">
              <w:rPr>
                <w:sz w:val="22"/>
                <w:szCs w:val="22"/>
              </w:rPr>
              <w:t>тыс. м³</w:t>
            </w:r>
          </w:p>
        </w:tc>
        <w:tc>
          <w:tcPr>
            <w:tcW w:w="688" w:type="pct"/>
            <w:shd w:val="clear" w:color="auto" w:fill="auto"/>
            <w:vAlign w:val="center"/>
          </w:tcPr>
          <w:p w14:paraId="4EB50147" w14:textId="77777777" w:rsidR="00491044" w:rsidRPr="00CF7B8B" w:rsidRDefault="00491044" w:rsidP="00491044">
            <w:pPr>
              <w:ind w:left="-57" w:right="-57"/>
              <w:jc w:val="center"/>
              <w:rPr>
                <w:b/>
                <w:bCs/>
                <w:sz w:val="22"/>
                <w:szCs w:val="22"/>
              </w:rPr>
            </w:pPr>
            <w:r w:rsidRPr="00CF7B8B">
              <w:rPr>
                <w:sz w:val="22"/>
                <w:szCs w:val="22"/>
              </w:rPr>
              <w:t>32,1</w:t>
            </w:r>
          </w:p>
        </w:tc>
        <w:tc>
          <w:tcPr>
            <w:tcW w:w="688" w:type="pct"/>
            <w:shd w:val="clear" w:color="auto" w:fill="auto"/>
            <w:vAlign w:val="center"/>
          </w:tcPr>
          <w:p w14:paraId="10FEDA43" w14:textId="77777777" w:rsidR="00491044" w:rsidRPr="00CF7B8B" w:rsidRDefault="00491044" w:rsidP="00491044">
            <w:pPr>
              <w:ind w:left="-57" w:right="-57"/>
              <w:jc w:val="center"/>
              <w:rPr>
                <w:b/>
                <w:bCs/>
                <w:sz w:val="22"/>
                <w:szCs w:val="22"/>
              </w:rPr>
            </w:pPr>
            <w:r w:rsidRPr="00CF7B8B">
              <w:rPr>
                <w:sz w:val="22"/>
                <w:szCs w:val="22"/>
              </w:rPr>
              <w:t>28,2</w:t>
            </w:r>
          </w:p>
        </w:tc>
        <w:tc>
          <w:tcPr>
            <w:tcW w:w="641" w:type="pct"/>
            <w:shd w:val="clear" w:color="auto" w:fill="auto"/>
            <w:vAlign w:val="center"/>
          </w:tcPr>
          <w:p w14:paraId="1C07EB2C" w14:textId="77777777" w:rsidR="00491044" w:rsidRPr="00CF7B8B" w:rsidRDefault="00491044" w:rsidP="00491044">
            <w:pPr>
              <w:ind w:left="-57" w:right="-57"/>
              <w:jc w:val="center"/>
              <w:rPr>
                <w:b/>
                <w:bCs/>
                <w:sz w:val="22"/>
                <w:szCs w:val="22"/>
              </w:rPr>
            </w:pPr>
            <w:r w:rsidRPr="00CF7B8B">
              <w:rPr>
                <w:sz w:val="22"/>
                <w:szCs w:val="22"/>
              </w:rPr>
              <w:t> –</w:t>
            </w:r>
          </w:p>
        </w:tc>
      </w:tr>
      <w:tr w:rsidR="00491044" w:rsidRPr="00CF7B8B" w14:paraId="3C0297F5" w14:textId="77777777" w:rsidTr="00491044">
        <w:tc>
          <w:tcPr>
            <w:tcW w:w="2364" w:type="pct"/>
            <w:shd w:val="clear" w:color="auto" w:fill="auto"/>
            <w:vAlign w:val="center"/>
          </w:tcPr>
          <w:p w14:paraId="00FE7FC1" w14:textId="77777777" w:rsidR="00491044" w:rsidRPr="00CF7B8B" w:rsidRDefault="00491044" w:rsidP="00491044">
            <w:pPr>
              <w:rPr>
                <w:b/>
                <w:bCs/>
                <w:sz w:val="22"/>
                <w:szCs w:val="22"/>
              </w:rPr>
            </w:pPr>
            <w:r w:rsidRPr="00CF7B8B">
              <w:rPr>
                <w:sz w:val="22"/>
                <w:szCs w:val="22"/>
              </w:rPr>
              <w:t>Объем воды, пропущенной через очистные сооружения</w:t>
            </w:r>
          </w:p>
        </w:tc>
        <w:tc>
          <w:tcPr>
            <w:tcW w:w="619" w:type="pct"/>
            <w:shd w:val="clear" w:color="auto" w:fill="auto"/>
          </w:tcPr>
          <w:p w14:paraId="3E77C630" w14:textId="77777777" w:rsidR="00491044" w:rsidRPr="00CF7B8B" w:rsidRDefault="00491044" w:rsidP="00491044">
            <w:pPr>
              <w:jc w:val="center"/>
            </w:pPr>
            <w:r w:rsidRPr="00CF7B8B">
              <w:rPr>
                <w:sz w:val="22"/>
                <w:szCs w:val="22"/>
              </w:rPr>
              <w:t>тыс. м³</w:t>
            </w:r>
          </w:p>
        </w:tc>
        <w:tc>
          <w:tcPr>
            <w:tcW w:w="688" w:type="pct"/>
            <w:shd w:val="clear" w:color="auto" w:fill="auto"/>
            <w:vAlign w:val="center"/>
          </w:tcPr>
          <w:p w14:paraId="13FAE653" w14:textId="77777777" w:rsidR="00491044" w:rsidRPr="00CF7B8B" w:rsidRDefault="00491044" w:rsidP="00491044">
            <w:pPr>
              <w:ind w:left="-57" w:right="-57"/>
              <w:jc w:val="center"/>
              <w:rPr>
                <w:b/>
                <w:bCs/>
                <w:sz w:val="22"/>
                <w:szCs w:val="22"/>
              </w:rPr>
            </w:pPr>
            <w:r w:rsidRPr="00CF7B8B">
              <w:rPr>
                <w:sz w:val="22"/>
                <w:szCs w:val="22"/>
              </w:rPr>
              <w:t>26 652,0</w:t>
            </w:r>
          </w:p>
        </w:tc>
        <w:tc>
          <w:tcPr>
            <w:tcW w:w="688" w:type="pct"/>
            <w:shd w:val="clear" w:color="auto" w:fill="auto"/>
            <w:vAlign w:val="center"/>
          </w:tcPr>
          <w:p w14:paraId="1B62B6A7" w14:textId="77777777" w:rsidR="00491044" w:rsidRPr="00CF7B8B" w:rsidRDefault="00491044" w:rsidP="00491044">
            <w:pPr>
              <w:ind w:left="-57" w:right="-57"/>
              <w:jc w:val="center"/>
              <w:rPr>
                <w:b/>
                <w:bCs/>
                <w:sz w:val="22"/>
                <w:szCs w:val="22"/>
              </w:rPr>
            </w:pPr>
            <w:r w:rsidRPr="00CF7B8B">
              <w:rPr>
                <w:sz w:val="22"/>
                <w:szCs w:val="22"/>
              </w:rPr>
              <w:t>27 255,4</w:t>
            </w:r>
          </w:p>
        </w:tc>
        <w:tc>
          <w:tcPr>
            <w:tcW w:w="641" w:type="pct"/>
            <w:shd w:val="clear" w:color="auto" w:fill="auto"/>
            <w:vAlign w:val="center"/>
          </w:tcPr>
          <w:p w14:paraId="3505D67F" w14:textId="77777777" w:rsidR="00491044" w:rsidRPr="00CF7B8B" w:rsidRDefault="00491044" w:rsidP="00491044">
            <w:pPr>
              <w:ind w:left="-57" w:right="-57"/>
              <w:jc w:val="center"/>
              <w:rPr>
                <w:b/>
                <w:bCs/>
                <w:sz w:val="22"/>
                <w:szCs w:val="22"/>
              </w:rPr>
            </w:pPr>
            <w:r w:rsidRPr="00CF7B8B">
              <w:rPr>
                <w:sz w:val="22"/>
                <w:szCs w:val="22"/>
              </w:rPr>
              <w:t>27 731,1</w:t>
            </w:r>
          </w:p>
        </w:tc>
      </w:tr>
      <w:tr w:rsidR="00491044" w:rsidRPr="00CF7B8B" w14:paraId="0D457723" w14:textId="77777777" w:rsidTr="00491044">
        <w:tc>
          <w:tcPr>
            <w:tcW w:w="2364" w:type="pct"/>
            <w:shd w:val="clear" w:color="auto" w:fill="auto"/>
            <w:vAlign w:val="center"/>
          </w:tcPr>
          <w:p w14:paraId="4A8C7954" w14:textId="77777777" w:rsidR="00491044" w:rsidRPr="00CF7B8B" w:rsidRDefault="00491044" w:rsidP="00491044">
            <w:pPr>
              <w:rPr>
                <w:b/>
                <w:bCs/>
                <w:sz w:val="22"/>
                <w:szCs w:val="22"/>
              </w:rPr>
            </w:pPr>
            <w:r w:rsidRPr="00CF7B8B">
              <w:rPr>
                <w:sz w:val="22"/>
                <w:szCs w:val="22"/>
              </w:rPr>
              <w:t>Объем отпущенной потребителям воды, в т.ч.:</w:t>
            </w:r>
          </w:p>
        </w:tc>
        <w:tc>
          <w:tcPr>
            <w:tcW w:w="619" w:type="pct"/>
            <w:shd w:val="clear" w:color="auto" w:fill="auto"/>
          </w:tcPr>
          <w:p w14:paraId="0A1777DE" w14:textId="77777777" w:rsidR="00491044" w:rsidRPr="00CF7B8B" w:rsidRDefault="00491044" w:rsidP="00491044">
            <w:pPr>
              <w:jc w:val="center"/>
            </w:pPr>
            <w:r w:rsidRPr="00CF7B8B">
              <w:rPr>
                <w:sz w:val="22"/>
                <w:szCs w:val="22"/>
              </w:rPr>
              <w:t>тыс. м³</w:t>
            </w:r>
          </w:p>
        </w:tc>
        <w:tc>
          <w:tcPr>
            <w:tcW w:w="688" w:type="pct"/>
            <w:shd w:val="clear" w:color="auto" w:fill="auto"/>
            <w:vAlign w:val="center"/>
          </w:tcPr>
          <w:p w14:paraId="415E25CA" w14:textId="77777777" w:rsidR="00491044" w:rsidRPr="00CF7B8B" w:rsidRDefault="00491044" w:rsidP="00491044">
            <w:pPr>
              <w:ind w:left="-57" w:right="-57"/>
              <w:jc w:val="center"/>
              <w:rPr>
                <w:b/>
                <w:bCs/>
                <w:sz w:val="22"/>
                <w:szCs w:val="22"/>
              </w:rPr>
            </w:pPr>
            <w:r w:rsidRPr="00CF7B8B">
              <w:rPr>
                <w:sz w:val="22"/>
                <w:szCs w:val="22"/>
              </w:rPr>
              <w:t>22 301,5</w:t>
            </w:r>
          </w:p>
        </w:tc>
        <w:tc>
          <w:tcPr>
            <w:tcW w:w="688" w:type="pct"/>
            <w:shd w:val="clear" w:color="auto" w:fill="auto"/>
            <w:vAlign w:val="center"/>
          </w:tcPr>
          <w:p w14:paraId="53DC7B51" w14:textId="77777777" w:rsidR="00491044" w:rsidRPr="00CF7B8B" w:rsidRDefault="00491044" w:rsidP="00491044">
            <w:pPr>
              <w:ind w:left="-57" w:right="-57"/>
              <w:jc w:val="center"/>
              <w:rPr>
                <w:b/>
                <w:bCs/>
                <w:sz w:val="22"/>
                <w:szCs w:val="22"/>
              </w:rPr>
            </w:pPr>
            <w:r w:rsidRPr="00CF7B8B">
              <w:rPr>
                <w:sz w:val="22"/>
                <w:szCs w:val="22"/>
              </w:rPr>
              <w:t>22 201,2</w:t>
            </w:r>
          </w:p>
        </w:tc>
        <w:tc>
          <w:tcPr>
            <w:tcW w:w="641" w:type="pct"/>
            <w:shd w:val="clear" w:color="auto" w:fill="auto"/>
            <w:vAlign w:val="center"/>
          </w:tcPr>
          <w:p w14:paraId="4C73B076" w14:textId="77777777" w:rsidR="00491044" w:rsidRPr="00CF7B8B" w:rsidRDefault="00491044" w:rsidP="00491044">
            <w:pPr>
              <w:ind w:left="-57" w:right="-57"/>
              <w:jc w:val="center"/>
              <w:rPr>
                <w:b/>
                <w:bCs/>
                <w:sz w:val="22"/>
                <w:szCs w:val="22"/>
              </w:rPr>
            </w:pPr>
            <w:r w:rsidRPr="00CF7B8B">
              <w:rPr>
                <w:sz w:val="22"/>
                <w:szCs w:val="22"/>
              </w:rPr>
              <w:t>22 395,5</w:t>
            </w:r>
          </w:p>
        </w:tc>
      </w:tr>
      <w:tr w:rsidR="00491044" w:rsidRPr="00CF7B8B" w14:paraId="43041EAE" w14:textId="77777777" w:rsidTr="00491044">
        <w:tc>
          <w:tcPr>
            <w:tcW w:w="2364" w:type="pct"/>
            <w:shd w:val="clear" w:color="auto" w:fill="auto"/>
            <w:vAlign w:val="center"/>
          </w:tcPr>
          <w:p w14:paraId="3CF82C24" w14:textId="77777777" w:rsidR="00491044" w:rsidRPr="00CF7B8B" w:rsidRDefault="00491044" w:rsidP="00491044">
            <w:pPr>
              <w:ind w:firstLine="164"/>
              <w:rPr>
                <w:b/>
                <w:bCs/>
                <w:sz w:val="22"/>
                <w:szCs w:val="22"/>
              </w:rPr>
            </w:pPr>
            <w:r w:rsidRPr="00CF7B8B">
              <w:rPr>
                <w:sz w:val="22"/>
                <w:szCs w:val="22"/>
              </w:rPr>
              <w:t>по приборам учета</w:t>
            </w:r>
          </w:p>
        </w:tc>
        <w:tc>
          <w:tcPr>
            <w:tcW w:w="619" w:type="pct"/>
            <w:shd w:val="clear" w:color="auto" w:fill="auto"/>
          </w:tcPr>
          <w:p w14:paraId="17C24449" w14:textId="77777777" w:rsidR="00491044" w:rsidRPr="00CF7B8B" w:rsidRDefault="00491044" w:rsidP="00491044">
            <w:pPr>
              <w:jc w:val="center"/>
            </w:pPr>
            <w:r w:rsidRPr="00CF7B8B">
              <w:rPr>
                <w:sz w:val="22"/>
                <w:szCs w:val="22"/>
              </w:rPr>
              <w:t>тыс. м³</w:t>
            </w:r>
          </w:p>
        </w:tc>
        <w:tc>
          <w:tcPr>
            <w:tcW w:w="688" w:type="pct"/>
            <w:shd w:val="clear" w:color="auto" w:fill="auto"/>
            <w:vAlign w:val="center"/>
          </w:tcPr>
          <w:p w14:paraId="12C26AE1" w14:textId="77777777" w:rsidR="00491044" w:rsidRPr="00CF7B8B" w:rsidRDefault="00491044" w:rsidP="00491044">
            <w:pPr>
              <w:ind w:left="-57" w:right="-57"/>
              <w:jc w:val="center"/>
              <w:rPr>
                <w:b/>
                <w:bCs/>
                <w:sz w:val="22"/>
                <w:szCs w:val="22"/>
              </w:rPr>
            </w:pPr>
            <w:r w:rsidRPr="00CF7B8B">
              <w:rPr>
                <w:sz w:val="22"/>
                <w:szCs w:val="22"/>
              </w:rPr>
              <w:t>20 396,5</w:t>
            </w:r>
          </w:p>
        </w:tc>
        <w:tc>
          <w:tcPr>
            <w:tcW w:w="688" w:type="pct"/>
            <w:shd w:val="clear" w:color="auto" w:fill="auto"/>
            <w:vAlign w:val="center"/>
          </w:tcPr>
          <w:p w14:paraId="478B02B8" w14:textId="77777777" w:rsidR="00491044" w:rsidRPr="00CF7B8B" w:rsidRDefault="00491044" w:rsidP="00491044">
            <w:pPr>
              <w:ind w:left="-57" w:right="-57"/>
              <w:jc w:val="center"/>
              <w:rPr>
                <w:b/>
                <w:bCs/>
                <w:sz w:val="22"/>
                <w:szCs w:val="22"/>
              </w:rPr>
            </w:pPr>
            <w:r w:rsidRPr="00CF7B8B">
              <w:rPr>
                <w:sz w:val="22"/>
                <w:szCs w:val="22"/>
              </w:rPr>
              <w:t>21 239,5</w:t>
            </w:r>
          </w:p>
        </w:tc>
        <w:tc>
          <w:tcPr>
            <w:tcW w:w="641" w:type="pct"/>
            <w:shd w:val="clear" w:color="auto" w:fill="auto"/>
            <w:vAlign w:val="center"/>
          </w:tcPr>
          <w:p w14:paraId="3AF42389" w14:textId="77777777" w:rsidR="00491044" w:rsidRPr="00CF7B8B" w:rsidRDefault="00491044" w:rsidP="00491044">
            <w:pPr>
              <w:ind w:left="-57" w:right="-57"/>
              <w:jc w:val="center"/>
              <w:rPr>
                <w:b/>
                <w:bCs/>
                <w:sz w:val="22"/>
                <w:szCs w:val="22"/>
              </w:rPr>
            </w:pPr>
            <w:r w:rsidRPr="00CF7B8B">
              <w:rPr>
                <w:sz w:val="22"/>
                <w:szCs w:val="22"/>
              </w:rPr>
              <w:t>20 965,9</w:t>
            </w:r>
          </w:p>
        </w:tc>
      </w:tr>
      <w:tr w:rsidR="00491044" w:rsidRPr="00CF7B8B" w14:paraId="15D4FBFE" w14:textId="77777777" w:rsidTr="00491044">
        <w:tc>
          <w:tcPr>
            <w:tcW w:w="2364" w:type="pct"/>
            <w:shd w:val="clear" w:color="auto" w:fill="auto"/>
            <w:vAlign w:val="center"/>
          </w:tcPr>
          <w:p w14:paraId="1019BFDF" w14:textId="77777777" w:rsidR="00491044" w:rsidRPr="00CF7B8B" w:rsidRDefault="00491044" w:rsidP="00491044">
            <w:pPr>
              <w:ind w:firstLine="164"/>
              <w:rPr>
                <w:b/>
                <w:bCs/>
                <w:sz w:val="22"/>
                <w:szCs w:val="22"/>
              </w:rPr>
            </w:pPr>
            <w:r w:rsidRPr="00CF7B8B">
              <w:rPr>
                <w:sz w:val="22"/>
                <w:szCs w:val="22"/>
              </w:rPr>
              <w:t>расчетным путем (по нормативам потребления)</w:t>
            </w:r>
          </w:p>
        </w:tc>
        <w:tc>
          <w:tcPr>
            <w:tcW w:w="619" w:type="pct"/>
            <w:shd w:val="clear" w:color="auto" w:fill="auto"/>
          </w:tcPr>
          <w:p w14:paraId="46E28C80" w14:textId="77777777" w:rsidR="00491044" w:rsidRPr="00CF7B8B" w:rsidRDefault="00491044" w:rsidP="00491044">
            <w:pPr>
              <w:jc w:val="center"/>
            </w:pPr>
            <w:r w:rsidRPr="00CF7B8B">
              <w:rPr>
                <w:sz w:val="22"/>
                <w:szCs w:val="22"/>
              </w:rPr>
              <w:t>тыс. м³</w:t>
            </w:r>
          </w:p>
        </w:tc>
        <w:tc>
          <w:tcPr>
            <w:tcW w:w="688" w:type="pct"/>
            <w:shd w:val="clear" w:color="auto" w:fill="auto"/>
            <w:vAlign w:val="center"/>
          </w:tcPr>
          <w:p w14:paraId="7C34F711" w14:textId="77777777" w:rsidR="00491044" w:rsidRPr="00CF7B8B" w:rsidRDefault="00491044" w:rsidP="00491044">
            <w:pPr>
              <w:jc w:val="center"/>
              <w:rPr>
                <w:b/>
                <w:bCs/>
                <w:sz w:val="22"/>
                <w:szCs w:val="22"/>
              </w:rPr>
            </w:pPr>
            <w:r w:rsidRPr="00CF7B8B">
              <w:rPr>
                <w:sz w:val="22"/>
                <w:szCs w:val="22"/>
              </w:rPr>
              <w:t>1 905,0</w:t>
            </w:r>
          </w:p>
        </w:tc>
        <w:tc>
          <w:tcPr>
            <w:tcW w:w="688" w:type="pct"/>
            <w:shd w:val="clear" w:color="auto" w:fill="auto"/>
            <w:vAlign w:val="center"/>
          </w:tcPr>
          <w:p w14:paraId="16F74EF3" w14:textId="77777777" w:rsidR="00491044" w:rsidRPr="00CF7B8B" w:rsidRDefault="00491044" w:rsidP="00491044">
            <w:pPr>
              <w:jc w:val="center"/>
              <w:rPr>
                <w:b/>
                <w:bCs/>
                <w:sz w:val="22"/>
                <w:szCs w:val="22"/>
              </w:rPr>
            </w:pPr>
            <w:r w:rsidRPr="00CF7B8B">
              <w:rPr>
                <w:sz w:val="22"/>
                <w:szCs w:val="22"/>
              </w:rPr>
              <w:t>961,7</w:t>
            </w:r>
          </w:p>
        </w:tc>
        <w:tc>
          <w:tcPr>
            <w:tcW w:w="641" w:type="pct"/>
            <w:shd w:val="clear" w:color="auto" w:fill="auto"/>
            <w:vAlign w:val="center"/>
          </w:tcPr>
          <w:p w14:paraId="289C78DA" w14:textId="77777777" w:rsidR="00491044" w:rsidRPr="00CF7B8B" w:rsidRDefault="00491044" w:rsidP="00491044">
            <w:pPr>
              <w:jc w:val="center"/>
              <w:rPr>
                <w:b/>
                <w:bCs/>
                <w:sz w:val="22"/>
                <w:szCs w:val="22"/>
              </w:rPr>
            </w:pPr>
            <w:r w:rsidRPr="00CF7B8B">
              <w:rPr>
                <w:sz w:val="22"/>
                <w:szCs w:val="22"/>
              </w:rPr>
              <w:t>1 429,6</w:t>
            </w:r>
          </w:p>
        </w:tc>
      </w:tr>
      <w:tr w:rsidR="00491044" w:rsidRPr="00CF7B8B" w14:paraId="302DE9C0" w14:textId="77777777" w:rsidTr="00491044">
        <w:tc>
          <w:tcPr>
            <w:tcW w:w="2364" w:type="pct"/>
            <w:shd w:val="clear" w:color="auto" w:fill="auto"/>
            <w:vAlign w:val="center"/>
          </w:tcPr>
          <w:p w14:paraId="26D40CFA" w14:textId="77777777" w:rsidR="00491044" w:rsidRPr="00CF7B8B" w:rsidRDefault="00491044" w:rsidP="00491044">
            <w:pPr>
              <w:rPr>
                <w:b/>
                <w:bCs/>
                <w:sz w:val="22"/>
                <w:szCs w:val="22"/>
              </w:rPr>
            </w:pPr>
            <w:r w:rsidRPr="00CF7B8B">
              <w:rPr>
                <w:sz w:val="22"/>
                <w:szCs w:val="22"/>
              </w:rPr>
              <w:t>Потери воды в сетях</w:t>
            </w:r>
          </w:p>
        </w:tc>
        <w:tc>
          <w:tcPr>
            <w:tcW w:w="619" w:type="pct"/>
            <w:shd w:val="clear" w:color="auto" w:fill="auto"/>
            <w:vAlign w:val="center"/>
          </w:tcPr>
          <w:p w14:paraId="30029429" w14:textId="77777777" w:rsidR="00491044" w:rsidRPr="00CF7B8B" w:rsidRDefault="00491044" w:rsidP="00491044">
            <w:pPr>
              <w:jc w:val="center"/>
              <w:rPr>
                <w:b/>
                <w:bCs/>
                <w:sz w:val="22"/>
                <w:szCs w:val="22"/>
              </w:rPr>
            </w:pPr>
            <w:r w:rsidRPr="00CF7B8B">
              <w:rPr>
                <w:sz w:val="22"/>
                <w:szCs w:val="22"/>
              </w:rPr>
              <w:t>%</w:t>
            </w:r>
          </w:p>
        </w:tc>
        <w:tc>
          <w:tcPr>
            <w:tcW w:w="688" w:type="pct"/>
            <w:shd w:val="clear" w:color="auto" w:fill="auto"/>
            <w:vAlign w:val="center"/>
          </w:tcPr>
          <w:p w14:paraId="6DFAAB5A" w14:textId="77777777" w:rsidR="00491044" w:rsidRPr="00CF7B8B" w:rsidRDefault="00491044" w:rsidP="00491044">
            <w:pPr>
              <w:jc w:val="center"/>
              <w:rPr>
                <w:b/>
                <w:bCs/>
                <w:sz w:val="22"/>
                <w:szCs w:val="22"/>
              </w:rPr>
            </w:pPr>
            <w:r w:rsidRPr="00CF7B8B">
              <w:rPr>
                <w:sz w:val="22"/>
                <w:szCs w:val="22"/>
              </w:rPr>
              <w:t>7,86</w:t>
            </w:r>
          </w:p>
        </w:tc>
        <w:tc>
          <w:tcPr>
            <w:tcW w:w="688" w:type="pct"/>
            <w:shd w:val="clear" w:color="auto" w:fill="auto"/>
            <w:vAlign w:val="center"/>
          </w:tcPr>
          <w:p w14:paraId="448CA052" w14:textId="77777777" w:rsidR="00491044" w:rsidRPr="00CF7B8B" w:rsidRDefault="00491044" w:rsidP="00491044">
            <w:pPr>
              <w:jc w:val="center"/>
              <w:rPr>
                <w:b/>
                <w:bCs/>
                <w:sz w:val="22"/>
                <w:szCs w:val="22"/>
              </w:rPr>
            </w:pPr>
            <w:r w:rsidRPr="00CF7B8B">
              <w:rPr>
                <w:sz w:val="22"/>
                <w:szCs w:val="22"/>
              </w:rPr>
              <w:t>10,56</w:t>
            </w:r>
          </w:p>
        </w:tc>
        <w:tc>
          <w:tcPr>
            <w:tcW w:w="641" w:type="pct"/>
            <w:shd w:val="clear" w:color="auto" w:fill="auto"/>
            <w:vAlign w:val="center"/>
          </w:tcPr>
          <w:p w14:paraId="61EF30BF" w14:textId="77777777" w:rsidR="00491044" w:rsidRPr="00CF7B8B" w:rsidRDefault="00491044" w:rsidP="00491044">
            <w:pPr>
              <w:jc w:val="center"/>
              <w:rPr>
                <w:b/>
                <w:bCs/>
                <w:sz w:val="22"/>
                <w:szCs w:val="22"/>
              </w:rPr>
            </w:pPr>
            <w:r w:rsidRPr="00CF7B8B">
              <w:rPr>
                <w:sz w:val="22"/>
                <w:szCs w:val="22"/>
              </w:rPr>
              <w:t>11,5</w:t>
            </w:r>
          </w:p>
        </w:tc>
      </w:tr>
      <w:tr w:rsidR="00491044" w:rsidRPr="00CF7B8B" w14:paraId="6E812FFD" w14:textId="77777777" w:rsidTr="00491044">
        <w:tc>
          <w:tcPr>
            <w:tcW w:w="2364" w:type="pct"/>
            <w:shd w:val="clear" w:color="auto" w:fill="auto"/>
            <w:vAlign w:val="center"/>
          </w:tcPr>
          <w:p w14:paraId="6C6D46D6" w14:textId="4E998143" w:rsidR="00491044" w:rsidRPr="00CF7B8B" w:rsidRDefault="00491044" w:rsidP="00491044">
            <w:pPr>
              <w:rPr>
                <w:sz w:val="22"/>
                <w:szCs w:val="22"/>
              </w:rPr>
            </w:pPr>
            <w:r w:rsidRPr="00CF7B8B">
              <w:rPr>
                <w:b/>
                <w:color w:val="000000" w:themeColor="text1"/>
                <w:sz w:val="22"/>
                <w:szCs w:val="22"/>
              </w:rPr>
              <w:t>СГМУП «ГТС»</w:t>
            </w:r>
          </w:p>
        </w:tc>
        <w:tc>
          <w:tcPr>
            <w:tcW w:w="619" w:type="pct"/>
            <w:shd w:val="clear" w:color="auto" w:fill="auto"/>
            <w:vAlign w:val="center"/>
          </w:tcPr>
          <w:p w14:paraId="374362A6" w14:textId="77777777" w:rsidR="00491044" w:rsidRPr="00CF7B8B" w:rsidRDefault="00491044" w:rsidP="00491044">
            <w:pPr>
              <w:jc w:val="center"/>
              <w:rPr>
                <w:sz w:val="22"/>
                <w:szCs w:val="22"/>
              </w:rPr>
            </w:pPr>
          </w:p>
        </w:tc>
        <w:tc>
          <w:tcPr>
            <w:tcW w:w="688" w:type="pct"/>
            <w:shd w:val="clear" w:color="auto" w:fill="auto"/>
            <w:vAlign w:val="center"/>
          </w:tcPr>
          <w:p w14:paraId="2F2C4B27" w14:textId="77777777" w:rsidR="00491044" w:rsidRPr="00CF7B8B" w:rsidRDefault="00491044" w:rsidP="00491044">
            <w:pPr>
              <w:jc w:val="center"/>
              <w:rPr>
                <w:sz w:val="22"/>
                <w:szCs w:val="22"/>
              </w:rPr>
            </w:pPr>
          </w:p>
        </w:tc>
        <w:tc>
          <w:tcPr>
            <w:tcW w:w="688" w:type="pct"/>
            <w:shd w:val="clear" w:color="auto" w:fill="auto"/>
            <w:vAlign w:val="center"/>
          </w:tcPr>
          <w:p w14:paraId="514BF0A2" w14:textId="77777777" w:rsidR="00491044" w:rsidRPr="00CF7B8B" w:rsidRDefault="00491044" w:rsidP="00491044">
            <w:pPr>
              <w:jc w:val="center"/>
              <w:rPr>
                <w:sz w:val="22"/>
                <w:szCs w:val="22"/>
              </w:rPr>
            </w:pPr>
          </w:p>
        </w:tc>
        <w:tc>
          <w:tcPr>
            <w:tcW w:w="641" w:type="pct"/>
            <w:shd w:val="clear" w:color="auto" w:fill="auto"/>
            <w:vAlign w:val="center"/>
          </w:tcPr>
          <w:p w14:paraId="695B4C0B" w14:textId="77777777" w:rsidR="00491044" w:rsidRPr="00CF7B8B" w:rsidRDefault="00491044" w:rsidP="00491044">
            <w:pPr>
              <w:jc w:val="center"/>
              <w:rPr>
                <w:sz w:val="22"/>
                <w:szCs w:val="22"/>
              </w:rPr>
            </w:pPr>
          </w:p>
        </w:tc>
      </w:tr>
      <w:tr w:rsidR="00491044" w:rsidRPr="00CF7B8B" w14:paraId="39F5B144" w14:textId="77777777" w:rsidTr="00491044">
        <w:tc>
          <w:tcPr>
            <w:tcW w:w="2364" w:type="pct"/>
            <w:shd w:val="clear" w:color="auto" w:fill="auto"/>
            <w:vAlign w:val="center"/>
          </w:tcPr>
          <w:p w14:paraId="6D1AEF9F" w14:textId="77777777" w:rsidR="00491044" w:rsidRPr="00CF7B8B" w:rsidRDefault="00491044" w:rsidP="00491044">
            <w:pPr>
              <w:rPr>
                <w:sz w:val="22"/>
                <w:szCs w:val="22"/>
              </w:rPr>
            </w:pPr>
            <w:r w:rsidRPr="00CF7B8B">
              <w:rPr>
                <w:sz w:val="22"/>
                <w:szCs w:val="22"/>
              </w:rPr>
              <w:t>Объем поднятой воды</w:t>
            </w:r>
          </w:p>
        </w:tc>
        <w:tc>
          <w:tcPr>
            <w:tcW w:w="619" w:type="pct"/>
            <w:shd w:val="clear" w:color="auto" w:fill="auto"/>
          </w:tcPr>
          <w:p w14:paraId="3D67AA90" w14:textId="77777777" w:rsidR="00491044" w:rsidRPr="00CF7B8B" w:rsidRDefault="00491044" w:rsidP="00491044">
            <w:pPr>
              <w:jc w:val="center"/>
            </w:pPr>
            <w:r w:rsidRPr="00CF7B8B">
              <w:rPr>
                <w:sz w:val="22"/>
                <w:szCs w:val="22"/>
              </w:rPr>
              <w:t>тыс. м³</w:t>
            </w:r>
          </w:p>
        </w:tc>
        <w:tc>
          <w:tcPr>
            <w:tcW w:w="688" w:type="pct"/>
            <w:shd w:val="clear" w:color="auto" w:fill="auto"/>
            <w:vAlign w:val="center"/>
          </w:tcPr>
          <w:p w14:paraId="4D071D45" w14:textId="77777777" w:rsidR="00491044" w:rsidRPr="00CF7B8B" w:rsidRDefault="00491044" w:rsidP="00491044">
            <w:pPr>
              <w:jc w:val="center"/>
              <w:rPr>
                <w:sz w:val="22"/>
                <w:szCs w:val="22"/>
              </w:rPr>
            </w:pPr>
            <w:r w:rsidRPr="00CF7B8B">
              <w:rPr>
                <w:sz w:val="22"/>
                <w:szCs w:val="22"/>
              </w:rPr>
              <w:t>29,47</w:t>
            </w:r>
          </w:p>
        </w:tc>
        <w:tc>
          <w:tcPr>
            <w:tcW w:w="688" w:type="pct"/>
            <w:shd w:val="clear" w:color="auto" w:fill="auto"/>
            <w:vAlign w:val="center"/>
          </w:tcPr>
          <w:p w14:paraId="24FABA6F" w14:textId="77777777" w:rsidR="00491044" w:rsidRPr="00CF7B8B" w:rsidRDefault="00491044" w:rsidP="00491044">
            <w:pPr>
              <w:jc w:val="center"/>
              <w:rPr>
                <w:sz w:val="22"/>
                <w:szCs w:val="22"/>
              </w:rPr>
            </w:pPr>
            <w:r w:rsidRPr="00CF7B8B">
              <w:rPr>
                <w:sz w:val="22"/>
                <w:szCs w:val="22"/>
              </w:rPr>
              <w:t>26,45</w:t>
            </w:r>
          </w:p>
        </w:tc>
        <w:tc>
          <w:tcPr>
            <w:tcW w:w="641" w:type="pct"/>
            <w:shd w:val="clear" w:color="auto" w:fill="auto"/>
            <w:vAlign w:val="center"/>
          </w:tcPr>
          <w:p w14:paraId="41CEEA0C" w14:textId="77777777" w:rsidR="00491044" w:rsidRPr="00CF7B8B" w:rsidRDefault="00491044" w:rsidP="00491044">
            <w:pPr>
              <w:jc w:val="center"/>
              <w:rPr>
                <w:sz w:val="22"/>
                <w:szCs w:val="22"/>
              </w:rPr>
            </w:pPr>
            <w:r w:rsidRPr="00CF7B8B">
              <w:rPr>
                <w:sz w:val="22"/>
                <w:szCs w:val="22"/>
              </w:rPr>
              <w:t>25,25</w:t>
            </w:r>
          </w:p>
        </w:tc>
      </w:tr>
      <w:tr w:rsidR="00491044" w:rsidRPr="00CF7B8B" w14:paraId="20C7B7EB" w14:textId="77777777" w:rsidTr="00491044">
        <w:tc>
          <w:tcPr>
            <w:tcW w:w="2364" w:type="pct"/>
            <w:shd w:val="clear" w:color="auto" w:fill="auto"/>
            <w:vAlign w:val="center"/>
          </w:tcPr>
          <w:p w14:paraId="219E4E8E" w14:textId="77777777" w:rsidR="00491044" w:rsidRPr="00CF7B8B" w:rsidRDefault="00491044" w:rsidP="00491044">
            <w:pPr>
              <w:rPr>
                <w:sz w:val="22"/>
                <w:szCs w:val="22"/>
              </w:rPr>
            </w:pPr>
            <w:r w:rsidRPr="00CF7B8B">
              <w:rPr>
                <w:sz w:val="22"/>
                <w:szCs w:val="22"/>
              </w:rPr>
              <w:t>Объем покупной воды</w:t>
            </w:r>
          </w:p>
        </w:tc>
        <w:tc>
          <w:tcPr>
            <w:tcW w:w="619" w:type="pct"/>
            <w:shd w:val="clear" w:color="auto" w:fill="auto"/>
          </w:tcPr>
          <w:p w14:paraId="513850B0" w14:textId="77777777" w:rsidR="00491044" w:rsidRPr="00CF7B8B" w:rsidRDefault="00491044" w:rsidP="00491044">
            <w:pPr>
              <w:jc w:val="center"/>
            </w:pPr>
            <w:r w:rsidRPr="00CF7B8B">
              <w:rPr>
                <w:sz w:val="22"/>
                <w:szCs w:val="22"/>
              </w:rPr>
              <w:t>тыс. м³</w:t>
            </w:r>
          </w:p>
        </w:tc>
        <w:tc>
          <w:tcPr>
            <w:tcW w:w="688" w:type="pct"/>
            <w:shd w:val="clear" w:color="auto" w:fill="auto"/>
            <w:vAlign w:val="center"/>
          </w:tcPr>
          <w:p w14:paraId="787C4521" w14:textId="77777777" w:rsidR="00491044" w:rsidRPr="00CF7B8B" w:rsidRDefault="00491044" w:rsidP="00491044">
            <w:pPr>
              <w:jc w:val="center"/>
              <w:rPr>
                <w:sz w:val="22"/>
                <w:szCs w:val="22"/>
              </w:rPr>
            </w:pPr>
            <w:r w:rsidRPr="00CF7B8B">
              <w:rPr>
                <w:sz w:val="22"/>
                <w:szCs w:val="22"/>
              </w:rPr>
              <w:t>16663,80</w:t>
            </w:r>
          </w:p>
        </w:tc>
        <w:tc>
          <w:tcPr>
            <w:tcW w:w="688" w:type="pct"/>
            <w:shd w:val="clear" w:color="auto" w:fill="auto"/>
            <w:vAlign w:val="center"/>
          </w:tcPr>
          <w:p w14:paraId="5274F0FB" w14:textId="77777777" w:rsidR="00491044" w:rsidRPr="00CF7B8B" w:rsidRDefault="00491044" w:rsidP="00491044">
            <w:pPr>
              <w:jc w:val="center"/>
              <w:rPr>
                <w:sz w:val="22"/>
                <w:szCs w:val="22"/>
              </w:rPr>
            </w:pPr>
            <w:r w:rsidRPr="00CF7B8B">
              <w:rPr>
                <w:sz w:val="22"/>
                <w:szCs w:val="22"/>
              </w:rPr>
              <w:t>16133,05</w:t>
            </w:r>
          </w:p>
        </w:tc>
        <w:tc>
          <w:tcPr>
            <w:tcW w:w="641" w:type="pct"/>
            <w:shd w:val="clear" w:color="auto" w:fill="auto"/>
            <w:vAlign w:val="center"/>
          </w:tcPr>
          <w:p w14:paraId="6B4DBFE6" w14:textId="77777777" w:rsidR="00491044" w:rsidRPr="00CF7B8B" w:rsidRDefault="00491044" w:rsidP="00491044">
            <w:pPr>
              <w:jc w:val="center"/>
              <w:rPr>
                <w:sz w:val="22"/>
                <w:szCs w:val="22"/>
              </w:rPr>
            </w:pPr>
            <w:r w:rsidRPr="00CF7B8B">
              <w:rPr>
                <w:sz w:val="22"/>
                <w:szCs w:val="22"/>
              </w:rPr>
              <w:t>15567,07</w:t>
            </w:r>
          </w:p>
        </w:tc>
      </w:tr>
      <w:tr w:rsidR="00491044" w:rsidRPr="00CF7B8B" w14:paraId="7FFA832D" w14:textId="77777777" w:rsidTr="00491044">
        <w:tc>
          <w:tcPr>
            <w:tcW w:w="2364" w:type="pct"/>
            <w:shd w:val="clear" w:color="auto" w:fill="auto"/>
            <w:vAlign w:val="center"/>
          </w:tcPr>
          <w:p w14:paraId="28E77270" w14:textId="77777777" w:rsidR="00491044" w:rsidRPr="00CF7B8B" w:rsidRDefault="00491044" w:rsidP="00491044">
            <w:pPr>
              <w:rPr>
                <w:sz w:val="22"/>
                <w:szCs w:val="22"/>
              </w:rPr>
            </w:pPr>
            <w:r w:rsidRPr="00CF7B8B">
              <w:rPr>
                <w:sz w:val="22"/>
                <w:szCs w:val="22"/>
              </w:rPr>
              <w:t>Объем воды, пропущенной через очистные сооружения</w:t>
            </w:r>
          </w:p>
        </w:tc>
        <w:tc>
          <w:tcPr>
            <w:tcW w:w="619" w:type="pct"/>
            <w:shd w:val="clear" w:color="auto" w:fill="auto"/>
          </w:tcPr>
          <w:p w14:paraId="521DF1C7" w14:textId="77777777" w:rsidR="00491044" w:rsidRPr="00CF7B8B" w:rsidRDefault="00491044" w:rsidP="00491044">
            <w:pPr>
              <w:jc w:val="center"/>
            </w:pPr>
            <w:r w:rsidRPr="00CF7B8B">
              <w:rPr>
                <w:sz w:val="22"/>
                <w:szCs w:val="22"/>
              </w:rPr>
              <w:t>тыс. м³</w:t>
            </w:r>
          </w:p>
        </w:tc>
        <w:tc>
          <w:tcPr>
            <w:tcW w:w="688" w:type="pct"/>
            <w:shd w:val="clear" w:color="auto" w:fill="auto"/>
            <w:vAlign w:val="center"/>
          </w:tcPr>
          <w:p w14:paraId="61D136E2" w14:textId="77777777" w:rsidR="00491044" w:rsidRPr="00CF7B8B" w:rsidRDefault="00491044" w:rsidP="00491044">
            <w:pPr>
              <w:jc w:val="center"/>
              <w:rPr>
                <w:sz w:val="22"/>
                <w:szCs w:val="22"/>
              </w:rPr>
            </w:pPr>
            <w:r w:rsidRPr="00CF7B8B">
              <w:rPr>
                <w:sz w:val="22"/>
                <w:szCs w:val="22"/>
              </w:rPr>
              <w:t>15,93</w:t>
            </w:r>
          </w:p>
        </w:tc>
        <w:tc>
          <w:tcPr>
            <w:tcW w:w="688" w:type="pct"/>
            <w:shd w:val="clear" w:color="auto" w:fill="auto"/>
            <w:vAlign w:val="center"/>
          </w:tcPr>
          <w:p w14:paraId="323362E8" w14:textId="77777777" w:rsidR="00491044" w:rsidRPr="00CF7B8B" w:rsidRDefault="00491044" w:rsidP="00491044">
            <w:pPr>
              <w:jc w:val="center"/>
              <w:rPr>
                <w:sz w:val="22"/>
                <w:szCs w:val="22"/>
              </w:rPr>
            </w:pPr>
            <w:r w:rsidRPr="00CF7B8B">
              <w:rPr>
                <w:sz w:val="22"/>
                <w:szCs w:val="22"/>
              </w:rPr>
              <w:t>13,66</w:t>
            </w:r>
          </w:p>
        </w:tc>
        <w:tc>
          <w:tcPr>
            <w:tcW w:w="641" w:type="pct"/>
            <w:shd w:val="clear" w:color="auto" w:fill="auto"/>
            <w:vAlign w:val="center"/>
          </w:tcPr>
          <w:p w14:paraId="786619D9" w14:textId="77777777" w:rsidR="00491044" w:rsidRPr="00CF7B8B" w:rsidRDefault="00491044" w:rsidP="00491044">
            <w:pPr>
              <w:jc w:val="center"/>
              <w:rPr>
                <w:sz w:val="22"/>
                <w:szCs w:val="22"/>
              </w:rPr>
            </w:pPr>
            <w:r w:rsidRPr="00CF7B8B">
              <w:rPr>
                <w:sz w:val="22"/>
                <w:szCs w:val="22"/>
              </w:rPr>
              <w:t>12,99</w:t>
            </w:r>
          </w:p>
        </w:tc>
      </w:tr>
      <w:tr w:rsidR="00491044" w:rsidRPr="00CF7B8B" w14:paraId="6ED7B111" w14:textId="77777777" w:rsidTr="00491044">
        <w:tc>
          <w:tcPr>
            <w:tcW w:w="2364" w:type="pct"/>
            <w:shd w:val="clear" w:color="auto" w:fill="auto"/>
            <w:vAlign w:val="center"/>
          </w:tcPr>
          <w:p w14:paraId="48876489" w14:textId="77777777" w:rsidR="00491044" w:rsidRPr="00CF7B8B" w:rsidRDefault="00491044" w:rsidP="00491044">
            <w:pPr>
              <w:rPr>
                <w:sz w:val="22"/>
                <w:szCs w:val="22"/>
              </w:rPr>
            </w:pPr>
            <w:r w:rsidRPr="00CF7B8B">
              <w:rPr>
                <w:sz w:val="22"/>
                <w:szCs w:val="22"/>
              </w:rPr>
              <w:t>Объем отпущенной потребителям воды, в том числе:</w:t>
            </w:r>
          </w:p>
        </w:tc>
        <w:tc>
          <w:tcPr>
            <w:tcW w:w="619" w:type="pct"/>
            <w:shd w:val="clear" w:color="auto" w:fill="auto"/>
          </w:tcPr>
          <w:p w14:paraId="0D28BA1C" w14:textId="77777777" w:rsidR="00491044" w:rsidRPr="00CF7B8B" w:rsidRDefault="00491044" w:rsidP="00491044">
            <w:pPr>
              <w:jc w:val="center"/>
            </w:pPr>
            <w:r w:rsidRPr="00CF7B8B">
              <w:rPr>
                <w:sz w:val="22"/>
                <w:szCs w:val="22"/>
              </w:rPr>
              <w:t>тыс. м³</w:t>
            </w:r>
          </w:p>
        </w:tc>
        <w:tc>
          <w:tcPr>
            <w:tcW w:w="688" w:type="pct"/>
            <w:shd w:val="clear" w:color="auto" w:fill="auto"/>
            <w:vAlign w:val="center"/>
          </w:tcPr>
          <w:p w14:paraId="6E786B95" w14:textId="77777777" w:rsidR="00491044" w:rsidRPr="00CF7B8B" w:rsidRDefault="00491044" w:rsidP="00491044">
            <w:pPr>
              <w:jc w:val="center"/>
              <w:rPr>
                <w:sz w:val="22"/>
                <w:szCs w:val="22"/>
              </w:rPr>
            </w:pPr>
            <w:r w:rsidRPr="00CF7B8B">
              <w:rPr>
                <w:sz w:val="22"/>
                <w:szCs w:val="22"/>
              </w:rPr>
              <w:t>16693,22</w:t>
            </w:r>
          </w:p>
        </w:tc>
        <w:tc>
          <w:tcPr>
            <w:tcW w:w="688" w:type="pct"/>
            <w:shd w:val="clear" w:color="auto" w:fill="auto"/>
            <w:vAlign w:val="center"/>
          </w:tcPr>
          <w:p w14:paraId="1CC421CD" w14:textId="77777777" w:rsidR="00491044" w:rsidRPr="00CF7B8B" w:rsidRDefault="00491044" w:rsidP="00491044">
            <w:pPr>
              <w:jc w:val="center"/>
              <w:rPr>
                <w:sz w:val="22"/>
                <w:szCs w:val="22"/>
              </w:rPr>
            </w:pPr>
            <w:r w:rsidRPr="00CF7B8B">
              <w:rPr>
                <w:sz w:val="22"/>
                <w:szCs w:val="22"/>
              </w:rPr>
              <w:t>16159,44</w:t>
            </w:r>
          </w:p>
        </w:tc>
        <w:tc>
          <w:tcPr>
            <w:tcW w:w="641" w:type="pct"/>
            <w:shd w:val="clear" w:color="auto" w:fill="auto"/>
            <w:vAlign w:val="center"/>
          </w:tcPr>
          <w:p w14:paraId="2B5173E4" w14:textId="77777777" w:rsidR="00491044" w:rsidRPr="00CF7B8B" w:rsidRDefault="00491044" w:rsidP="00491044">
            <w:pPr>
              <w:jc w:val="center"/>
              <w:rPr>
                <w:sz w:val="22"/>
                <w:szCs w:val="22"/>
              </w:rPr>
            </w:pPr>
            <w:r w:rsidRPr="00CF7B8B">
              <w:rPr>
                <w:sz w:val="22"/>
                <w:szCs w:val="22"/>
              </w:rPr>
              <w:t>15592,00</w:t>
            </w:r>
          </w:p>
        </w:tc>
      </w:tr>
      <w:tr w:rsidR="00491044" w:rsidRPr="00CF7B8B" w14:paraId="41123C7C" w14:textId="77777777" w:rsidTr="00491044">
        <w:tc>
          <w:tcPr>
            <w:tcW w:w="2364" w:type="pct"/>
            <w:shd w:val="clear" w:color="auto" w:fill="auto"/>
            <w:vAlign w:val="center"/>
          </w:tcPr>
          <w:p w14:paraId="63B0BEB4" w14:textId="77777777" w:rsidR="00491044" w:rsidRPr="00CF7B8B" w:rsidRDefault="00491044" w:rsidP="00491044">
            <w:pPr>
              <w:rPr>
                <w:sz w:val="22"/>
                <w:szCs w:val="22"/>
              </w:rPr>
            </w:pPr>
            <w:r w:rsidRPr="00CF7B8B">
              <w:rPr>
                <w:sz w:val="22"/>
                <w:szCs w:val="22"/>
              </w:rPr>
              <w:t>По приборам учета</w:t>
            </w:r>
          </w:p>
        </w:tc>
        <w:tc>
          <w:tcPr>
            <w:tcW w:w="619" w:type="pct"/>
            <w:shd w:val="clear" w:color="auto" w:fill="auto"/>
          </w:tcPr>
          <w:p w14:paraId="0E90DE07" w14:textId="77777777" w:rsidR="00491044" w:rsidRPr="00CF7B8B" w:rsidRDefault="00491044" w:rsidP="00491044">
            <w:pPr>
              <w:jc w:val="center"/>
            </w:pPr>
            <w:r w:rsidRPr="00CF7B8B">
              <w:rPr>
                <w:sz w:val="22"/>
                <w:szCs w:val="22"/>
              </w:rPr>
              <w:t>тыс. м³</w:t>
            </w:r>
          </w:p>
        </w:tc>
        <w:tc>
          <w:tcPr>
            <w:tcW w:w="688" w:type="pct"/>
            <w:shd w:val="clear" w:color="auto" w:fill="auto"/>
            <w:vAlign w:val="center"/>
          </w:tcPr>
          <w:p w14:paraId="66A275D4" w14:textId="77777777" w:rsidR="00491044" w:rsidRPr="00CF7B8B" w:rsidRDefault="00491044" w:rsidP="00491044">
            <w:pPr>
              <w:jc w:val="center"/>
              <w:rPr>
                <w:sz w:val="22"/>
                <w:szCs w:val="22"/>
              </w:rPr>
            </w:pPr>
            <w:r w:rsidRPr="00CF7B8B">
              <w:rPr>
                <w:sz w:val="22"/>
                <w:szCs w:val="22"/>
              </w:rPr>
              <w:t>15399,13</w:t>
            </w:r>
          </w:p>
        </w:tc>
        <w:tc>
          <w:tcPr>
            <w:tcW w:w="688" w:type="pct"/>
            <w:shd w:val="clear" w:color="auto" w:fill="auto"/>
            <w:vAlign w:val="center"/>
          </w:tcPr>
          <w:p w14:paraId="018F2434" w14:textId="77777777" w:rsidR="00491044" w:rsidRPr="00CF7B8B" w:rsidRDefault="00491044" w:rsidP="00491044">
            <w:pPr>
              <w:jc w:val="center"/>
              <w:rPr>
                <w:sz w:val="22"/>
                <w:szCs w:val="22"/>
              </w:rPr>
            </w:pPr>
            <w:r w:rsidRPr="00CF7B8B">
              <w:rPr>
                <w:sz w:val="22"/>
                <w:szCs w:val="22"/>
              </w:rPr>
              <w:t>14924,29</w:t>
            </w:r>
          </w:p>
        </w:tc>
        <w:tc>
          <w:tcPr>
            <w:tcW w:w="641" w:type="pct"/>
            <w:shd w:val="clear" w:color="auto" w:fill="auto"/>
            <w:vAlign w:val="center"/>
          </w:tcPr>
          <w:p w14:paraId="6B6C9EBA" w14:textId="77777777" w:rsidR="00491044" w:rsidRPr="00CF7B8B" w:rsidRDefault="00491044" w:rsidP="00491044">
            <w:pPr>
              <w:jc w:val="center"/>
              <w:rPr>
                <w:sz w:val="22"/>
                <w:szCs w:val="22"/>
              </w:rPr>
            </w:pPr>
            <w:r w:rsidRPr="00CF7B8B">
              <w:rPr>
                <w:sz w:val="22"/>
                <w:szCs w:val="22"/>
              </w:rPr>
              <w:t>14682,95</w:t>
            </w:r>
          </w:p>
        </w:tc>
      </w:tr>
      <w:tr w:rsidR="00491044" w:rsidRPr="00CF7B8B" w14:paraId="0D4E91D2" w14:textId="77777777" w:rsidTr="00491044">
        <w:tc>
          <w:tcPr>
            <w:tcW w:w="2364" w:type="pct"/>
            <w:shd w:val="clear" w:color="auto" w:fill="auto"/>
            <w:vAlign w:val="center"/>
          </w:tcPr>
          <w:p w14:paraId="73A72A40" w14:textId="77777777" w:rsidR="00491044" w:rsidRPr="00CF7B8B" w:rsidRDefault="00491044" w:rsidP="00491044">
            <w:pPr>
              <w:rPr>
                <w:sz w:val="22"/>
                <w:szCs w:val="22"/>
              </w:rPr>
            </w:pPr>
            <w:r w:rsidRPr="00CF7B8B">
              <w:rPr>
                <w:sz w:val="22"/>
                <w:szCs w:val="22"/>
              </w:rPr>
              <w:t>Расчетным путем (по нормативам потребления)</w:t>
            </w:r>
          </w:p>
        </w:tc>
        <w:tc>
          <w:tcPr>
            <w:tcW w:w="619" w:type="pct"/>
            <w:shd w:val="clear" w:color="auto" w:fill="auto"/>
          </w:tcPr>
          <w:p w14:paraId="6F0CC4D8" w14:textId="77777777" w:rsidR="00491044" w:rsidRPr="00CF7B8B" w:rsidRDefault="00491044" w:rsidP="00491044">
            <w:pPr>
              <w:jc w:val="center"/>
            </w:pPr>
            <w:r w:rsidRPr="00CF7B8B">
              <w:rPr>
                <w:sz w:val="22"/>
                <w:szCs w:val="22"/>
              </w:rPr>
              <w:t>тыс. м³</w:t>
            </w:r>
          </w:p>
        </w:tc>
        <w:tc>
          <w:tcPr>
            <w:tcW w:w="688" w:type="pct"/>
            <w:shd w:val="clear" w:color="auto" w:fill="auto"/>
            <w:vAlign w:val="center"/>
          </w:tcPr>
          <w:p w14:paraId="57E88C60" w14:textId="77777777" w:rsidR="00491044" w:rsidRPr="00CF7B8B" w:rsidRDefault="00491044" w:rsidP="00491044">
            <w:pPr>
              <w:jc w:val="center"/>
              <w:rPr>
                <w:sz w:val="22"/>
                <w:szCs w:val="22"/>
              </w:rPr>
            </w:pPr>
            <w:r w:rsidRPr="00CF7B8B">
              <w:rPr>
                <w:sz w:val="22"/>
                <w:szCs w:val="22"/>
              </w:rPr>
              <w:t>1 294,09</w:t>
            </w:r>
          </w:p>
        </w:tc>
        <w:tc>
          <w:tcPr>
            <w:tcW w:w="688" w:type="pct"/>
            <w:shd w:val="clear" w:color="auto" w:fill="auto"/>
            <w:vAlign w:val="center"/>
          </w:tcPr>
          <w:p w14:paraId="0F5E2D19" w14:textId="77777777" w:rsidR="00491044" w:rsidRPr="00CF7B8B" w:rsidRDefault="00491044" w:rsidP="00491044">
            <w:pPr>
              <w:jc w:val="center"/>
              <w:rPr>
                <w:sz w:val="22"/>
                <w:szCs w:val="22"/>
              </w:rPr>
            </w:pPr>
            <w:r w:rsidRPr="00CF7B8B">
              <w:rPr>
                <w:sz w:val="22"/>
                <w:szCs w:val="22"/>
              </w:rPr>
              <w:t>1 235,15</w:t>
            </w:r>
          </w:p>
        </w:tc>
        <w:tc>
          <w:tcPr>
            <w:tcW w:w="641" w:type="pct"/>
            <w:shd w:val="clear" w:color="auto" w:fill="auto"/>
            <w:vAlign w:val="center"/>
          </w:tcPr>
          <w:p w14:paraId="2AF4D2FA" w14:textId="77777777" w:rsidR="00491044" w:rsidRPr="00CF7B8B" w:rsidRDefault="00491044" w:rsidP="00491044">
            <w:pPr>
              <w:jc w:val="center"/>
              <w:rPr>
                <w:sz w:val="22"/>
                <w:szCs w:val="22"/>
              </w:rPr>
            </w:pPr>
            <w:r w:rsidRPr="00CF7B8B">
              <w:rPr>
                <w:sz w:val="22"/>
                <w:szCs w:val="22"/>
              </w:rPr>
              <w:t>909,05</w:t>
            </w:r>
          </w:p>
        </w:tc>
      </w:tr>
      <w:tr w:rsidR="00491044" w:rsidRPr="00CF7B8B" w14:paraId="2065E087" w14:textId="77777777" w:rsidTr="00491044">
        <w:tc>
          <w:tcPr>
            <w:tcW w:w="2364" w:type="pct"/>
            <w:shd w:val="clear" w:color="auto" w:fill="auto"/>
            <w:vAlign w:val="center"/>
          </w:tcPr>
          <w:p w14:paraId="1A3CE654" w14:textId="77777777" w:rsidR="00491044" w:rsidRPr="00CF7B8B" w:rsidRDefault="00491044" w:rsidP="00491044">
            <w:pPr>
              <w:rPr>
                <w:sz w:val="22"/>
                <w:szCs w:val="22"/>
              </w:rPr>
            </w:pPr>
            <w:r w:rsidRPr="00CF7B8B">
              <w:rPr>
                <w:sz w:val="22"/>
                <w:szCs w:val="22"/>
              </w:rPr>
              <w:t>Потери воды в сетях</w:t>
            </w:r>
          </w:p>
        </w:tc>
        <w:tc>
          <w:tcPr>
            <w:tcW w:w="619" w:type="pct"/>
            <w:shd w:val="clear" w:color="auto" w:fill="auto"/>
            <w:vAlign w:val="center"/>
          </w:tcPr>
          <w:p w14:paraId="2D5CF178" w14:textId="77777777" w:rsidR="00491044" w:rsidRPr="00CF7B8B" w:rsidRDefault="00491044" w:rsidP="00491044">
            <w:pPr>
              <w:jc w:val="center"/>
              <w:rPr>
                <w:sz w:val="22"/>
                <w:szCs w:val="22"/>
              </w:rPr>
            </w:pPr>
            <w:r w:rsidRPr="00CF7B8B">
              <w:rPr>
                <w:sz w:val="22"/>
                <w:szCs w:val="22"/>
              </w:rPr>
              <w:t>%</w:t>
            </w:r>
          </w:p>
        </w:tc>
        <w:tc>
          <w:tcPr>
            <w:tcW w:w="688" w:type="pct"/>
            <w:shd w:val="clear" w:color="auto" w:fill="auto"/>
            <w:vAlign w:val="center"/>
          </w:tcPr>
          <w:p w14:paraId="61A850F9" w14:textId="77777777" w:rsidR="00491044" w:rsidRPr="00CF7B8B" w:rsidRDefault="00491044" w:rsidP="00491044">
            <w:pPr>
              <w:jc w:val="center"/>
              <w:rPr>
                <w:sz w:val="22"/>
                <w:szCs w:val="22"/>
              </w:rPr>
            </w:pPr>
            <w:r w:rsidRPr="00CF7B8B">
              <w:rPr>
                <w:sz w:val="22"/>
                <w:szCs w:val="22"/>
              </w:rPr>
              <w:t>0,00</w:t>
            </w:r>
          </w:p>
        </w:tc>
        <w:tc>
          <w:tcPr>
            <w:tcW w:w="688" w:type="pct"/>
            <w:shd w:val="clear" w:color="auto" w:fill="auto"/>
            <w:vAlign w:val="center"/>
          </w:tcPr>
          <w:p w14:paraId="11374C22" w14:textId="77777777" w:rsidR="00491044" w:rsidRPr="00CF7B8B" w:rsidRDefault="00491044" w:rsidP="00491044">
            <w:pPr>
              <w:jc w:val="center"/>
              <w:rPr>
                <w:sz w:val="22"/>
                <w:szCs w:val="22"/>
              </w:rPr>
            </w:pPr>
            <w:r w:rsidRPr="00CF7B8B">
              <w:rPr>
                <w:sz w:val="22"/>
                <w:szCs w:val="22"/>
              </w:rPr>
              <w:t>0,00</w:t>
            </w:r>
          </w:p>
        </w:tc>
        <w:tc>
          <w:tcPr>
            <w:tcW w:w="641" w:type="pct"/>
            <w:shd w:val="clear" w:color="auto" w:fill="auto"/>
            <w:vAlign w:val="center"/>
          </w:tcPr>
          <w:p w14:paraId="11706881" w14:textId="77777777" w:rsidR="00491044" w:rsidRPr="00CF7B8B" w:rsidRDefault="00491044" w:rsidP="00491044">
            <w:pPr>
              <w:jc w:val="center"/>
              <w:rPr>
                <w:sz w:val="22"/>
                <w:szCs w:val="22"/>
              </w:rPr>
            </w:pPr>
            <w:r w:rsidRPr="00CF7B8B">
              <w:rPr>
                <w:sz w:val="22"/>
                <w:szCs w:val="22"/>
              </w:rPr>
              <w:t>0,00</w:t>
            </w:r>
          </w:p>
        </w:tc>
      </w:tr>
      <w:tr w:rsidR="00491044" w:rsidRPr="00CF7B8B" w14:paraId="7D0C824E" w14:textId="77777777" w:rsidTr="00491044">
        <w:tc>
          <w:tcPr>
            <w:tcW w:w="2364" w:type="pct"/>
            <w:shd w:val="clear" w:color="auto" w:fill="auto"/>
            <w:vAlign w:val="center"/>
          </w:tcPr>
          <w:p w14:paraId="7F634F57" w14:textId="77777777" w:rsidR="00491044" w:rsidRPr="00CF7B8B" w:rsidRDefault="00491044" w:rsidP="00491044">
            <w:pPr>
              <w:rPr>
                <w:b/>
                <w:sz w:val="22"/>
                <w:szCs w:val="22"/>
              </w:rPr>
            </w:pPr>
            <w:r w:rsidRPr="00CF7B8B">
              <w:rPr>
                <w:b/>
                <w:sz w:val="22"/>
                <w:szCs w:val="22"/>
              </w:rPr>
              <w:t>УЭЗС ООО «Газпром трансгаз Сургут»</w:t>
            </w:r>
          </w:p>
        </w:tc>
        <w:tc>
          <w:tcPr>
            <w:tcW w:w="619" w:type="pct"/>
            <w:shd w:val="clear" w:color="auto" w:fill="auto"/>
            <w:vAlign w:val="center"/>
          </w:tcPr>
          <w:p w14:paraId="1FE7B491" w14:textId="77777777" w:rsidR="00491044" w:rsidRPr="00CF7B8B" w:rsidRDefault="00491044" w:rsidP="00491044">
            <w:pPr>
              <w:jc w:val="center"/>
              <w:rPr>
                <w:sz w:val="22"/>
                <w:szCs w:val="22"/>
              </w:rPr>
            </w:pPr>
          </w:p>
        </w:tc>
        <w:tc>
          <w:tcPr>
            <w:tcW w:w="688" w:type="pct"/>
            <w:shd w:val="clear" w:color="auto" w:fill="auto"/>
            <w:vAlign w:val="center"/>
          </w:tcPr>
          <w:p w14:paraId="1706F12D" w14:textId="77777777" w:rsidR="00491044" w:rsidRPr="00CF7B8B" w:rsidRDefault="00491044" w:rsidP="00491044">
            <w:pPr>
              <w:jc w:val="center"/>
              <w:rPr>
                <w:sz w:val="22"/>
                <w:szCs w:val="22"/>
              </w:rPr>
            </w:pPr>
          </w:p>
        </w:tc>
        <w:tc>
          <w:tcPr>
            <w:tcW w:w="688" w:type="pct"/>
            <w:shd w:val="clear" w:color="auto" w:fill="auto"/>
            <w:vAlign w:val="center"/>
          </w:tcPr>
          <w:p w14:paraId="005EFE4E" w14:textId="77777777" w:rsidR="00491044" w:rsidRPr="00CF7B8B" w:rsidRDefault="00491044" w:rsidP="00491044">
            <w:pPr>
              <w:jc w:val="center"/>
              <w:rPr>
                <w:sz w:val="22"/>
                <w:szCs w:val="22"/>
              </w:rPr>
            </w:pPr>
          </w:p>
        </w:tc>
        <w:tc>
          <w:tcPr>
            <w:tcW w:w="641" w:type="pct"/>
            <w:shd w:val="clear" w:color="auto" w:fill="auto"/>
            <w:vAlign w:val="center"/>
          </w:tcPr>
          <w:p w14:paraId="574E973A" w14:textId="77777777" w:rsidR="00491044" w:rsidRPr="00CF7B8B" w:rsidRDefault="00491044" w:rsidP="00491044">
            <w:pPr>
              <w:jc w:val="center"/>
              <w:rPr>
                <w:sz w:val="22"/>
                <w:szCs w:val="22"/>
              </w:rPr>
            </w:pPr>
          </w:p>
        </w:tc>
      </w:tr>
      <w:tr w:rsidR="00491044" w:rsidRPr="00CF7B8B" w14:paraId="1DF1ABE4" w14:textId="77777777" w:rsidTr="00491044">
        <w:tc>
          <w:tcPr>
            <w:tcW w:w="2364" w:type="pct"/>
            <w:shd w:val="clear" w:color="auto" w:fill="auto"/>
            <w:vAlign w:val="center"/>
          </w:tcPr>
          <w:p w14:paraId="63EFEAB0" w14:textId="77777777" w:rsidR="00491044" w:rsidRPr="00CF7B8B" w:rsidRDefault="00491044" w:rsidP="00491044">
            <w:pPr>
              <w:rPr>
                <w:sz w:val="22"/>
                <w:szCs w:val="22"/>
              </w:rPr>
            </w:pPr>
            <w:r w:rsidRPr="00CF7B8B">
              <w:rPr>
                <w:sz w:val="22"/>
                <w:szCs w:val="22"/>
              </w:rPr>
              <w:t>Объем поднятой воды</w:t>
            </w:r>
          </w:p>
        </w:tc>
        <w:tc>
          <w:tcPr>
            <w:tcW w:w="619" w:type="pct"/>
            <w:shd w:val="clear" w:color="auto" w:fill="auto"/>
          </w:tcPr>
          <w:p w14:paraId="060B41A0" w14:textId="77777777" w:rsidR="00491044" w:rsidRPr="00CF7B8B" w:rsidRDefault="00491044" w:rsidP="00491044">
            <w:pPr>
              <w:jc w:val="center"/>
            </w:pPr>
            <w:r w:rsidRPr="00CF7B8B">
              <w:rPr>
                <w:sz w:val="22"/>
                <w:szCs w:val="22"/>
              </w:rPr>
              <w:t>тыс. м³</w:t>
            </w:r>
          </w:p>
        </w:tc>
        <w:tc>
          <w:tcPr>
            <w:tcW w:w="688" w:type="pct"/>
            <w:shd w:val="clear" w:color="auto" w:fill="auto"/>
            <w:vAlign w:val="center"/>
          </w:tcPr>
          <w:p w14:paraId="78E148E0" w14:textId="77777777" w:rsidR="00491044" w:rsidRPr="00CF7B8B" w:rsidRDefault="00491044" w:rsidP="00491044">
            <w:pPr>
              <w:jc w:val="center"/>
              <w:rPr>
                <w:sz w:val="22"/>
                <w:szCs w:val="22"/>
              </w:rPr>
            </w:pPr>
            <w:r w:rsidRPr="00CF7B8B">
              <w:rPr>
                <w:sz w:val="22"/>
                <w:szCs w:val="22"/>
              </w:rPr>
              <w:t>77,61</w:t>
            </w:r>
          </w:p>
        </w:tc>
        <w:tc>
          <w:tcPr>
            <w:tcW w:w="688" w:type="pct"/>
            <w:shd w:val="clear" w:color="auto" w:fill="auto"/>
            <w:vAlign w:val="center"/>
          </w:tcPr>
          <w:p w14:paraId="75B5AA97" w14:textId="77777777" w:rsidR="00491044" w:rsidRPr="00CF7B8B" w:rsidRDefault="00491044" w:rsidP="00491044">
            <w:pPr>
              <w:jc w:val="center"/>
              <w:rPr>
                <w:sz w:val="22"/>
                <w:szCs w:val="22"/>
              </w:rPr>
            </w:pPr>
            <w:r w:rsidRPr="00CF7B8B">
              <w:rPr>
                <w:sz w:val="22"/>
                <w:szCs w:val="22"/>
              </w:rPr>
              <w:t>70,59</w:t>
            </w:r>
          </w:p>
        </w:tc>
        <w:tc>
          <w:tcPr>
            <w:tcW w:w="641" w:type="pct"/>
            <w:shd w:val="clear" w:color="auto" w:fill="auto"/>
            <w:vAlign w:val="center"/>
          </w:tcPr>
          <w:p w14:paraId="555E4E60" w14:textId="77777777" w:rsidR="00491044" w:rsidRPr="00CF7B8B" w:rsidRDefault="00491044" w:rsidP="00491044">
            <w:pPr>
              <w:jc w:val="center"/>
              <w:rPr>
                <w:sz w:val="22"/>
                <w:szCs w:val="22"/>
              </w:rPr>
            </w:pPr>
            <w:r w:rsidRPr="00CF7B8B">
              <w:rPr>
                <w:sz w:val="22"/>
                <w:szCs w:val="22"/>
              </w:rPr>
              <w:t>85,07</w:t>
            </w:r>
          </w:p>
        </w:tc>
      </w:tr>
      <w:tr w:rsidR="00491044" w:rsidRPr="00CF7B8B" w14:paraId="77F11FE2" w14:textId="77777777" w:rsidTr="00491044">
        <w:tc>
          <w:tcPr>
            <w:tcW w:w="2364" w:type="pct"/>
            <w:shd w:val="clear" w:color="auto" w:fill="auto"/>
            <w:vAlign w:val="center"/>
          </w:tcPr>
          <w:p w14:paraId="5B5C1CB3" w14:textId="77777777" w:rsidR="00491044" w:rsidRPr="00CF7B8B" w:rsidRDefault="00491044" w:rsidP="00491044">
            <w:pPr>
              <w:rPr>
                <w:sz w:val="22"/>
                <w:szCs w:val="22"/>
              </w:rPr>
            </w:pPr>
            <w:r w:rsidRPr="00CF7B8B">
              <w:rPr>
                <w:sz w:val="22"/>
                <w:szCs w:val="22"/>
              </w:rPr>
              <w:t>Объем покупной воды</w:t>
            </w:r>
          </w:p>
        </w:tc>
        <w:tc>
          <w:tcPr>
            <w:tcW w:w="619" w:type="pct"/>
            <w:shd w:val="clear" w:color="auto" w:fill="auto"/>
          </w:tcPr>
          <w:p w14:paraId="77C5D4D1" w14:textId="77777777" w:rsidR="00491044" w:rsidRPr="00CF7B8B" w:rsidRDefault="00491044" w:rsidP="00491044">
            <w:pPr>
              <w:jc w:val="center"/>
            </w:pPr>
            <w:r w:rsidRPr="00CF7B8B">
              <w:rPr>
                <w:sz w:val="22"/>
                <w:szCs w:val="22"/>
              </w:rPr>
              <w:t>тыс. м³</w:t>
            </w:r>
          </w:p>
        </w:tc>
        <w:tc>
          <w:tcPr>
            <w:tcW w:w="688" w:type="pct"/>
            <w:shd w:val="clear" w:color="auto" w:fill="auto"/>
            <w:vAlign w:val="center"/>
          </w:tcPr>
          <w:p w14:paraId="7B82554D" w14:textId="77777777" w:rsidR="00491044" w:rsidRPr="00CF7B8B" w:rsidRDefault="00491044" w:rsidP="00491044">
            <w:pPr>
              <w:jc w:val="center"/>
              <w:rPr>
                <w:sz w:val="22"/>
                <w:szCs w:val="22"/>
              </w:rPr>
            </w:pPr>
            <w:r w:rsidRPr="00CF7B8B">
              <w:rPr>
                <w:sz w:val="22"/>
                <w:szCs w:val="22"/>
              </w:rPr>
              <w:t>0,0000</w:t>
            </w:r>
          </w:p>
        </w:tc>
        <w:tc>
          <w:tcPr>
            <w:tcW w:w="688" w:type="pct"/>
            <w:shd w:val="clear" w:color="auto" w:fill="auto"/>
            <w:vAlign w:val="center"/>
          </w:tcPr>
          <w:p w14:paraId="520F6315" w14:textId="77777777" w:rsidR="00491044" w:rsidRPr="00CF7B8B" w:rsidRDefault="00491044" w:rsidP="00491044">
            <w:pPr>
              <w:jc w:val="center"/>
              <w:rPr>
                <w:sz w:val="22"/>
                <w:szCs w:val="22"/>
              </w:rPr>
            </w:pPr>
            <w:r w:rsidRPr="00CF7B8B">
              <w:rPr>
                <w:sz w:val="22"/>
                <w:szCs w:val="22"/>
              </w:rPr>
              <w:t>0,0000</w:t>
            </w:r>
          </w:p>
        </w:tc>
        <w:tc>
          <w:tcPr>
            <w:tcW w:w="641" w:type="pct"/>
            <w:shd w:val="clear" w:color="auto" w:fill="auto"/>
            <w:vAlign w:val="center"/>
          </w:tcPr>
          <w:p w14:paraId="3358FD10" w14:textId="77777777" w:rsidR="00491044" w:rsidRPr="00CF7B8B" w:rsidRDefault="00491044" w:rsidP="00491044">
            <w:pPr>
              <w:jc w:val="center"/>
              <w:rPr>
                <w:sz w:val="22"/>
                <w:szCs w:val="22"/>
              </w:rPr>
            </w:pPr>
            <w:r w:rsidRPr="00CF7B8B">
              <w:rPr>
                <w:sz w:val="22"/>
                <w:szCs w:val="22"/>
              </w:rPr>
              <w:t>20,4590</w:t>
            </w:r>
          </w:p>
        </w:tc>
      </w:tr>
      <w:tr w:rsidR="00491044" w:rsidRPr="00CF7B8B" w14:paraId="4F9C060E" w14:textId="77777777" w:rsidTr="00491044">
        <w:tc>
          <w:tcPr>
            <w:tcW w:w="2364" w:type="pct"/>
            <w:shd w:val="clear" w:color="auto" w:fill="auto"/>
            <w:vAlign w:val="center"/>
          </w:tcPr>
          <w:p w14:paraId="78610F78" w14:textId="77777777" w:rsidR="00491044" w:rsidRPr="00CF7B8B" w:rsidRDefault="00491044" w:rsidP="00491044">
            <w:pPr>
              <w:rPr>
                <w:sz w:val="22"/>
                <w:szCs w:val="22"/>
              </w:rPr>
            </w:pPr>
            <w:r w:rsidRPr="00CF7B8B">
              <w:rPr>
                <w:sz w:val="22"/>
                <w:szCs w:val="22"/>
              </w:rPr>
              <w:t>Объем воды, пропущенной через очистные сооружения</w:t>
            </w:r>
          </w:p>
        </w:tc>
        <w:tc>
          <w:tcPr>
            <w:tcW w:w="619" w:type="pct"/>
            <w:shd w:val="clear" w:color="auto" w:fill="auto"/>
          </w:tcPr>
          <w:p w14:paraId="3E9B5DDD" w14:textId="77777777" w:rsidR="00491044" w:rsidRPr="00CF7B8B" w:rsidRDefault="00491044" w:rsidP="00491044">
            <w:pPr>
              <w:jc w:val="center"/>
            </w:pPr>
            <w:r w:rsidRPr="00CF7B8B">
              <w:rPr>
                <w:sz w:val="22"/>
                <w:szCs w:val="22"/>
              </w:rPr>
              <w:t>тыс. м³</w:t>
            </w:r>
          </w:p>
        </w:tc>
        <w:tc>
          <w:tcPr>
            <w:tcW w:w="688" w:type="pct"/>
            <w:shd w:val="clear" w:color="auto" w:fill="auto"/>
            <w:vAlign w:val="center"/>
          </w:tcPr>
          <w:p w14:paraId="696CB715" w14:textId="77777777" w:rsidR="00491044" w:rsidRPr="00CF7B8B" w:rsidRDefault="00491044" w:rsidP="00491044">
            <w:pPr>
              <w:jc w:val="center"/>
              <w:rPr>
                <w:sz w:val="22"/>
                <w:szCs w:val="22"/>
              </w:rPr>
            </w:pPr>
            <w:r w:rsidRPr="00CF7B8B">
              <w:rPr>
                <w:sz w:val="22"/>
                <w:szCs w:val="22"/>
              </w:rPr>
              <w:t>77,6130</w:t>
            </w:r>
          </w:p>
        </w:tc>
        <w:tc>
          <w:tcPr>
            <w:tcW w:w="688" w:type="pct"/>
            <w:shd w:val="clear" w:color="auto" w:fill="auto"/>
            <w:vAlign w:val="center"/>
          </w:tcPr>
          <w:p w14:paraId="0AB88BA1" w14:textId="77777777" w:rsidR="00491044" w:rsidRPr="00CF7B8B" w:rsidRDefault="00491044" w:rsidP="00491044">
            <w:pPr>
              <w:jc w:val="center"/>
              <w:rPr>
                <w:sz w:val="22"/>
                <w:szCs w:val="22"/>
              </w:rPr>
            </w:pPr>
            <w:r w:rsidRPr="00CF7B8B">
              <w:rPr>
                <w:sz w:val="22"/>
                <w:szCs w:val="22"/>
              </w:rPr>
              <w:t>70,5900</w:t>
            </w:r>
          </w:p>
        </w:tc>
        <w:tc>
          <w:tcPr>
            <w:tcW w:w="641" w:type="pct"/>
            <w:shd w:val="clear" w:color="auto" w:fill="auto"/>
            <w:vAlign w:val="center"/>
          </w:tcPr>
          <w:p w14:paraId="64D161A6" w14:textId="77777777" w:rsidR="00491044" w:rsidRPr="00CF7B8B" w:rsidRDefault="00491044" w:rsidP="00491044">
            <w:pPr>
              <w:jc w:val="center"/>
              <w:rPr>
                <w:sz w:val="22"/>
                <w:szCs w:val="22"/>
              </w:rPr>
            </w:pPr>
            <w:r w:rsidRPr="00CF7B8B">
              <w:rPr>
                <w:sz w:val="22"/>
                <w:szCs w:val="22"/>
              </w:rPr>
              <w:t>85,0740</w:t>
            </w:r>
          </w:p>
        </w:tc>
      </w:tr>
      <w:tr w:rsidR="00491044" w:rsidRPr="00CF7B8B" w14:paraId="3A3699AC" w14:textId="77777777" w:rsidTr="00491044">
        <w:tc>
          <w:tcPr>
            <w:tcW w:w="2364" w:type="pct"/>
            <w:shd w:val="clear" w:color="auto" w:fill="auto"/>
            <w:vAlign w:val="center"/>
          </w:tcPr>
          <w:p w14:paraId="2FA11E61" w14:textId="77777777" w:rsidR="00491044" w:rsidRPr="00CF7B8B" w:rsidRDefault="00491044" w:rsidP="00491044">
            <w:pPr>
              <w:rPr>
                <w:sz w:val="22"/>
                <w:szCs w:val="22"/>
              </w:rPr>
            </w:pPr>
            <w:r w:rsidRPr="00CF7B8B">
              <w:rPr>
                <w:sz w:val="22"/>
                <w:szCs w:val="22"/>
              </w:rPr>
              <w:t>Объем отпущенной потребителям воды, в том числе:</w:t>
            </w:r>
          </w:p>
        </w:tc>
        <w:tc>
          <w:tcPr>
            <w:tcW w:w="619" w:type="pct"/>
            <w:shd w:val="clear" w:color="auto" w:fill="auto"/>
          </w:tcPr>
          <w:p w14:paraId="53173A2A" w14:textId="77777777" w:rsidR="00491044" w:rsidRPr="00CF7B8B" w:rsidRDefault="00491044" w:rsidP="00491044">
            <w:pPr>
              <w:jc w:val="center"/>
            </w:pPr>
            <w:r w:rsidRPr="00CF7B8B">
              <w:rPr>
                <w:sz w:val="22"/>
                <w:szCs w:val="22"/>
              </w:rPr>
              <w:t>тыс. м³</w:t>
            </w:r>
          </w:p>
        </w:tc>
        <w:tc>
          <w:tcPr>
            <w:tcW w:w="688" w:type="pct"/>
            <w:shd w:val="clear" w:color="auto" w:fill="auto"/>
            <w:vAlign w:val="center"/>
          </w:tcPr>
          <w:p w14:paraId="3D1F4FAC" w14:textId="77777777" w:rsidR="00491044" w:rsidRPr="00CF7B8B" w:rsidRDefault="00491044" w:rsidP="00491044">
            <w:pPr>
              <w:jc w:val="center"/>
              <w:rPr>
                <w:sz w:val="22"/>
                <w:szCs w:val="22"/>
              </w:rPr>
            </w:pPr>
            <w:r w:rsidRPr="00CF7B8B">
              <w:rPr>
                <w:sz w:val="22"/>
                <w:szCs w:val="22"/>
              </w:rPr>
              <w:t>24,0950</w:t>
            </w:r>
          </w:p>
        </w:tc>
        <w:tc>
          <w:tcPr>
            <w:tcW w:w="688" w:type="pct"/>
            <w:shd w:val="clear" w:color="auto" w:fill="auto"/>
            <w:vAlign w:val="center"/>
          </w:tcPr>
          <w:p w14:paraId="75406155" w14:textId="77777777" w:rsidR="00491044" w:rsidRPr="00CF7B8B" w:rsidRDefault="00491044" w:rsidP="00491044">
            <w:pPr>
              <w:jc w:val="center"/>
              <w:rPr>
                <w:sz w:val="22"/>
                <w:szCs w:val="22"/>
              </w:rPr>
            </w:pPr>
            <w:r w:rsidRPr="00CF7B8B">
              <w:rPr>
                <w:sz w:val="22"/>
                <w:szCs w:val="22"/>
              </w:rPr>
              <w:t>21,3720</w:t>
            </w:r>
          </w:p>
        </w:tc>
        <w:tc>
          <w:tcPr>
            <w:tcW w:w="641" w:type="pct"/>
            <w:shd w:val="clear" w:color="auto" w:fill="auto"/>
            <w:vAlign w:val="center"/>
          </w:tcPr>
          <w:p w14:paraId="41E2F0A4" w14:textId="238CFBF1" w:rsidR="00491044" w:rsidRPr="00CF7B8B" w:rsidRDefault="000E705F" w:rsidP="00491044">
            <w:pPr>
              <w:jc w:val="center"/>
              <w:rPr>
                <w:sz w:val="22"/>
                <w:szCs w:val="22"/>
              </w:rPr>
            </w:pPr>
            <w:hyperlink r:id="rId9" w:anchor="RANGE!G48" w:tooltip="Кликните по гиперссылке, чтобы перейти на сайт организации или отредактировать её" w:history="1">
              <w:r w:rsidR="00491044" w:rsidRPr="00CF7B8B">
                <w:rPr>
                  <w:sz w:val="22"/>
                  <w:szCs w:val="22"/>
                </w:rPr>
                <w:t>26,2626</w:t>
              </w:r>
            </w:hyperlink>
          </w:p>
        </w:tc>
      </w:tr>
      <w:tr w:rsidR="00491044" w:rsidRPr="00CF7B8B" w14:paraId="3D98CFF9" w14:textId="77777777" w:rsidTr="00491044">
        <w:tc>
          <w:tcPr>
            <w:tcW w:w="2364" w:type="pct"/>
            <w:shd w:val="clear" w:color="auto" w:fill="auto"/>
            <w:vAlign w:val="center"/>
          </w:tcPr>
          <w:p w14:paraId="5BB22A02" w14:textId="77777777" w:rsidR="00491044" w:rsidRPr="00CF7B8B" w:rsidRDefault="00491044" w:rsidP="00491044">
            <w:pPr>
              <w:ind w:firstLineChars="100" w:firstLine="220"/>
              <w:rPr>
                <w:sz w:val="22"/>
                <w:szCs w:val="22"/>
              </w:rPr>
            </w:pPr>
            <w:r w:rsidRPr="00CF7B8B">
              <w:rPr>
                <w:sz w:val="22"/>
                <w:szCs w:val="22"/>
              </w:rPr>
              <w:t>по приборам учета</w:t>
            </w:r>
          </w:p>
        </w:tc>
        <w:tc>
          <w:tcPr>
            <w:tcW w:w="619" w:type="pct"/>
            <w:shd w:val="clear" w:color="auto" w:fill="auto"/>
          </w:tcPr>
          <w:p w14:paraId="5D02765A" w14:textId="77777777" w:rsidR="00491044" w:rsidRPr="00CF7B8B" w:rsidRDefault="00491044" w:rsidP="00491044">
            <w:pPr>
              <w:jc w:val="center"/>
            </w:pPr>
            <w:r w:rsidRPr="00CF7B8B">
              <w:rPr>
                <w:sz w:val="22"/>
                <w:szCs w:val="22"/>
              </w:rPr>
              <w:t>тыс. м³</w:t>
            </w:r>
          </w:p>
        </w:tc>
        <w:tc>
          <w:tcPr>
            <w:tcW w:w="688" w:type="pct"/>
            <w:shd w:val="clear" w:color="auto" w:fill="auto"/>
            <w:vAlign w:val="center"/>
          </w:tcPr>
          <w:p w14:paraId="42833C8D" w14:textId="77777777" w:rsidR="00491044" w:rsidRPr="00CF7B8B" w:rsidRDefault="00491044" w:rsidP="00491044">
            <w:pPr>
              <w:jc w:val="center"/>
              <w:rPr>
                <w:sz w:val="22"/>
                <w:szCs w:val="22"/>
              </w:rPr>
            </w:pPr>
            <w:r w:rsidRPr="00CF7B8B">
              <w:rPr>
                <w:sz w:val="22"/>
                <w:szCs w:val="22"/>
              </w:rPr>
              <w:t>24,0950</w:t>
            </w:r>
          </w:p>
        </w:tc>
        <w:tc>
          <w:tcPr>
            <w:tcW w:w="688" w:type="pct"/>
            <w:shd w:val="clear" w:color="auto" w:fill="auto"/>
            <w:vAlign w:val="center"/>
          </w:tcPr>
          <w:p w14:paraId="3FB6CF9B" w14:textId="77777777" w:rsidR="00491044" w:rsidRPr="00CF7B8B" w:rsidRDefault="00491044" w:rsidP="00491044">
            <w:pPr>
              <w:jc w:val="center"/>
              <w:rPr>
                <w:sz w:val="22"/>
                <w:szCs w:val="22"/>
              </w:rPr>
            </w:pPr>
            <w:r w:rsidRPr="00CF7B8B">
              <w:rPr>
                <w:sz w:val="22"/>
                <w:szCs w:val="22"/>
              </w:rPr>
              <w:t>21,3720</w:t>
            </w:r>
          </w:p>
        </w:tc>
        <w:tc>
          <w:tcPr>
            <w:tcW w:w="641" w:type="pct"/>
            <w:shd w:val="clear" w:color="auto" w:fill="auto"/>
            <w:vAlign w:val="center"/>
          </w:tcPr>
          <w:p w14:paraId="634733BD" w14:textId="77777777" w:rsidR="00491044" w:rsidRPr="00CF7B8B" w:rsidRDefault="00491044" w:rsidP="00491044">
            <w:pPr>
              <w:jc w:val="center"/>
              <w:rPr>
                <w:sz w:val="22"/>
                <w:szCs w:val="22"/>
              </w:rPr>
            </w:pPr>
            <w:r w:rsidRPr="00CF7B8B">
              <w:rPr>
                <w:sz w:val="22"/>
                <w:szCs w:val="22"/>
              </w:rPr>
              <w:t>26,2626</w:t>
            </w:r>
          </w:p>
        </w:tc>
      </w:tr>
      <w:tr w:rsidR="00491044" w:rsidRPr="00CF7B8B" w14:paraId="35E1CA71" w14:textId="77777777" w:rsidTr="00491044">
        <w:tc>
          <w:tcPr>
            <w:tcW w:w="2364" w:type="pct"/>
            <w:shd w:val="clear" w:color="auto" w:fill="auto"/>
            <w:vAlign w:val="center"/>
          </w:tcPr>
          <w:p w14:paraId="2A6F5608" w14:textId="77777777" w:rsidR="00491044" w:rsidRPr="00CF7B8B" w:rsidRDefault="00491044" w:rsidP="00491044">
            <w:pPr>
              <w:ind w:firstLineChars="100" w:firstLine="220"/>
              <w:rPr>
                <w:sz w:val="22"/>
                <w:szCs w:val="22"/>
              </w:rPr>
            </w:pPr>
            <w:r w:rsidRPr="00CF7B8B">
              <w:rPr>
                <w:sz w:val="22"/>
                <w:szCs w:val="22"/>
              </w:rPr>
              <w:t>Расчетным путем (по нормативам потребления)</w:t>
            </w:r>
          </w:p>
        </w:tc>
        <w:tc>
          <w:tcPr>
            <w:tcW w:w="619" w:type="pct"/>
            <w:shd w:val="clear" w:color="auto" w:fill="auto"/>
          </w:tcPr>
          <w:p w14:paraId="0C442AD4" w14:textId="77777777" w:rsidR="00491044" w:rsidRPr="00CF7B8B" w:rsidRDefault="00491044" w:rsidP="00491044">
            <w:pPr>
              <w:jc w:val="center"/>
            </w:pPr>
            <w:r w:rsidRPr="00CF7B8B">
              <w:rPr>
                <w:sz w:val="22"/>
                <w:szCs w:val="22"/>
              </w:rPr>
              <w:t>тыс. м³</w:t>
            </w:r>
          </w:p>
        </w:tc>
        <w:tc>
          <w:tcPr>
            <w:tcW w:w="688" w:type="pct"/>
            <w:shd w:val="clear" w:color="auto" w:fill="auto"/>
            <w:vAlign w:val="center"/>
          </w:tcPr>
          <w:p w14:paraId="2E2BCA27" w14:textId="77777777" w:rsidR="00491044" w:rsidRPr="00CF7B8B" w:rsidRDefault="00491044" w:rsidP="00491044">
            <w:pPr>
              <w:jc w:val="center"/>
              <w:rPr>
                <w:sz w:val="22"/>
                <w:szCs w:val="22"/>
              </w:rPr>
            </w:pPr>
            <w:r w:rsidRPr="00CF7B8B">
              <w:rPr>
                <w:sz w:val="22"/>
                <w:szCs w:val="22"/>
              </w:rPr>
              <w:t>0,0000</w:t>
            </w:r>
          </w:p>
        </w:tc>
        <w:tc>
          <w:tcPr>
            <w:tcW w:w="688" w:type="pct"/>
            <w:shd w:val="clear" w:color="auto" w:fill="auto"/>
            <w:vAlign w:val="center"/>
          </w:tcPr>
          <w:p w14:paraId="60F70A6A" w14:textId="77777777" w:rsidR="00491044" w:rsidRPr="00CF7B8B" w:rsidRDefault="00491044" w:rsidP="00491044">
            <w:pPr>
              <w:jc w:val="center"/>
              <w:rPr>
                <w:sz w:val="22"/>
                <w:szCs w:val="22"/>
              </w:rPr>
            </w:pPr>
            <w:r w:rsidRPr="00CF7B8B">
              <w:rPr>
                <w:sz w:val="22"/>
                <w:szCs w:val="22"/>
              </w:rPr>
              <w:t>0,0000</w:t>
            </w:r>
          </w:p>
        </w:tc>
        <w:tc>
          <w:tcPr>
            <w:tcW w:w="641" w:type="pct"/>
            <w:shd w:val="clear" w:color="auto" w:fill="auto"/>
            <w:vAlign w:val="center"/>
          </w:tcPr>
          <w:p w14:paraId="005772F5" w14:textId="77777777" w:rsidR="00491044" w:rsidRPr="00CF7B8B" w:rsidRDefault="00491044" w:rsidP="00491044">
            <w:pPr>
              <w:jc w:val="center"/>
              <w:rPr>
                <w:sz w:val="22"/>
                <w:szCs w:val="22"/>
              </w:rPr>
            </w:pPr>
            <w:r w:rsidRPr="00CF7B8B">
              <w:rPr>
                <w:sz w:val="22"/>
                <w:szCs w:val="22"/>
              </w:rPr>
              <w:t>0,0000</w:t>
            </w:r>
          </w:p>
        </w:tc>
      </w:tr>
      <w:tr w:rsidR="00491044" w:rsidRPr="00CF7B8B" w14:paraId="5F338A47" w14:textId="77777777" w:rsidTr="00491044">
        <w:tc>
          <w:tcPr>
            <w:tcW w:w="2364" w:type="pct"/>
            <w:shd w:val="clear" w:color="auto" w:fill="auto"/>
            <w:vAlign w:val="center"/>
          </w:tcPr>
          <w:p w14:paraId="322015B0" w14:textId="77777777" w:rsidR="00491044" w:rsidRPr="00CF7B8B" w:rsidRDefault="00491044" w:rsidP="00491044">
            <w:pPr>
              <w:rPr>
                <w:rFonts w:ascii="Tahoma" w:hAnsi="Tahoma" w:cs="Tahoma"/>
                <w:sz w:val="22"/>
                <w:szCs w:val="22"/>
              </w:rPr>
            </w:pPr>
            <w:r w:rsidRPr="00CF7B8B">
              <w:rPr>
                <w:sz w:val="22"/>
                <w:szCs w:val="22"/>
              </w:rPr>
              <w:t>Потери воды в сетях</w:t>
            </w:r>
          </w:p>
        </w:tc>
        <w:tc>
          <w:tcPr>
            <w:tcW w:w="619" w:type="pct"/>
            <w:shd w:val="clear" w:color="auto" w:fill="auto"/>
            <w:vAlign w:val="center"/>
          </w:tcPr>
          <w:p w14:paraId="13ECD17D" w14:textId="77777777" w:rsidR="00491044" w:rsidRPr="00CF7B8B" w:rsidRDefault="00491044" w:rsidP="00491044">
            <w:pPr>
              <w:jc w:val="center"/>
              <w:rPr>
                <w:sz w:val="22"/>
                <w:szCs w:val="22"/>
              </w:rPr>
            </w:pPr>
            <w:r w:rsidRPr="00CF7B8B">
              <w:rPr>
                <w:sz w:val="22"/>
                <w:szCs w:val="22"/>
              </w:rPr>
              <w:t>%</w:t>
            </w:r>
          </w:p>
        </w:tc>
        <w:tc>
          <w:tcPr>
            <w:tcW w:w="688" w:type="pct"/>
            <w:shd w:val="clear" w:color="auto" w:fill="auto"/>
            <w:vAlign w:val="center"/>
          </w:tcPr>
          <w:p w14:paraId="7F2D65FF" w14:textId="77777777" w:rsidR="00491044" w:rsidRPr="00CF7B8B" w:rsidRDefault="00491044" w:rsidP="00491044">
            <w:pPr>
              <w:jc w:val="center"/>
              <w:rPr>
                <w:sz w:val="22"/>
                <w:szCs w:val="22"/>
              </w:rPr>
            </w:pPr>
            <w:r w:rsidRPr="00CF7B8B">
              <w:rPr>
                <w:sz w:val="22"/>
                <w:szCs w:val="22"/>
              </w:rPr>
              <w:t>0,00</w:t>
            </w:r>
          </w:p>
        </w:tc>
        <w:tc>
          <w:tcPr>
            <w:tcW w:w="688" w:type="pct"/>
            <w:shd w:val="clear" w:color="auto" w:fill="auto"/>
            <w:vAlign w:val="center"/>
          </w:tcPr>
          <w:p w14:paraId="0BAEF3AE" w14:textId="77777777" w:rsidR="00491044" w:rsidRPr="00CF7B8B" w:rsidRDefault="00491044" w:rsidP="00491044">
            <w:pPr>
              <w:jc w:val="center"/>
              <w:rPr>
                <w:sz w:val="22"/>
                <w:szCs w:val="22"/>
              </w:rPr>
            </w:pPr>
            <w:r w:rsidRPr="00CF7B8B">
              <w:rPr>
                <w:sz w:val="22"/>
                <w:szCs w:val="22"/>
              </w:rPr>
              <w:t>0,00</w:t>
            </w:r>
          </w:p>
        </w:tc>
        <w:tc>
          <w:tcPr>
            <w:tcW w:w="641" w:type="pct"/>
            <w:shd w:val="clear" w:color="auto" w:fill="auto"/>
            <w:vAlign w:val="center"/>
          </w:tcPr>
          <w:p w14:paraId="51C7206B" w14:textId="77777777" w:rsidR="00491044" w:rsidRPr="00CF7B8B" w:rsidRDefault="00491044" w:rsidP="00491044">
            <w:pPr>
              <w:jc w:val="center"/>
              <w:rPr>
                <w:sz w:val="22"/>
                <w:szCs w:val="22"/>
              </w:rPr>
            </w:pPr>
            <w:r w:rsidRPr="00CF7B8B">
              <w:rPr>
                <w:sz w:val="22"/>
                <w:szCs w:val="22"/>
              </w:rPr>
              <w:t>0,00</w:t>
            </w:r>
          </w:p>
        </w:tc>
      </w:tr>
      <w:tr w:rsidR="00491044" w:rsidRPr="00CF7B8B" w14:paraId="51CC873B" w14:textId="77777777" w:rsidTr="00491044">
        <w:tc>
          <w:tcPr>
            <w:tcW w:w="2364" w:type="pct"/>
            <w:shd w:val="clear" w:color="auto" w:fill="auto"/>
            <w:vAlign w:val="center"/>
          </w:tcPr>
          <w:p w14:paraId="574CA4BA" w14:textId="240AFBD9" w:rsidR="00491044" w:rsidRPr="00CF7B8B" w:rsidRDefault="002417E8" w:rsidP="00491044">
            <w:pPr>
              <w:rPr>
                <w:b/>
                <w:sz w:val="22"/>
                <w:szCs w:val="22"/>
              </w:rPr>
            </w:pPr>
            <w:r w:rsidRPr="00CF7B8B">
              <w:rPr>
                <w:b/>
                <w:sz w:val="22"/>
                <w:szCs w:val="22"/>
              </w:rPr>
              <w:t>Ф</w:t>
            </w:r>
            <w:r w:rsidR="00491044" w:rsidRPr="00CF7B8B">
              <w:rPr>
                <w:b/>
                <w:sz w:val="22"/>
                <w:szCs w:val="22"/>
              </w:rPr>
              <w:t>илиал «Сургутская ГРЭС</w:t>
            </w:r>
            <w:r w:rsidR="00AE6182" w:rsidRPr="00CF7B8B">
              <w:rPr>
                <w:b/>
                <w:sz w:val="22"/>
                <w:szCs w:val="22"/>
              </w:rPr>
              <w:t>-</w:t>
            </w:r>
            <w:r w:rsidR="00491044" w:rsidRPr="00CF7B8B">
              <w:rPr>
                <w:b/>
                <w:sz w:val="22"/>
                <w:szCs w:val="22"/>
              </w:rPr>
              <w:t>2» ПАО «Юнипро»</w:t>
            </w:r>
          </w:p>
        </w:tc>
        <w:tc>
          <w:tcPr>
            <w:tcW w:w="619" w:type="pct"/>
            <w:shd w:val="clear" w:color="auto" w:fill="auto"/>
            <w:vAlign w:val="center"/>
          </w:tcPr>
          <w:p w14:paraId="325852BB" w14:textId="77777777" w:rsidR="00491044" w:rsidRPr="00CF7B8B" w:rsidRDefault="00491044" w:rsidP="00491044">
            <w:pPr>
              <w:jc w:val="center"/>
              <w:rPr>
                <w:sz w:val="22"/>
                <w:szCs w:val="22"/>
              </w:rPr>
            </w:pPr>
          </w:p>
        </w:tc>
        <w:tc>
          <w:tcPr>
            <w:tcW w:w="688" w:type="pct"/>
            <w:shd w:val="clear" w:color="auto" w:fill="auto"/>
            <w:vAlign w:val="center"/>
          </w:tcPr>
          <w:p w14:paraId="016A9DA3" w14:textId="77777777" w:rsidR="00491044" w:rsidRPr="00CF7B8B" w:rsidRDefault="00491044" w:rsidP="00491044">
            <w:pPr>
              <w:jc w:val="center"/>
              <w:rPr>
                <w:sz w:val="22"/>
                <w:szCs w:val="22"/>
              </w:rPr>
            </w:pPr>
          </w:p>
        </w:tc>
        <w:tc>
          <w:tcPr>
            <w:tcW w:w="688" w:type="pct"/>
            <w:shd w:val="clear" w:color="auto" w:fill="auto"/>
            <w:vAlign w:val="center"/>
          </w:tcPr>
          <w:p w14:paraId="722E378D" w14:textId="77777777" w:rsidR="00491044" w:rsidRPr="00CF7B8B" w:rsidRDefault="00491044" w:rsidP="00491044">
            <w:pPr>
              <w:jc w:val="center"/>
              <w:rPr>
                <w:sz w:val="22"/>
                <w:szCs w:val="22"/>
              </w:rPr>
            </w:pPr>
          </w:p>
        </w:tc>
        <w:tc>
          <w:tcPr>
            <w:tcW w:w="641" w:type="pct"/>
            <w:shd w:val="clear" w:color="auto" w:fill="auto"/>
            <w:vAlign w:val="center"/>
          </w:tcPr>
          <w:p w14:paraId="7216050C" w14:textId="77777777" w:rsidR="00491044" w:rsidRPr="00CF7B8B" w:rsidRDefault="00491044" w:rsidP="00491044">
            <w:pPr>
              <w:jc w:val="center"/>
              <w:rPr>
                <w:sz w:val="22"/>
                <w:szCs w:val="22"/>
              </w:rPr>
            </w:pPr>
          </w:p>
        </w:tc>
      </w:tr>
      <w:tr w:rsidR="00491044" w:rsidRPr="00CF7B8B" w14:paraId="06E7BFEF" w14:textId="77777777" w:rsidTr="00491044">
        <w:tc>
          <w:tcPr>
            <w:tcW w:w="2364" w:type="pct"/>
            <w:shd w:val="clear" w:color="auto" w:fill="auto"/>
            <w:vAlign w:val="center"/>
          </w:tcPr>
          <w:p w14:paraId="2E6CD59A" w14:textId="77777777" w:rsidR="00491044" w:rsidRPr="00CF7B8B" w:rsidRDefault="00491044" w:rsidP="00491044">
            <w:pPr>
              <w:rPr>
                <w:sz w:val="22"/>
                <w:szCs w:val="22"/>
              </w:rPr>
            </w:pPr>
            <w:r w:rsidRPr="00CF7B8B">
              <w:rPr>
                <w:sz w:val="22"/>
                <w:szCs w:val="22"/>
              </w:rPr>
              <w:t>Объем поднятой воды</w:t>
            </w:r>
          </w:p>
        </w:tc>
        <w:tc>
          <w:tcPr>
            <w:tcW w:w="619" w:type="pct"/>
            <w:shd w:val="clear" w:color="auto" w:fill="auto"/>
          </w:tcPr>
          <w:p w14:paraId="204B2F64" w14:textId="77777777" w:rsidR="00491044" w:rsidRPr="00CF7B8B" w:rsidRDefault="00491044" w:rsidP="00491044">
            <w:pPr>
              <w:jc w:val="center"/>
            </w:pPr>
            <w:r w:rsidRPr="00CF7B8B">
              <w:rPr>
                <w:sz w:val="22"/>
                <w:szCs w:val="22"/>
              </w:rPr>
              <w:t>тыс. м³</w:t>
            </w:r>
          </w:p>
        </w:tc>
        <w:tc>
          <w:tcPr>
            <w:tcW w:w="688" w:type="pct"/>
            <w:shd w:val="clear" w:color="auto" w:fill="auto"/>
            <w:vAlign w:val="center"/>
          </w:tcPr>
          <w:p w14:paraId="7F65DCE0" w14:textId="77777777" w:rsidR="00491044" w:rsidRPr="00CF7B8B" w:rsidRDefault="00491044" w:rsidP="00491044">
            <w:pPr>
              <w:jc w:val="center"/>
              <w:rPr>
                <w:sz w:val="22"/>
                <w:szCs w:val="22"/>
              </w:rPr>
            </w:pPr>
            <w:r w:rsidRPr="00CF7B8B">
              <w:rPr>
                <w:sz w:val="22"/>
                <w:szCs w:val="22"/>
              </w:rPr>
              <w:t>417,00</w:t>
            </w:r>
          </w:p>
        </w:tc>
        <w:tc>
          <w:tcPr>
            <w:tcW w:w="688" w:type="pct"/>
            <w:shd w:val="clear" w:color="auto" w:fill="auto"/>
            <w:vAlign w:val="center"/>
          </w:tcPr>
          <w:p w14:paraId="01D77D82" w14:textId="77777777" w:rsidR="00491044" w:rsidRPr="00CF7B8B" w:rsidRDefault="00491044" w:rsidP="00491044">
            <w:pPr>
              <w:jc w:val="center"/>
              <w:rPr>
                <w:sz w:val="22"/>
                <w:szCs w:val="22"/>
              </w:rPr>
            </w:pPr>
            <w:r w:rsidRPr="00CF7B8B">
              <w:rPr>
                <w:sz w:val="22"/>
                <w:szCs w:val="22"/>
              </w:rPr>
              <w:t>476,98</w:t>
            </w:r>
          </w:p>
        </w:tc>
        <w:tc>
          <w:tcPr>
            <w:tcW w:w="641" w:type="pct"/>
            <w:shd w:val="clear" w:color="auto" w:fill="auto"/>
            <w:vAlign w:val="center"/>
          </w:tcPr>
          <w:p w14:paraId="42F688B7" w14:textId="2204BFC7" w:rsidR="00491044" w:rsidRPr="00CF7B8B" w:rsidRDefault="00423A2B" w:rsidP="00491044">
            <w:pPr>
              <w:jc w:val="center"/>
              <w:rPr>
                <w:sz w:val="22"/>
                <w:szCs w:val="22"/>
              </w:rPr>
            </w:pPr>
            <w:r w:rsidRPr="00CF7B8B">
              <w:rPr>
                <w:sz w:val="22"/>
                <w:szCs w:val="22"/>
              </w:rPr>
              <w:t>565,70</w:t>
            </w:r>
          </w:p>
        </w:tc>
      </w:tr>
      <w:tr w:rsidR="00491044" w:rsidRPr="00CF7B8B" w14:paraId="4D5E4ED4" w14:textId="77777777" w:rsidTr="00491044">
        <w:tc>
          <w:tcPr>
            <w:tcW w:w="2364" w:type="pct"/>
            <w:shd w:val="clear" w:color="auto" w:fill="auto"/>
            <w:vAlign w:val="center"/>
          </w:tcPr>
          <w:p w14:paraId="03BAEA14" w14:textId="77777777" w:rsidR="00491044" w:rsidRPr="00CF7B8B" w:rsidRDefault="00491044" w:rsidP="00491044">
            <w:pPr>
              <w:rPr>
                <w:sz w:val="22"/>
                <w:szCs w:val="22"/>
              </w:rPr>
            </w:pPr>
            <w:r w:rsidRPr="00CF7B8B">
              <w:rPr>
                <w:sz w:val="22"/>
                <w:szCs w:val="22"/>
              </w:rPr>
              <w:t>Объем покупной воды</w:t>
            </w:r>
          </w:p>
        </w:tc>
        <w:tc>
          <w:tcPr>
            <w:tcW w:w="619" w:type="pct"/>
            <w:shd w:val="clear" w:color="auto" w:fill="auto"/>
          </w:tcPr>
          <w:p w14:paraId="34B2A1DC" w14:textId="77777777" w:rsidR="00491044" w:rsidRPr="00CF7B8B" w:rsidRDefault="00491044" w:rsidP="00491044">
            <w:pPr>
              <w:jc w:val="center"/>
            </w:pPr>
            <w:r w:rsidRPr="00CF7B8B">
              <w:rPr>
                <w:sz w:val="22"/>
                <w:szCs w:val="22"/>
              </w:rPr>
              <w:t>тыс. м³</w:t>
            </w:r>
          </w:p>
        </w:tc>
        <w:tc>
          <w:tcPr>
            <w:tcW w:w="688" w:type="pct"/>
            <w:shd w:val="clear" w:color="auto" w:fill="auto"/>
            <w:vAlign w:val="center"/>
          </w:tcPr>
          <w:p w14:paraId="43F84F49" w14:textId="77777777" w:rsidR="00491044" w:rsidRPr="00CF7B8B" w:rsidRDefault="00491044" w:rsidP="00491044">
            <w:pPr>
              <w:jc w:val="center"/>
              <w:rPr>
                <w:sz w:val="22"/>
                <w:szCs w:val="22"/>
              </w:rPr>
            </w:pPr>
            <w:r w:rsidRPr="00CF7B8B">
              <w:rPr>
                <w:sz w:val="22"/>
                <w:szCs w:val="22"/>
              </w:rPr>
              <w:t>0,0000</w:t>
            </w:r>
          </w:p>
        </w:tc>
        <w:tc>
          <w:tcPr>
            <w:tcW w:w="688" w:type="pct"/>
            <w:shd w:val="clear" w:color="auto" w:fill="auto"/>
            <w:vAlign w:val="center"/>
          </w:tcPr>
          <w:p w14:paraId="28067F9C" w14:textId="77777777" w:rsidR="00491044" w:rsidRPr="00CF7B8B" w:rsidRDefault="00491044" w:rsidP="00491044">
            <w:pPr>
              <w:jc w:val="center"/>
              <w:rPr>
                <w:sz w:val="22"/>
                <w:szCs w:val="22"/>
              </w:rPr>
            </w:pPr>
            <w:r w:rsidRPr="00CF7B8B">
              <w:rPr>
                <w:sz w:val="22"/>
                <w:szCs w:val="22"/>
              </w:rPr>
              <w:t>0,0000</w:t>
            </w:r>
          </w:p>
        </w:tc>
        <w:tc>
          <w:tcPr>
            <w:tcW w:w="641" w:type="pct"/>
            <w:shd w:val="clear" w:color="auto" w:fill="auto"/>
            <w:vAlign w:val="center"/>
          </w:tcPr>
          <w:p w14:paraId="1C5A4037" w14:textId="3ED54D43" w:rsidR="00491044" w:rsidRPr="00CF7B8B" w:rsidRDefault="00423A2B" w:rsidP="00491044">
            <w:pPr>
              <w:jc w:val="center"/>
              <w:rPr>
                <w:sz w:val="22"/>
                <w:szCs w:val="22"/>
              </w:rPr>
            </w:pPr>
            <w:r w:rsidRPr="00CF7B8B">
              <w:rPr>
                <w:sz w:val="22"/>
                <w:szCs w:val="22"/>
              </w:rPr>
              <w:t>0,0000</w:t>
            </w:r>
          </w:p>
        </w:tc>
      </w:tr>
      <w:tr w:rsidR="00491044" w:rsidRPr="00CF7B8B" w14:paraId="27C42938" w14:textId="77777777" w:rsidTr="00491044">
        <w:tc>
          <w:tcPr>
            <w:tcW w:w="2364" w:type="pct"/>
            <w:shd w:val="clear" w:color="auto" w:fill="auto"/>
            <w:vAlign w:val="center"/>
          </w:tcPr>
          <w:p w14:paraId="3602F47B" w14:textId="77777777" w:rsidR="00491044" w:rsidRPr="00CF7B8B" w:rsidRDefault="00491044" w:rsidP="00491044">
            <w:pPr>
              <w:rPr>
                <w:sz w:val="22"/>
                <w:szCs w:val="22"/>
              </w:rPr>
            </w:pPr>
            <w:r w:rsidRPr="00CF7B8B">
              <w:rPr>
                <w:sz w:val="22"/>
                <w:szCs w:val="22"/>
              </w:rPr>
              <w:t>Объем воды, пропущенной через очистные сооружения</w:t>
            </w:r>
          </w:p>
        </w:tc>
        <w:tc>
          <w:tcPr>
            <w:tcW w:w="619" w:type="pct"/>
            <w:shd w:val="clear" w:color="auto" w:fill="auto"/>
          </w:tcPr>
          <w:p w14:paraId="2A69E7E1" w14:textId="77777777" w:rsidR="00491044" w:rsidRPr="00CF7B8B" w:rsidRDefault="00491044" w:rsidP="00491044">
            <w:pPr>
              <w:jc w:val="center"/>
            </w:pPr>
            <w:r w:rsidRPr="00CF7B8B">
              <w:rPr>
                <w:sz w:val="22"/>
                <w:szCs w:val="22"/>
              </w:rPr>
              <w:t>тыс. м³</w:t>
            </w:r>
          </w:p>
        </w:tc>
        <w:tc>
          <w:tcPr>
            <w:tcW w:w="688" w:type="pct"/>
            <w:shd w:val="clear" w:color="auto" w:fill="auto"/>
            <w:vAlign w:val="center"/>
          </w:tcPr>
          <w:p w14:paraId="3BF16A5F" w14:textId="77777777" w:rsidR="00491044" w:rsidRPr="00CF7B8B" w:rsidRDefault="00491044" w:rsidP="00491044">
            <w:pPr>
              <w:jc w:val="center"/>
              <w:rPr>
                <w:sz w:val="22"/>
                <w:szCs w:val="22"/>
              </w:rPr>
            </w:pPr>
            <w:r w:rsidRPr="00CF7B8B">
              <w:rPr>
                <w:sz w:val="22"/>
                <w:szCs w:val="22"/>
              </w:rPr>
              <w:t>416,9960</w:t>
            </w:r>
          </w:p>
        </w:tc>
        <w:tc>
          <w:tcPr>
            <w:tcW w:w="688" w:type="pct"/>
            <w:shd w:val="clear" w:color="auto" w:fill="auto"/>
            <w:vAlign w:val="center"/>
          </w:tcPr>
          <w:p w14:paraId="378A8ADD" w14:textId="77777777" w:rsidR="00491044" w:rsidRPr="00CF7B8B" w:rsidRDefault="00491044" w:rsidP="00491044">
            <w:pPr>
              <w:jc w:val="center"/>
              <w:rPr>
                <w:sz w:val="22"/>
                <w:szCs w:val="22"/>
              </w:rPr>
            </w:pPr>
            <w:r w:rsidRPr="00CF7B8B">
              <w:rPr>
                <w:sz w:val="22"/>
                <w:szCs w:val="22"/>
              </w:rPr>
              <w:t>476,9760</w:t>
            </w:r>
          </w:p>
        </w:tc>
        <w:tc>
          <w:tcPr>
            <w:tcW w:w="641" w:type="pct"/>
            <w:shd w:val="clear" w:color="auto" w:fill="auto"/>
            <w:vAlign w:val="center"/>
          </w:tcPr>
          <w:p w14:paraId="58FE1DA5" w14:textId="6265BF6B" w:rsidR="00491044" w:rsidRPr="00CF7B8B" w:rsidRDefault="00423A2B" w:rsidP="00491044">
            <w:pPr>
              <w:jc w:val="center"/>
              <w:rPr>
                <w:sz w:val="22"/>
                <w:szCs w:val="22"/>
              </w:rPr>
            </w:pPr>
            <w:r w:rsidRPr="00CF7B8B">
              <w:rPr>
                <w:sz w:val="22"/>
                <w:szCs w:val="22"/>
              </w:rPr>
              <w:t>565,70</w:t>
            </w:r>
          </w:p>
        </w:tc>
      </w:tr>
      <w:tr w:rsidR="00491044" w:rsidRPr="00CF7B8B" w14:paraId="08B8F16C" w14:textId="77777777" w:rsidTr="00491044">
        <w:tc>
          <w:tcPr>
            <w:tcW w:w="2364" w:type="pct"/>
            <w:shd w:val="clear" w:color="auto" w:fill="auto"/>
            <w:vAlign w:val="center"/>
          </w:tcPr>
          <w:p w14:paraId="2B6E20DD" w14:textId="77777777" w:rsidR="00491044" w:rsidRPr="00CF7B8B" w:rsidRDefault="00491044" w:rsidP="00491044">
            <w:pPr>
              <w:rPr>
                <w:sz w:val="22"/>
                <w:szCs w:val="22"/>
              </w:rPr>
            </w:pPr>
            <w:r w:rsidRPr="00CF7B8B">
              <w:rPr>
                <w:sz w:val="22"/>
                <w:szCs w:val="22"/>
              </w:rPr>
              <w:t>Объем отпущенной потребителям воды, в том числе:</w:t>
            </w:r>
          </w:p>
        </w:tc>
        <w:tc>
          <w:tcPr>
            <w:tcW w:w="619" w:type="pct"/>
            <w:shd w:val="clear" w:color="auto" w:fill="auto"/>
          </w:tcPr>
          <w:p w14:paraId="3AEF77C1" w14:textId="77777777" w:rsidR="00491044" w:rsidRPr="00CF7B8B" w:rsidRDefault="00491044" w:rsidP="00491044">
            <w:pPr>
              <w:jc w:val="center"/>
            </w:pPr>
            <w:r w:rsidRPr="00CF7B8B">
              <w:rPr>
                <w:sz w:val="22"/>
                <w:szCs w:val="22"/>
              </w:rPr>
              <w:t>тыс. м³</w:t>
            </w:r>
          </w:p>
        </w:tc>
        <w:tc>
          <w:tcPr>
            <w:tcW w:w="688" w:type="pct"/>
            <w:shd w:val="clear" w:color="auto" w:fill="auto"/>
            <w:vAlign w:val="center"/>
          </w:tcPr>
          <w:p w14:paraId="0FD20D2B" w14:textId="77777777" w:rsidR="00491044" w:rsidRPr="00CF7B8B" w:rsidRDefault="00491044" w:rsidP="00491044">
            <w:pPr>
              <w:jc w:val="center"/>
              <w:rPr>
                <w:sz w:val="22"/>
                <w:szCs w:val="22"/>
              </w:rPr>
            </w:pPr>
            <w:r w:rsidRPr="00CF7B8B">
              <w:rPr>
                <w:sz w:val="22"/>
                <w:szCs w:val="22"/>
              </w:rPr>
              <w:t>49,9490</w:t>
            </w:r>
          </w:p>
        </w:tc>
        <w:tc>
          <w:tcPr>
            <w:tcW w:w="688" w:type="pct"/>
            <w:shd w:val="clear" w:color="auto" w:fill="auto"/>
            <w:vAlign w:val="center"/>
          </w:tcPr>
          <w:p w14:paraId="084FED3C" w14:textId="77777777" w:rsidR="00491044" w:rsidRPr="00CF7B8B" w:rsidRDefault="00491044" w:rsidP="00491044">
            <w:pPr>
              <w:jc w:val="center"/>
              <w:rPr>
                <w:sz w:val="22"/>
                <w:szCs w:val="22"/>
              </w:rPr>
            </w:pPr>
            <w:r w:rsidRPr="00CF7B8B">
              <w:rPr>
                <w:sz w:val="22"/>
                <w:szCs w:val="22"/>
              </w:rPr>
              <w:t>47,4320</w:t>
            </w:r>
          </w:p>
        </w:tc>
        <w:tc>
          <w:tcPr>
            <w:tcW w:w="641" w:type="pct"/>
            <w:shd w:val="clear" w:color="auto" w:fill="auto"/>
            <w:vAlign w:val="center"/>
          </w:tcPr>
          <w:p w14:paraId="7D4CDCA0" w14:textId="0602FCC3" w:rsidR="00491044" w:rsidRPr="00CF7B8B" w:rsidRDefault="00423A2B" w:rsidP="00491044">
            <w:pPr>
              <w:jc w:val="center"/>
              <w:rPr>
                <w:sz w:val="22"/>
                <w:szCs w:val="22"/>
              </w:rPr>
            </w:pPr>
            <w:r w:rsidRPr="00CF7B8B">
              <w:rPr>
                <w:sz w:val="22"/>
                <w:szCs w:val="22"/>
              </w:rPr>
              <w:t>42,74</w:t>
            </w:r>
          </w:p>
        </w:tc>
      </w:tr>
      <w:tr w:rsidR="00491044" w:rsidRPr="00CF7B8B" w14:paraId="39558A1B" w14:textId="77777777" w:rsidTr="00491044">
        <w:tc>
          <w:tcPr>
            <w:tcW w:w="2364" w:type="pct"/>
            <w:shd w:val="clear" w:color="auto" w:fill="auto"/>
            <w:vAlign w:val="center"/>
          </w:tcPr>
          <w:p w14:paraId="3A12631F" w14:textId="77777777" w:rsidR="00491044" w:rsidRPr="00CF7B8B" w:rsidRDefault="00491044" w:rsidP="00491044">
            <w:pPr>
              <w:ind w:firstLineChars="100" w:firstLine="220"/>
              <w:rPr>
                <w:sz w:val="22"/>
                <w:szCs w:val="22"/>
              </w:rPr>
            </w:pPr>
            <w:r w:rsidRPr="00CF7B8B">
              <w:rPr>
                <w:sz w:val="22"/>
                <w:szCs w:val="22"/>
              </w:rPr>
              <w:t>по приборам учета</w:t>
            </w:r>
          </w:p>
        </w:tc>
        <w:tc>
          <w:tcPr>
            <w:tcW w:w="619" w:type="pct"/>
            <w:shd w:val="clear" w:color="auto" w:fill="auto"/>
          </w:tcPr>
          <w:p w14:paraId="6E718083" w14:textId="77777777" w:rsidR="00491044" w:rsidRPr="00CF7B8B" w:rsidRDefault="00491044" w:rsidP="00491044">
            <w:pPr>
              <w:jc w:val="center"/>
            </w:pPr>
            <w:r w:rsidRPr="00CF7B8B">
              <w:rPr>
                <w:sz w:val="22"/>
                <w:szCs w:val="22"/>
              </w:rPr>
              <w:t>тыс. м³</w:t>
            </w:r>
          </w:p>
        </w:tc>
        <w:tc>
          <w:tcPr>
            <w:tcW w:w="688" w:type="pct"/>
            <w:shd w:val="clear" w:color="auto" w:fill="auto"/>
            <w:vAlign w:val="center"/>
          </w:tcPr>
          <w:p w14:paraId="135C2325" w14:textId="77777777" w:rsidR="00491044" w:rsidRPr="00CF7B8B" w:rsidRDefault="00491044" w:rsidP="00491044">
            <w:pPr>
              <w:jc w:val="center"/>
              <w:rPr>
                <w:sz w:val="22"/>
                <w:szCs w:val="22"/>
              </w:rPr>
            </w:pPr>
            <w:r w:rsidRPr="00CF7B8B">
              <w:rPr>
                <w:sz w:val="22"/>
                <w:szCs w:val="22"/>
              </w:rPr>
              <w:t>49,9490</w:t>
            </w:r>
          </w:p>
        </w:tc>
        <w:tc>
          <w:tcPr>
            <w:tcW w:w="688" w:type="pct"/>
            <w:shd w:val="clear" w:color="auto" w:fill="auto"/>
            <w:vAlign w:val="center"/>
          </w:tcPr>
          <w:p w14:paraId="50BCF82A" w14:textId="77777777" w:rsidR="00491044" w:rsidRPr="00CF7B8B" w:rsidRDefault="00491044" w:rsidP="00491044">
            <w:pPr>
              <w:jc w:val="center"/>
              <w:rPr>
                <w:sz w:val="22"/>
                <w:szCs w:val="22"/>
              </w:rPr>
            </w:pPr>
            <w:r w:rsidRPr="00CF7B8B">
              <w:rPr>
                <w:sz w:val="22"/>
                <w:szCs w:val="22"/>
              </w:rPr>
              <w:t>47,4320</w:t>
            </w:r>
          </w:p>
        </w:tc>
        <w:tc>
          <w:tcPr>
            <w:tcW w:w="641" w:type="pct"/>
            <w:shd w:val="clear" w:color="auto" w:fill="auto"/>
            <w:vAlign w:val="center"/>
          </w:tcPr>
          <w:p w14:paraId="7C894629" w14:textId="6D294D82" w:rsidR="00491044" w:rsidRPr="00CF7B8B" w:rsidRDefault="00423A2B" w:rsidP="00491044">
            <w:pPr>
              <w:jc w:val="center"/>
              <w:rPr>
                <w:sz w:val="22"/>
                <w:szCs w:val="22"/>
              </w:rPr>
            </w:pPr>
            <w:r w:rsidRPr="00CF7B8B">
              <w:rPr>
                <w:sz w:val="22"/>
                <w:szCs w:val="22"/>
              </w:rPr>
              <w:t>23,4309</w:t>
            </w:r>
          </w:p>
        </w:tc>
      </w:tr>
      <w:tr w:rsidR="00491044" w:rsidRPr="00CF7B8B" w14:paraId="3B5BE60F" w14:textId="77777777" w:rsidTr="00491044">
        <w:tc>
          <w:tcPr>
            <w:tcW w:w="2364" w:type="pct"/>
            <w:shd w:val="clear" w:color="auto" w:fill="auto"/>
            <w:vAlign w:val="center"/>
          </w:tcPr>
          <w:p w14:paraId="21A0075A" w14:textId="77777777" w:rsidR="00491044" w:rsidRPr="00CF7B8B" w:rsidRDefault="00491044" w:rsidP="00491044">
            <w:pPr>
              <w:ind w:firstLineChars="100" w:firstLine="220"/>
              <w:rPr>
                <w:sz w:val="22"/>
                <w:szCs w:val="22"/>
              </w:rPr>
            </w:pPr>
            <w:r w:rsidRPr="00CF7B8B">
              <w:rPr>
                <w:sz w:val="22"/>
                <w:szCs w:val="22"/>
              </w:rPr>
              <w:t>Расчетным путем (по нормативам потребления)</w:t>
            </w:r>
          </w:p>
        </w:tc>
        <w:tc>
          <w:tcPr>
            <w:tcW w:w="619" w:type="pct"/>
            <w:shd w:val="clear" w:color="auto" w:fill="auto"/>
          </w:tcPr>
          <w:p w14:paraId="1346BD7F" w14:textId="77777777" w:rsidR="00491044" w:rsidRPr="00CF7B8B" w:rsidRDefault="00491044" w:rsidP="00491044">
            <w:pPr>
              <w:jc w:val="center"/>
            </w:pPr>
            <w:r w:rsidRPr="00CF7B8B">
              <w:rPr>
                <w:sz w:val="22"/>
                <w:szCs w:val="22"/>
              </w:rPr>
              <w:t>тыс. м³</w:t>
            </w:r>
          </w:p>
        </w:tc>
        <w:tc>
          <w:tcPr>
            <w:tcW w:w="688" w:type="pct"/>
            <w:shd w:val="clear" w:color="auto" w:fill="auto"/>
            <w:vAlign w:val="center"/>
          </w:tcPr>
          <w:p w14:paraId="1BE074A6" w14:textId="77777777" w:rsidR="00491044" w:rsidRPr="00CF7B8B" w:rsidRDefault="00491044" w:rsidP="00491044">
            <w:pPr>
              <w:jc w:val="center"/>
              <w:rPr>
                <w:sz w:val="22"/>
                <w:szCs w:val="22"/>
              </w:rPr>
            </w:pPr>
            <w:r w:rsidRPr="00CF7B8B">
              <w:rPr>
                <w:sz w:val="22"/>
                <w:szCs w:val="22"/>
              </w:rPr>
              <w:t>0,0000</w:t>
            </w:r>
          </w:p>
        </w:tc>
        <w:tc>
          <w:tcPr>
            <w:tcW w:w="688" w:type="pct"/>
            <w:shd w:val="clear" w:color="auto" w:fill="auto"/>
            <w:vAlign w:val="center"/>
          </w:tcPr>
          <w:p w14:paraId="0CE7D109" w14:textId="77777777" w:rsidR="00491044" w:rsidRPr="00CF7B8B" w:rsidRDefault="00491044" w:rsidP="00491044">
            <w:pPr>
              <w:jc w:val="center"/>
              <w:rPr>
                <w:sz w:val="22"/>
                <w:szCs w:val="22"/>
              </w:rPr>
            </w:pPr>
            <w:r w:rsidRPr="00CF7B8B">
              <w:rPr>
                <w:sz w:val="22"/>
                <w:szCs w:val="22"/>
              </w:rPr>
              <w:t>0,0000</w:t>
            </w:r>
          </w:p>
        </w:tc>
        <w:tc>
          <w:tcPr>
            <w:tcW w:w="641" w:type="pct"/>
            <w:shd w:val="clear" w:color="auto" w:fill="auto"/>
            <w:vAlign w:val="center"/>
          </w:tcPr>
          <w:p w14:paraId="344AF9BF" w14:textId="041CE7DD" w:rsidR="00491044" w:rsidRPr="00CF7B8B" w:rsidRDefault="00423A2B" w:rsidP="00491044">
            <w:pPr>
              <w:jc w:val="center"/>
              <w:rPr>
                <w:sz w:val="22"/>
                <w:szCs w:val="22"/>
              </w:rPr>
            </w:pPr>
            <w:r w:rsidRPr="00CF7B8B">
              <w:rPr>
                <w:sz w:val="22"/>
                <w:szCs w:val="22"/>
              </w:rPr>
              <w:t>19,3091</w:t>
            </w:r>
          </w:p>
        </w:tc>
      </w:tr>
      <w:tr w:rsidR="00491044" w:rsidRPr="00CF7B8B" w14:paraId="3DAE5AD1" w14:textId="77777777" w:rsidTr="00491044">
        <w:tc>
          <w:tcPr>
            <w:tcW w:w="2364" w:type="pct"/>
            <w:shd w:val="clear" w:color="auto" w:fill="auto"/>
            <w:vAlign w:val="center"/>
          </w:tcPr>
          <w:p w14:paraId="4F95A6D7" w14:textId="77777777" w:rsidR="00491044" w:rsidRPr="00CF7B8B" w:rsidRDefault="00491044" w:rsidP="00491044">
            <w:pPr>
              <w:rPr>
                <w:rFonts w:ascii="Tahoma" w:hAnsi="Tahoma" w:cs="Tahoma"/>
                <w:sz w:val="22"/>
                <w:szCs w:val="22"/>
              </w:rPr>
            </w:pPr>
            <w:r w:rsidRPr="00CF7B8B">
              <w:rPr>
                <w:sz w:val="22"/>
                <w:szCs w:val="22"/>
              </w:rPr>
              <w:t>Потери воды в сетях</w:t>
            </w:r>
          </w:p>
        </w:tc>
        <w:tc>
          <w:tcPr>
            <w:tcW w:w="619" w:type="pct"/>
            <w:shd w:val="clear" w:color="auto" w:fill="auto"/>
            <w:vAlign w:val="center"/>
          </w:tcPr>
          <w:p w14:paraId="3B2E5455" w14:textId="77777777" w:rsidR="00491044" w:rsidRPr="00CF7B8B" w:rsidRDefault="00491044" w:rsidP="00491044">
            <w:pPr>
              <w:jc w:val="center"/>
              <w:rPr>
                <w:sz w:val="22"/>
                <w:szCs w:val="22"/>
              </w:rPr>
            </w:pPr>
            <w:r w:rsidRPr="00CF7B8B">
              <w:rPr>
                <w:sz w:val="22"/>
                <w:szCs w:val="22"/>
              </w:rPr>
              <w:t>%</w:t>
            </w:r>
          </w:p>
        </w:tc>
        <w:tc>
          <w:tcPr>
            <w:tcW w:w="688" w:type="pct"/>
            <w:shd w:val="clear" w:color="auto" w:fill="auto"/>
            <w:vAlign w:val="center"/>
          </w:tcPr>
          <w:p w14:paraId="7B660CA1" w14:textId="77777777" w:rsidR="00491044" w:rsidRPr="00CF7B8B" w:rsidRDefault="00491044" w:rsidP="00491044">
            <w:pPr>
              <w:jc w:val="center"/>
              <w:rPr>
                <w:sz w:val="22"/>
                <w:szCs w:val="22"/>
              </w:rPr>
            </w:pPr>
            <w:r w:rsidRPr="00CF7B8B">
              <w:rPr>
                <w:sz w:val="22"/>
                <w:szCs w:val="22"/>
              </w:rPr>
              <w:t>0,00</w:t>
            </w:r>
          </w:p>
        </w:tc>
        <w:tc>
          <w:tcPr>
            <w:tcW w:w="688" w:type="pct"/>
            <w:shd w:val="clear" w:color="auto" w:fill="auto"/>
            <w:vAlign w:val="center"/>
          </w:tcPr>
          <w:p w14:paraId="14FF6ED5" w14:textId="77777777" w:rsidR="00491044" w:rsidRPr="00CF7B8B" w:rsidRDefault="00491044" w:rsidP="00491044">
            <w:pPr>
              <w:jc w:val="center"/>
              <w:rPr>
                <w:sz w:val="22"/>
                <w:szCs w:val="22"/>
              </w:rPr>
            </w:pPr>
            <w:r w:rsidRPr="00CF7B8B">
              <w:rPr>
                <w:sz w:val="22"/>
                <w:szCs w:val="22"/>
              </w:rPr>
              <w:t>0,00</w:t>
            </w:r>
          </w:p>
        </w:tc>
        <w:tc>
          <w:tcPr>
            <w:tcW w:w="641" w:type="pct"/>
            <w:shd w:val="clear" w:color="auto" w:fill="auto"/>
            <w:vAlign w:val="center"/>
          </w:tcPr>
          <w:p w14:paraId="264B9C0D" w14:textId="5C90F016" w:rsidR="00491044" w:rsidRPr="00CF7B8B" w:rsidRDefault="00423A2B" w:rsidP="00491044">
            <w:pPr>
              <w:jc w:val="center"/>
              <w:rPr>
                <w:sz w:val="22"/>
                <w:szCs w:val="22"/>
              </w:rPr>
            </w:pPr>
            <w:r w:rsidRPr="00CF7B8B">
              <w:rPr>
                <w:sz w:val="22"/>
                <w:szCs w:val="22"/>
              </w:rPr>
              <w:t>0,00</w:t>
            </w:r>
          </w:p>
        </w:tc>
      </w:tr>
    </w:tbl>
    <w:p w14:paraId="53114F58" w14:textId="43C4A469" w:rsidR="00491044" w:rsidRPr="00CF7B8B" w:rsidRDefault="00491044" w:rsidP="00AE6182">
      <w:pPr>
        <w:spacing w:before="120"/>
        <w:jc w:val="both"/>
        <w:rPr>
          <w:color w:val="000000" w:themeColor="text1"/>
        </w:rPr>
      </w:pPr>
      <w:r w:rsidRPr="00CF7B8B">
        <w:rPr>
          <w:color w:val="000000" w:themeColor="text1"/>
        </w:rPr>
        <w:t>Источник:</w:t>
      </w:r>
      <w:r w:rsidRPr="00CF7B8B">
        <w:t xml:space="preserve"> </w:t>
      </w:r>
      <w:r w:rsidRPr="00CF7B8B">
        <w:rPr>
          <w:color w:val="000000" w:themeColor="text1"/>
        </w:rPr>
        <w:t>Раскрытие информации за 2013</w:t>
      </w:r>
      <w:r w:rsidR="00AE6182" w:rsidRPr="00CF7B8B">
        <w:rPr>
          <w:color w:val="000000" w:themeColor="text1"/>
        </w:rPr>
        <w:t> </w:t>
      </w:r>
      <w:r w:rsidRPr="00CF7B8B">
        <w:rPr>
          <w:color w:val="000000" w:themeColor="text1"/>
        </w:rPr>
        <w:t>–</w:t>
      </w:r>
      <w:r w:rsidR="00AE6182" w:rsidRPr="00CF7B8B">
        <w:rPr>
          <w:color w:val="000000" w:themeColor="text1"/>
        </w:rPr>
        <w:t> </w:t>
      </w:r>
      <w:r w:rsidRPr="00CF7B8B">
        <w:rPr>
          <w:color w:val="000000" w:themeColor="text1"/>
        </w:rPr>
        <w:t>2017 гг. «Информация об основных показателях финансово–хозяйственной деятельности регулируемых организаций, включая структуру основных производственных затрат в части регулируемой деятельности)» (JKH.OPEN.INFO.BALANCE.HVS).</w:t>
      </w:r>
    </w:p>
    <w:p w14:paraId="14E2B716" w14:textId="77777777" w:rsidR="00491044" w:rsidRPr="00CF7B8B" w:rsidRDefault="00491044" w:rsidP="00491044">
      <w:pPr>
        <w:ind w:firstLine="709"/>
        <w:jc w:val="right"/>
        <w:rPr>
          <w:b/>
          <w:sz w:val="24"/>
          <w:szCs w:val="24"/>
          <w:lang w:val="x-none" w:eastAsia="x-none"/>
        </w:rPr>
      </w:pPr>
    </w:p>
    <w:p w14:paraId="436F7B6B" w14:textId="300CCED0" w:rsidR="00C41E88" w:rsidRPr="00CF7B8B" w:rsidRDefault="00C41E88" w:rsidP="00C41E88">
      <w:pPr>
        <w:rPr>
          <w:b/>
          <w:sz w:val="28"/>
        </w:rPr>
      </w:pPr>
      <w:r w:rsidRPr="00CF7B8B">
        <w:rPr>
          <w:b/>
          <w:sz w:val="28"/>
        </w:rPr>
        <w:t>Доля поставки ресурса по приборам учета</w:t>
      </w:r>
    </w:p>
    <w:p w14:paraId="5D8DD5FA" w14:textId="2DF43926" w:rsidR="009A4AAB" w:rsidRPr="00CF7B8B" w:rsidRDefault="009A4AAB" w:rsidP="009A4AAB">
      <w:pPr>
        <w:ind w:firstLine="709"/>
        <w:jc w:val="both"/>
        <w:rPr>
          <w:color w:val="000000" w:themeColor="text1"/>
          <w:sz w:val="28"/>
          <w:szCs w:val="28"/>
        </w:rPr>
      </w:pPr>
      <w:r w:rsidRPr="00CF7B8B">
        <w:rPr>
          <w:color w:val="000000" w:themeColor="text1"/>
          <w:sz w:val="28"/>
          <w:szCs w:val="28"/>
        </w:rPr>
        <w:t>Доля объема отпуска холодной воды в городе Сургуте, счет за который выставлен по показаниям приборов учета</w:t>
      </w:r>
      <w:r w:rsidR="00F752AD" w:rsidRPr="00CF7B8B">
        <w:rPr>
          <w:color w:val="000000" w:themeColor="text1"/>
          <w:sz w:val="28"/>
          <w:szCs w:val="28"/>
        </w:rPr>
        <w:t>, в 2017 г.  составила 95</w:t>
      </w:r>
      <w:r w:rsidR="00AE6182" w:rsidRPr="00CF7B8B">
        <w:rPr>
          <w:color w:val="000000" w:themeColor="text1"/>
          <w:sz w:val="28"/>
          <w:szCs w:val="28"/>
        </w:rPr>
        <w:t> </w:t>
      </w:r>
      <w:r w:rsidR="00F752AD" w:rsidRPr="00CF7B8B">
        <w:rPr>
          <w:color w:val="000000" w:themeColor="text1"/>
          <w:sz w:val="28"/>
          <w:szCs w:val="28"/>
        </w:rPr>
        <w:t>%, по горячей воде – 84</w:t>
      </w:r>
      <w:r w:rsidR="00AE6182" w:rsidRPr="00CF7B8B">
        <w:rPr>
          <w:color w:val="000000" w:themeColor="text1"/>
          <w:sz w:val="28"/>
          <w:szCs w:val="28"/>
        </w:rPr>
        <w:t> </w:t>
      </w:r>
      <w:r w:rsidR="00F752AD" w:rsidRPr="00CF7B8B">
        <w:rPr>
          <w:color w:val="000000" w:themeColor="text1"/>
          <w:sz w:val="28"/>
          <w:szCs w:val="28"/>
        </w:rPr>
        <w:t>%.</w:t>
      </w:r>
    </w:p>
    <w:p w14:paraId="7DFC8DAD" w14:textId="77777777" w:rsidR="00AE6182" w:rsidRPr="00CF7B8B" w:rsidRDefault="00AE6182" w:rsidP="0094555D">
      <w:pPr>
        <w:rPr>
          <w:b/>
          <w:sz w:val="28"/>
        </w:rPr>
      </w:pPr>
    </w:p>
    <w:p w14:paraId="69C53A9F" w14:textId="74C9D4FB" w:rsidR="0094555D" w:rsidRPr="00CF7B8B" w:rsidRDefault="00C41E88" w:rsidP="00AE6182">
      <w:pPr>
        <w:jc w:val="both"/>
        <w:rPr>
          <w:b/>
          <w:sz w:val="28"/>
        </w:rPr>
      </w:pPr>
      <w:r w:rsidRPr="00CF7B8B">
        <w:rPr>
          <w:b/>
          <w:sz w:val="28"/>
        </w:rPr>
        <w:t>Зоны действия источников ресурсов</w:t>
      </w:r>
    </w:p>
    <w:p w14:paraId="62C9CB4A" w14:textId="1944B296" w:rsidR="00006872" w:rsidRPr="00CF7B8B" w:rsidRDefault="00636382" w:rsidP="00AE6182">
      <w:pPr>
        <w:ind w:firstLine="851"/>
        <w:jc w:val="both"/>
        <w:rPr>
          <w:color w:val="000000" w:themeColor="text1"/>
          <w:sz w:val="28"/>
          <w:szCs w:val="28"/>
        </w:rPr>
      </w:pPr>
      <w:r w:rsidRPr="00CF7B8B">
        <w:rPr>
          <w:color w:val="000000" w:themeColor="text1"/>
          <w:sz w:val="28"/>
          <w:szCs w:val="28"/>
        </w:rPr>
        <w:t>Зоны деятельности источников водоснабжения и гарантирующих организаций централизованных систем холодного водоснабжения города Сургута отражены в табл. 1</w:t>
      </w:r>
      <w:r w:rsidR="00C404A6" w:rsidRPr="00CF7B8B">
        <w:rPr>
          <w:color w:val="000000" w:themeColor="text1"/>
          <w:sz w:val="28"/>
          <w:szCs w:val="28"/>
        </w:rPr>
        <w:t>1</w:t>
      </w:r>
      <w:r w:rsidRPr="00CF7B8B">
        <w:rPr>
          <w:color w:val="000000" w:themeColor="text1"/>
          <w:sz w:val="28"/>
          <w:szCs w:val="28"/>
        </w:rPr>
        <w:t>.</w:t>
      </w:r>
    </w:p>
    <w:p w14:paraId="52B5D545" w14:textId="52B14D78" w:rsidR="00DF3878" w:rsidRPr="00CF7B8B" w:rsidRDefault="00DF3878" w:rsidP="00DF3878">
      <w:pPr>
        <w:pStyle w:val="2f7"/>
        <w:shd w:val="clear" w:color="auto" w:fill="FFFFFF" w:themeFill="background1"/>
        <w:spacing w:after="0" w:line="240" w:lineRule="auto"/>
        <w:ind w:firstLine="709"/>
        <w:jc w:val="both"/>
        <w:rPr>
          <w:sz w:val="28"/>
          <w:szCs w:val="28"/>
        </w:rPr>
      </w:pPr>
      <w:r w:rsidRPr="00CF7B8B">
        <w:rPr>
          <w:sz w:val="28"/>
          <w:szCs w:val="28"/>
        </w:rPr>
        <w:t>Не</w:t>
      </w:r>
      <w:r w:rsidR="008A5C9A" w:rsidRPr="00CF7B8B">
        <w:rPr>
          <w:sz w:val="28"/>
          <w:szCs w:val="28"/>
        </w:rPr>
        <w:t xml:space="preserve"> </w:t>
      </w:r>
      <w:r w:rsidRPr="00CF7B8B">
        <w:rPr>
          <w:sz w:val="28"/>
          <w:szCs w:val="28"/>
        </w:rPr>
        <w:t>охваченными централизованным водоснабжением являются территории ряда поселков, входящих в состав города, с низкой плотностью населения, где жилой фонд представлен индивидуальной застройкой (малоэтажными домами сельского и коттеджного типа): п. За ручьем, п. СУ–4, п. Кедровый–1.</w:t>
      </w:r>
    </w:p>
    <w:p w14:paraId="1E6FDE41" w14:textId="146B9E18" w:rsidR="00541C92" w:rsidRPr="00CF7B8B" w:rsidRDefault="00DF3878" w:rsidP="00DF3878">
      <w:pPr>
        <w:pStyle w:val="2f7"/>
        <w:shd w:val="clear" w:color="auto" w:fill="FFFFFF" w:themeFill="background1"/>
        <w:spacing w:after="0" w:line="240" w:lineRule="auto"/>
        <w:ind w:firstLine="709"/>
        <w:jc w:val="both"/>
        <w:rPr>
          <w:sz w:val="28"/>
          <w:szCs w:val="28"/>
        </w:rPr>
      </w:pPr>
      <w:r w:rsidRPr="00CF7B8B">
        <w:rPr>
          <w:sz w:val="28"/>
          <w:szCs w:val="28"/>
        </w:rPr>
        <w:t>Территориями, неохваченными централизованным горячим водоснабжением, являются: п. Кедровый–1, п. Госснаб, п. Строитель, п. За ручьем, п. Пойма, п. СМП–330, п. Медвежий угол, п. Лунный, п. Лесной, п. Юность, п. МО–94.</w:t>
      </w:r>
    </w:p>
    <w:p w14:paraId="6C570BBA" w14:textId="2C480D75" w:rsidR="00273543" w:rsidRPr="00CF7B8B" w:rsidRDefault="00273543" w:rsidP="00541C92">
      <w:pPr>
        <w:pStyle w:val="2f7"/>
        <w:shd w:val="clear" w:color="auto" w:fill="auto"/>
        <w:spacing w:after="0" w:line="240" w:lineRule="auto"/>
        <w:ind w:firstLine="709"/>
        <w:jc w:val="both"/>
        <w:rPr>
          <w:color w:val="000000" w:themeColor="text1"/>
          <w:sz w:val="28"/>
          <w:szCs w:val="28"/>
        </w:rPr>
      </w:pPr>
      <w:r w:rsidRPr="00CF7B8B">
        <w:rPr>
          <w:color w:val="000000" w:themeColor="text1"/>
          <w:sz w:val="28"/>
          <w:szCs w:val="28"/>
        </w:rPr>
        <w:t>В п. Лунный и п. Юность частично отсутствует ГВС (п. Лунный капитальные дома, школа – с ГВС, частные одноквартирные дома – без ГВС, в п. Юность – МКД с ГВС, частные одноквартирные дома – без ГВС)</w:t>
      </w:r>
      <w:r w:rsidR="003A0E78" w:rsidRPr="00CF7B8B">
        <w:rPr>
          <w:color w:val="000000" w:themeColor="text1"/>
          <w:sz w:val="28"/>
          <w:szCs w:val="28"/>
        </w:rPr>
        <w:t>.</w:t>
      </w:r>
    </w:p>
    <w:p w14:paraId="688087C1" w14:textId="77777777" w:rsidR="000D36E9" w:rsidRPr="00CF7B8B" w:rsidRDefault="000D36E9" w:rsidP="00C24585">
      <w:pPr>
        <w:spacing w:before="120" w:after="120"/>
        <w:rPr>
          <w:b/>
          <w:color w:val="000000" w:themeColor="text1"/>
          <w:sz w:val="24"/>
          <w:szCs w:val="24"/>
        </w:rPr>
      </w:pPr>
    </w:p>
    <w:p w14:paraId="58FF91FB" w14:textId="77777777" w:rsidR="000D36E9" w:rsidRPr="00CF7B8B" w:rsidRDefault="000D36E9" w:rsidP="00C24585">
      <w:pPr>
        <w:spacing w:before="120" w:after="120"/>
        <w:rPr>
          <w:b/>
          <w:color w:val="000000" w:themeColor="text1"/>
          <w:sz w:val="24"/>
          <w:szCs w:val="24"/>
        </w:rPr>
      </w:pPr>
    </w:p>
    <w:p w14:paraId="3886430F" w14:textId="77777777" w:rsidR="000D36E9" w:rsidRPr="00CF7B8B" w:rsidRDefault="000D36E9" w:rsidP="00C24585">
      <w:pPr>
        <w:spacing w:before="120" w:after="120"/>
        <w:rPr>
          <w:b/>
          <w:color w:val="000000" w:themeColor="text1"/>
          <w:sz w:val="24"/>
          <w:szCs w:val="24"/>
        </w:rPr>
      </w:pPr>
    </w:p>
    <w:p w14:paraId="5636AF46" w14:textId="546FC457" w:rsidR="00636382" w:rsidRPr="00CF7B8B" w:rsidRDefault="00636382" w:rsidP="00C24585">
      <w:pPr>
        <w:spacing w:before="120" w:after="120"/>
        <w:rPr>
          <w:color w:val="000000" w:themeColor="text1"/>
          <w:sz w:val="28"/>
          <w:szCs w:val="28"/>
        </w:rPr>
      </w:pPr>
      <w:r w:rsidRPr="00CF7B8B">
        <w:rPr>
          <w:b/>
          <w:color w:val="000000" w:themeColor="text1"/>
          <w:sz w:val="24"/>
          <w:szCs w:val="24"/>
        </w:rPr>
        <w:t xml:space="preserve">Таблица </w:t>
      </w:r>
      <w:r w:rsidRPr="00CF7B8B">
        <w:rPr>
          <w:b/>
          <w:color w:val="000000" w:themeColor="text1"/>
          <w:sz w:val="24"/>
          <w:szCs w:val="24"/>
        </w:rPr>
        <w:fldChar w:fldCharType="begin"/>
      </w:r>
      <w:r w:rsidRPr="00CF7B8B">
        <w:rPr>
          <w:b/>
          <w:color w:val="000000" w:themeColor="text1"/>
          <w:sz w:val="24"/>
          <w:szCs w:val="24"/>
        </w:rPr>
        <w:instrText xml:space="preserve"> SEQ Таблица \* ARABIC </w:instrText>
      </w:r>
      <w:r w:rsidRPr="00CF7B8B">
        <w:rPr>
          <w:b/>
          <w:color w:val="000000" w:themeColor="text1"/>
          <w:sz w:val="24"/>
          <w:szCs w:val="24"/>
        </w:rPr>
        <w:fldChar w:fldCharType="separate"/>
      </w:r>
      <w:r w:rsidR="005C1A5B">
        <w:rPr>
          <w:b/>
          <w:noProof/>
          <w:color w:val="000000" w:themeColor="text1"/>
          <w:sz w:val="24"/>
          <w:szCs w:val="24"/>
        </w:rPr>
        <w:t>3</w:t>
      </w:r>
      <w:r w:rsidRPr="00CF7B8B">
        <w:rPr>
          <w:b/>
          <w:color w:val="000000" w:themeColor="text1"/>
          <w:sz w:val="24"/>
          <w:szCs w:val="24"/>
        </w:rPr>
        <w:fldChar w:fldCharType="end"/>
      </w:r>
      <w:r w:rsidRPr="00CF7B8B">
        <w:rPr>
          <w:b/>
          <w:color w:val="000000" w:themeColor="text1"/>
          <w:sz w:val="24"/>
          <w:szCs w:val="24"/>
        </w:rPr>
        <w:t xml:space="preserve"> – Зоны деятельности гарантирующих организаций централизованных систем холодного водоснабжения города Сургута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3512"/>
        <w:gridCol w:w="6089"/>
      </w:tblGrid>
      <w:tr w:rsidR="00636382" w:rsidRPr="00CF7B8B" w14:paraId="1811FE4F" w14:textId="77777777" w:rsidTr="00281777">
        <w:trPr>
          <w:tblHeader/>
        </w:trPr>
        <w:tc>
          <w:tcPr>
            <w:tcW w:w="292" w:type="pct"/>
          </w:tcPr>
          <w:p w14:paraId="5B011B27" w14:textId="77777777" w:rsidR="00636382" w:rsidRPr="00CF7B8B" w:rsidRDefault="00636382" w:rsidP="00281777">
            <w:pPr>
              <w:jc w:val="center"/>
              <w:rPr>
                <w:b/>
                <w:sz w:val="22"/>
                <w:szCs w:val="22"/>
              </w:rPr>
            </w:pPr>
            <w:bookmarkStart w:id="14" w:name="_Hlk854269"/>
            <w:r w:rsidRPr="00CF7B8B">
              <w:rPr>
                <w:b/>
                <w:sz w:val="22"/>
                <w:szCs w:val="22"/>
              </w:rPr>
              <w:t>№</w:t>
            </w:r>
          </w:p>
          <w:p w14:paraId="547B8C8C" w14:textId="77777777" w:rsidR="00636382" w:rsidRPr="00CF7B8B" w:rsidRDefault="00636382" w:rsidP="00281777">
            <w:pPr>
              <w:jc w:val="center"/>
              <w:rPr>
                <w:b/>
                <w:color w:val="000000" w:themeColor="text1"/>
                <w:sz w:val="22"/>
                <w:szCs w:val="22"/>
              </w:rPr>
            </w:pPr>
            <w:r w:rsidRPr="00CF7B8B">
              <w:rPr>
                <w:b/>
                <w:sz w:val="22"/>
                <w:szCs w:val="22"/>
              </w:rPr>
              <w:t>п/п</w:t>
            </w:r>
          </w:p>
        </w:tc>
        <w:tc>
          <w:tcPr>
            <w:tcW w:w="1722" w:type="pct"/>
            <w:shd w:val="clear" w:color="auto" w:fill="auto"/>
          </w:tcPr>
          <w:p w14:paraId="22CBA77C" w14:textId="77777777" w:rsidR="00636382" w:rsidRPr="00CF7B8B" w:rsidRDefault="00636382" w:rsidP="00281777">
            <w:pPr>
              <w:spacing w:line="120" w:lineRule="atLeast"/>
              <w:jc w:val="center"/>
              <w:rPr>
                <w:b/>
                <w:sz w:val="22"/>
                <w:szCs w:val="22"/>
              </w:rPr>
            </w:pPr>
            <w:r w:rsidRPr="00CF7B8B">
              <w:rPr>
                <w:b/>
                <w:sz w:val="22"/>
                <w:szCs w:val="22"/>
              </w:rPr>
              <w:t>Наименование гарантирующей организации.</w:t>
            </w:r>
          </w:p>
          <w:p w14:paraId="79E5049A" w14:textId="77777777" w:rsidR="00636382" w:rsidRPr="00CF7B8B" w:rsidRDefault="00636382" w:rsidP="00281777">
            <w:pPr>
              <w:spacing w:line="120" w:lineRule="atLeast"/>
              <w:jc w:val="center"/>
              <w:rPr>
                <w:b/>
                <w:color w:val="000000" w:themeColor="text1"/>
                <w:sz w:val="22"/>
                <w:szCs w:val="22"/>
              </w:rPr>
            </w:pPr>
            <w:r w:rsidRPr="00CF7B8B">
              <w:rPr>
                <w:b/>
                <w:sz w:val="22"/>
                <w:szCs w:val="22"/>
              </w:rPr>
              <w:t>Объект централизованной системы холодного водоснабжения в зоне деятельности гарантирующей организации</w:t>
            </w:r>
          </w:p>
        </w:tc>
        <w:tc>
          <w:tcPr>
            <w:tcW w:w="2986" w:type="pct"/>
            <w:shd w:val="clear" w:color="auto" w:fill="auto"/>
          </w:tcPr>
          <w:p w14:paraId="61EE8FDD" w14:textId="77777777" w:rsidR="00636382" w:rsidRPr="00CF7B8B" w:rsidRDefault="00636382" w:rsidP="00281777">
            <w:pPr>
              <w:ind w:firstLine="34"/>
              <w:jc w:val="center"/>
              <w:rPr>
                <w:b/>
                <w:color w:val="000000" w:themeColor="text1"/>
                <w:sz w:val="22"/>
                <w:szCs w:val="22"/>
              </w:rPr>
            </w:pPr>
            <w:r w:rsidRPr="00CF7B8B">
              <w:rPr>
                <w:b/>
                <w:sz w:val="22"/>
                <w:szCs w:val="22"/>
              </w:rPr>
              <w:t>Зона деятельности гарантирующей организации</w:t>
            </w:r>
          </w:p>
        </w:tc>
      </w:tr>
      <w:tr w:rsidR="00636382" w:rsidRPr="00CF7B8B" w14:paraId="65E80722" w14:textId="77777777" w:rsidTr="00281777">
        <w:tc>
          <w:tcPr>
            <w:tcW w:w="292" w:type="pct"/>
          </w:tcPr>
          <w:p w14:paraId="0555DB31" w14:textId="77777777" w:rsidR="00636382" w:rsidRPr="00CF7B8B" w:rsidRDefault="00636382" w:rsidP="00281777">
            <w:pPr>
              <w:jc w:val="center"/>
              <w:rPr>
                <w:b/>
                <w:sz w:val="22"/>
                <w:szCs w:val="22"/>
              </w:rPr>
            </w:pPr>
            <w:r w:rsidRPr="00CF7B8B">
              <w:rPr>
                <w:b/>
                <w:sz w:val="22"/>
                <w:szCs w:val="22"/>
              </w:rPr>
              <w:t>1</w:t>
            </w:r>
          </w:p>
        </w:tc>
        <w:tc>
          <w:tcPr>
            <w:tcW w:w="4708" w:type="pct"/>
            <w:gridSpan w:val="2"/>
            <w:shd w:val="clear" w:color="auto" w:fill="auto"/>
          </w:tcPr>
          <w:p w14:paraId="49C6AD02" w14:textId="623738D6" w:rsidR="00636382" w:rsidRPr="00CF7B8B" w:rsidRDefault="00636382" w:rsidP="00281777">
            <w:pPr>
              <w:rPr>
                <w:b/>
                <w:sz w:val="22"/>
                <w:szCs w:val="22"/>
              </w:rPr>
            </w:pPr>
            <w:r w:rsidRPr="00CF7B8B">
              <w:rPr>
                <w:b/>
                <w:sz w:val="22"/>
                <w:szCs w:val="22"/>
              </w:rPr>
              <w:t>СГМУП «Горводоканал» (централизованная система холодного водоснабжения)</w:t>
            </w:r>
          </w:p>
        </w:tc>
      </w:tr>
      <w:tr w:rsidR="00636382" w:rsidRPr="00CF7B8B" w14:paraId="79B603F7" w14:textId="77777777" w:rsidTr="00281777">
        <w:tc>
          <w:tcPr>
            <w:tcW w:w="292" w:type="pct"/>
          </w:tcPr>
          <w:p w14:paraId="1166824A" w14:textId="77777777" w:rsidR="00636382" w:rsidRPr="00CF7B8B" w:rsidRDefault="00636382" w:rsidP="00281777">
            <w:pPr>
              <w:pStyle w:val="affa"/>
              <w:ind w:left="0"/>
              <w:jc w:val="center"/>
              <w:rPr>
                <w:color w:val="000000" w:themeColor="text1"/>
                <w:sz w:val="22"/>
                <w:szCs w:val="22"/>
              </w:rPr>
            </w:pPr>
            <w:r w:rsidRPr="00CF7B8B">
              <w:rPr>
                <w:color w:val="000000" w:themeColor="text1"/>
                <w:sz w:val="22"/>
                <w:szCs w:val="22"/>
              </w:rPr>
              <w:t>1.1</w:t>
            </w:r>
          </w:p>
        </w:tc>
        <w:tc>
          <w:tcPr>
            <w:tcW w:w="1722" w:type="pct"/>
            <w:shd w:val="clear" w:color="auto" w:fill="auto"/>
          </w:tcPr>
          <w:p w14:paraId="24A109AE" w14:textId="4E380A57" w:rsidR="00636382" w:rsidRPr="00CF7B8B" w:rsidRDefault="00636382" w:rsidP="00281777">
            <w:pPr>
              <w:rPr>
                <w:color w:val="000000" w:themeColor="text1"/>
                <w:sz w:val="22"/>
                <w:szCs w:val="22"/>
              </w:rPr>
            </w:pPr>
            <w:r w:rsidRPr="00CF7B8B">
              <w:rPr>
                <w:sz w:val="22"/>
                <w:szCs w:val="22"/>
              </w:rPr>
              <w:t xml:space="preserve">Водозабор </w:t>
            </w:r>
            <w:r w:rsidR="007C1466" w:rsidRPr="00CF7B8B">
              <w:rPr>
                <w:sz w:val="22"/>
                <w:szCs w:val="22"/>
              </w:rPr>
              <w:t>«</w:t>
            </w:r>
            <w:r w:rsidRPr="00CF7B8B">
              <w:rPr>
                <w:sz w:val="22"/>
                <w:szCs w:val="22"/>
              </w:rPr>
              <w:t xml:space="preserve">8 </w:t>
            </w:r>
            <w:r w:rsidR="007C1466" w:rsidRPr="00CF7B8B">
              <w:rPr>
                <w:sz w:val="22"/>
                <w:szCs w:val="22"/>
              </w:rPr>
              <w:t>промузел»</w:t>
            </w:r>
            <w:r w:rsidRPr="00CF7B8B">
              <w:rPr>
                <w:sz w:val="22"/>
                <w:szCs w:val="22"/>
              </w:rPr>
              <w:t xml:space="preserve"> с водопроводными очистными сооружениями (ВОС)</w:t>
            </w:r>
          </w:p>
          <w:p w14:paraId="50FD25E9" w14:textId="1D584DBD" w:rsidR="00636382" w:rsidRPr="00CF7B8B" w:rsidRDefault="00636382" w:rsidP="00281777">
            <w:pPr>
              <w:rPr>
                <w:color w:val="000000" w:themeColor="text1"/>
                <w:sz w:val="22"/>
                <w:szCs w:val="22"/>
              </w:rPr>
            </w:pPr>
            <w:r w:rsidRPr="00CF7B8B">
              <w:rPr>
                <w:sz w:val="22"/>
                <w:szCs w:val="22"/>
              </w:rPr>
              <w:t xml:space="preserve">Водозабор </w:t>
            </w:r>
            <w:r w:rsidR="007C1466" w:rsidRPr="00CF7B8B">
              <w:rPr>
                <w:sz w:val="22"/>
                <w:szCs w:val="22"/>
              </w:rPr>
              <w:t>«</w:t>
            </w:r>
            <w:r w:rsidRPr="00CF7B8B">
              <w:rPr>
                <w:sz w:val="22"/>
                <w:szCs w:val="22"/>
              </w:rPr>
              <w:t>8А</w:t>
            </w:r>
            <w:r w:rsidR="007C1466" w:rsidRPr="00CF7B8B">
              <w:rPr>
                <w:sz w:val="22"/>
                <w:szCs w:val="22"/>
              </w:rPr>
              <w:t xml:space="preserve"> промузел» </w:t>
            </w:r>
            <w:r w:rsidRPr="00CF7B8B">
              <w:rPr>
                <w:sz w:val="22"/>
                <w:szCs w:val="22"/>
              </w:rPr>
              <w:t xml:space="preserve"> с ВОС</w:t>
            </w:r>
          </w:p>
          <w:p w14:paraId="1AA44359" w14:textId="06324B9A" w:rsidR="00636382" w:rsidRPr="00CF7B8B" w:rsidRDefault="00636382" w:rsidP="00281777">
            <w:pPr>
              <w:rPr>
                <w:color w:val="000000" w:themeColor="text1"/>
                <w:sz w:val="22"/>
                <w:szCs w:val="22"/>
              </w:rPr>
            </w:pPr>
            <w:r w:rsidRPr="00CF7B8B">
              <w:rPr>
                <w:sz w:val="22"/>
                <w:szCs w:val="22"/>
              </w:rPr>
              <w:t xml:space="preserve">Водозабор </w:t>
            </w:r>
            <w:r w:rsidR="007C1466" w:rsidRPr="00CF7B8B">
              <w:rPr>
                <w:sz w:val="22"/>
                <w:szCs w:val="22"/>
              </w:rPr>
              <w:t>«</w:t>
            </w:r>
            <w:r w:rsidRPr="00CF7B8B">
              <w:rPr>
                <w:sz w:val="22"/>
                <w:szCs w:val="22"/>
              </w:rPr>
              <w:t xml:space="preserve">9 </w:t>
            </w:r>
            <w:r w:rsidR="007C1466" w:rsidRPr="00CF7B8B">
              <w:rPr>
                <w:sz w:val="22"/>
                <w:szCs w:val="22"/>
              </w:rPr>
              <w:t>промузел»</w:t>
            </w:r>
            <w:r w:rsidRPr="00CF7B8B">
              <w:rPr>
                <w:sz w:val="22"/>
                <w:szCs w:val="22"/>
              </w:rPr>
              <w:t xml:space="preserve"> с ВОС</w:t>
            </w:r>
          </w:p>
          <w:p w14:paraId="2AB86FCC" w14:textId="19E1966F" w:rsidR="00636382" w:rsidRPr="00CF7B8B" w:rsidRDefault="00636382" w:rsidP="00281777">
            <w:pPr>
              <w:rPr>
                <w:color w:val="000000" w:themeColor="text1"/>
                <w:sz w:val="22"/>
                <w:szCs w:val="22"/>
              </w:rPr>
            </w:pPr>
            <w:r w:rsidRPr="00CF7B8B">
              <w:rPr>
                <w:sz w:val="22"/>
                <w:szCs w:val="22"/>
              </w:rPr>
              <w:t xml:space="preserve">Расширение водозабора </w:t>
            </w:r>
            <w:r w:rsidR="007C1466" w:rsidRPr="00CF7B8B">
              <w:rPr>
                <w:sz w:val="22"/>
                <w:szCs w:val="22"/>
              </w:rPr>
              <w:t>«</w:t>
            </w:r>
            <w:r w:rsidRPr="00CF7B8B">
              <w:rPr>
                <w:sz w:val="22"/>
                <w:szCs w:val="22"/>
              </w:rPr>
              <w:t>9</w:t>
            </w:r>
            <w:r w:rsidR="007C1466" w:rsidRPr="00CF7B8B">
              <w:rPr>
                <w:sz w:val="22"/>
                <w:szCs w:val="22"/>
              </w:rPr>
              <w:t>А</w:t>
            </w:r>
            <w:r w:rsidRPr="00CF7B8B">
              <w:rPr>
                <w:sz w:val="22"/>
                <w:szCs w:val="22"/>
              </w:rPr>
              <w:t xml:space="preserve"> </w:t>
            </w:r>
            <w:r w:rsidR="007C1466" w:rsidRPr="00CF7B8B">
              <w:rPr>
                <w:sz w:val="22"/>
                <w:szCs w:val="22"/>
              </w:rPr>
              <w:t>промузел»</w:t>
            </w:r>
          </w:p>
        </w:tc>
        <w:tc>
          <w:tcPr>
            <w:tcW w:w="2986" w:type="pct"/>
            <w:shd w:val="clear" w:color="auto" w:fill="auto"/>
          </w:tcPr>
          <w:p w14:paraId="00A59D03" w14:textId="77777777" w:rsidR="00636382" w:rsidRPr="00CF7B8B" w:rsidRDefault="00636382" w:rsidP="00281777">
            <w:pPr>
              <w:rPr>
                <w:sz w:val="22"/>
                <w:szCs w:val="22"/>
              </w:rPr>
            </w:pPr>
            <w:r w:rsidRPr="00CF7B8B">
              <w:rPr>
                <w:sz w:val="22"/>
                <w:szCs w:val="22"/>
              </w:rPr>
              <w:t>Жилой район Нефтяников, Центральный жилой район, жилая часть Северного района и прибрежная часть, включая объекты социального, культурного и бытового обеспечения:</w:t>
            </w:r>
          </w:p>
          <w:p w14:paraId="6C851C88" w14:textId="77777777" w:rsidR="00636382" w:rsidRPr="00CF7B8B" w:rsidRDefault="00636382" w:rsidP="00281777">
            <w:pPr>
              <w:rPr>
                <w:sz w:val="22"/>
                <w:szCs w:val="22"/>
              </w:rPr>
            </w:pPr>
            <w:r w:rsidRPr="00CF7B8B">
              <w:rPr>
                <w:sz w:val="22"/>
                <w:szCs w:val="22"/>
              </w:rPr>
              <w:t>– микрорайоны 1, 1А, 2, 3, 4, 5, 5А, 6, 7, 7А, А, 11, 12, 13, 14, 15, 16, 17, 18, 19, 20, 20А, 11А, 11Б, 13А, 15А, 16А, 8, 9, 10, 37, Центральный, Хоззона, кварталы – 3, А, 6, 7;</w:t>
            </w:r>
          </w:p>
          <w:p w14:paraId="49A48033" w14:textId="65417C7A" w:rsidR="00636382" w:rsidRPr="00CF7B8B" w:rsidRDefault="00636382" w:rsidP="00281777">
            <w:pPr>
              <w:rPr>
                <w:sz w:val="22"/>
                <w:szCs w:val="22"/>
              </w:rPr>
            </w:pPr>
            <w:r w:rsidRPr="00CF7B8B">
              <w:rPr>
                <w:sz w:val="22"/>
                <w:szCs w:val="22"/>
              </w:rPr>
              <w:t>– ул</w:t>
            </w:r>
            <w:r w:rsidR="006A4615" w:rsidRPr="00CF7B8B">
              <w:rPr>
                <w:sz w:val="22"/>
                <w:szCs w:val="22"/>
              </w:rPr>
              <w:t xml:space="preserve">. </w:t>
            </w:r>
            <w:r w:rsidRPr="00CF7B8B">
              <w:rPr>
                <w:sz w:val="22"/>
                <w:szCs w:val="22"/>
              </w:rPr>
              <w:t>Сергея Безверхова, Республики, Гагарина, Заячий остров, проспект Набережный, Югорский тракт, парк Кедровый Лог, Центральный парк, Ядро центра.</w:t>
            </w:r>
          </w:p>
          <w:p w14:paraId="46D6EE08" w14:textId="148B03BE" w:rsidR="00636382" w:rsidRPr="00CF7B8B" w:rsidRDefault="00636382" w:rsidP="00281777">
            <w:pPr>
              <w:rPr>
                <w:sz w:val="22"/>
                <w:szCs w:val="22"/>
              </w:rPr>
            </w:pPr>
            <w:r w:rsidRPr="00CF7B8B">
              <w:rPr>
                <w:sz w:val="22"/>
                <w:szCs w:val="22"/>
              </w:rPr>
              <w:t>Северо</w:t>
            </w:r>
            <w:r w:rsidR="00FA5A6D" w:rsidRPr="00CF7B8B">
              <w:rPr>
                <w:sz w:val="22"/>
                <w:szCs w:val="22"/>
              </w:rPr>
              <w:t>-</w:t>
            </w:r>
            <w:r w:rsidRPr="00CF7B8B">
              <w:rPr>
                <w:sz w:val="22"/>
                <w:szCs w:val="22"/>
              </w:rPr>
              <w:t>Восточный жилой район и Восточный жилой район, включая объекты социального, культурного и бытового обеспечения:</w:t>
            </w:r>
          </w:p>
          <w:p w14:paraId="3E768A04" w14:textId="77777777" w:rsidR="00636382" w:rsidRPr="00CF7B8B" w:rsidRDefault="00636382" w:rsidP="00281777">
            <w:pPr>
              <w:rPr>
                <w:sz w:val="22"/>
                <w:szCs w:val="22"/>
              </w:rPr>
            </w:pPr>
            <w:r w:rsidRPr="00CF7B8B">
              <w:rPr>
                <w:sz w:val="22"/>
                <w:szCs w:val="22"/>
              </w:rPr>
              <w:t>– микрорайоны 21, 22, 23, 24, 25, 26, 28, 29, 27, 27А, 30, 30А, 31, 32, 31А, 31Б, 31В, 33, 34, кварталы – 23А, 28А, 30А.</w:t>
            </w:r>
          </w:p>
          <w:p w14:paraId="64997E83" w14:textId="77777777" w:rsidR="00636382" w:rsidRPr="00CF7B8B" w:rsidRDefault="00636382" w:rsidP="00281777">
            <w:pPr>
              <w:rPr>
                <w:sz w:val="22"/>
                <w:szCs w:val="22"/>
              </w:rPr>
            </w:pPr>
            <w:r w:rsidRPr="00CF7B8B">
              <w:rPr>
                <w:sz w:val="22"/>
                <w:szCs w:val="22"/>
              </w:rPr>
              <w:t>Западный жилой район, включая объекты социального, культурного и бытового обеспечения:</w:t>
            </w:r>
          </w:p>
          <w:p w14:paraId="6F97573B" w14:textId="77777777" w:rsidR="00636382" w:rsidRPr="00CF7B8B" w:rsidRDefault="00636382" w:rsidP="00281777">
            <w:pPr>
              <w:rPr>
                <w:sz w:val="22"/>
                <w:szCs w:val="22"/>
              </w:rPr>
            </w:pPr>
            <w:r w:rsidRPr="00CF7B8B">
              <w:rPr>
                <w:sz w:val="22"/>
                <w:szCs w:val="22"/>
              </w:rPr>
              <w:t>– микрорайоны 35, 35А, 38, 39, 40, 41, 42, 43, 44, 45, 46, 47, 48, 49, Железнодорожный, ПИКС, квартал 36.</w:t>
            </w:r>
          </w:p>
          <w:p w14:paraId="1BFA6500" w14:textId="77777777" w:rsidR="00636382" w:rsidRPr="00CF7B8B" w:rsidRDefault="00636382" w:rsidP="00281777">
            <w:pPr>
              <w:rPr>
                <w:sz w:val="22"/>
                <w:szCs w:val="22"/>
              </w:rPr>
            </w:pPr>
            <w:r w:rsidRPr="00CF7B8B">
              <w:rPr>
                <w:sz w:val="22"/>
                <w:szCs w:val="22"/>
              </w:rPr>
              <w:t>Северный промышленный район.</w:t>
            </w:r>
          </w:p>
          <w:p w14:paraId="7001807F" w14:textId="77777777" w:rsidR="00636382" w:rsidRPr="00CF7B8B" w:rsidRDefault="00636382" w:rsidP="00281777">
            <w:pPr>
              <w:rPr>
                <w:sz w:val="22"/>
                <w:szCs w:val="22"/>
              </w:rPr>
            </w:pPr>
            <w:r w:rsidRPr="00CF7B8B">
              <w:rPr>
                <w:sz w:val="22"/>
                <w:szCs w:val="22"/>
              </w:rPr>
              <w:t>Западный промышленный район.</w:t>
            </w:r>
          </w:p>
          <w:p w14:paraId="04AB7DA1" w14:textId="77777777" w:rsidR="00636382" w:rsidRPr="00CF7B8B" w:rsidRDefault="00636382" w:rsidP="00281777">
            <w:pPr>
              <w:rPr>
                <w:sz w:val="22"/>
                <w:szCs w:val="22"/>
              </w:rPr>
            </w:pPr>
            <w:r w:rsidRPr="00CF7B8B">
              <w:rPr>
                <w:sz w:val="22"/>
                <w:szCs w:val="22"/>
              </w:rPr>
              <w:t>Восточный промышленный район:</w:t>
            </w:r>
          </w:p>
          <w:p w14:paraId="41FF35C5" w14:textId="77777777" w:rsidR="00636382" w:rsidRPr="00CF7B8B" w:rsidRDefault="00636382" w:rsidP="00281777">
            <w:pPr>
              <w:rPr>
                <w:sz w:val="22"/>
                <w:szCs w:val="22"/>
              </w:rPr>
            </w:pPr>
            <w:r w:rsidRPr="00CF7B8B">
              <w:rPr>
                <w:sz w:val="22"/>
                <w:szCs w:val="22"/>
              </w:rPr>
              <w:t>– улицы Рационализаторов, Инженерная, Базовая.</w:t>
            </w:r>
          </w:p>
          <w:p w14:paraId="76BEADD1" w14:textId="4B434638" w:rsidR="00636382" w:rsidRPr="00CF7B8B" w:rsidRDefault="00636382" w:rsidP="00281777">
            <w:pPr>
              <w:rPr>
                <w:sz w:val="22"/>
                <w:szCs w:val="22"/>
              </w:rPr>
            </w:pPr>
            <w:r w:rsidRPr="00CF7B8B">
              <w:rPr>
                <w:sz w:val="22"/>
                <w:szCs w:val="22"/>
              </w:rPr>
              <w:t>Жилые и промышленные районы (включая объекты социального, культурного и бытового обеспечения) поселков: Юность, Снежный, Медвежий угол, Звездный, МК</w:t>
            </w:r>
            <w:r w:rsidR="00FA5A6D" w:rsidRPr="00CF7B8B">
              <w:rPr>
                <w:sz w:val="22"/>
                <w:szCs w:val="22"/>
              </w:rPr>
              <w:t>-</w:t>
            </w:r>
            <w:r w:rsidRPr="00CF7B8B">
              <w:rPr>
                <w:sz w:val="22"/>
                <w:szCs w:val="22"/>
              </w:rPr>
              <w:t>32, МО</w:t>
            </w:r>
            <w:r w:rsidR="00FA5A6D" w:rsidRPr="00CF7B8B">
              <w:rPr>
                <w:sz w:val="22"/>
                <w:szCs w:val="22"/>
              </w:rPr>
              <w:t>-</w:t>
            </w:r>
            <w:r w:rsidRPr="00CF7B8B">
              <w:rPr>
                <w:sz w:val="22"/>
                <w:szCs w:val="22"/>
              </w:rPr>
              <w:t>94, ЦКПРС</w:t>
            </w:r>
          </w:p>
          <w:p w14:paraId="0C1F104F" w14:textId="77777777" w:rsidR="00636382" w:rsidRPr="00CF7B8B" w:rsidRDefault="00636382" w:rsidP="00281777">
            <w:pPr>
              <w:rPr>
                <w:sz w:val="22"/>
                <w:szCs w:val="22"/>
              </w:rPr>
            </w:pPr>
            <w:r w:rsidRPr="00CF7B8B">
              <w:rPr>
                <w:sz w:val="22"/>
                <w:szCs w:val="22"/>
              </w:rPr>
              <w:t>Восточный жилой район, включая объекты социального, культурного и бытового обеспечения:</w:t>
            </w:r>
          </w:p>
          <w:p w14:paraId="1EC15109" w14:textId="77777777" w:rsidR="00636382" w:rsidRPr="00CF7B8B" w:rsidRDefault="00636382" w:rsidP="00281777">
            <w:pPr>
              <w:rPr>
                <w:sz w:val="22"/>
                <w:szCs w:val="22"/>
              </w:rPr>
            </w:pPr>
            <w:r w:rsidRPr="00CF7B8B">
              <w:rPr>
                <w:sz w:val="22"/>
                <w:szCs w:val="22"/>
              </w:rPr>
              <w:t>– кварталы 29, 29А, 29Б, 29В, 28Б;</w:t>
            </w:r>
          </w:p>
          <w:p w14:paraId="794E91CB" w14:textId="77777777" w:rsidR="00636382" w:rsidRPr="00CF7B8B" w:rsidRDefault="00636382" w:rsidP="00281777">
            <w:pPr>
              <w:rPr>
                <w:sz w:val="22"/>
                <w:szCs w:val="22"/>
              </w:rPr>
            </w:pPr>
            <w:r w:rsidRPr="00CF7B8B">
              <w:rPr>
                <w:sz w:val="22"/>
                <w:szCs w:val="22"/>
              </w:rPr>
              <w:t>– улицы Декабристов, Сургутская, Школьная, Октябрьская, Пионерная, Затонская, Разведчиков.</w:t>
            </w:r>
          </w:p>
          <w:p w14:paraId="563C1C8B" w14:textId="77777777" w:rsidR="00636382" w:rsidRPr="00CF7B8B" w:rsidRDefault="00636382" w:rsidP="00281777">
            <w:pPr>
              <w:rPr>
                <w:sz w:val="22"/>
                <w:szCs w:val="22"/>
              </w:rPr>
            </w:pPr>
            <w:r w:rsidRPr="00CF7B8B">
              <w:rPr>
                <w:sz w:val="22"/>
                <w:szCs w:val="22"/>
              </w:rPr>
              <w:t>Восточный промышленный район:</w:t>
            </w:r>
          </w:p>
          <w:p w14:paraId="5B1FEDD1" w14:textId="77777777" w:rsidR="00636382" w:rsidRPr="00CF7B8B" w:rsidRDefault="00636382" w:rsidP="00281777">
            <w:pPr>
              <w:rPr>
                <w:sz w:val="22"/>
                <w:szCs w:val="22"/>
              </w:rPr>
            </w:pPr>
            <w:r w:rsidRPr="00CF7B8B">
              <w:rPr>
                <w:sz w:val="22"/>
                <w:szCs w:val="22"/>
              </w:rPr>
              <w:t>– улицы Щепеткина, Сосновая.</w:t>
            </w:r>
          </w:p>
          <w:p w14:paraId="72F34549" w14:textId="1B822F32" w:rsidR="00636382" w:rsidRPr="00CF7B8B" w:rsidRDefault="006A4615" w:rsidP="00281777">
            <w:pPr>
              <w:rPr>
                <w:color w:val="000000" w:themeColor="text1"/>
                <w:sz w:val="22"/>
                <w:szCs w:val="22"/>
              </w:rPr>
            </w:pPr>
            <w:r w:rsidRPr="00CF7B8B">
              <w:rPr>
                <w:sz w:val="22"/>
                <w:szCs w:val="22"/>
              </w:rPr>
              <w:t>П</w:t>
            </w:r>
            <w:r w:rsidR="00636382" w:rsidRPr="00CF7B8B">
              <w:rPr>
                <w:sz w:val="22"/>
                <w:szCs w:val="22"/>
              </w:rPr>
              <w:t>оселок СМП</w:t>
            </w:r>
            <w:r w:rsidR="00FA5A6D" w:rsidRPr="00CF7B8B">
              <w:rPr>
                <w:sz w:val="22"/>
                <w:szCs w:val="22"/>
              </w:rPr>
              <w:t>-3</w:t>
            </w:r>
            <w:r w:rsidR="00636382" w:rsidRPr="00CF7B8B">
              <w:rPr>
                <w:sz w:val="22"/>
                <w:szCs w:val="22"/>
              </w:rPr>
              <w:t>30</w:t>
            </w:r>
            <w:r w:rsidR="00636382" w:rsidRPr="00CF7B8B">
              <w:rPr>
                <w:b/>
                <w:sz w:val="22"/>
                <w:szCs w:val="22"/>
              </w:rPr>
              <w:t>:</w:t>
            </w:r>
            <w:r w:rsidR="00636382" w:rsidRPr="00CF7B8B">
              <w:rPr>
                <w:sz w:val="22"/>
                <w:szCs w:val="22"/>
              </w:rPr>
              <w:t xml:space="preserve"> жилые и промышленные районы, включая объекты социального, культурного и бытового обеспечения</w:t>
            </w:r>
          </w:p>
        </w:tc>
      </w:tr>
      <w:tr w:rsidR="00636382" w:rsidRPr="00CF7B8B" w14:paraId="5CA91CE5" w14:textId="77777777" w:rsidTr="00281777">
        <w:tc>
          <w:tcPr>
            <w:tcW w:w="292" w:type="pct"/>
          </w:tcPr>
          <w:p w14:paraId="56C32413" w14:textId="77777777" w:rsidR="00636382" w:rsidRPr="00CF7B8B" w:rsidRDefault="00636382" w:rsidP="00281777">
            <w:pPr>
              <w:pStyle w:val="affa"/>
              <w:ind w:left="0"/>
              <w:jc w:val="center"/>
              <w:rPr>
                <w:color w:val="000000" w:themeColor="text1"/>
                <w:sz w:val="22"/>
                <w:szCs w:val="22"/>
              </w:rPr>
            </w:pPr>
            <w:r w:rsidRPr="00CF7B8B">
              <w:rPr>
                <w:color w:val="000000" w:themeColor="text1"/>
                <w:sz w:val="22"/>
                <w:szCs w:val="22"/>
              </w:rPr>
              <w:t>1.2</w:t>
            </w:r>
          </w:p>
        </w:tc>
        <w:tc>
          <w:tcPr>
            <w:tcW w:w="1722" w:type="pct"/>
            <w:shd w:val="clear" w:color="auto" w:fill="auto"/>
          </w:tcPr>
          <w:p w14:paraId="174BC4CC" w14:textId="77777777" w:rsidR="00636382" w:rsidRPr="00CF7B8B" w:rsidRDefault="00636382" w:rsidP="00281777">
            <w:pPr>
              <w:rPr>
                <w:color w:val="000000" w:themeColor="text1"/>
                <w:sz w:val="22"/>
                <w:szCs w:val="22"/>
              </w:rPr>
            </w:pPr>
            <w:r w:rsidRPr="00CF7B8B">
              <w:rPr>
                <w:sz w:val="22"/>
                <w:szCs w:val="22"/>
              </w:rPr>
              <w:t>Водозабор в п. Лунный</w:t>
            </w:r>
          </w:p>
        </w:tc>
        <w:tc>
          <w:tcPr>
            <w:tcW w:w="2986" w:type="pct"/>
            <w:shd w:val="clear" w:color="auto" w:fill="auto"/>
          </w:tcPr>
          <w:p w14:paraId="50C97C0F" w14:textId="1DCA0F66" w:rsidR="00636382" w:rsidRPr="00CF7B8B" w:rsidRDefault="00636382" w:rsidP="00281777">
            <w:pPr>
              <w:rPr>
                <w:color w:val="000000" w:themeColor="text1"/>
                <w:sz w:val="22"/>
                <w:szCs w:val="22"/>
              </w:rPr>
            </w:pPr>
            <w:r w:rsidRPr="00CF7B8B">
              <w:rPr>
                <w:sz w:val="22"/>
                <w:szCs w:val="22"/>
              </w:rPr>
              <w:t>П</w:t>
            </w:r>
            <w:r w:rsidR="006A4615" w:rsidRPr="00CF7B8B">
              <w:rPr>
                <w:sz w:val="22"/>
                <w:szCs w:val="22"/>
              </w:rPr>
              <w:t xml:space="preserve">. </w:t>
            </w:r>
            <w:r w:rsidRPr="00CF7B8B">
              <w:rPr>
                <w:sz w:val="22"/>
                <w:szCs w:val="22"/>
              </w:rPr>
              <w:t>Лунный</w:t>
            </w:r>
            <w:r w:rsidRPr="00CF7B8B">
              <w:rPr>
                <w:color w:val="FF0000"/>
                <w:sz w:val="22"/>
                <w:szCs w:val="22"/>
              </w:rPr>
              <w:t xml:space="preserve">: </w:t>
            </w:r>
            <w:r w:rsidRPr="00CF7B8B">
              <w:rPr>
                <w:sz w:val="22"/>
                <w:szCs w:val="22"/>
              </w:rPr>
              <w:t>жилые и промышленные районы, включая объекты социального, культурного и бытового обеспечения</w:t>
            </w:r>
          </w:p>
        </w:tc>
      </w:tr>
      <w:tr w:rsidR="00636382" w:rsidRPr="00CF7B8B" w14:paraId="2C4E4CC9" w14:textId="77777777" w:rsidTr="00281777">
        <w:tc>
          <w:tcPr>
            <w:tcW w:w="292" w:type="pct"/>
          </w:tcPr>
          <w:p w14:paraId="5EC6680A" w14:textId="77777777" w:rsidR="00636382" w:rsidRPr="00CF7B8B" w:rsidRDefault="00636382" w:rsidP="00281777">
            <w:pPr>
              <w:pStyle w:val="affa"/>
              <w:ind w:left="0"/>
              <w:jc w:val="center"/>
              <w:rPr>
                <w:color w:val="000000" w:themeColor="text1"/>
                <w:sz w:val="22"/>
                <w:szCs w:val="22"/>
              </w:rPr>
            </w:pPr>
            <w:r w:rsidRPr="00CF7B8B">
              <w:rPr>
                <w:color w:val="000000" w:themeColor="text1"/>
                <w:sz w:val="22"/>
                <w:szCs w:val="22"/>
              </w:rPr>
              <w:t>1.3</w:t>
            </w:r>
          </w:p>
        </w:tc>
        <w:tc>
          <w:tcPr>
            <w:tcW w:w="1722" w:type="pct"/>
            <w:shd w:val="clear" w:color="auto" w:fill="auto"/>
          </w:tcPr>
          <w:p w14:paraId="7C922238" w14:textId="77777777" w:rsidR="00636382" w:rsidRPr="00CF7B8B" w:rsidRDefault="00636382" w:rsidP="00281777">
            <w:pPr>
              <w:rPr>
                <w:color w:val="000000" w:themeColor="text1"/>
                <w:sz w:val="22"/>
                <w:szCs w:val="22"/>
              </w:rPr>
            </w:pPr>
            <w:r w:rsidRPr="00CF7B8B">
              <w:rPr>
                <w:sz w:val="22"/>
                <w:szCs w:val="22"/>
              </w:rPr>
              <w:t>Водозабор в п. Гидростроитель</w:t>
            </w:r>
          </w:p>
        </w:tc>
        <w:tc>
          <w:tcPr>
            <w:tcW w:w="2986" w:type="pct"/>
            <w:shd w:val="clear" w:color="auto" w:fill="auto"/>
          </w:tcPr>
          <w:p w14:paraId="0D37AF57" w14:textId="5CDFAC6A" w:rsidR="00636382" w:rsidRPr="00CF7B8B" w:rsidRDefault="00636382" w:rsidP="00281777">
            <w:pPr>
              <w:rPr>
                <w:color w:val="000000" w:themeColor="text1"/>
                <w:sz w:val="22"/>
                <w:szCs w:val="22"/>
              </w:rPr>
            </w:pPr>
            <w:r w:rsidRPr="00CF7B8B">
              <w:rPr>
                <w:sz w:val="22"/>
                <w:szCs w:val="22"/>
              </w:rPr>
              <w:t>П</w:t>
            </w:r>
            <w:r w:rsidR="006A4615" w:rsidRPr="00CF7B8B">
              <w:rPr>
                <w:sz w:val="22"/>
                <w:szCs w:val="22"/>
              </w:rPr>
              <w:t>.</w:t>
            </w:r>
            <w:r w:rsidRPr="00CF7B8B">
              <w:rPr>
                <w:sz w:val="22"/>
                <w:szCs w:val="22"/>
              </w:rPr>
              <w:t xml:space="preserve"> ПСО</w:t>
            </w:r>
            <w:r w:rsidR="00FA5A6D" w:rsidRPr="00CF7B8B">
              <w:rPr>
                <w:sz w:val="22"/>
                <w:szCs w:val="22"/>
              </w:rPr>
              <w:t>-</w:t>
            </w:r>
            <w:r w:rsidRPr="00CF7B8B">
              <w:rPr>
                <w:sz w:val="22"/>
                <w:szCs w:val="22"/>
              </w:rPr>
              <w:t>34: жилые и промышленные районы, включая объекты социального, культурного и бытового обеспечения</w:t>
            </w:r>
          </w:p>
        </w:tc>
      </w:tr>
      <w:tr w:rsidR="00636382" w:rsidRPr="00CF7B8B" w14:paraId="365E0490" w14:textId="77777777" w:rsidTr="00281777">
        <w:tc>
          <w:tcPr>
            <w:tcW w:w="292" w:type="pct"/>
          </w:tcPr>
          <w:p w14:paraId="52E48CFE" w14:textId="77777777" w:rsidR="00636382" w:rsidRPr="00CF7B8B" w:rsidRDefault="00636382" w:rsidP="00281777">
            <w:pPr>
              <w:pStyle w:val="affa"/>
              <w:ind w:left="0"/>
              <w:jc w:val="center"/>
              <w:rPr>
                <w:color w:val="000000" w:themeColor="text1"/>
                <w:sz w:val="22"/>
                <w:szCs w:val="22"/>
              </w:rPr>
            </w:pPr>
            <w:r w:rsidRPr="00CF7B8B">
              <w:rPr>
                <w:color w:val="000000" w:themeColor="text1"/>
                <w:sz w:val="22"/>
                <w:szCs w:val="22"/>
              </w:rPr>
              <w:t>1.4</w:t>
            </w:r>
          </w:p>
        </w:tc>
        <w:tc>
          <w:tcPr>
            <w:tcW w:w="1722" w:type="pct"/>
            <w:shd w:val="clear" w:color="auto" w:fill="auto"/>
          </w:tcPr>
          <w:p w14:paraId="2501BB2D" w14:textId="77777777" w:rsidR="00636382" w:rsidRPr="00CF7B8B" w:rsidRDefault="00636382" w:rsidP="00281777">
            <w:pPr>
              <w:rPr>
                <w:color w:val="000000" w:themeColor="text1"/>
                <w:sz w:val="22"/>
                <w:szCs w:val="22"/>
              </w:rPr>
            </w:pPr>
            <w:r w:rsidRPr="00CF7B8B">
              <w:rPr>
                <w:sz w:val="22"/>
                <w:szCs w:val="22"/>
              </w:rPr>
              <w:t>Водозабор «Аэропорт»</w:t>
            </w:r>
          </w:p>
        </w:tc>
        <w:tc>
          <w:tcPr>
            <w:tcW w:w="2986" w:type="pct"/>
            <w:shd w:val="clear" w:color="auto" w:fill="auto"/>
          </w:tcPr>
          <w:p w14:paraId="4E766B17" w14:textId="77777777" w:rsidR="00636382" w:rsidRPr="00CF7B8B" w:rsidRDefault="00636382" w:rsidP="00281777">
            <w:pPr>
              <w:rPr>
                <w:sz w:val="22"/>
                <w:szCs w:val="22"/>
              </w:rPr>
            </w:pPr>
            <w:r w:rsidRPr="00CF7B8B">
              <w:rPr>
                <w:sz w:val="22"/>
                <w:szCs w:val="22"/>
              </w:rPr>
              <w:t xml:space="preserve">Аэропорт. Жилые и промышленные районы (включая объекты социального, культурного </w:t>
            </w:r>
          </w:p>
          <w:p w14:paraId="2FF71E9C" w14:textId="6D305306" w:rsidR="00636382" w:rsidRPr="00CF7B8B" w:rsidRDefault="00636382" w:rsidP="00281777">
            <w:pPr>
              <w:rPr>
                <w:color w:val="000000" w:themeColor="text1"/>
                <w:sz w:val="22"/>
                <w:szCs w:val="22"/>
              </w:rPr>
            </w:pPr>
            <w:r w:rsidRPr="00CF7B8B">
              <w:rPr>
                <w:sz w:val="22"/>
                <w:szCs w:val="22"/>
              </w:rPr>
              <w:t xml:space="preserve">и бытового обеспечения) </w:t>
            </w:r>
            <w:r w:rsidR="006A4615" w:rsidRPr="00CF7B8B">
              <w:rPr>
                <w:sz w:val="22"/>
                <w:szCs w:val="22"/>
              </w:rPr>
              <w:t>п.</w:t>
            </w:r>
            <w:r w:rsidRPr="00CF7B8B">
              <w:rPr>
                <w:sz w:val="22"/>
                <w:szCs w:val="22"/>
              </w:rPr>
              <w:t xml:space="preserve"> Таежный, </w:t>
            </w:r>
            <w:r w:rsidR="006A4615" w:rsidRPr="00CF7B8B">
              <w:rPr>
                <w:sz w:val="22"/>
                <w:szCs w:val="22"/>
              </w:rPr>
              <w:t xml:space="preserve">п. </w:t>
            </w:r>
            <w:r w:rsidRPr="00CF7B8B">
              <w:rPr>
                <w:color w:val="000000"/>
                <w:sz w:val="22"/>
                <w:szCs w:val="22"/>
              </w:rPr>
              <w:t>Дорожный</w:t>
            </w:r>
          </w:p>
        </w:tc>
      </w:tr>
      <w:tr w:rsidR="00636382" w:rsidRPr="00CF7B8B" w14:paraId="11325A88" w14:textId="77777777" w:rsidTr="00281777">
        <w:tc>
          <w:tcPr>
            <w:tcW w:w="292" w:type="pct"/>
          </w:tcPr>
          <w:p w14:paraId="4FE1E380" w14:textId="77777777" w:rsidR="00636382" w:rsidRPr="00CF7B8B" w:rsidRDefault="00636382" w:rsidP="00281777">
            <w:pPr>
              <w:pStyle w:val="affa"/>
              <w:ind w:left="0"/>
              <w:jc w:val="center"/>
              <w:rPr>
                <w:b/>
                <w:color w:val="000000" w:themeColor="text1"/>
                <w:sz w:val="22"/>
                <w:szCs w:val="22"/>
              </w:rPr>
            </w:pPr>
            <w:r w:rsidRPr="00CF7B8B">
              <w:rPr>
                <w:b/>
                <w:color w:val="000000" w:themeColor="text1"/>
                <w:sz w:val="22"/>
                <w:szCs w:val="22"/>
              </w:rPr>
              <w:t>2</w:t>
            </w:r>
          </w:p>
        </w:tc>
        <w:tc>
          <w:tcPr>
            <w:tcW w:w="4708" w:type="pct"/>
            <w:gridSpan w:val="2"/>
            <w:shd w:val="clear" w:color="auto" w:fill="auto"/>
          </w:tcPr>
          <w:p w14:paraId="27E18184" w14:textId="2A3493ED" w:rsidR="00636382" w:rsidRPr="00CF7B8B" w:rsidRDefault="00636382" w:rsidP="00281777">
            <w:pPr>
              <w:rPr>
                <w:b/>
                <w:sz w:val="22"/>
                <w:szCs w:val="22"/>
              </w:rPr>
            </w:pPr>
            <w:r w:rsidRPr="00CF7B8B">
              <w:rPr>
                <w:b/>
                <w:sz w:val="22"/>
                <w:szCs w:val="22"/>
              </w:rPr>
              <w:t>СГМУП «ГТС»</w:t>
            </w:r>
          </w:p>
        </w:tc>
      </w:tr>
      <w:tr w:rsidR="00636382" w:rsidRPr="00CF7B8B" w14:paraId="57124A46" w14:textId="77777777" w:rsidTr="00281777">
        <w:tc>
          <w:tcPr>
            <w:tcW w:w="292" w:type="pct"/>
          </w:tcPr>
          <w:p w14:paraId="53C7C203" w14:textId="77777777" w:rsidR="00636382" w:rsidRPr="00CF7B8B" w:rsidRDefault="00636382" w:rsidP="00281777">
            <w:pPr>
              <w:pStyle w:val="affa"/>
              <w:ind w:left="0"/>
              <w:jc w:val="center"/>
              <w:rPr>
                <w:color w:val="000000" w:themeColor="text1"/>
                <w:sz w:val="22"/>
                <w:szCs w:val="22"/>
              </w:rPr>
            </w:pPr>
            <w:r w:rsidRPr="00CF7B8B">
              <w:rPr>
                <w:color w:val="000000" w:themeColor="text1"/>
                <w:sz w:val="22"/>
                <w:szCs w:val="22"/>
              </w:rPr>
              <w:t>2.1</w:t>
            </w:r>
          </w:p>
        </w:tc>
        <w:tc>
          <w:tcPr>
            <w:tcW w:w="1722" w:type="pct"/>
            <w:shd w:val="clear" w:color="auto" w:fill="auto"/>
          </w:tcPr>
          <w:p w14:paraId="316AC62E" w14:textId="626E3D2A" w:rsidR="00636382" w:rsidRPr="00CF7B8B" w:rsidRDefault="00636382" w:rsidP="00281777">
            <w:pPr>
              <w:rPr>
                <w:sz w:val="22"/>
                <w:szCs w:val="22"/>
              </w:rPr>
            </w:pPr>
            <w:r w:rsidRPr="00CF7B8B">
              <w:rPr>
                <w:sz w:val="22"/>
                <w:szCs w:val="22"/>
              </w:rPr>
              <w:t>Артскважина с подземным подстроем, скважина № 9, №</w:t>
            </w:r>
            <w:r w:rsidRPr="00CF7B8B">
              <w:rPr>
                <w:b/>
                <w:color w:val="FF0000"/>
                <w:sz w:val="22"/>
                <w:szCs w:val="22"/>
              </w:rPr>
              <w:t> </w:t>
            </w:r>
            <w:r w:rsidRPr="00CF7B8B">
              <w:rPr>
                <w:sz w:val="22"/>
                <w:szCs w:val="22"/>
              </w:rPr>
              <w:t xml:space="preserve">10 в </w:t>
            </w:r>
            <w:r w:rsidR="006A4615" w:rsidRPr="00CF7B8B">
              <w:rPr>
                <w:sz w:val="22"/>
                <w:szCs w:val="22"/>
              </w:rPr>
              <w:t>кмр.</w:t>
            </w:r>
            <w:r w:rsidRPr="00CF7B8B">
              <w:rPr>
                <w:sz w:val="22"/>
                <w:szCs w:val="22"/>
              </w:rPr>
              <w:t xml:space="preserve"> 30 (без водопроводных очистных </w:t>
            </w:r>
          </w:p>
          <w:p w14:paraId="6841AB6D" w14:textId="77777777" w:rsidR="00636382" w:rsidRPr="00CF7B8B" w:rsidRDefault="00636382" w:rsidP="00281777">
            <w:pPr>
              <w:rPr>
                <w:sz w:val="22"/>
                <w:szCs w:val="22"/>
              </w:rPr>
            </w:pPr>
            <w:r w:rsidRPr="00CF7B8B">
              <w:rPr>
                <w:sz w:val="22"/>
                <w:szCs w:val="22"/>
              </w:rPr>
              <w:t xml:space="preserve">сооружений) </w:t>
            </w:r>
          </w:p>
        </w:tc>
        <w:tc>
          <w:tcPr>
            <w:tcW w:w="2986" w:type="pct"/>
            <w:shd w:val="clear" w:color="auto" w:fill="auto"/>
          </w:tcPr>
          <w:p w14:paraId="3A5A50D6" w14:textId="60DB0842" w:rsidR="00636382" w:rsidRPr="00CF7B8B" w:rsidRDefault="00636382" w:rsidP="00281777">
            <w:pPr>
              <w:rPr>
                <w:sz w:val="22"/>
                <w:szCs w:val="22"/>
              </w:rPr>
            </w:pPr>
            <w:r w:rsidRPr="00CF7B8B">
              <w:rPr>
                <w:sz w:val="22"/>
                <w:szCs w:val="22"/>
              </w:rPr>
              <w:t>п. Взлетный:</w:t>
            </w:r>
          </w:p>
          <w:p w14:paraId="51D1C567" w14:textId="77777777" w:rsidR="006A4615" w:rsidRPr="00CF7B8B" w:rsidRDefault="006A4615" w:rsidP="00281777">
            <w:pPr>
              <w:rPr>
                <w:sz w:val="22"/>
                <w:szCs w:val="22"/>
              </w:rPr>
            </w:pPr>
            <w:r w:rsidRPr="00CF7B8B">
              <w:rPr>
                <w:sz w:val="22"/>
                <w:szCs w:val="22"/>
              </w:rPr>
              <w:t>- ж</w:t>
            </w:r>
            <w:r w:rsidR="00636382" w:rsidRPr="00CF7B8B">
              <w:rPr>
                <w:sz w:val="22"/>
                <w:szCs w:val="22"/>
              </w:rPr>
              <w:t>илая часть м</w:t>
            </w:r>
            <w:r w:rsidRPr="00CF7B8B">
              <w:rPr>
                <w:sz w:val="22"/>
                <w:szCs w:val="22"/>
              </w:rPr>
              <w:t>кр.</w:t>
            </w:r>
            <w:r w:rsidR="00636382" w:rsidRPr="00CF7B8B">
              <w:rPr>
                <w:sz w:val="22"/>
                <w:szCs w:val="22"/>
              </w:rPr>
              <w:t xml:space="preserve"> 30 –линия 5, 5а, 6, 7, 8, 9</w:t>
            </w:r>
          </w:p>
          <w:p w14:paraId="51020F50" w14:textId="4924872C" w:rsidR="00636382" w:rsidRPr="00CF7B8B" w:rsidRDefault="006A4615" w:rsidP="00281777">
            <w:pPr>
              <w:rPr>
                <w:sz w:val="22"/>
                <w:szCs w:val="22"/>
              </w:rPr>
            </w:pPr>
            <w:r w:rsidRPr="00CF7B8B">
              <w:rPr>
                <w:sz w:val="22"/>
                <w:szCs w:val="22"/>
              </w:rPr>
              <w:t>- ж</w:t>
            </w:r>
            <w:r w:rsidR="00636382" w:rsidRPr="00CF7B8B">
              <w:rPr>
                <w:sz w:val="22"/>
                <w:szCs w:val="22"/>
              </w:rPr>
              <w:t xml:space="preserve">илая часть </w:t>
            </w:r>
            <w:r w:rsidRPr="00CF7B8B">
              <w:rPr>
                <w:sz w:val="22"/>
                <w:szCs w:val="22"/>
              </w:rPr>
              <w:t>мкр.</w:t>
            </w:r>
            <w:r w:rsidR="00636382" w:rsidRPr="00CF7B8B">
              <w:rPr>
                <w:sz w:val="22"/>
                <w:szCs w:val="22"/>
              </w:rPr>
              <w:t xml:space="preserve"> 30а – линия 6, 10</w:t>
            </w:r>
          </w:p>
        </w:tc>
      </w:tr>
      <w:tr w:rsidR="00636382" w:rsidRPr="00CF7B8B" w14:paraId="0E1440BE" w14:textId="77777777" w:rsidTr="00281777">
        <w:tc>
          <w:tcPr>
            <w:tcW w:w="292" w:type="pct"/>
          </w:tcPr>
          <w:p w14:paraId="73B853F1" w14:textId="77777777" w:rsidR="00636382" w:rsidRPr="00CF7B8B" w:rsidRDefault="00636382" w:rsidP="00281777">
            <w:pPr>
              <w:pStyle w:val="affa"/>
              <w:ind w:left="0"/>
              <w:jc w:val="center"/>
              <w:rPr>
                <w:color w:val="000000" w:themeColor="text1"/>
                <w:sz w:val="22"/>
                <w:szCs w:val="22"/>
              </w:rPr>
            </w:pPr>
            <w:r w:rsidRPr="00CF7B8B">
              <w:rPr>
                <w:color w:val="000000" w:themeColor="text1"/>
                <w:sz w:val="22"/>
                <w:szCs w:val="22"/>
              </w:rPr>
              <w:t>2.2</w:t>
            </w:r>
          </w:p>
        </w:tc>
        <w:tc>
          <w:tcPr>
            <w:tcW w:w="1722" w:type="pct"/>
            <w:shd w:val="clear" w:color="auto" w:fill="auto"/>
          </w:tcPr>
          <w:p w14:paraId="01792FB4" w14:textId="77777777" w:rsidR="00636382" w:rsidRPr="00CF7B8B" w:rsidRDefault="00636382" w:rsidP="00281777">
            <w:pPr>
              <w:rPr>
                <w:sz w:val="22"/>
                <w:szCs w:val="22"/>
              </w:rPr>
            </w:pPr>
            <w:r w:rsidRPr="00CF7B8B">
              <w:rPr>
                <w:sz w:val="22"/>
                <w:szCs w:val="22"/>
              </w:rPr>
              <w:t xml:space="preserve">Артскважина на территории котельной № 9 (без водопроводных очистных </w:t>
            </w:r>
          </w:p>
          <w:p w14:paraId="2127B647" w14:textId="77777777" w:rsidR="00636382" w:rsidRPr="00CF7B8B" w:rsidRDefault="00636382" w:rsidP="00281777">
            <w:pPr>
              <w:rPr>
                <w:sz w:val="22"/>
                <w:szCs w:val="22"/>
              </w:rPr>
            </w:pPr>
            <w:r w:rsidRPr="00CF7B8B">
              <w:rPr>
                <w:sz w:val="22"/>
                <w:szCs w:val="22"/>
              </w:rPr>
              <w:t>сооружений)</w:t>
            </w:r>
          </w:p>
        </w:tc>
        <w:tc>
          <w:tcPr>
            <w:tcW w:w="2986" w:type="pct"/>
            <w:shd w:val="clear" w:color="auto" w:fill="auto"/>
          </w:tcPr>
          <w:p w14:paraId="0B8889E1" w14:textId="77777777" w:rsidR="00636382" w:rsidRPr="00CF7B8B" w:rsidRDefault="00636382" w:rsidP="00281777">
            <w:pPr>
              <w:rPr>
                <w:sz w:val="22"/>
                <w:szCs w:val="22"/>
              </w:rPr>
            </w:pPr>
            <w:r w:rsidRPr="00CF7B8B">
              <w:rPr>
                <w:sz w:val="22"/>
                <w:szCs w:val="22"/>
              </w:rPr>
              <w:t>Восточный промышленный район:</w:t>
            </w:r>
          </w:p>
          <w:p w14:paraId="71648D21" w14:textId="1DAAD916" w:rsidR="00636382" w:rsidRPr="00CF7B8B" w:rsidRDefault="00636382" w:rsidP="00281777">
            <w:pPr>
              <w:rPr>
                <w:sz w:val="22"/>
                <w:szCs w:val="22"/>
              </w:rPr>
            </w:pPr>
            <w:r w:rsidRPr="00CF7B8B">
              <w:rPr>
                <w:sz w:val="22"/>
                <w:szCs w:val="22"/>
              </w:rPr>
              <w:t>– ул. Промышленная (</w:t>
            </w:r>
            <w:r w:rsidR="00C24585" w:rsidRPr="00CF7B8B">
              <w:rPr>
                <w:sz w:val="22"/>
                <w:szCs w:val="22"/>
              </w:rPr>
              <w:t>АО</w:t>
            </w:r>
            <w:r w:rsidR="00FA5A6D" w:rsidRPr="00CF7B8B">
              <w:rPr>
                <w:sz w:val="22"/>
                <w:szCs w:val="22"/>
              </w:rPr>
              <w:t xml:space="preserve"> </w:t>
            </w:r>
            <w:r w:rsidRPr="00CF7B8B">
              <w:rPr>
                <w:sz w:val="22"/>
                <w:szCs w:val="22"/>
              </w:rPr>
              <w:t>«Сургутнефтепровод»)</w:t>
            </w:r>
          </w:p>
          <w:p w14:paraId="398713ED" w14:textId="77777777" w:rsidR="00636382" w:rsidRPr="00CF7B8B" w:rsidRDefault="00636382" w:rsidP="00281777">
            <w:pPr>
              <w:rPr>
                <w:sz w:val="22"/>
                <w:szCs w:val="22"/>
              </w:rPr>
            </w:pPr>
            <w:r w:rsidRPr="00CF7B8B">
              <w:rPr>
                <w:sz w:val="22"/>
                <w:szCs w:val="22"/>
              </w:rPr>
              <w:t>– ул. Индустриальная (ООО «Северный логистический комплекс», АО «Электрострой»)</w:t>
            </w:r>
          </w:p>
        </w:tc>
      </w:tr>
      <w:tr w:rsidR="00636382" w:rsidRPr="00CF7B8B" w14:paraId="27F6BB09" w14:textId="77777777" w:rsidTr="00281777">
        <w:tc>
          <w:tcPr>
            <w:tcW w:w="292" w:type="pct"/>
          </w:tcPr>
          <w:p w14:paraId="3A04841A" w14:textId="77777777" w:rsidR="00636382" w:rsidRPr="00CF7B8B" w:rsidRDefault="00636382" w:rsidP="00281777">
            <w:pPr>
              <w:pStyle w:val="affa"/>
              <w:ind w:left="0"/>
              <w:jc w:val="center"/>
              <w:rPr>
                <w:color w:val="000000" w:themeColor="text1"/>
                <w:sz w:val="22"/>
                <w:szCs w:val="22"/>
              </w:rPr>
            </w:pPr>
            <w:r w:rsidRPr="00CF7B8B">
              <w:rPr>
                <w:color w:val="000000" w:themeColor="text1"/>
                <w:sz w:val="22"/>
                <w:szCs w:val="22"/>
              </w:rPr>
              <w:t>2.3</w:t>
            </w:r>
          </w:p>
        </w:tc>
        <w:tc>
          <w:tcPr>
            <w:tcW w:w="1722" w:type="pct"/>
            <w:shd w:val="clear" w:color="auto" w:fill="auto"/>
          </w:tcPr>
          <w:p w14:paraId="5A4CB36F" w14:textId="3EE299FD" w:rsidR="00636382" w:rsidRPr="00CF7B8B" w:rsidRDefault="00636382" w:rsidP="00281777">
            <w:pPr>
              <w:rPr>
                <w:sz w:val="22"/>
                <w:szCs w:val="22"/>
              </w:rPr>
            </w:pPr>
            <w:r w:rsidRPr="00CF7B8B">
              <w:rPr>
                <w:sz w:val="22"/>
                <w:szCs w:val="22"/>
              </w:rPr>
              <w:t>Водозаборные сооружения ГМУ «Спортивно</w:t>
            </w:r>
            <w:r w:rsidR="00FA5A6D" w:rsidRPr="00CF7B8B">
              <w:rPr>
                <w:sz w:val="22"/>
                <w:szCs w:val="22"/>
              </w:rPr>
              <w:t>-</w:t>
            </w:r>
            <w:r w:rsidRPr="00CF7B8B">
              <w:rPr>
                <w:sz w:val="22"/>
                <w:szCs w:val="22"/>
              </w:rPr>
              <w:t xml:space="preserve">оздоровительный центр «Олимпия» </w:t>
            </w:r>
          </w:p>
          <w:p w14:paraId="4B8C88EF" w14:textId="77777777" w:rsidR="00636382" w:rsidRPr="00CF7B8B" w:rsidRDefault="00636382" w:rsidP="00281777">
            <w:pPr>
              <w:rPr>
                <w:sz w:val="22"/>
                <w:szCs w:val="22"/>
              </w:rPr>
            </w:pPr>
            <w:r w:rsidRPr="00CF7B8B">
              <w:rPr>
                <w:sz w:val="22"/>
                <w:szCs w:val="22"/>
              </w:rPr>
              <w:t xml:space="preserve">(с водопроводными очистными </w:t>
            </w:r>
          </w:p>
          <w:p w14:paraId="696E09F8" w14:textId="77777777" w:rsidR="00636382" w:rsidRPr="00CF7B8B" w:rsidRDefault="00636382" w:rsidP="00281777">
            <w:pPr>
              <w:rPr>
                <w:sz w:val="22"/>
                <w:szCs w:val="22"/>
              </w:rPr>
            </w:pPr>
            <w:r w:rsidRPr="00CF7B8B">
              <w:rPr>
                <w:sz w:val="22"/>
                <w:szCs w:val="22"/>
              </w:rPr>
              <w:t>сооружениями)</w:t>
            </w:r>
          </w:p>
        </w:tc>
        <w:tc>
          <w:tcPr>
            <w:tcW w:w="2986" w:type="pct"/>
            <w:shd w:val="clear" w:color="auto" w:fill="auto"/>
          </w:tcPr>
          <w:p w14:paraId="3D81646F" w14:textId="56BC222E" w:rsidR="00636382" w:rsidRPr="00CF7B8B" w:rsidRDefault="00636382" w:rsidP="00281777">
            <w:pPr>
              <w:rPr>
                <w:sz w:val="22"/>
                <w:szCs w:val="22"/>
              </w:rPr>
            </w:pPr>
            <w:r w:rsidRPr="00CF7B8B">
              <w:rPr>
                <w:sz w:val="22"/>
                <w:szCs w:val="22"/>
              </w:rPr>
              <w:t>Сургутский район, ПГТ Барсово, ул</w:t>
            </w:r>
            <w:r w:rsidR="00C24585" w:rsidRPr="00CF7B8B">
              <w:rPr>
                <w:sz w:val="22"/>
                <w:szCs w:val="22"/>
              </w:rPr>
              <w:t>.</w:t>
            </w:r>
            <w:r w:rsidRPr="00CF7B8B">
              <w:rPr>
                <w:sz w:val="22"/>
                <w:szCs w:val="22"/>
              </w:rPr>
              <w:t xml:space="preserve"> Олимпийская </w:t>
            </w:r>
          </w:p>
        </w:tc>
      </w:tr>
      <w:tr w:rsidR="00636382" w:rsidRPr="00CF7B8B" w14:paraId="592DC33D" w14:textId="77777777" w:rsidTr="00281777">
        <w:tc>
          <w:tcPr>
            <w:tcW w:w="292" w:type="pct"/>
          </w:tcPr>
          <w:p w14:paraId="3F721166" w14:textId="77777777" w:rsidR="00636382" w:rsidRPr="00CF7B8B" w:rsidRDefault="00636382" w:rsidP="00281777">
            <w:pPr>
              <w:pStyle w:val="affa"/>
              <w:ind w:left="0"/>
              <w:jc w:val="center"/>
              <w:rPr>
                <w:b/>
                <w:color w:val="000000" w:themeColor="text1"/>
                <w:sz w:val="22"/>
                <w:szCs w:val="22"/>
              </w:rPr>
            </w:pPr>
            <w:r w:rsidRPr="00CF7B8B">
              <w:rPr>
                <w:b/>
                <w:color w:val="000000" w:themeColor="text1"/>
                <w:sz w:val="22"/>
                <w:szCs w:val="22"/>
              </w:rPr>
              <w:t>3</w:t>
            </w:r>
          </w:p>
        </w:tc>
        <w:tc>
          <w:tcPr>
            <w:tcW w:w="4708" w:type="pct"/>
            <w:gridSpan w:val="2"/>
            <w:shd w:val="clear" w:color="auto" w:fill="auto"/>
          </w:tcPr>
          <w:p w14:paraId="16125AB0" w14:textId="57815779" w:rsidR="00636382" w:rsidRPr="00CF7B8B" w:rsidRDefault="00636382" w:rsidP="00281777">
            <w:pPr>
              <w:rPr>
                <w:b/>
                <w:sz w:val="22"/>
                <w:szCs w:val="22"/>
              </w:rPr>
            </w:pPr>
            <w:r w:rsidRPr="00CF7B8B">
              <w:rPr>
                <w:b/>
                <w:sz w:val="22"/>
                <w:szCs w:val="22"/>
              </w:rPr>
              <w:t xml:space="preserve">СГМУП «Тепловик» </w:t>
            </w:r>
          </w:p>
        </w:tc>
      </w:tr>
      <w:tr w:rsidR="00636382" w:rsidRPr="00CF7B8B" w14:paraId="6E2BFBD9" w14:textId="77777777" w:rsidTr="00281777">
        <w:tc>
          <w:tcPr>
            <w:tcW w:w="292" w:type="pct"/>
          </w:tcPr>
          <w:p w14:paraId="4BA7E8EE" w14:textId="77777777" w:rsidR="00636382" w:rsidRPr="00CF7B8B" w:rsidRDefault="00636382" w:rsidP="00281777">
            <w:pPr>
              <w:pStyle w:val="affa"/>
              <w:ind w:left="0"/>
              <w:jc w:val="center"/>
              <w:rPr>
                <w:color w:val="000000" w:themeColor="text1"/>
                <w:sz w:val="22"/>
                <w:szCs w:val="22"/>
              </w:rPr>
            </w:pPr>
            <w:r w:rsidRPr="00CF7B8B">
              <w:rPr>
                <w:color w:val="000000" w:themeColor="text1"/>
                <w:sz w:val="22"/>
                <w:szCs w:val="22"/>
              </w:rPr>
              <w:t>3.1</w:t>
            </w:r>
          </w:p>
        </w:tc>
        <w:tc>
          <w:tcPr>
            <w:tcW w:w="1722" w:type="pct"/>
            <w:shd w:val="clear" w:color="auto" w:fill="auto"/>
          </w:tcPr>
          <w:p w14:paraId="039FD046" w14:textId="77777777" w:rsidR="00636382" w:rsidRPr="00CF7B8B" w:rsidRDefault="00636382" w:rsidP="00281777">
            <w:pPr>
              <w:rPr>
                <w:sz w:val="22"/>
                <w:szCs w:val="22"/>
              </w:rPr>
            </w:pPr>
            <w:r w:rsidRPr="00CF7B8B">
              <w:rPr>
                <w:sz w:val="22"/>
                <w:szCs w:val="22"/>
              </w:rPr>
              <w:t xml:space="preserve">Артскважины в п. Лесном (без водопроводных очистных </w:t>
            </w:r>
          </w:p>
          <w:p w14:paraId="2505D0CB" w14:textId="77777777" w:rsidR="00636382" w:rsidRPr="00CF7B8B" w:rsidRDefault="00636382" w:rsidP="00281777">
            <w:pPr>
              <w:rPr>
                <w:sz w:val="22"/>
                <w:szCs w:val="22"/>
              </w:rPr>
            </w:pPr>
            <w:r w:rsidRPr="00CF7B8B">
              <w:rPr>
                <w:sz w:val="22"/>
                <w:szCs w:val="22"/>
              </w:rPr>
              <w:t>сооружений)</w:t>
            </w:r>
          </w:p>
        </w:tc>
        <w:tc>
          <w:tcPr>
            <w:tcW w:w="2986" w:type="pct"/>
            <w:shd w:val="clear" w:color="auto" w:fill="auto"/>
          </w:tcPr>
          <w:p w14:paraId="6B27BA89" w14:textId="35AF3431" w:rsidR="00636382" w:rsidRPr="00CF7B8B" w:rsidRDefault="00636382" w:rsidP="00281777">
            <w:pPr>
              <w:rPr>
                <w:sz w:val="22"/>
                <w:szCs w:val="22"/>
              </w:rPr>
            </w:pPr>
            <w:r w:rsidRPr="00CF7B8B">
              <w:rPr>
                <w:sz w:val="22"/>
                <w:szCs w:val="22"/>
              </w:rPr>
              <w:t>п. Лесной: жилые и промышленные районы</w:t>
            </w:r>
          </w:p>
        </w:tc>
      </w:tr>
      <w:tr w:rsidR="00636382" w:rsidRPr="00CF7B8B" w14:paraId="6D6939BD" w14:textId="77777777" w:rsidTr="00281777">
        <w:tc>
          <w:tcPr>
            <w:tcW w:w="292" w:type="pct"/>
          </w:tcPr>
          <w:p w14:paraId="2869AB32" w14:textId="77777777" w:rsidR="00636382" w:rsidRPr="00CF7B8B" w:rsidRDefault="00636382" w:rsidP="00281777">
            <w:pPr>
              <w:pStyle w:val="affa"/>
              <w:ind w:left="0"/>
              <w:jc w:val="center"/>
              <w:rPr>
                <w:color w:val="000000" w:themeColor="text1"/>
                <w:sz w:val="22"/>
                <w:szCs w:val="22"/>
                <w:lang w:val="en-US"/>
              </w:rPr>
            </w:pPr>
            <w:r w:rsidRPr="00CF7B8B">
              <w:rPr>
                <w:color w:val="000000" w:themeColor="text1"/>
                <w:sz w:val="22"/>
                <w:szCs w:val="22"/>
              </w:rPr>
              <w:t>3.</w:t>
            </w:r>
            <w:r w:rsidRPr="00CF7B8B">
              <w:rPr>
                <w:color w:val="000000" w:themeColor="text1"/>
                <w:sz w:val="22"/>
                <w:szCs w:val="22"/>
                <w:lang w:val="en-US"/>
              </w:rPr>
              <w:t>2</w:t>
            </w:r>
          </w:p>
        </w:tc>
        <w:tc>
          <w:tcPr>
            <w:tcW w:w="1722" w:type="pct"/>
            <w:shd w:val="clear" w:color="auto" w:fill="auto"/>
          </w:tcPr>
          <w:p w14:paraId="78D95E46" w14:textId="32466A5E" w:rsidR="00636382" w:rsidRPr="00CF7B8B" w:rsidRDefault="00636382" w:rsidP="00281777">
            <w:pPr>
              <w:rPr>
                <w:sz w:val="22"/>
                <w:szCs w:val="22"/>
              </w:rPr>
            </w:pPr>
            <w:r w:rsidRPr="00CF7B8B">
              <w:rPr>
                <w:sz w:val="22"/>
                <w:szCs w:val="22"/>
              </w:rPr>
              <w:t xml:space="preserve">Водозаборные сооружения Филиала «Сургутская ГРЭС-1» </w:t>
            </w:r>
            <w:r w:rsidR="00C24585" w:rsidRPr="00CF7B8B">
              <w:rPr>
                <w:sz w:val="22"/>
                <w:szCs w:val="22"/>
              </w:rPr>
              <w:t>ПАО</w:t>
            </w:r>
            <w:r w:rsidRPr="00CF7B8B">
              <w:rPr>
                <w:sz w:val="22"/>
                <w:szCs w:val="22"/>
              </w:rPr>
              <w:t xml:space="preserve"> «ОГК</w:t>
            </w:r>
            <w:r w:rsidR="00FA5A6D" w:rsidRPr="00CF7B8B">
              <w:rPr>
                <w:sz w:val="22"/>
                <w:szCs w:val="22"/>
              </w:rPr>
              <w:t>-</w:t>
            </w:r>
            <w:r w:rsidRPr="00CF7B8B">
              <w:rPr>
                <w:sz w:val="22"/>
                <w:szCs w:val="22"/>
              </w:rPr>
              <w:t>2»</w:t>
            </w:r>
          </w:p>
        </w:tc>
        <w:tc>
          <w:tcPr>
            <w:tcW w:w="2986" w:type="pct"/>
            <w:shd w:val="clear" w:color="auto" w:fill="auto"/>
          </w:tcPr>
          <w:p w14:paraId="46029DB6" w14:textId="2181CB25" w:rsidR="00636382" w:rsidRPr="00CF7B8B" w:rsidRDefault="00636382" w:rsidP="00281777">
            <w:pPr>
              <w:rPr>
                <w:sz w:val="22"/>
                <w:szCs w:val="22"/>
              </w:rPr>
            </w:pPr>
            <w:r w:rsidRPr="00CF7B8B">
              <w:rPr>
                <w:sz w:val="22"/>
                <w:szCs w:val="22"/>
              </w:rPr>
              <w:t>п. Кедровый</w:t>
            </w:r>
            <w:r w:rsidR="00FA5A6D" w:rsidRPr="00CF7B8B">
              <w:rPr>
                <w:sz w:val="22"/>
                <w:szCs w:val="22"/>
              </w:rPr>
              <w:t>-</w:t>
            </w:r>
            <w:r w:rsidRPr="00CF7B8B">
              <w:rPr>
                <w:sz w:val="22"/>
                <w:szCs w:val="22"/>
              </w:rPr>
              <w:t>2</w:t>
            </w:r>
          </w:p>
        </w:tc>
      </w:tr>
      <w:tr w:rsidR="00636382" w:rsidRPr="00CF7B8B" w14:paraId="41F55D9F" w14:textId="77777777" w:rsidTr="00281777">
        <w:tc>
          <w:tcPr>
            <w:tcW w:w="292" w:type="pct"/>
          </w:tcPr>
          <w:p w14:paraId="78D8F3B4" w14:textId="77777777" w:rsidR="00636382" w:rsidRPr="00CF7B8B" w:rsidRDefault="00636382" w:rsidP="00281777">
            <w:pPr>
              <w:pStyle w:val="affa"/>
              <w:ind w:left="0"/>
              <w:jc w:val="center"/>
              <w:rPr>
                <w:b/>
                <w:color w:val="000000" w:themeColor="text1"/>
                <w:sz w:val="22"/>
                <w:szCs w:val="22"/>
              </w:rPr>
            </w:pPr>
            <w:r w:rsidRPr="00CF7B8B">
              <w:rPr>
                <w:b/>
                <w:color w:val="000000" w:themeColor="text1"/>
                <w:sz w:val="22"/>
                <w:szCs w:val="22"/>
              </w:rPr>
              <w:t>4</w:t>
            </w:r>
          </w:p>
        </w:tc>
        <w:tc>
          <w:tcPr>
            <w:tcW w:w="4708" w:type="pct"/>
            <w:gridSpan w:val="2"/>
            <w:shd w:val="clear" w:color="auto" w:fill="auto"/>
          </w:tcPr>
          <w:p w14:paraId="360A3DE5" w14:textId="6BC792ED" w:rsidR="00636382" w:rsidRPr="00CF7B8B" w:rsidRDefault="00C24585" w:rsidP="00281777">
            <w:pPr>
              <w:rPr>
                <w:b/>
                <w:sz w:val="22"/>
                <w:szCs w:val="22"/>
              </w:rPr>
            </w:pPr>
            <w:r w:rsidRPr="00CF7B8B">
              <w:rPr>
                <w:b/>
                <w:sz w:val="22"/>
                <w:szCs w:val="22"/>
              </w:rPr>
              <w:t>Ф</w:t>
            </w:r>
            <w:r w:rsidR="00636382" w:rsidRPr="00CF7B8B">
              <w:rPr>
                <w:b/>
                <w:sz w:val="22"/>
                <w:szCs w:val="22"/>
              </w:rPr>
              <w:t>илиал «Сургутская ГРЭС</w:t>
            </w:r>
            <w:r w:rsidR="00FA5A6D" w:rsidRPr="00CF7B8B">
              <w:rPr>
                <w:b/>
                <w:sz w:val="22"/>
                <w:szCs w:val="22"/>
              </w:rPr>
              <w:t>-</w:t>
            </w:r>
            <w:r w:rsidR="00636382" w:rsidRPr="00CF7B8B">
              <w:rPr>
                <w:b/>
                <w:sz w:val="22"/>
                <w:szCs w:val="22"/>
              </w:rPr>
              <w:t>2» ПАО «Юнипро»</w:t>
            </w:r>
          </w:p>
        </w:tc>
      </w:tr>
      <w:tr w:rsidR="00636382" w:rsidRPr="00CF7B8B" w14:paraId="06E32101" w14:textId="77777777" w:rsidTr="00281777">
        <w:trPr>
          <w:trHeight w:val="1198"/>
        </w:trPr>
        <w:tc>
          <w:tcPr>
            <w:tcW w:w="292" w:type="pct"/>
          </w:tcPr>
          <w:p w14:paraId="7D157805" w14:textId="77777777" w:rsidR="00636382" w:rsidRPr="00CF7B8B" w:rsidRDefault="00636382" w:rsidP="00281777">
            <w:pPr>
              <w:pStyle w:val="affa"/>
              <w:ind w:left="0"/>
              <w:jc w:val="center"/>
              <w:rPr>
                <w:color w:val="000000" w:themeColor="text1"/>
                <w:sz w:val="22"/>
                <w:szCs w:val="22"/>
              </w:rPr>
            </w:pPr>
            <w:r w:rsidRPr="00CF7B8B">
              <w:rPr>
                <w:color w:val="000000" w:themeColor="text1"/>
                <w:sz w:val="22"/>
                <w:szCs w:val="22"/>
              </w:rPr>
              <w:t>4.1</w:t>
            </w:r>
          </w:p>
        </w:tc>
        <w:tc>
          <w:tcPr>
            <w:tcW w:w="1722" w:type="pct"/>
            <w:shd w:val="clear" w:color="auto" w:fill="auto"/>
          </w:tcPr>
          <w:p w14:paraId="3BAA6129" w14:textId="77777777" w:rsidR="00636382" w:rsidRPr="00CF7B8B" w:rsidRDefault="00636382" w:rsidP="00281777">
            <w:pPr>
              <w:rPr>
                <w:sz w:val="22"/>
                <w:szCs w:val="22"/>
              </w:rPr>
            </w:pPr>
            <w:r w:rsidRPr="00CF7B8B">
              <w:rPr>
                <w:sz w:val="22"/>
                <w:szCs w:val="22"/>
              </w:rPr>
              <w:t xml:space="preserve">Водозаборные сооружения </w:t>
            </w:r>
          </w:p>
          <w:p w14:paraId="125E39CA" w14:textId="4C58CB94" w:rsidR="00636382" w:rsidRPr="00CF7B8B" w:rsidRDefault="00636382" w:rsidP="00281777">
            <w:pPr>
              <w:rPr>
                <w:sz w:val="22"/>
                <w:szCs w:val="22"/>
              </w:rPr>
            </w:pPr>
            <w:r w:rsidRPr="00CF7B8B">
              <w:rPr>
                <w:sz w:val="22"/>
                <w:szCs w:val="22"/>
              </w:rPr>
              <w:t>филиала «Сургутская ГРЭС</w:t>
            </w:r>
            <w:r w:rsidR="00FA5A6D" w:rsidRPr="00CF7B8B">
              <w:rPr>
                <w:sz w:val="22"/>
                <w:szCs w:val="22"/>
              </w:rPr>
              <w:t>-</w:t>
            </w:r>
            <w:r w:rsidRPr="00CF7B8B">
              <w:rPr>
                <w:sz w:val="22"/>
                <w:szCs w:val="22"/>
              </w:rPr>
              <w:t>2» ПАО «Юнипро»</w:t>
            </w:r>
          </w:p>
        </w:tc>
        <w:tc>
          <w:tcPr>
            <w:tcW w:w="2986" w:type="pct"/>
            <w:shd w:val="clear" w:color="auto" w:fill="auto"/>
          </w:tcPr>
          <w:p w14:paraId="43DBB055" w14:textId="0924DE6C" w:rsidR="00636382" w:rsidRPr="00CF7B8B" w:rsidRDefault="00636382" w:rsidP="00281777">
            <w:pPr>
              <w:rPr>
                <w:sz w:val="22"/>
                <w:szCs w:val="22"/>
              </w:rPr>
            </w:pPr>
            <w:r w:rsidRPr="00CF7B8B">
              <w:rPr>
                <w:sz w:val="22"/>
                <w:szCs w:val="22"/>
              </w:rPr>
              <w:t xml:space="preserve">Восточный промышленный район в границах улиц Глухова, Нижневартовское шоссе, Пионерная (ТПУ </w:t>
            </w:r>
            <w:r w:rsidR="00C24585" w:rsidRPr="00CF7B8B">
              <w:rPr>
                <w:sz w:val="22"/>
                <w:szCs w:val="22"/>
              </w:rPr>
              <w:t xml:space="preserve">ПАО </w:t>
            </w:r>
            <w:r w:rsidRPr="00CF7B8B">
              <w:rPr>
                <w:sz w:val="22"/>
                <w:szCs w:val="22"/>
              </w:rPr>
              <w:t xml:space="preserve">«Сургутнефтегаз»). </w:t>
            </w:r>
          </w:p>
          <w:p w14:paraId="5E087E53" w14:textId="29894AEA" w:rsidR="00636382" w:rsidRPr="00CF7B8B" w:rsidRDefault="00636382" w:rsidP="006A4615">
            <w:pPr>
              <w:rPr>
                <w:sz w:val="22"/>
                <w:szCs w:val="22"/>
              </w:rPr>
            </w:pPr>
            <w:r w:rsidRPr="00CF7B8B">
              <w:rPr>
                <w:sz w:val="22"/>
                <w:szCs w:val="22"/>
              </w:rPr>
              <w:t>Жилые районы поселка Финский, включая объекты социального, культурного и бытового обеспечения</w:t>
            </w:r>
            <w:r w:rsidR="006A4615" w:rsidRPr="00CF7B8B">
              <w:rPr>
                <w:sz w:val="22"/>
                <w:szCs w:val="22"/>
              </w:rPr>
              <w:t>.</w:t>
            </w:r>
          </w:p>
        </w:tc>
      </w:tr>
      <w:tr w:rsidR="00636382" w:rsidRPr="00CF7B8B" w14:paraId="60201996" w14:textId="77777777" w:rsidTr="00281777">
        <w:tc>
          <w:tcPr>
            <w:tcW w:w="292" w:type="pct"/>
          </w:tcPr>
          <w:p w14:paraId="5275D796" w14:textId="77777777" w:rsidR="00636382" w:rsidRPr="00CF7B8B" w:rsidRDefault="00636382" w:rsidP="00281777">
            <w:pPr>
              <w:pStyle w:val="affa"/>
              <w:ind w:left="0"/>
              <w:jc w:val="center"/>
              <w:rPr>
                <w:b/>
                <w:color w:val="000000" w:themeColor="text1"/>
                <w:sz w:val="22"/>
                <w:szCs w:val="22"/>
              </w:rPr>
            </w:pPr>
            <w:r w:rsidRPr="00CF7B8B">
              <w:rPr>
                <w:b/>
                <w:color w:val="000000" w:themeColor="text1"/>
                <w:sz w:val="22"/>
                <w:szCs w:val="22"/>
              </w:rPr>
              <w:t>5</w:t>
            </w:r>
          </w:p>
        </w:tc>
        <w:tc>
          <w:tcPr>
            <w:tcW w:w="4708" w:type="pct"/>
            <w:gridSpan w:val="2"/>
            <w:shd w:val="clear" w:color="auto" w:fill="auto"/>
          </w:tcPr>
          <w:p w14:paraId="0DDC867D" w14:textId="11FA46AC" w:rsidR="00636382" w:rsidRPr="00CF7B8B" w:rsidRDefault="00C24585" w:rsidP="00281777">
            <w:pPr>
              <w:rPr>
                <w:b/>
                <w:sz w:val="22"/>
                <w:szCs w:val="22"/>
              </w:rPr>
            </w:pPr>
            <w:r w:rsidRPr="00CF7B8B">
              <w:rPr>
                <w:b/>
                <w:sz w:val="22"/>
                <w:szCs w:val="22"/>
              </w:rPr>
              <w:t>Ф</w:t>
            </w:r>
            <w:r w:rsidR="00636382" w:rsidRPr="00CF7B8B">
              <w:rPr>
                <w:b/>
                <w:sz w:val="22"/>
                <w:szCs w:val="22"/>
              </w:rPr>
              <w:t>илиала ПАО «ОГК</w:t>
            </w:r>
            <w:r w:rsidR="00FA5A6D" w:rsidRPr="00CF7B8B">
              <w:rPr>
                <w:b/>
                <w:sz w:val="22"/>
                <w:szCs w:val="22"/>
              </w:rPr>
              <w:t>-</w:t>
            </w:r>
            <w:r w:rsidR="00636382" w:rsidRPr="00CF7B8B">
              <w:rPr>
                <w:b/>
                <w:sz w:val="22"/>
                <w:szCs w:val="22"/>
              </w:rPr>
              <w:t>2»</w:t>
            </w:r>
            <w:r w:rsidR="00FA5A6D" w:rsidRPr="00CF7B8B">
              <w:rPr>
                <w:b/>
                <w:sz w:val="22"/>
                <w:szCs w:val="22"/>
              </w:rPr>
              <w:t xml:space="preserve"> </w:t>
            </w:r>
            <w:r w:rsidR="00636382" w:rsidRPr="00CF7B8B">
              <w:rPr>
                <w:b/>
                <w:sz w:val="22"/>
                <w:szCs w:val="22"/>
              </w:rPr>
              <w:t>– Сургутская ГРЭС-1</w:t>
            </w:r>
          </w:p>
        </w:tc>
      </w:tr>
      <w:tr w:rsidR="00636382" w:rsidRPr="00CF7B8B" w14:paraId="4403E746" w14:textId="77777777" w:rsidTr="00281777">
        <w:tc>
          <w:tcPr>
            <w:tcW w:w="292" w:type="pct"/>
          </w:tcPr>
          <w:p w14:paraId="4A8287D4" w14:textId="77777777" w:rsidR="00636382" w:rsidRPr="00CF7B8B" w:rsidRDefault="00636382" w:rsidP="00281777">
            <w:pPr>
              <w:pStyle w:val="affa"/>
              <w:ind w:left="0"/>
              <w:jc w:val="center"/>
              <w:rPr>
                <w:color w:val="000000" w:themeColor="text1"/>
                <w:sz w:val="22"/>
                <w:szCs w:val="22"/>
              </w:rPr>
            </w:pPr>
            <w:r w:rsidRPr="00CF7B8B">
              <w:rPr>
                <w:color w:val="000000" w:themeColor="text1"/>
                <w:sz w:val="22"/>
                <w:szCs w:val="22"/>
              </w:rPr>
              <w:t>5.1</w:t>
            </w:r>
          </w:p>
        </w:tc>
        <w:tc>
          <w:tcPr>
            <w:tcW w:w="1722" w:type="pct"/>
            <w:shd w:val="clear" w:color="auto" w:fill="auto"/>
          </w:tcPr>
          <w:p w14:paraId="2F5A5B1D" w14:textId="1F30B296" w:rsidR="00636382" w:rsidRPr="00CF7B8B" w:rsidRDefault="00636382" w:rsidP="00636382">
            <w:pPr>
              <w:rPr>
                <w:sz w:val="22"/>
                <w:szCs w:val="22"/>
              </w:rPr>
            </w:pPr>
            <w:r w:rsidRPr="00CF7B8B">
              <w:rPr>
                <w:sz w:val="22"/>
                <w:szCs w:val="22"/>
              </w:rPr>
              <w:t>Водозаборные сооружения филиал ПАО «ОГК</w:t>
            </w:r>
            <w:r w:rsidR="00FA5A6D" w:rsidRPr="00CF7B8B">
              <w:rPr>
                <w:sz w:val="22"/>
                <w:szCs w:val="22"/>
              </w:rPr>
              <w:t>-</w:t>
            </w:r>
            <w:r w:rsidRPr="00CF7B8B">
              <w:rPr>
                <w:sz w:val="22"/>
                <w:szCs w:val="22"/>
              </w:rPr>
              <w:t>2»</w:t>
            </w:r>
            <w:r w:rsidR="00FA5A6D" w:rsidRPr="00CF7B8B">
              <w:rPr>
                <w:sz w:val="22"/>
                <w:szCs w:val="22"/>
              </w:rPr>
              <w:t xml:space="preserve"> </w:t>
            </w:r>
            <w:r w:rsidRPr="00CF7B8B">
              <w:rPr>
                <w:sz w:val="22"/>
                <w:szCs w:val="22"/>
              </w:rPr>
              <w:t>– Сургутская ГРЭС-1</w:t>
            </w:r>
          </w:p>
        </w:tc>
        <w:tc>
          <w:tcPr>
            <w:tcW w:w="2986" w:type="pct"/>
            <w:shd w:val="clear" w:color="auto" w:fill="auto"/>
          </w:tcPr>
          <w:p w14:paraId="386634C9" w14:textId="77777777" w:rsidR="00636382" w:rsidRPr="00CF7B8B" w:rsidRDefault="00636382" w:rsidP="00281777">
            <w:pPr>
              <w:rPr>
                <w:sz w:val="22"/>
                <w:szCs w:val="22"/>
              </w:rPr>
            </w:pPr>
            <w:r w:rsidRPr="00CF7B8B">
              <w:rPr>
                <w:sz w:val="22"/>
                <w:szCs w:val="22"/>
              </w:rPr>
              <w:t>Восточный промышленный район в границах ул. Пионерной, В. Васильева, Энергостроителей, Электротехнической</w:t>
            </w:r>
          </w:p>
        </w:tc>
      </w:tr>
      <w:bookmarkEnd w:id="14"/>
    </w:tbl>
    <w:p w14:paraId="5086DC91" w14:textId="77777777" w:rsidR="00636382" w:rsidRPr="00CF7B8B" w:rsidRDefault="00636382" w:rsidP="00491044">
      <w:pPr>
        <w:keepNext/>
        <w:keepLines/>
        <w:tabs>
          <w:tab w:val="left" w:pos="993"/>
        </w:tabs>
        <w:ind w:firstLine="709"/>
        <w:jc w:val="both"/>
        <w:rPr>
          <w:color w:val="000000" w:themeColor="text1"/>
          <w:sz w:val="28"/>
          <w:szCs w:val="28"/>
        </w:rPr>
      </w:pPr>
    </w:p>
    <w:p w14:paraId="6DA60D93" w14:textId="77777777" w:rsidR="00C41E88" w:rsidRPr="00CF7B8B" w:rsidRDefault="00C41E88" w:rsidP="00C41E88">
      <w:pPr>
        <w:rPr>
          <w:b/>
          <w:sz w:val="28"/>
        </w:rPr>
      </w:pPr>
      <w:r w:rsidRPr="00CF7B8B">
        <w:rPr>
          <w:b/>
          <w:sz w:val="28"/>
        </w:rPr>
        <w:t>Резервы и дефициты по зонам действия источников ресурсов</w:t>
      </w:r>
    </w:p>
    <w:p w14:paraId="090E9B8B" w14:textId="2DB81480" w:rsidR="00A72EBA" w:rsidRPr="00CF7B8B" w:rsidRDefault="00491044" w:rsidP="007C1466">
      <w:pPr>
        <w:autoSpaceDE w:val="0"/>
        <w:autoSpaceDN w:val="0"/>
        <w:adjustRightInd w:val="0"/>
        <w:ind w:firstLine="709"/>
        <w:jc w:val="both"/>
        <w:rPr>
          <w:color w:val="000000" w:themeColor="text1"/>
          <w:sz w:val="28"/>
          <w:szCs w:val="28"/>
        </w:rPr>
      </w:pPr>
      <w:bookmarkStart w:id="15" w:name="_Toc488225212"/>
      <w:r w:rsidRPr="00CF7B8B">
        <w:rPr>
          <w:color w:val="000000" w:themeColor="text1"/>
          <w:sz w:val="28"/>
          <w:szCs w:val="28"/>
        </w:rPr>
        <w:t>Показатели резерва и дефицита производственных мощностей системы водоснабжения определены на основании сопоставления установленной мощности сооружений водоснабжения и</w:t>
      </w:r>
      <w:r w:rsidR="00A72EBA" w:rsidRPr="00CF7B8B">
        <w:rPr>
          <w:color w:val="000000" w:themeColor="text1"/>
          <w:sz w:val="28"/>
          <w:szCs w:val="28"/>
        </w:rPr>
        <w:t xml:space="preserve"> </w:t>
      </w:r>
      <w:r w:rsidRPr="00CF7B8B">
        <w:rPr>
          <w:color w:val="000000" w:themeColor="text1"/>
          <w:sz w:val="28"/>
          <w:szCs w:val="28"/>
        </w:rPr>
        <w:t xml:space="preserve">объемов подачи воды в сутки максимального водопотребления. </w:t>
      </w:r>
      <w:r w:rsidR="00A72EBA" w:rsidRPr="00CF7B8B">
        <w:rPr>
          <w:color w:val="000000" w:themeColor="text1"/>
          <w:sz w:val="28"/>
          <w:szCs w:val="28"/>
        </w:rPr>
        <w:t>При расчете показателей принимались фактические показатели объемов водопотребления за 2017 г., утв. данные за 2018</w:t>
      </w:r>
      <w:r w:rsidR="00FA5A6D" w:rsidRPr="00CF7B8B">
        <w:rPr>
          <w:color w:val="000000" w:themeColor="text1"/>
          <w:sz w:val="28"/>
          <w:szCs w:val="28"/>
        </w:rPr>
        <w:t> – </w:t>
      </w:r>
      <w:r w:rsidR="00A72EBA" w:rsidRPr="00CF7B8B">
        <w:rPr>
          <w:color w:val="000000" w:themeColor="text1"/>
          <w:sz w:val="28"/>
          <w:szCs w:val="28"/>
        </w:rPr>
        <w:t>2019 гг., прогнозные значения на 2020</w:t>
      </w:r>
      <w:r w:rsidR="00FA5A6D" w:rsidRPr="00CF7B8B">
        <w:rPr>
          <w:color w:val="000000" w:themeColor="text1"/>
          <w:sz w:val="28"/>
          <w:szCs w:val="28"/>
        </w:rPr>
        <w:t> – </w:t>
      </w:r>
      <w:r w:rsidR="00A72EBA" w:rsidRPr="00CF7B8B">
        <w:rPr>
          <w:color w:val="000000" w:themeColor="text1"/>
          <w:sz w:val="28"/>
          <w:szCs w:val="28"/>
        </w:rPr>
        <w:t xml:space="preserve">2035 гг. </w:t>
      </w:r>
    </w:p>
    <w:p w14:paraId="22F20917" w14:textId="09F72FB8" w:rsidR="006C02D5" w:rsidRPr="00CF7B8B" w:rsidRDefault="006C02D5" w:rsidP="006C02D5">
      <w:pPr>
        <w:shd w:val="clear" w:color="auto" w:fill="FFFFFF" w:themeFill="background1"/>
        <w:autoSpaceDE w:val="0"/>
        <w:autoSpaceDN w:val="0"/>
        <w:adjustRightInd w:val="0"/>
        <w:ind w:firstLine="709"/>
        <w:jc w:val="both"/>
        <w:rPr>
          <w:sz w:val="28"/>
          <w:szCs w:val="28"/>
        </w:rPr>
      </w:pPr>
      <w:r w:rsidRPr="00CF7B8B">
        <w:rPr>
          <w:sz w:val="28"/>
          <w:szCs w:val="28"/>
        </w:rPr>
        <w:t>Коэффициент суточной неравномерности водопотребления по водозаборам СГМУП «Горводоканал» принят по фактическим данным за 2017-2018 гг., по другим водозаборам – 1,2.</w:t>
      </w:r>
    </w:p>
    <w:p w14:paraId="221BA17B" w14:textId="210E6754" w:rsidR="009A4AAB" w:rsidRPr="00CF7B8B" w:rsidRDefault="006C02D5" w:rsidP="000D36E9">
      <w:pPr>
        <w:autoSpaceDE w:val="0"/>
        <w:autoSpaceDN w:val="0"/>
        <w:adjustRightInd w:val="0"/>
        <w:ind w:firstLine="709"/>
        <w:jc w:val="both"/>
        <w:rPr>
          <w:b/>
          <w:sz w:val="24"/>
          <w:szCs w:val="24"/>
        </w:rPr>
        <w:sectPr w:rsidR="009A4AAB" w:rsidRPr="00CF7B8B" w:rsidSect="000D36E9">
          <w:footerReference w:type="default" r:id="rId10"/>
          <w:pgSz w:w="11907" w:h="16840" w:code="9"/>
          <w:pgMar w:top="1134" w:right="567" w:bottom="1134" w:left="1134" w:header="0" w:footer="567" w:gutter="0"/>
          <w:cols w:space="720"/>
          <w:docGrid w:linePitch="272"/>
        </w:sectPr>
      </w:pPr>
      <w:r w:rsidRPr="00CF7B8B">
        <w:rPr>
          <w:sz w:val="28"/>
          <w:szCs w:val="28"/>
        </w:rPr>
        <w:t xml:space="preserve">Резерв определен с учетом всех скважин (включая резервные). В соответствии п. 8.12 СП 31.13330.2012 количество резервных скважин для водозаборов первой категории (при количестве скважин 13 и более) должно составлять 20% от общего числа рабочих скважин (табл. 4). </w:t>
      </w:r>
      <w:r w:rsidR="007C1466" w:rsidRPr="00CF7B8B">
        <w:rPr>
          <w:color w:val="000000" w:themeColor="text1"/>
          <w:sz w:val="28"/>
          <w:szCs w:val="28"/>
        </w:rPr>
        <w:t xml:space="preserve"> </w:t>
      </w:r>
      <w:bookmarkEnd w:id="15"/>
    </w:p>
    <w:p w14:paraId="3DD5A8C8" w14:textId="0235C413" w:rsidR="00491044" w:rsidRPr="00CF7B8B" w:rsidRDefault="00491044" w:rsidP="00C404A6">
      <w:pPr>
        <w:spacing w:after="120"/>
        <w:jc w:val="both"/>
        <w:rPr>
          <w:b/>
          <w:sz w:val="24"/>
          <w:szCs w:val="24"/>
        </w:rPr>
      </w:pPr>
      <w:r w:rsidRPr="00CF7B8B">
        <w:rPr>
          <w:b/>
          <w:sz w:val="24"/>
          <w:szCs w:val="24"/>
        </w:rPr>
        <w:t xml:space="preserve">Таблица </w:t>
      </w:r>
      <w:r w:rsidRPr="00CF7B8B">
        <w:rPr>
          <w:b/>
          <w:sz w:val="24"/>
          <w:szCs w:val="24"/>
        </w:rPr>
        <w:fldChar w:fldCharType="begin"/>
      </w:r>
      <w:r w:rsidRPr="00CF7B8B">
        <w:rPr>
          <w:b/>
          <w:sz w:val="24"/>
          <w:szCs w:val="24"/>
        </w:rPr>
        <w:instrText xml:space="preserve"> SEQ Таблица \* ARABIC </w:instrText>
      </w:r>
      <w:r w:rsidRPr="00CF7B8B">
        <w:rPr>
          <w:b/>
          <w:sz w:val="24"/>
          <w:szCs w:val="24"/>
        </w:rPr>
        <w:fldChar w:fldCharType="separate"/>
      </w:r>
      <w:r w:rsidR="005C1A5B">
        <w:rPr>
          <w:b/>
          <w:noProof/>
          <w:sz w:val="24"/>
          <w:szCs w:val="24"/>
        </w:rPr>
        <w:t>4</w:t>
      </w:r>
      <w:r w:rsidRPr="00CF7B8B">
        <w:rPr>
          <w:b/>
          <w:sz w:val="24"/>
          <w:szCs w:val="24"/>
        </w:rPr>
        <w:fldChar w:fldCharType="end"/>
      </w:r>
      <w:r w:rsidRPr="00CF7B8B">
        <w:rPr>
          <w:b/>
          <w:sz w:val="24"/>
          <w:szCs w:val="24"/>
        </w:rPr>
        <w:t xml:space="preserve"> – Оценка резервов (дефицитов) производственных мощностей систем водоснабжения город</w:t>
      </w:r>
      <w:r w:rsidR="00A40935" w:rsidRPr="00CF7B8B">
        <w:rPr>
          <w:b/>
          <w:sz w:val="24"/>
          <w:szCs w:val="24"/>
        </w:rPr>
        <w:t>а</w:t>
      </w:r>
      <w:r w:rsidRPr="00CF7B8B">
        <w:rPr>
          <w:b/>
          <w:sz w:val="24"/>
          <w:szCs w:val="24"/>
        </w:rPr>
        <w:t xml:space="preserve"> Сургут</w:t>
      </w:r>
      <w:r w:rsidR="00A40935" w:rsidRPr="00CF7B8B">
        <w:rPr>
          <w:b/>
          <w:sz w:val="24"/>
          <w:szCs w:val="24"/>
        </w:rPr>
        <w:t>а</w:t>
      </w:r>
    </w:p>
    <w:tbl>
      <w:tblPr>
        <w:tblW w:w="5110" w:type="pct"/>
        <w:jc w:val="center"/>
        <w:tblLook w:val="04A0" w:firstRow="1" w:lastRow="0" w:firstColumn="1" w:lastColumn="0" w:noHBand="0" w:noVBand="1"/>
      </w:tblPr>
      <w:tblGrid>
        <w:gridCol w:w="3958"/>
        <w:gridCol w:w="2246"/>
        <w:gridCol w:w="925"/>
        <w:gridCol w:w="934"/>
        <w:gridCol w:w="1056"/>
        <w:gridCol w:w="996"/>
        <w:gridCol w:w="952"/>
        <w:gridCol w:w="949"/>
        <w:gridCol w:w="952"/>
        <w:gridCol w:w="949"/>
        <w:gridCol w:w="955"/>
      </w:tblGrid>
      <w:tr w:rsidR="006C02D5" w:rsidRPr="00CF7B8B" w14:paraId="53313BCB" w14:textId="77777777" w:rsidTr="00A111B6">
        <w:trPr>
          <w:tblHeader/>
          <w:jc w:val="center"/>
        </w:trPr>
        <w:tc>
          <w:tcPr>
            <w:tcW w:w="1331" w:type="pct"/>
            <w:vMerge w:val="restart"/>
            <w:tcBorders>
              <w:top w:val="single" w:sz="8" w:space="0" w:color="auto"/>
              <w:left w:val="single" w:sz="8" w:space="0" w:color="auto"/>
              <w:bottom w:val="single" w:sz="8" w:space="0" w:color="000000"/>
              <w:right w:val="single" w:sz="4" w:space="0" w:color="auto"/>
            </w:tcBorders>
            <w:vAlign w:val="center"/>
            <w:hideMark/>
          </w:tcPr>
          <w:p w14:paraId="2611CE3F" w14:textId="77777777" w:rsidR="006C02D5" w:rsidRPr="00CF7B8B" w:rsidRDefault="006C02D5" w:rsidP="00A111B6">
            <w:pPr>
              <w:jc w:val="center"/>
              <w:rPr>
                <w:b/>
                <w:sz w:val="24"/>
                <w:szCs w:val="24"/>
              </w:rPr>
            </w:pPr>
            <w:r w:rsidRPr="00CF7B8B">
              <w:rPr>
                <w:b/>
                <w:sz w:val="24"/>
                <w:szCs w:val="24"/>
              </w:rPr>
              <w:t>Показатели</w:t>
            </w:r>
          </w:p>
        </w:tc>
        <w:tc>
          <w:tcPr>
            <w:tcW w:w="755" w:type="pct"/>
            <w:vMerge w:val="restart"/>
            <w:tcBorders>
              <w:top w:val="single" w:sz="8" w:space="0" w:color="auto"/>
              <w:left w:val="single" w:sz="4" w:space="0" w:color="auto"/>
              <w:bottom w:val="single" w:sz="8" w:space="0" w:color="000000"/>
              <w:right w:val="single" w:sz="4" w:space="0" w:color="auto"/>
            </w:tcBorders>
            <w:vAlign w:val="center"/>
            <w:hideMark/>
          </w:tcPr>
          <w:p w14:paraId="1422065B" w14:textId="77777777" w:rsidR="006C02D5" w:rsidRPr="00CF7B8B" w:rsidRDefault="006C02D5" w:rsidP="00A111B6">
            <w:pPr>
              <w:jc w:val="center"/>
              <w:rPr>
                <w:b/>
                <w:sz w:val="24"/>
                <w:szCs w:val="24"/>
              </w:rPr>
            </w:pPr>
            <w:r w:rsidRPr="00CF7B8B">
              <w:rPr>
                <w:b/>
                <w:sz w:val="24"/>
                <w:szCs w:val="24"/>
              </w:rPr>
              <w:t>Ед. изм.</w:t>
            </w:r>
          </w:p>
        </w:tc>
        <w:tc>
          <w:tcPr>
            <w:tcW w:w="311" w:type="pct"/>
            <w:tcBorders>
              <w:top w:val="single" w:sz="8" w:space="0" w:color="auto"/>
              <w:left w:val="nil"/>
              <w:bottom w:val="single" w:sz="4" w:space="0" w:color="auto"/>
              <w:right w:val="single" w:sz="4" w:space="0" w:color="auto"/>
            </w:tcBorders>
            <w:vAlign w:val="center"/>
            <w:hideMark/>
          </w:tcPr>
          <w:p w14:paraId="785A7EC3" w14:textId="77777777" w:rsidR="006C02D5" w:rsidRPr="00CF7B8B" w:rsidRDefault="006C02D5" w:rsidP="00A111B6">
            <w:pPr>
              <w:jc w:val="center"/>
              <w:rPr>
                <w:b/>
                <w:sz w:val="24"/>
                <w:szCs w:val="24"/>
              </w:rPr>
            </w:pPr>
            <w:r w:rsidRPr="00CF7B8B">
              <w:rPr>
                <w:b/>
                <w:sz w:val="24"/>
                <w:szCs w:val="24"/>
              </w:rPr>
              <w:t>2017 г.</w:t>
            </w:r>
          </w:p>
        </w:tc>
        <w:tc>
          <w:tcPr>
            <w:tcW w:w="314" w:type="pct"/>
            <w:tcBorders>
              <w:top w:val="single" w:sz="8" w:space="0" w:color="auto"/>
              <w:left w:val="nil"/>
              <w:bottom w:val="single" w:sz="4" w:space="0" w:color="auto"/>
              <w:right w:val="single" w:sz="4" w:space="0" w:color="auto"/>
            </w:tcBorders>
            <w:vAlign w:val="center"/>
            <w:hideMark/>
          </w:tcPr>
          <w:p w14:paraId="42BDF766" w14:textId="77777777" w:rsidR="006C02D5" w:rsidRPr="00CF7B8B" w:rsidRDefault="006C02D5" w:rsidP="00A111B6">
            <w:pPr>
              <w:jc w:val="center"/>
              <w:rPr>
                <w:b/>
                <w:sz w:val="24"/>
                <w:szCs w:val="24"/>
              </w:rPr>
            </w:pPr>
            <w:r w:rsidRPr="00CF7B8B">
              <w:rPr>
                <w:b/>
                <w:sz w:val="24"/>
                <w:szCs w:val="24"/>
              </w:rPr>
              <w:t>2018 г.</w:t>
            </w:r>
          </w:p>
        </w:tc>
        <w:tc>
          <w:tcPr>
            <w:tcW w:w="355" w:type="pct"/>
            <w:tcBorders>
              <w:top w:val="single" w:sz="8" w:space="0" w:color="auto"/>
              <w:left w:val="nil"/>
              <w:bottom w:val="single" w:sz="4" w:space="0" w:color="auto"/>
              <w:right w:val="single" w:sz="4" w:space="0" w:color="auto"/>
            </w:tcBorders>
            <w:vAlign w:val="center"/>
            <w:hideMark/>
          </w:tcPr>
          <w:p w14:paraId="0CC8E7F0" w14:textId="77777777" w:rsidR="006C02D5" w:rsidRPr="00CF7B8B" w:rsidRDefault="006C02D5" w:rsidP="00A111B6">
            <w:pPr>
              <w:jc w:val="center"/>
              <w:rPr>
                <w:b/>
                <w:sz w:val="24"/>
                <w:szCs w:val="24"/>
              </w:rPr>
            </w:pPr>
            <w:r w:rsidRPr="00CF7B8B">
              <w:rPr>
                <w:b/>
                <w:sz w:val="24"/>
                <w:szCs w:val="24"/>
              </w:rPr>
              <w:t>2019 г.</w:t>
            </w:r>
          </w:p>
        </w:tc>
        <w:tc>
          <w:tcPr>
            <w:tcW w:w="335" w:type="pct"/>
            <w:tcBorders>
              <w:top w:val="single" w:sz="8" w:space="0" w:color="auto"/>
              <w:left w:val="nil"/>
              <w:bottom w:val="single" w:sz="4" w:space="0" w:color="auto"/>
              <w:right w:val="single" w:sz="4" w:space="0" w:color="auto"/>
            </w:tcBorders>
            <w:vAlign w:val="center"/>
            <w:hideMark/>
          </w:tcPr>
          <w:p w14:paraId="12769A89" w14:textId="77777777" w:rsidR="006C02D5" w:rsidRPr="00CF7B8B" w:rsidRDefault="006C02D5" w:rsidP="00A111B6">
            <w:pPr>
              <w:jc w:val="center"/>
              <w:rPr>
                <w:b/>
                <w:sz w:val="24"/>
                <w:szCs w:val="24"/>
              </w:rPr>
            </w:pPr>
            <w:r w:rsidRPr="00CF7B8B">
              <w:rPr>
                <w:b/>
                <w:sz w:val="24"/>
                <w:szCs w:val="24"/>
              </w:rPr>
              <w:t>2020 г.</w:t>
            </w:r>
          </w:p>
        </w:tc>
        <w:tc>
          <w:tcPr>
            <w:tcW w:w="320" w:type="pct"/>
            <w:tcBorders>
              <w:top w:val="single" w:sz="8" w:space="0" w:color="auto"/>
              <w:left w:val="nil"/>
              <w:bottom w:val="single" w:sz="4" w:space="0" w:color="auto"/>
              <w:right w:val="single" w:sz="4" w:space="0" w:color="auto"/>
            </w:tcBorders>
            <w:vAlign w:val="center"/>
            <w:hideMark/>
          </w:tcPr>
          <w:p w14:paraId="6B134405" w14:textId="77777777" w:rsidR="006C02D5" w:rsidRPr="00CF7B8B" w:rsidRDefault="006C02D5" w:rsidP="00A111B6">
            <w:pPr>
              <w:jc w:val="center"/>
              <w:rPr>
                <w:b/>
                <w:sz w:val="24"/>
                <w:szCs w:val="24"/>
              </w:rPr>
            </w:pPr>
            <w:r w:rsidRPr="00CF7B8B">
              <w:rPr>
                <w:b/>
                <w:sz w:val="24"/>
                <w:szCs w:val="24"/>
              </w:rPr>
              <w:t>2021 г.</w:t>
            </w:r>
          </w:p>
        </w:tc>
        <w:tc>
          <w:tcPr>
            <w:tcW w:w="319" w:type="pct"/>
            <w:tcBorders>
              <w:top w:val="single" w:sz="8" w:space="0" w:color="auto"/>
              <w:left w:val="nil"/>
              <w:bottom w:val="single" w:sz="4" w:space="0" w:color="auto"/>
              <w:right w:val="single" w:sz="4" w:space="0" w:color="auto"/>
            </w:tcBorders>
            <w:vAlign w:val="center"/>
            <w:hideMark/>
          </w:tcPr>
          <w:p w14:paraId="5D25743E" w14:textId="77777777" w:rsidR="006C02D5" w:rsidRPr="00CF7B8B" w:rsidRDefault="006C02D5" w:rsidP="00A111B6">
            <w:pPr>
              <w:jc w:val="center"/>
              <w:rPr>
                <w:b/>
                <w:sz w:val="24"/>
                <w:szCs w:val="24"/>
              </w:rPr>
            </w:pPr>
            <w:r w:rsidRPr="00CF7B8B">
              <w:rPr>
                <w:b/>
                <w:sz w:val="24"/>
                <w:szCs w:val="24"/>
              </w:rPr>
              <w:t>2022 г.</w:t>
            </w:r>
          </w:p>
        </w:tc>
        <w:tc>
          <w:tcPr>
            <w:tcW w:w="320" w:type="pct"/>
            <w:tcBorders>
              <w:top w:val="single" w:sz="8" w:space="0" w:color="auto"/>
              <w:left w:val="nil"/>
              <w:bottom w:val="single" w:sz="4" w:space="0" w:color="auto"/>
              <w:right w:val="single" w:sz="4" w:space="0" w:color="auto"/>
            </w:tcBorders>
            <w:vAlign w:val="center"/>
            <w:hideMark/>
          </w:tcPr>
          <w:p w14:paraId="00E95541" w14:textId="77777777" w:rsidR="006C02D5" w:rsidRPr="00CF7B8B" w:rsidRDefault="006C02D5" w:rsidP="00A111B6">
            <w:pPr>
              <w:jc w:val="center"/>
              <w:rPr>
                <w:b/>
                <w:sz w:val="24"/>
                <w:szCs w:val="24"/>
              </w:rPr>
            </w:pPr>
            <w:r w:rsidRPr="00CF7B8B">
              <w:rPr>
                <w:b/>
                <w:sz w:val="24"/>
                <w:szCs w:val="24"/>
              </w:rPr>
              <w:t>2023 г.</w:t>
            </w:r>
          </w:p>
        </w:tc>
        <w:tc>
          <w:tcPr>
            <w:tcW w:w="319" w:type="pct"/>
            <w:tcBorders>
              <w:top w:val="single" w:sz="8" w:space="0" w:color="auto"/>
              <w:left w:val="nil"/>
              <w:bottom w:val="single" w:sz="4" w:space="0" w:color="auto"/>
              <w:right w:val="single" w:sz="8" w:space="0" w:color="auto"/>
            </w:tcBorders>
            <w:vAlign w:val="center"/>
            <w:hideMark/>
          </w:tcPr>
          <w:p w14:paraId="12785337" w14:textId="77777777" w:rsidR="006C02D5" w:rsidRPr="00CF7B8B" w:rsidRDefault="006C02D5" w:rsidP="00A111B6">
            <w:pPr>
              <w:jc w:val="center"/>
              <w:rPr>
                <w:b/>
                <w:sz w:val="24"/>
                <w:szCs w:val="24"/>
              </w:rPr>
            </w:pPr>
            <w:r w:rsidRPr="00CF7B8B">
              <w:rPr>
                <w:b/>
                <w:sz w:val="24"/>
                <w:szCs w:val="24"/>
              </w:rPr>
              <w:t>2030 г.</w:t>
            </w:r>
          </w:p>
        </w:tc>
        <w:tc>
          <w:tcPr>
            <w:tcW w:w="321" w:type="pct"/>
            <w:tcBorders>
              <w:top w:val="single" w:sz="8" w:space="0" w:color="auto"/>
              <w:left w:val="nil"/>
              <w:bottom w:val="single" w:sz="4" w:space="0" w:color="auto"/>
              <w:right w:val="single" w:sz="8" w:space="0" w:color="auto"/>
            </w:tcBorders>
            <w:vAlign w:val="center"/>
            <w:hideMark/>
          </w:tcPr>
          <w:p w14:paraId="2D1D2C17" w14:textId="77777777" w:rsidR="006C02D5" w:rsidRPr="00CF7B8B" w:rsidRDefault="006C02D5" w:rsidP="00A111B6">
            <w:pPr>
              <w:jc w:val="center"/>
              <w:rPr>
                <w:b/>
                <w:sz w:val="24"/>
                <w:szCs w:val="24"/>
              </w:rPr>
            </w:pPr>
            <w:r w:rsidRPr="00CF7B8B">
              <w:rPr>
                <w:b/>
                <w:sz w:val="24"/>
                <w:szCs w:val="24"/>
              </w:rPr>
              <w:t>2035 г.</w:t>
            </w:r>
          </w:p>
        </w:tc>
      </w:tr>
      <w:tr w:rsidR="006C02D5" w:rsidRPr="00CF7B8B" w14:paraId="376031F8" w14:textId="77777777" w:rsidTr="00A111B6">
        <w:trPr>
          <w:tblHeader/>
          <w:jc w:val="center"/>
        </w:trPr>
        <w:tc>
          <w:tcPr>
            <w:tcW w:w="1331" w:type="pct"/>
            <w:vMerge/>
            <w:tcBorders>
              <w:top w:val="single" w:sz="8" w:space="0" w:color="auto"/>
              <w:left w:val="single" w:sz="8" w:space="0" w:color="auto"/>
              <w:bottom w:val="single" w:sz="8" w:space="0" w:color="000000"/>
              <w:right w:val="single" w:sz="4" w:space="0" w:color="auto"/>
            </w:tcBorders>
            <w:vAlign w:val="center"/>
            <w:hideMark/>
          </w:tcPr>
          <w:p w14:paraId="22CFBD3E" w14:textId="77777777" w:rsidR="006C02D5" w:rsidRPr="00CF7B8B" w:rsidRDefault="006C02D5" w:rsidP="00A111B6">
            <w:pPr>
              <w:rPr>
                <w:b/>
                <w:sz w:val="24"/>
                <w:szCs w:val="24"/>
              </w:rPr>
            </w:pPr>
          </w:p>
        </w:tc>
        <w:tc>
          <w:tcPr>
            <w:tcW w:w="755" w:type="pct"/>
            <w:vMerge/>
            <w:tcBorders>
              <w:top w:val="single" w:sz="8" w:space="0" w:color="auto"/>
              <w:left w:val="single" w:sz="4" w:space="0" w:color="auto"/>
              <w:bottom w:val="single" w:sz="8" w:space="0" w:color="000000"/>
              <w:right w:val="single" w:sz="4" w:space="0" w:color="auto"/>
            </w:tcBorders>
            <w:vAlign w:val="center"/>
            <w:hideMark/>
          </w:tcPr>
          <w:p w14:paraId="169BB144" w14:textId="77777777" w:rsidR="006C02D5" w:rsidRPr="00CF7B8B" w:rsidRDefault="006C02D5" w:rsidP="00A111B6">
            <w:pPr>
              <w:rPr>
                <w:b/>
                <w:sz w:val="24"/>
                <w:szCs w:val="24"/>
              </w:rPr>
            </w:pPr>
          </w:p>
        </w:tc>
        <w:tc>
          <w:tcPr>
            <w:tcW w:w="311" w:type="pct"/>
            <w:tcBorders>
              <w:top w:val="nil"/>
              <w:left w:val="nil"/>
              <w:bottom w:val="single" w:sz="8" w:space="0" w:color="auto"/>
              <w:right w:val="single" w:sz="4" w:space="0" w:color="auto"/>
            </w:tcBorders>
            <w:vAlign w:val="center"/>
            <w:hideMark/>
          </w:tcPr>
          <w:p w14:paraId="6DEC4AF4" w14:textId="77777777" w:rsidR="006C02D5" w:rsidRPr="00CF7B8B" w:rsidRDefault="006C02D5" w:rsidP="00A111B6">
            <w:pPr>
              <w:jc w:val="center"/>
              <w:rPr>
                <w:b/>
                <w:sz w:val="24"/>
                <w:szCs w:val="24"/>
              </w:rPr>
            </w:pPr>
            <w:r w:rsidRPr="00CF7B8B">
              <w:rPr>
                <w:b/>
                <w:sz w:val="24"/>
                <w:szCs w:val="24"/>
              </w:rPr>
              <w:t>факт</w:t>
            </w:r>
          </w:p>
        </w:tc>
        <w:tc>
          <w:tcPr>
            <w:tcW w:w="314" w:type="pct"/>
            <w:tcBorders>
              <w:top w:val="nil"/>
              <w:left w:val="nil"/>
              <w:bottom w:val="single" w:sz="8" w:space="0" w:color="auto"/>
              <w:right w:val="single" w:sz="4" w:space="0" w:color="auto"/>
            </w:tcBorders>
            <w:vAlign w:val="center"/>
            <w:hideMark/>
          </w:tcPr>
          <w:p w14:paraId="1D0456E6" w14:textId="77777777" w:rsidR="006C02D5" w:rsidRPr="00CF7B8B" w:rsidRDefault="006C02D5" w:rsidP="00A111B6">
            <w:pPr>
              <w:jc w:val="center"/>
              <w:rPr>
                <w:b/>
                <w:sz w:val="24"/>
                <w:szCs w:val="24"/>
              </w:rPr>
            </w:pPr>
            <w:r w:rsidRPr="00CF7B8B">
              <w:rPr>
                <w:b/>
                <w:sz w:val="24"/>
                <w:szCs w:val="24"/>
              </w:rPr>
              <w:t>факт</w:t>
            </w:r>
          </w:p>
        </w:tc>
        <w:tc>
          <w:tcPr>
            <w:tcW w:w="355" w:type="pct"/>
            <w:tcBorders>
              <w:top w:val="nil"/>
              <w:left w:val="nil"/>
              <w:bottom w:val="single" w:sz="8" w:space="0" w:color="auto"/>
              <w:right w:val="single" w:sz="4" w:space="0" w:color="auto"/>
            </w:tcBorders>
            <w:vAlign w:val="center"/>
            <w:hideMark/>
          </w:tcPr>
          <w:p w14:paraId="4A866A87" w14:textId="77777777" w:rsidR="006C02D5" w:rsidRPr="00CF7B8B" w:rsidRDefault="006C02D5" w:rsidP="00A111B6">
            <w:pPr>
              <w:ind w:left="-17" w:right="-66"/>
              <w:jc w:val="center"/>
              <w:rPr>
                <w:b/>
                <w:sz w:val="24"/>
                <w:szCs w:val="24"/>
              </w:rPr>
            </w:pPr>
            <w:r w:rsidRPr="00CF7B8B">
              <w:rPr>
                <w:b/>
                <w:sz w:val="24"/>
                <w:szCs w:val="24"/>
              </w:rPr>
              <w:t>прогноз</w:t>
            </w:r>
          </w:p>
        </w:tc>
        <w:tc>
          <w:tcPr>
            <w:tcW w:w="1934" w:type="pct"/>
            <w:gridSpan w:val="6"/>
            <w:tcBorders>
              <w:top w:val="nil"/>
              <w:left w:val="nil"/>
              <w:bottom w:val="single" w:sz="8" w:space="0" w:color="auto"/>
              <w:right w:val="single" w:sz="4" w:space="0" w:color="auto"/>
            </w:tcBorders>
            <w:vAlign w:val="center"/>
            <w:hideMark/>
          </w:tcPr>
          <w:p w14:paraId="21B1A6FE" w14:textId="77777777" w:rsidR="006C02D5" w:rsidRPr="00CF7B8B" w:rsidRDefault="006C02D5" w:rsidP="00A111B6">
            <w:pPr>
              <w:ind w:left="-17" w:right="-66"/>
              <w:jc w:val="center"/>
              <w:rPr>
                <w:b/>
                <w:sz w:val="24"/>
                <w:szCs w:val="24"/>
              </w:rPr>
            </w:pPr>
            <w:r w:rsidRPr="00CF7B8B">
              <w:rPr>
                <w:b/>
                <w:sz w:val="24"/>
                <w:szCs w:val="24"/>
              </w:rPr>
              <w:t>прогноз</w:t>
            </w:r>
          </w:p>
        </w:tc>
      </w:tr>
      <w:tr w:rsidR="006C02D5" w:rsidRPr="00CF7B8B" w14:paraId="1E78F3A1" w14:textId="77777777" w:rsidTr="00A111B6">
        <w:trPr>
          <w:jc w:val="center"/>
        </w:trPr>
        <w:tc>
          <w:tcPr>
            <w:tcW w:w="1331" w:type="pct"/>
            <w:tcBorders>
              <w:top w:val="nil"/>
              <w:left w:val="single" w:sz="8" w:space="0" w:color="auto"/>
              <w:bottom w:val="single" w:sz="4" w:space="0" w:color="auto"/>
              <w:right w:val="single" w:sz="4" w:space="0" w:color="auto"/>
            </w:tcBorders>
            <w:vAlign w:val="center"/>
            <w:hideMark/>
          </w:tcPr>
          <w:p w14:paraId="0069CCD1" w14:textId="77777777" w:rsidR="006C02D5" w:rsidRPr="00CF7B8B" w:rsidRDefault="006C02D5" w:rsidP="00A111B6">
            <w:pPr>
              <w:rPr>
                <w:sz w:val="24"/>
                <w:szCs w:val="24"/>
              </w:rPr>
            </w:pPr>
            <w:r w:rsidRPr="00CF7B8B">
              <w:rPr>
                <w:b/>
                <w:bCs/>
                <w:color w:val="000000"/>
                <w:sz w:val="24"/>
                <w:szCs w:val="24"/>
              </w:rPr>
              <w:t>СГМУП «Горводоканал»</w:t>
            </w:r>
          </w:p>
        </w:tc>
        <w:tc>
          <w:tcPr>
            <w:tcW w:w="755" w:type="pct"/>
            <w:tcBorders>
              <w:top w:val="nil"/>
              <w:left w:val="nil"/>
              <w:bottom w:val="single" w:sz="4" w:space="0" w:color="auto"/>
              <w:right w:val="single" w:sz="4" w:space="0" w:color="auto"/>
            </w:tcBorders>
            <w:vAlign w:val="center"/>
          </w:tcPr>
          <w:p w14:paraId="75E3199B" w14:textId="77777777" w:rsidR="006C02D5" w:rsidRPr="00CF7B8B" w:rsidRDefault="006C02D5" w:rsidP="00A111B6">
            <w:pPr>
              <w:jc w:val="center"/>
              <w:rPr>
                <w:sz w:val="24"/>
                <w:szCs w:val="24"/>
              </w:rPr>
            </w:pPr>
          </w:p>
        </w:tc>
        <w:tc>
          <w:tcPr>
            <w:tcW w:w="311" w:type="pct"/>
            <w:tcBorders>
              <w:top w:val="nil"/>
              <w:left w:val="nil"/>
              <w:bottom w:val="single" w:sz="4" w:space="0" w:color="auto"/>
              <w:right w:val="single" w:sz="4" w:space="0" w:color="auto"/>
            </w:tcBorders>
            <w:vAlign w:val="center"/>
          </w:tcPr>
          <w:p w14:paraId="245A4B8B" w14:textId="77777777" w:rsidR="006C02D5" w:rsidRPr="00CF7B8B" w:rsidRDefault="006C02D5" w:rsidP="00A111B6">
            <w:pPr>
              <w:jc w:val="center"/>
              <w:rPr>
                <w:sz w:val="24"/>
                <w:szCs w:val="24"/>
              </w:rPr>
            </w:pPr>
          </w:p>
        </w:tc>
        <w:tc>
          <w:tcPr>
            <w:tcW w:w="314" w:type="pct"/>
            <w:tcBorders>
              <w:top w:val="nil"/>
              <w:left w:val="nil"/>
              <w:bottom w:val="single" w:sz="4" w:space="0" w:color="auto"/>
              <w:right w:val="single" w:sz="4" w:space="0" w:color="auto"/>
            </w:tcBorders>
            <w:vAlign w:val="center"/>
          </w:tcPr>
          <w:p w14:paraId="3710DB81" w14:textId="77777777" w:rsidR="006C02D5" w:rsidRPr="00CF7B8B" w:rsidRDefault="006C02D5" w:rsidP="00A111B6">
            <w:pPr>
              <w:jc w:val="center"/>
              <w:rPr>
                <w:sz w:val="24"/>
                <w:szCs w:val="24"/>
              </w:rPr>
            </w:pPr>
          </w:p>
        </w:tc>
        <w:tc>
          <w:tcPr>
            <w:tcW w:w="355" w:type="pct"/>
            <w:tcBorders>
              <w:top w:val="nil"/>
              <w:left w:val="nil"/>
              <w:bottom w:val="single" w:sz="4" w:space="0" w:color="auto"/>
              <w:right w:val="single" w:sz="4" w:space="0" w:color="auto"/>
            </w:tcBorders>
            <w:vAlign w:val="center"/>
          </w:tcPr>
          <w:p w14:paraId="1CC1ACB2" w14:textId="77777777" w:rsidR="006C02D5" w:rsidRPr="00CF7B8B" w:rsidRDefault="006C02D5" w:rsidP="00A111B6">
            <w:pPr>
              <w:jc w:val="center"/>
              <w:rPr>
                <w:sz w:val="24"/>
                <w:szCs w:val="24"/>
              </w:rPr>
            </w:pPr>
          </w:p>
        </w:tc>
        <w:tc>
          <w:tcPr>
            <w:tcW w:w="335" w:type="pct"/>
            <w:tcBorders>
              <w:top w:val="nil"/>
              <w:left w:val="nil"/>
              <w:bottom w:val="single" w:sz="4" w:space="0" w:color="auto"/>
              <w:right w:val="single" w:sz="4" w:space="0" w:color="auto"/>
            </w:tcBorders>
            <w:vAlign w:val="center"/>
          </w:tcPr>
          <w:p w14:paraId="4D0AF16B" w14:textId="77777777" w:rsidR="006C02D5" w:rsidRPr="00CF7B8B" w:rsidRDefault="006C02D5" w:rsidP="00A111B6">
            <w:pPr>
              <w:jc w:val="center"/>
              <w:rPr>
                <w:sz w:val="24"/>
                <w:szCs w:val="24"/>
              </w:rPr>
            </w:pPr>
          </w:p>
        </w:tc>
        <w:tc>
          <w:tcPr>
            <w:tcW w:w="320" w:type="pct"/>
            <w:tcBorders>
              <w:top w:val="nil"/>
              <w:left w:val="nil"/>
              <w:bottom w:val="single" w:sz="4" w:space="0" w:color="auto"/>
              <w:right w:val="single" w:sz="4" w:space="0" w:color="auto"/>
            </w:tcBorders>
            <w:vAlign w:val="center"/>
          </w:tcPr>
          <w:p w14:paraId="37DC7E06" w14:textId="77777777" w:rsidR="006C02D5" w:rsidRPr="00CF7B8B" w:rsidRDefault="006C02D5" w:rsidP="00A111B6">
            <w:pPr>
              <w:jc w:val="center"/>
              <w:rPr>
                <w:sz w:val="24"/>
                <w:szCs w:val="24"/>
              </w:rPr>
            </w:pPr>
          </w:p>
        </w:tc>
        <w:tc>
          <w:tcPr>
            <w:tcW w:w="319" w:type="pct"/>
            <w:tcBorders>
              <w:top w:val="nil"/>
              <w:left w:val="nil"/>
              <w:bottom w:val="single" w:sz="4" w:space="0" w:color="auto"/>
              <w:right w:val="single" w:sz="4" w:space="0" w:color="auto"/>
            </w:tcBorders>
            <w:vAlign w:val="center"/>
          </w:tcPr>
          <w:p w14:paraId="20DB7217" w14:textId="77777777" w:rsidR="006C02D5" w:rsidRPr="00CF7B8B" w:rsidRDefault="006C02D5" w:rsidP="00A111B6">
            <w:pPr>
              <w:jc w:val="center"/>
              <w:rPr>
                <w:sz w:val="24"/>
                <w:szCs w:val="24"/>
              </w:rPr>
            </w:pPr>
          </w:p>
        </w:tc>
        <w:tc>
          <w:tcPr>
            <w:tcW w:w="320" w:type="pct"/>
            <w:tcBorders>
              <w:top w:val="nil"/>
              <w:left w:val="nil"/>
              <w:bottom w:val="single" w:sz="4" w:space="0" w:color="auto"/>
              <w:right w:val="single" w:sz="4" w:space="0" w:color="auto"/>
            </w:tcBorders>
            <w:vAlign w:val="center"/>
          </w:tcPr>
          <w:p w14:paraId="1DB4A1E4" w14:textId="77777777" w:rsidR="006C02D5" w:rsidRPr="00CF7B8B" w:rsidRDefault="006C02D5" w:rsidP="00A111B6">
            <w:pPr>
              <w:jc w:val="center"/>
              <w:rPr>
                <w:sz w:val="24"/>
                <w:szCs w:val="24"/>
              </w:rPr>
            </w:pPr>
          </w:p>
        </w:tc>
        <w:tc>
          <w:tcPr>
            <w:tcW w:w="319" w:type="pct"/>
            <w:tcBorders>
              <w:top w:val="nil"/>
              <w:left w:val="nil"/>
              <w:bottom w:val="single" w:sz="4" w:space="0" w:color="auto"/>
              <w:right w:val="single" w:sz="4" w:space="0" w:color="auto"/>
            </w:tcBorders>
            <w:vAlign w:val="center"/>
          </w:tcPr>
          <w:p w14:paraId="35B370E2" w14:textId="77777777" w:rsidR="006C02D5" w:rsidRPr="00CF7B8B" w:rsidRDefault="006C02D5" w:rsidP="00A111B6">
            <w:pPr>
              <w:jc w:val="center"/>
              <w:rPr>
                <w:sz w:val="24"/>
                <w:szCs w:val="24"/>
              </w:rPr>
            </w:pPr>
          </w:p>
        </w:tc>
        <w:tc>
          <w:tcPr>
            <w:tcW w:w="321" w:type="pct"/>
            <w:tcBorders>
              <w:top w:val="nil"/>
              <w:left w:val="nil"/>
              <w:bottom w:val="single" w:sz="4" w:space="0" w:color="auto"/>
              <w:right w:val="single" w:sz="4" w:space="0" w:color="auto"/>
            </w:tcBorders>
            <w:vAlign w:val="center"/>
          </w:tcPr>
          <w:p w14:paraId="3FFE6BC3" w14:textId="77777777" w:rsidR="006C02D5" w:rsidRPr="00CF7B8B" w:rsidRDefault="006C02D5" w:rsidP="00A111B6">
            <w:pPr>
              <w:jc w:val="center"/>
              <w:rPr>
                <w:sz w:val="24"/>
                <w:szCs w:val="24"/>
              </w:rPr>
            </w:pPr>
          </w:p>
        </w:tc>
      </w:tr>
      <w:tr w:rsidR="006C02D5" w:rsidRPr="00CF7B8B" w14:paraId="47D27166" w14:textId="77777777" w:rsidTr="00A111B6">
        <w:trPr>
          <w:jc w:val="center"/>
        </w:trPr>
        <w:tc>
          <w:tcPr>
            <w:tcW w:w="1331" w:type="pct"/>
            <w:tcBorders>
              <w:top w:val="nil"/>
              <w:left w:val="single" w:sz="8" w:space="0" w:color="auto"/>
              <w:bottom w:val="single" w:sz="4" w:space="0" w:color="auto"/>
              <w:right w:val="single" w:sz="4" w:space="0" w:color="auto"/>
            </w:tcBorders>
            <w:vAlign w:val="center"/>
            <w:hideMark/>
          </w:tcPr>
          <w:p w14:paraId="21272E86" w14:textId="77777777" w:rsidR="006C02D5" w:rsidRPr="00CF7B8B" w:rsidRDefault="006C02D5" w:rsidP="00A111B6">
            <w:pPr>
              <w:rPr>
                <w:sz w:val="24"/>
                <w:szCs w:val="24"/>
              </w:rPr>
            </w:pPr>
            <w:r w:rsidRPr="00CF7B8B">
              <w:rPr>
                <w:sz w:val="24"/>
                <w:szCs w:val="24"/>
              </w:rPr>
              <w:t>Установленная мощность НС 1-го подъема</w:t>
            </w:r>
            <w:r w:rsidRPr="00CF7B8B">
              <w:rPr>
                <w:rStyle w:val="afff"/>
                <w:sz w:val="24"/>
                <w:szCs w:val="24"/>
              </w:rPr>
              <w:footnoteReference w:id="2"/>
            </w:r>
          </w:p>
        </w:tc>
        <w:tc>
          <w:tcPr>
            <w:tcW w:w="755" w:type="pct"/>
            <w:tcBorders>
              <w:top w:val="nil"/>
              <w:left w:val="nil"/>
              <w:bottom w:val="single" w:sz="4" w:space="0" w:color="auto"/>
              <w:right w:val="single" w:sz="4" w:space="0" w:color="auto"/>
            </w:tcBorders>
            <w:vAlign w:val="center"/>
            <w:hideMark/>
          </w:tcPr>
          <w:p w14:paraId="773085A5"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1B840946" w14:textId="77777777" w:rsidR="006C02D5" w:rsidRPr="00CF7B8B" w:rsidRDefault="006C02D5" w:rsidP="00A111B6">
            <w:pPr>
              <w:jc w:val="center"/>
              <w:rPr>
                <w:sz w:val="22"/>
                <w:szCs w:val="22"/>
              </w:rPr>
            </w:pPr>
            <w:r w:rsidRPr="00CF7B8B">
              <w:rPr>
                <w:sz w:val="22"/>
                <w:szCs w:val="22"/>
              </w:rPr>
              <w:t>118,82</w:t>
            </w:r>
          </w:p>
        </w:tc>
        <w:tc>
          <w:tcPr>
            <w:tcW w:w="314" w:type="pct"/>
            <w:tcBorders>
              <w:top w:val="nil"/>
              <w:left w:val="nil"/>
              <w:bottom w:val="single" w:sz="4" w:space="0" w:color="auto"/>
              <w:right w:val="single" w:sz="4" w:space="0" w:color="auto"/>
            </w:tcBorders>
            <w:vAlign w:val="center"/>
            <w:hideMark/>
          </w:tcPr>
          <w:p w14:paraId="33647F7F" w14:textId="77777777" w:rsidR="006C02D5" w:rsidRPr="00CF7B8B" w:rsidRDefault="006C02D5" w:rsidP="00A111B6">
            <w:pPr>
              <w:jc w:val="center"/>
              <w:rPr>
                <w:sz w:val="22"/>
                <w:szCs w:val="22"/>
              </w:rPr>
            </w:pPr>
            <w:r w:rsidRPr="00CF7B8B">
              <w:rPr>
                <w:sz w:val="22"/>
                <w:szCs w:val="22"/>
              </w:rPr>
              <w:t>119,016</w:t>
            </w:r>
          </w:p>
        </w:tc>
        <w:tc>
          <w:tcPr>
            <w:tcW w:w="355" w:type="pct"/>
            <w:tcBorders>
              <w:top w:val="nil"/>
              <w:left w:val="nil"/>
              <w:bottom w:val="single" w:sz="4" w:space="0" w:color="auto"/>
              <w:right w:val="single" w:sz="4" w:space="0" w:color="auto"/>
            </w:tcBorders>
            <w:vAlign w:val="center"/>
            <w:hideMark/>
          </w:tcPr>
          <w:p w14:paraId="317C0667" w14:textId="77777777" w:rsidR="006C02D5" w:rsidRPr="00CF7B8B" w:rsidRDefault="006C02D5" w:rsidP="00A111B6">
            <w:pPr>
              <w:jc w:val="center"/>
              <w:rPr>
                <w:sz w:val="22"/>
                <w:szCs w:val="22"/>
              </w:rPr>
            </w:pPr>
            <w:r w:rsidRPr="00CF7B8B">
              <w:rPr>
                <w:sz w:val="22"/>
                <w:szCs w:val="22"/>
              </w:rPr>
              <w:t>118,82</w:t>
            </w:r>
          </w:p>
        </w:tc>
        <w:tc>
          <w:tcPr>
            <w:tcW w:w="335" w:type="pct"/>
            <w:tcBorders>
              <w:top w:val="nil"/>
              <w:left w:val="nil"/>
              <w:bottom w:val="single" w:sz="4" w:space="0" w:color="auto"/>
              <w:right w:val="single" w:sz="4" w:space="0" w:color="auto"/>
            </w:tcBorders>
            <w:vAlign w:val="center"/>
            <w:hideMark/>
          </w:tcPr>
          <w:p w14:paraId="7E0E5A08" w14:textId="77777777" w:rsidR="006C02D5" w:rsidRPr="00CF7B8B" w:rsidRDefault="006C02D5" w:rsidP="00A111B6">
            <w:pPr>
              <w:jc w:val="center"/>
              <w:rPr>
                <w:sz w:val="22"/>
                <w:szCs w:val="22"/>
              </w:rPr>
            </w:pPr>
            <w:r w:rsidRPr="00CF7B8B">
              <w:rPr>
                <w:sz w:val="22"/>
                <w:szCs w:val="22"/>
              </w:rPr>
              <w:t>118,82</w:t>
            </w:r>
          </w:p>
        </w:tc>
        <w:tc>
          <w:tcPr>
            <w:tcW w:w="320" w:type="pct"/>
            <w:tcBorders>
              <w:top w:val="nil"/>
              <w:left w:val="nil"/>
              <w:bottom w:val="single" w:sz="4" w:space="0" w:color="auto"/>
              <w:right w:val="single" w:sz="4" w:space="0" w:color="auto"/>
            </w:tcBorders>
            <w:vAlign w:val="center"/>
            <w:hideMark/>
          </w:tcPr>
          <w:p w14:paraId="07A0E317" w14:textId="77777777" w:rsidR="006C02D5" w:rsidRPr="00CF7B8B" w:rsidRDefault="006C02D5" w:rsidP="00A111B6">
            <w:pPr>
              <w:jc w:val="center"/>
              <w:rPr>
                <w:sz w:val="22"/>
                <w:szCs w:val="22"/>
              </w:rPr>
            </w:pPr>
            <w:r w:rsidRPr="00CF7B8B">
              <w:rPr>
                <w:sz w:val="22"/>
                <w:szCs w:val="22"/>
              </w:rPr>
              <w:t>118,82</w:t>
            </w:r>
          </w:p>
        </w:tc>
        <w:tc>
          <w:tcPr>
            <w:tcW w:w="319" w:type="pct"/>
            <w:tcBorders>
              <w:top w:val="nil"/>
              <w:left w:val="nil"/>
              <w:bottom w:val="single" w:sz="4" w:space="0" w:color="auto"/>
              <w:right w:val="single" w:sz="4" w:space="0" w:color="auto"/>
            </w:tcBorders>
            <w:vAlign w:val="center"/>
            <w:hideMark/>
          </w:tcPr>
          <w:p w14:paraId="42349856" w14:textId="77777777" w:rsidR="006C02D5" w:rsidRPr="00CF7B8B" w:rsidRDefault="006C02D5" w:rsidP="00A111B6">
            <w:pPr>
              <w:jc w:val="center"/>
              <w:rPr>
                <w:sz w:val="22"/>
                <w:szCs w:val="22"/>
              </w:rPr>
            </w:pPr>
            <w:r w:rsidRPr="00CF7B8B">
              <w:rPr>
                <w:sz w:val="22"/>
                <w:szCs w:val="22"/>
              </w:rPr>
              <w:t>118,82</w:t>
            </w:r>
          </w:p>
        </w:tc>
        <w:tc>
          <w:tcPr>
            <w:tcW w:w="320" w:type="pct"/>
            <w:tcBorders>
              <w:top w:val="nil"/>
              <w:left w:val="nil"/>
              <w:bottom w:val="single" w:sz="4" w:space="0" w:color="auto"/>
              <w:right w:val="single" w:sz="4" w:space="0" w:color="auto"/>
            </w:tcBorders>
            <w:vAlign w:val="center"/>
            <w:hideMark/>
          </w:tcPr>
          <w:p w14:paraId="76C4F0CF" w14:textId="77777777" w:rsidR="006C02D5" w:rsidRPr="00CF7B8B" w:rsidRDefault="006C02D5" w:rsidP="00A111B6">
            <w:pPr>
              <w:jc w:val="center"/>
              <w:rPr>
                <w:sz w:val="22"/>
                <w:szCs w:val="22"/>
              </w:rPr>
            </w:pPr>
            <w:r w:rsidRPr="00CF7B8B">
              <w:rPr>
                <w:sz w:val="22"/>
                <w:szCs w:val="22"/>
              </w:rPr>
              <w:t>118,82</w:t>
            </w:r>
          </w:p>
        </w:tc>
        <w:tc>
          <w:tcPr>
            <w:tcW w:w="319" w:type="pct"/>
            <w:tcBorders>
              <w:top w:val="nil"/>
              <w:left w:val="nil"/>
              <w:bottom w:val="single" w:sz="4" w:space="0" w:color="auto"/>
              <w:right w:val="single" w:sz="4" w:space="0" w:color="auto"/>
            </w:tcBorders>
            <w:vAlign w:val="center"/>
            <w:hideMark/>
          </w:tcPr>
          <w:p w14:paraId="7C571FAB" w14:textId="77777777" w:rsidR="006C02D5" w:rsidRPr="00CF7B8B" w:rsidRDefault="006C02D5" w:rsidP="00A111B6">
            <w:pPr>
              <w:jc w:val="center"/>
              <w:rPr>
                <w:sz w:val="22"/>
                <w:szCs w:val="22"/>
              </w:rPr>
            </w:pPr>
            <w:r w:rsidRPr="00CF7B8B">
              <w:rPr>
                <w:sz w:val="22"/>
                <w:szCs w:val="22"/>
              </w:rPr>
              <w:t>133,06</w:t>
            </w:r>
          </w:p>
        </w:tc>
        <w:tc>
          <w:tcPr>
            <w:tcW w:w="321" w:type="pct"/>
            <w:tcBorders>
              <w:top w:val="nil"/>
              <w:left w:val="nil"/>
              <w:bottom w:val="single" w:sz="4" w:space="0" w:color="auto"/>
              <w:right w:val="single" w:sz="4" w:space="0" w:color="auto"/>
            </w:tcBorders>
            <w:vAlign w:val="center"/>
            <w:hideMark/>
          </w:tcPr>
          <w:p w14:paraId="3566E7AC" w14:textId="77777777" w:rsidR="006C02D5" w:rsidRPr="00CF7B8B" w:rsidRDefault="006C02D5" w:rsidP="00A111B6">
            <w:pPr>
              <w:jc w:val="center"/>
              <w:rPr>
                <w:sz w:val="22"/>
                <w:szCs w:val="22"/>
              </w:rPr>
            </w:pPr>
            <w:r w:rsidRPr="00CF7B8B">
              <w:rPr>
                <w:sz w:val="22"/>
                <w:szCs w:val="22"/>
              </w:rPr>
              <w:t>133,06</w:t>
            </w:r>
          </w:p>
        </w:tc>
      </w:tr>
      <w:tr w:rsidR="006C02D5" w:rsidRPr="00CF7B8B" w14:paraId="235BD34E" w14:textId="77777777" w:rsidTr="00A111B6">
        <w:trPr>
          <w:jc w:val="center"/>
        </w:trPr>
        <w:tc>
          <w:tcPr>
            <w:tcW w:w="1331" w:type="pct"/>
            <w:vMerge w:val="restart"/>
            <w:tcBorders>
              <w:top w:val="nil"/>
              <w:left w:val="single" w:sz="8" w:space="0" w:color="auto"/>
              <w:bottom w:val="single" w:sz="4" w:space="0" w:color="auto"/>
              <w:right w:val="single" w:sz="4" w:space="0" w:color="auto"/>
            </w:tcBorders>
            <w:vAlign w:val="center"/>
            <w:hideMark/>
          </w:tcPr>
          <w:p w14:paraId="6F552D92" w14:textId="77777777" w:rsidR="006C02D5" w:rsidRPr="00CF7B8B" w:rsidRDefault="006C02D5" w:rsidP="00A111B6">
            <w:pPr>
              <w:rPr>
                <w:sz w:val="24"/>
                <w:szCs w:val="24"/>
              </w:rPr>
            </w:pPr>
            <w:r w:rsidRPr="00CF7B8B">
              <w:rPr>
                <w:sz w:val="24"/>
                <w:szCs w:val="24"/>
              </w:rPr>
              <w:t>Фактически задействованная мощность НС 1-го подъема</w:t>
            </w:r>
          </w:p>
        </w:tc>
        <w:tc>
          <w:tcPr>
            <w:tcW w:w="755" w:type="pct"/>
            <w:tcBorders>
              <w:top w:val="nil"/>
              <w:left w:val="nil"/>
              <w:bottom w:val="single" w:sz="4" w:space="0" w:color="auto"/>
              <w:right w:val="single" w:sz="4" w:space="0" w:color="auto"/>
            </w:tcBorders>
            <w:vAlign w:val="center"/>
            <w:hideMark/>
          </w:tcPr>
          <w:p w14:paraId="31C219E0"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7E676623" w14:textId="77777777" w:rsidR="006C02D5" w:rsidRPr="00CF7B8B" w:rsidRDefault="006C02D5" w:rsidP="00A111B6">
            <w:pPr>
              <w:jc w:val="center"/>
              <w:rPr>
                <w:sz w:val="22"/>
                <w:szCs w:val="22"/>
              </w:rPr>
            </w:pPr>
            <w:r w:rsidRPr="00CF7B8B">
              <w:rPr>
                <w:sz w:val="22"/>
                <w:szCs w:val="22"/>
              </w:rPr>
              <w:t>75,98</w:t>
            </w:r>
          </w:p>
        </w:tc>
        <w:tc>
          <w:tcPr>
            <w:tcW w:w="314" w:type="pct"/>
            <w:tcBorders>
              <w:top w:val="nil"/>
              <w:left w:val="nil"/>
              <w:bottom w:val="single" w:sz="4" w:space="0" w:color="auto"/>
              <w:right w:val="single" w:sz="4" w:space="0" w:color="auto"/>
            </w:tcBorders>
            <w:vAlign w:val="center"/>
            <w:hideMark/>
          </w:tcPr>
          <w:p w14:paraId="5FC63CA8" w14:textId="77777777" w:rsidR="006C02D5" w:rsidRPr="00CF7B8B" w:rsidRDefault="006C02D5" w:rsidP="00A111B6">
            <w:pPr>
              <w:jc w:val="center"/>
              <w:rPr>
                <w:sz w:val="22"/>
                <w:szCs w:val="22"/>
              </w:rPr>
            </w:pPr>
            <w:r w:rsidRPr="00CF7B8B">
              <w:rPr>
                <w:sz w:val="22"/>
                <w:szCs w:val="22"/>
              </w:rPr>
              <w:t>74,62</w:t>
            </w:r>
          </w:p>
        </w:tc>
        <w:tc>
          <w:tcPr>
            <w:tcW w:w="355" w:type="pct"/>
            <w:tcBorders>
              <w:top w:val="nil"/>
              <w:left w:val="nil"/>
              <w:bottom w:val="single" w:sz="4" w:space="0" w:color="auto"/>
              <w:right w:val="single" w:sz="4" w:space="0" w:color="auto"/>
            </w:tcBorders>
            <w:vAlign w:val="center"/>
            <w:hideMark/>
          </w:tcPr>
          <w:p w14:paraId="5311E141" w14:textId="77777777" w:rsidR="006C02D5" w:rsidRPr="00CF7B8B" w:rsidRDefault="006C02D5" w:rsidP="00A111B6">
            <w:pPr>
              <w:jc w:val="center"/>
              <w:rPr>
                <w:sz w:val="22"/>
                <w:szCs w:val="22"/>
              </w:rPr>
            </w:pPr>
            <w:r w:rsidRPr="00CF7B8B">
              <w:rPr>
                <w:sz w:val="22"/>
                <w:szCs w:val="22"/>
              </w:rPr>
              <w:t>78,07</w:t>
            </w:r>
          </w:p>
        </w:tc>
        <w:tc>
          <w:tcPr>
            <w:tcW w:w="335" w:type="pct"/>
            <w:tcBorders>
              <w:top w:val="nil"/>
              <w:left w:val="nil"/>
              <w:bottom w:val="single" w:sz="4" w:space="0" w:color="auto"/>
              <w:right w:val="single" w:sz="4" w:space="0" w:color="auto"/>
            </w:tcBorders>
            <w:vAlign w:val="center"/>
            <w:hideMark/>
          </w:tcPr>
          <w:p w14:paraId="6FFB6DDA" w14:textId="77777777" w:rsidR="006C02D5" w:rsidRPr="00CF7B8B" w:rsidRDefault="006C02D5" w:rsidP="00A111B6">
            <w:pPr>
              <w:jc w:val="center"/>
              <w:rPr>
                <w:sz w:val="22"/>
                <w:szCs w:val="22"/>
              </w:rPr>
            </w:pPr>
            <w:r w:rsidRPr="00CF7B8B">
              <w:rPr>
                <w:sz w:val="22"/>
                <w:szCs w:val="22"/>
              </w:rPr>
              <w:t>77,86</w:t>
            </w:r>
          </w:p>
        </w:tc>
        <w:tc>
          <w:tcPr>
            <w:tcW w:w="320" w:type="pct"/>
            <w:tcBorders>
              <w:top w:val="nil"/>
              <w:left w:val="nil"/>
              <w:bottom w:val="single" w:sz="4" w:space="0" w:color="auto"/>
              <w:right w:val="single" w:sz="4" w:space="0" w:color="auto"/>
            </w:tcBorders>
            <w:vAlign w:val="center"/>
            <w:hideMark/>
          </w:tcPr>
          <w:p w14:paraId="1BB22BF9" w14:textId="77777777" w:rsidR="006C02D5" w:rsidRPr="00CF7B8B" w:rsidRDefault="006C02D5" w:rsidP="00A111B6">
            <w:pPr>
              <w:jc w:val="center"/>
              <w:rPr>
                <w:sz w:val="22"/>
                <w:szCs w:val="22"/>
              </w:rPr>
            </w:pPr>
            <w:r w:rsidRPr="00CF7B8B">
              <w:rPr>
                <w:sz w:val="22"/>
                <w:szCs w:val="22"/>
              </w:rPr>
              <w:t>78,11</w:t>
            </w:r>
          </w:p>
        </w:tc>
        <w:tc>
          <w:tcPr>
            <w:tcW w:w="319" w:type="pct"/>
            <w:tcBorders>
              <w:top w:val="nil"/>
              <w:left w:val="nil"/>
              <w:bottom w:val="single" w:sz="4" w:space="0" w:color="auto"/>
              <w:right w:val="single" w:sz="4" w:space="0" w:color="auto"/>
            </w:tcBorders>
            <w:vAlign w:val="center"/>
            <w:hideMark/>
          </w:tcPr>
          <w:p w14:paraId="1D4DB8F7" w14:textId="77777777" w:rsidR="006C02D5" w:rsidRPr="00CF7B8B" w:rsidRDefault="006C02D5" w:rsidP="00A111B6">
            <w:pPr>
              <w:jc w:val="center"/>
              <w:rPr>
                <w:sz w:val="22"/>
                <w:szCs w:val="22"/>
              </w:rPr>
            </w:pPr>
            <w:r w:rsidRPr="00CF7B8B">
              <w:rPr>
                <w:sz w:val="22"/>
                <w:szCs w:val="22"/>
              </w:rPr>
              <w:t>78,24</w:t>
            </w:r>
          </w:p>
        </w:tc>
        <w:tc>
          <w:tcPr>
            <w:tcW w:w="320" w:type="pct"/>
            <w:tcBorders>
              <w:top w:val="nil"/>
              <w:left w:val="nil"/>
              <w:bottom w:val="single" w:sz="4" w:space="0" w:color="auto"/>
              <w:right w:val="single" w:sz="4" w:space="0" w:color="auto"/>
            </w:tcBorders>
            <w:vAlign w:val="center"/>
            <w:hideMark/>
          </w:tcPr>
          <w:p w14:paraId="49BD9679" w14:textId="77777777" w:rsidR="006C02D5" w:rsidRPr="00CF7B8B" w:rsidRDefault="006C02D5" w:rsidP="00A111B6">
            <w:pPr>
              <w:jc w:val="center"/>
              <w:rPr>
                <w:sz w:val="22"/>
                <w:szCs w:val="22"/>
              </w:rPr>
            </w:pPr>
            <w:r w:rsidRPr="00CF7B8B">
              <w:rPr>
                <w:sz w:val="22"/>
                <w:szCs w:val="22"/>
              </w:rPr>
              <w:t>78,40</w:t>
            </w:r>
          </w:p>
        </w:tc>
        <w:tc>
          <w:tcPr>
            <w:tcW w:w="319" w:type="pct"/>
            <w:tcBorders>
              <w:top w:val="nil"/>
              <w:left w:val="nil"/>
              <w:bottom w:val="single" w:sz="4" w:space="0" w:color="auto"/>
              <w:right w:val="single" w:sz="4" w:space="0" w:color="auto"/>
            </w:tcBorders>
            <w:vAlign w:val="center"/>
            <w:hideMark/>
          </w:tcPr>
          <w:p w14:paraId="09428963" w14:textId="77777777" w:rsidR="006C02D5" w:rsidRPr="00CF7B8B" w:rsidRDefault="006C02D5" w:rsidP="00A111B6">
            <w:pPr>
              <w:jc w:val="center"/>
              <w:rPr>
                <w:sz w:val="22"/>
                <w:szCs w:val="22"/>
              </w:rPr>
            </w:pPr>
            <w:r w:rsidRPr="00CF7B8B">
              <w:rPr>
                <w:sz w:val="22"/>
                <w:szCs w:val="22"/>
              </w:rPr>
              <w:t>85,34</w:t>
            </w:r>
          </w:p>
        </w:tc>
        <w:tc>
          <w:tcPr>
            <w:tcW w:w="321" w:type="pct"/>
            <w:tcBorders>
              <w:top w:val="nil"/>
              <w:left w:val="nil"/>
              <w:bottom w:val="single" w:sz="4" w:space="0" w:color="auto"/>
              <w:right w:val="single" w:sz="4" w:space="0" w:color="auto"/>
            </w:tcBorders>
            <w:vAlign w:val="center"/>
            <w:hideMark/>
          </w:tcPr>
          <w:p w14:paraId="589D3DE1" w14:textId="77777777" w:rsidR="006C02D5" w:rsidRPr="00CF7B8B" w:rsidRDefault="006C02D5" w:rsidP="00A111B6">
            <w:pPr>
              <w:jc w:val="center"/>
              <w:rPr>
                <w:sz w:val="22"/>
                <w:szCs w:val="22"/>
              </w:rPr>
            </w:pPr>
            <w:r w:rsidRPr="00CF7B8B">
              <w:rPr>
                <w:sz w:val="22"/>
                <w:szCs w:val="22"/>
              </w:rPr>
              <w:t>90,51</w:t>
            </w:r>
          </w:p>
        </w:tc>
      </w:tr>
      <w:tr w:rsidR="006C02D5" w:rsidRPr="00CF7B8B" w14:paraId="05AF8EC2" w14:textId="77777777" w:rsidTr="00A111B6">
        <w:trPr>
          <w:jc w:val="center"/>
        </w:trPr>
        <w:tc>
          <w:tcPr>
            <w:tcW w:w="1331" w:type="pct"/>
            <w:vMerge/>
            <w:tcBorders>
              <w:top w:val="nil"/>
              <w:left w:val="single" w:sz="8" w:space="0" w:color="auto"/>
              <w:bottom w:val="single" w:sz="4" w:space="0" w:color="auto"/>
              <w:right w:val="single" w:sz="4" w:space="0" w:color="auto"/>
            </w:tcBorders>
            <w:vAlign w:val="center"/>
            <w:hideMark/>
          </w:tcPr>
          <w:p w14:paraId="14C626C3" w14:textId="77777777" w:rsidR="006C02D5" w:rsidRPr="00CF7B8B" w:rsidRDefault="006C02D5" w:rsidP="00A111B6">
            <w:pPr>
              <w:rPr>
                <w:sz w:val="24"/>
                <w:szCs w:val="24"/>
              </w:rPr>
            </w:pPr>
          </w:p>
        </w:tc>
        <w:tc>
          <w:tcPr>
            <w:tcW w:w="755" w:type="pct"/>
            <w:tcBorders>
              <w:top w:val="nil"/>
              <w:left w:val="nil"/>
              <w:bottom w:val="single" w:sz="4" w:space="0" w:color="auto"/>
              <w:right w:val="single" w:sz="4" w:space="0" w:color="auto"/>
            </w:tcBorders>
            <w:vAlign w:val="center"/>
            <w:hideMark/>
          </w:tcPr>
          <w:p w14:paraId="10C9CF00" w14:textId="77777777" w:rsidR="006C02D5" w:rsidRPr="00CF7B8B" w:rsidRDefault="006C02D5" w:rsidP="00A111B6">
            <w:pPr>
              <w:jc w:val="center"/>
              <w:rPr>
                <w:sz w:val="24"/>
                <w:szCs w:val="24"/>
              </w:rPr>
            </w:pPr>
            <w:r w:rsidRPr="00CF7B8B">
              <w:rPr>
                <w:sz w:val="24"/>
                <w:szCs w:val="24"/>
              </w:rPr>
              <w:t>тыс. м³/ сут. макс.</w:t>
            </w:r>
          </w:p>
        </w:tc>
        <w:tc>
          <w:tcPr>
            <w:tcW w:w="311" w:type="pct"/>
            <w:tcBorders>
              <w:top w:val="nil"/>
              <w:left w:val="nil"/>
              <w:bottom w:val="single" w:sz="4" w:space="0" w:color="auto"/>
              <w:right w:val="single" w:sz="4" w:space="0" w:color="auto"/>
            </w:tcBorders>
            <w:vAlign w:val="center"/>
            <w:hideMark/>
          </w:tcPr>
          <w:p w14:paraId="2916E368" w14:textId="77777777" w:rsidR="006C02D5" w:rsidRPr="00CF7B8B" w:rsidRDefault="006C02D5" w:rsidP="00A111B6">
            <w:pPr>
              <w:jc w:val="center"/>
              <w:rPr>
                <w:sz w:val="22"/>
                <w:szCs w:val="22"/>
              </w:rPr>
            </w:pPr>
            <w:r w:rsidRPr="00CF7B8B">
              <w:rPr>
                <w:sz w:val="22"/>
                <w:szCs w:val="22"/>
              </w:rPr>
              <w:t>92,13</w:t>
            </w:r>
          </w:p>
        </w:tc>
        <w:tc>
          <w:tcPr>
            <w:tcW w:w="314" w:type="pct"/>
            <w:tcBorders>
              <w:top w:val="nil"/>
              <w:left w:val="nil"/>
              <w:bottom w:val="single" w:sz="4" w:space="0" w:color="auto"/>
              <w:right w:val="single" w:sz="4" w:space="0" w:color="auto"/>
            </w:tcBorders>
            <w:vAlign w:val="center"/>
            <w:hideMark/>
          </w:tcPr>
          <w:p w14:paraId="6E1ECD4B" w14:textId="77777777" w:rsidR="006C02D5" w:rsidRPr="00CF7B8B" w:rsidRDefault="006C02D5" w:rsidP="00A111B6">
            <w:pPr>
              <w:jc w:val="center"/>
              <w:rPr>
                <w:sz w:val="22"/>
                <w:szCs w:val="22"/>
              </w:rPr>
            </w:pPr>
            <w:r w:rsidRPr="00CF7B8B">
              <w:rPr>
                <w:sz w:val="22"/>
                <w:szCs w:val="22"/>
              </w:rPr>
              <w:t>92,503</w:t>
            </w:r>
          </w:p>
        </w:tc>
        <w:tc>
          <w:tcPr>
            <w:tcW w:w="355" w:type="pct"/>
            <w:tcBorders>
              <w:top w:val="nil"/>
              <w:left w:val="nil"/>
              <w:bottom w:val="single" w:sz="4" w:space="0" w:color="auto"/>
              <w:right w:val="single" w:sz="4" w:space="0" w:color="auto"/>
            </w:tcBorders>
            <w:vAlign w:val="center"/>
            <w:hideMark/>
          </w:tcPr>
          <w:p w14:paraId="2EB69F26" w14:textId="77777777" w:rsidR="006C02D5" w:rsidRPr="00CF7B8B" w:rsidRDefault="006C02D5" w:rsidP="00A111B6">
            <w:pPr>
              <w:jc w:val="center"/>
              <w:rPr>
                <w:sz w:val="22"/>
                <w:szCs w:val="22"/>
              </w:rPr>
            </w:pPr>
            <w:r w:rsidRPr="00CF7B8B">
              <w:rPr>
                <w:sz w:val="22"/>
                <w:szCs w:val="22"/>
              </w:rPr>
              <w:t>96,77</w:t>
            </w:r>
          </w:p>
        </w:tc>
        <w:tc>
          <w:tcPr>
            <w:tcW w:w="335" w:type="pct"/>
            <w:tcBorders>
              <w:top w:val="nil"/>
              <w:left w:val="nil"/>
              <w:bottom w:val="single" w:sz="4" w:space="0" w:color="auto"/>
              <w:right w:val="single" w:sz="4" w:space="0" w:color="auto"/>
            </w:tcBorders>
            <w:vAlign w:val="center"/>
            <w:hideMark/>
          </w:tcPr>
          <w:p w14:paraId="2F0433AC" w14:textId="77777777" w:rsidR="006C02D5" w:rsidRPr="00CF7B8B" w:rsidRDefault="006C02D5" w:rsidP="00A111B6">
            <w:pPr>
              <w:jc w:val="center"/>
              <w:rPr>
                <w:sz w:val="22"/>
                <w:szCs w:val="22"/>
              </w:rPr>
            </w:pPr>
            <w:r w:rsidRPr="00CF7B8B">
              <w:rPr>
                <w:sz w:val="22"/>
                <w:szCs w:val="22"/>
              </w:rPr>
              <w:t>96,51</w:t>
            </w:r>
          </w:p>
        </w:tc>
        <w:tc>
          <w:tcPr>
            <w:tcW w:w="320" w:type="pct"/>
            <w:tcBorders>
              <w:top w:val="nil"/>
              <w:left w:val="nil"/>
              <w:bottom w:val="single" w:sz="4" w:space="0" w:color="auto"/>
              <w:right w:val="single" w:sz="4" w:space="0" w:color="auto"/>
            </w:tcBorders>
            <w:vAlign w:val="center"/>
            <w:hideMark/>
          </w:tcPr>
          <w:p w14:paraId="4F3F102C" w14:textId="77777777" w:rsidR="006C02D5" w:rsidRPr="00CF7B8B" w:rsidRDefault="006C02D5" w:rsidP="00A111B6">
            <w:pPr>
              <w:jc w:val="center"/>
              <w:rPr>
                <w:sz w:val="22"/>
                <w:szCs w:val="22"/>
              </w:rPr>
            </w:pPr>
            <w:r w:rsidRPr="00CF7B8B">
              <w:rPr>
                <w:sz w:val="22"/>
                <w:szCs w:val="22"/>
              </w:rPr>
              <w:t>96,83</w:t>
            </w:r>
          </w:p>
        </w:tc>
        <w:tc>
          <w:tcPr>
            <w:tcW w:w="319" w:type="pct"/>
            <w:tcBorders>
              <w:top w:val="nil"/>
              <w:left w:val="nil"/>
              <w:bottom w:val="single" w:sz="4" w:space="0" w:color="auto"/>
              <w:right w:val="single" w:sz="4" w:space="0" w:color="auto"/>
            </w:tcBorders>
            <w:vAlign w:val="center"/>
            <w:hideMark/>
          </w:tcPr>
          <w:p w14:paraId="415C34C9" w14:textId="77777777" w:rsidR="006C02D5" w:rsidRPr="00CF7B8B" w:rsidRDefault="006C02D5" w:rsidP="00A111B6">
            <w:pPr>
              <w:jc w:val="center"/>
              <w:rPr>
                <w:sz w:val="22"/>
                <w:szCs w:val="22"/>
              </w:rPr>
            </w:pPr>
            <w:r w:rsidRPr="00CF7B8B">
              <w:rPr>
                <w:sz w:val="22"/>
                <w:szCs w:val="22"/>
              </w:rPr>
              <w:t>96,99</w:t>
            </w:r>
          </w:p>
        </w:tc>
        <w:tc>
          <w:tcPr>
            <w:tcW w:w="320" w:type="pct"/>
            <w:tcBorders>
              <w:top w:val="nil"/>
              <w:left w:val="nil"/>
              <w:bottom w:val="single" w:sz="4" w:space="0" w:color="auto"/>
              <w:right w:val="single" w:sz="4" w:space="0" w:color="auto"/>
            </w:tcBorders>
            <w:vAlign w:val="center"/>
            <w:hideMark/>
          </w:tcPr>
          <w:p w14:paraId="0961E3D5" w14:textId="77777777" w:rsidR="006C02D5" w:rsidRPr="00CF7B8B" w:rsidRDefault="006C02D5" w:rsidP="00A111B6">
            <w:pPr>
              <w:jc w:val="center"/>
              <w:rPr>
                <w:sz w:val="22"/>
                <w:szCs w:val="22"/>
              </w:rPr>
            </w:pPr>
            <w:r w:rsidRPr="00CF7B8B">
              <w:rPr>
                <w:sz w:val="22"/>
                <w:szCs w:val="22"/>
              </w:rPr>
              <w:t>97,18</w:t>
            </w:r>
          </w:p>
        </w:tc>
        <w:tc>
          <w:tcPr>
            <w:tcW w:w="319" w:type="pct"/>
            <w:tcBorders>
              <w:top w:val="nil"/>
              <w:left w:val="nil"/>
              <w:bottom w:val="single" w:sz="4" w:space="0" w:color="auto"/>
              <w:right w:val="single" w:sz="4" w:space="0" w:color="auto"/>
            </w:tcBorders>
            <w:vAlign w:val="center"/>
            <w:hideMark/>
          </w:tcPr>
          <w:p w14:paraId="0B6E0992" w14:textId="77777777" w:rsidR="006C02D5" w:rsidRPr="00CF7B8B" w:rsidRDefault="006C02D5" w:rsidP="00A111B6">
            <w:pPr>
              <w:jc w:val="center"/>
              <w:rPr>
                <w:sz w:val="22"/>
                <w:szCs w:val="22"/>
              </w:rPr>
            </w:pPr>
            <w:r w:rsidRPr="00CF7B8B">
              <w:rPr>
                <w:sz w:val="22"/>
                <w:szCs w:val="22"/>
              </w:rPr>
              <w:t>105,78</w:t>
            </w:r>
          </w:p>
        </w:tc>
        <w:tc>
          <w:tcPr>
            <w:tcW w:w="321" w:type="pct"/>
            <w:tcBorders>
              <w:top w:val="nil"/>
              <w:left w:val="nil"/>
              <w:bottom w:val="single" w:sz="4" w:space="0" w:color="auto"/>
              <w:right w:val="single" w:sz="4" w:space="0" w:color="auto"/>
            </w:tcBorders>
            <w:vAlign w:val="center"/>
            <w:hideMark/>
          </w:tcPr>
          <w:p w14:paraId="1771D971" w14:textId="77777777" w:rsidR="006C02D5" w:rsidRPr="00CF7B8B" w:rsidRDefault="006C02D5" w:rsidP="00A111B6">
            <w:pPr>
              <w:jc w:val="center"/>
              <w:rPr>
                <w:sz w:val="22"/>
                <w:szCs w:val="22"/>
              </w:rPr>
            </w:pPr>
            <w:r w:rsidRPr="00CF7B8B">
              <w:rPr>
                <w:sz w:val="22"/>
                <w:szCs w:val="22"/>
              </w:rPr>
              <w:t>112,19</w:t>
            </w:r>
          </w:p>
        </w:tc>
      </w:tr>
      <w:tr w:rsidR="006C02D5" w:rsidRPr="00CF7B8B" w14:paraId="0240CA2B" w14:textId="77777777" w:rsidTr="00A111B6">
        <w:trPr>
          <w:jc w:val="center"/>
        </w:trPr>
        <w:tc>
          <w:tcPr>
            <w:tcW w:w="1331" w:type="pct"/>
            <w:vMerge w:val="restart"/>
            <w:tcBorders>
              <w:top w:val="nil"/>
              <w:left w:val="single" w:sz="8" w:space="0" w:color="auto"/>
              <w:bottom w:val="single" w:sz="8" w:space="0" w:color="000000"/>
              <w:right w:val="single" w:sz="4" w:space="0" w:color="auto"/>
            </w:tcBorders>
            <w:vAlign w:val="center"/>
            <w:hideMark/>
          </w:tcPr>
          <w:p w14:paraId="3B045FA0" w14:textId="77777777" w:rsidR="006C02D5" w:rsidRPr="00CF7B8B" w:rsidRDefault="006C02D5" w:rsidP="00A111B6">
            <w:pPr>
              <w:rPr>
                <w:sz w:val="24"/>
                <w:szCs w:val="24"/>
              </w:rPr>
            </w:pPr>
            <w:r w:rsidRPr="00CF7B8B">
              <w:rPr>
                <w:sz w:val="24"/>
                <w:szCs w:val="24"/>
              </w:rPr>
              <w:t>Резерв (+)/ дефицит (–)</w:t>
            </w:r>
          </w:p>
        </w:tc>
        <w:tc>
          <w:tcPr>
            <w:tcW w:w="755" w:type="pct"/>
            <w:tcBorders>
              <w:top w:val="nil"/>
              <w:left w:val="nil"/>
              <w:bottom w:val="single" w:sz="4" w:space="0" w:color="auto"/>
              <w:right w:val="single" w:sz="4" w:space="0" w:color="auto"/>
            </w:tcBorders>
            <w:vAlign w:val="center"/>
            <w:hideMark/>
          </w:tcPr>
          <w:p w14:paraId="31D54AFA"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5EAA2818" w14:textId="77777777" w:rsidR="006C02D5" w:rsidRPr="00CF7B8B" w:rsidRDefault="006C02D5" w:rsidP="00A111B6">
            <w:pPr>
              <w:jc w:val="center"/>
              <w:rPr>
                <w:sz w:val="22"/>
                <w:szCs w:val="22"/>
              </w:rPr>
            </w:pPr>
            <w:r w:rsidRPr="00CF7B8B">
              <w:rPr>
                <w:sz w:val="22"/>
                <w:szCs w:val="22"/>
              </w:rPr>
              <w:t>26,7</w:t>
            </w:r>
          </w:p>
        </w:tc>
        <w:tc>
          <w:tcPr>
            <w:tcW w:w="314" w:type="pct"/>
            <w:tcBorders>
              <w:top w:val="nil"/>
              <w:left w:val="nil"/>
              <w:bottom w:val="single" w:sz="4" w:space="0" w:color="auto"/>
              <w:right w:val="single" w:sz="4" w:space="0" w:color="auto"/>
            </w:tcBorders>
            <w:vAlign w:val="center"/>
            <w:hideMark/>
          </w:tcPr>
          <w:p w14:paraId="40D1014D" w14:textId="77777777" w:rsidR="006C02D5" w:rsidRPr="00CF7B8B" w:rsidRDefault="006C02D5" w:rsidP="00A111B6">
            <w:pPr>
              <w:jc w:val="center"/>
              <w:rPr>
                <w:sz w:val="22"/>
                <w:szCs w:val="22"/>
              </w:rPr>
            </w:pPr>
            <w:r w:rsidRPr="00CF7B8B">
              <w:rPr>
                <w:sz w:val="22"/>
                <w:szCs w:val="22"/>
              </w:rPr>
              <w:t>26,5</w:t>
            </w:r>
          </w:p>
        </w:tc>
        <w:tc>
          <w:tcPr>
            <w:tcW w:w="355" w:type="pct"/>
            <w:tcBorders>
              <w:top w:val="nil"/>
              <w:left w:val="nil"/>
              <w:bottom w:val="single" w:sz="4" w:space="0" w:color="auto"/>
              <w:right w:val="single" w:sz="4" w:space="0" w:color="auto"/>
            </w:tcBorders>
            <w:vAlign w:val="center"/>
            <w:hideMark/>
          </w:tcPr>
          <w:p w14:paraId="2D2BC5FC" w14:textId="77777777" w:rsidR="006C02D5" w:rsidRPr="00CF7B8B" w:rsidRDefault="006C02D5" w:rsidP="00A111B6">
            <w:pPr>
              <w:jc w:val="center"/>
              <w:rPr>
                <w:sz w:val="22"/>
                <w:szCs w:val="22"/>
              </w:rPr>
            </w:pPr>
            <w:r w:rsidRPr="00CF7B8B">
              <w:rPr>
                <w:sz w:val="22"/>
                <w:szCs w:val="22"/>
              </w:rPr>
              <w:t>22,0</w:t>
            </w:r>
          </w:p>
        </w:tc>
        <w:tc>
          <w:tcPr>
            <w:tcW w:w="335" w:type="pct"/>
            <w:tcBorders>
              <w:top w:val="nil"/>
              <w:left w:val="nil"/>
              <w:bottom w:val="single" w:sz="4" w:space="0" w:color="auto"/>
              <w:right w:val="single" w:sz="4" w:space="0" w:color="auto"/>
            </w:tcBorders>
            <w:vAlign w:val="center"/>
            <w:hideMark/>
          </w:tcPr>
          <w:p w14:paraId="03571451" w14:textId="77777777" w:rsidR="006C02D5" w:rsidRPr="00CF7B8B" w:rsidRDefault="006C02D5" w:rsidP="00A111B6">
            <w:pPr>
              <w:jc w:val="center"/>
              <w:rPr>
                <w:sz w:val="22"/>
                <w:szCs w:val="22"/>
              </w:rPr>
            </w:pPr>
            <w:r w:rsidRPr="00CF7B8B">
              <w:rPr>
                <w:sz w:val="22"/>
                <w:szCs w:val="22"/>
              </w:rPr>
              <w:t>22,3</w:t>
            </w:r>
          </w:p>
        </w:tc>
        <w:tc>
          <w:tcPr>
            <w:tcW w:w="320" w:type="pct"/>
            <w:tcBorders>
              <w:top w:val="nil"/>
              <w:left w:val="nil"/>
              <w:bottom w:val="single" w:sz="4" w:space="0" w:color="auto"/>
              <w:right w:val="single" w:sz="4" w:space="0" w:color="auto"/>
            </w:tcBorders>
            <w:vAlign w:val="center"/>
            <w:hideMark/>
          </w:tcPr>
          <w:p w14:paraId="3EB30AA4" w14:textId="77777777" w:rsidR="006C02D5" w:rsidRPr="00CF7B8B" w:rsidRDefault="006C02D5" w:rsidP="00A111B6">
            <w:pPr>
              <w:jc w:val="center"/>
              <w:rPr>
                <w:sz w:val="22"/>
                <w:szCs w:val="22"/>
              </w:rPr>
            </w:pPr>
            <w:r w:rsidRPr="00CF7B8B">
              <w:rPr>
                <w:sz w:val="22"/>
                <w:szCs w:val="22"/>
              </w:rPr>
              <w:t>22,0</w:t>
            </w:r>
          </w:p>
        </w:tc>
        <w:tc>
          <w:tcPr>
            <w:tcW w:w="319" w:type="pct"/>
            <w:tcBorders>
              <w:top w:val="nil"/>
              <w:left w:val="nil"/>
              <w:bottom w:val="single" w:sz="4" w:space="0" w:color="auto"/>
              <w:right w:val="single" w:sz="4" w:space="0" w:color="auto"/>
            </w:tcBorders>
            <w:vAlign w:val="center"/>
            <w:hideMark/>
          </w:tcPr>
          <w:p w14:paraId="75AC1DA7" w14:textId="77777777" w:rsidR="006C02D5" w:rsidRPr="00CF7B8B" w:rsidRDefault="006C02D5" w:rsidP="00A111B6">
            <w:pPr>
              <w:jc w:val="center"/>
              <w:rPr>
                <w:sz w:val="22"/>
                <w:szCs w:val="22"/>
              </w:rPr>
            </w:pPr>
            <w:r w:rsidRPr="00CF7B8B">
              <w:rPr>
                <w:sz w:val="22"/>
                <w:szCs w:val="22"/>
              </w:rPr>
              <w:t>21,8</w:t>
            </w:r>
          </w:p>
        </w:tc>
        <w:tc>
          <w:tcPr>
            <w:tcW w:w="320" w:type="pct"/>
            <w:tcBorders>
              <w:top w:val="nil"/>
              <w:left w:val="nil"/>
              <w:bottom w:val="single" w:sz="4" w:space="0" w:color="auto"/>
              <w:right w:val="single" w:sz="4" w:space="0" w:color="auto"/>
            </w:tcBorders>
            <w:vAlign w:val="center"/>
            <w:hideMark/>
          </w:tcPr>
          <w:p w14:paraId="66FA74F8" w14:textId="77777777" w:rsidR="006C02D5" w:rsidRPr="00CF7B8B" w:rsidRDefault="006C02D5" w:rsidP="00A111B6">
            <w:pPr>
              <w:jc w:val="center"/>
              <w:rPr>
                <w:sz w:val="22"/>
                <w:szCs w:val="22"/>
              </w:rPr>
            </w:pPr>
            <w:r w:rsidRPr="00CF7B8B">
              <w:rPr>
                <w:sz w:val="22"/>
                <w:szCs w:val="22"/>
              </w:rPr>
              <w:t>21,6</w:t>
            </w:r>
          </w:p>
        </w:tc>
        <w:tc>
          <w:tcPr>
            <w:tcW w:w="319" w:type="pct"/>
            <w:tcBorders>
              <w:top w:val="nil"/>
              <w:left w:val="nil"/>
              <w:bottom w:val="single" w:sz="4" w:space="0" w:color="auto"/>
              <w:right w:val="single" w:sz="4" w:space="0" w:color="auto"/>
            </w:tcBorders>
            <w:vAlign w:val="center"/>
            <w:hideMark/>
          </w:tcPr>
          <w:p w14:paraId="31663E1D" w14:textId="77777777" w:rsidR="006C02D5" w:rsidRPr="00CF7B8B" w:rsidRDefault="006C02D5" w:rsidP="00A111B6">
            <w:pPr>
              <w:jc w:val="center"/>
              <w:rPr>
                <w:sz w:val="22"/>
                <w:szCs w:val="22"/>
              </w:rPr>
            </w:pPr>
            <w:r w:rsidRPr="00CF7B8B">
              <w:rPr>
                <w:sz w:val="22"/>
                <w:szCs w:val="22"/>
              </w:rPr>
              <w:t>27,3</w:t>
            </w:r>
          </w:p>
        </w:tc>
        <w:tc>
          <w:tcPr>
            <w:tcW w:w="321" w:type="pct"/>
            <w:tcBorders>
              <w:top w:val="nil"/>
              <w:left w:val="nil"/>
              <w:bottom w:val="single" w:sz="4" w:space="0" w:color="auto"/>
              <w:right w:val="single" w:sz="4" w:space="0" w:color="auto"/>
            </w:tcBorders>
            <w:vAlign w:val="center"/>
            <w:hideMark/>
          </w:tcPr>
          <w:p w14:paraId="3A69A737" w14:textId="77777777" w:rsidR="006C02D5" w:rsidRPr="00CF7B8B" w:rsidRDefault="006C02D5" w:rsidP="00A111B6">
            <w:pPr>
              <w:jc w:val="center"/>
              <w:rPr>
                <w:sz w:val="22"/>
                <w:szCs w:val="22"/>
              </w:rPr>
            </w:pPr>
            <w:r w:rsidRPr="00CF7B8B">
              <w:rPr>
                <w:sz w:val="22"/>
                <w:szCs w:val="22"/>
              </w:rPr>
              <w:t>20,9</w:t>
            </w:r>
          </w:p>
        </w:tc>
      </w:tr>
      <w:tr w:rsidR="006C02D5" w:rsidRPr="00CF7B8B" w14:paraId="57B4CC73" w14:textId="77777777" w:rsidTr="00A111B6">
        <w:trPr>
          <w:jc w:val="center"/>
        </w:trPr>
        <w:tc>
          <w:tcPr>
            <w:tcW w:w="1331" w:type="pct"/>
            <w:vMerge/>
            <w:tcBorders>
              <w:top w:val="nil"/>
              <w:left w:val="single" w:sz="8" w:space="0" w:color="auto"/>
              <w:bottom w:val="single" w:sz="8" w:space="0" w:color="000000"/>
              <w:right w:val="single" w:sz="4" w:space="0" w:color="auto"/>
            </w:tcBorders>
            <w:vAlign w:val="center"/>
            <w:hideMark/>
          </w:tcPr>
          <w:p w14:paraId="0A98774A" w14:textId="77777777" w:rsidR="006C02D5" w:rsidRPr="00CF7B8B" w:rsidRDefault="006C02D5" w:rsidP="00A111B6">
            <w:pPr>
              <w:rPr>
                <w:sz w:val="24"/>
                <w:szCs w:val="24"/>
              </w:rPr>
            </w:pPr>
          </w:p>
        </w:tc>
        <w:tc>
          <w:tcPr>
            <w:tcW w:w="755" w:type="pct"/>
            <w:tcBorders>
              <w:top w:val="nil"/>
              <w:left w:val="nil"/>
              <w:bottom w:val="single" w:sz="8" w:space="0" w:color="auto"/>
              <w:right w:val="single" w:sz="4" w:space="0" w:color="auto"/>
            </w:tcBorders>
            <w:vAlign w:val="center"/>
            <w:hideMark/>
          </w:tcPr>
          <w:p w14:paraId="1625170C" w14:textId="77777777" w:rsidR="006C02D5" w:rsidRPr="00CF7B8B" w:rsidRDefault="006C02D5" w:rsidP="00A111B6">
            <w:pPr>
              <w:jc w:val="center"/>
              <w:rPr>
                <w:sz w:val="24"/>
                <w:szCs w:val="24"/>
              </w:rPr>
            </w:pPr>
            <w:r w:rsidRPr="00CF7B8B">
              <w:rPr>
                <w:sz w:val="24"/>
                <w:szCs w:val="24"/>
              </w:rPr>
              <w:t>%</w:t>
            </w:r>
          </w:p>
        </w:tc>
        <w:tc>
          <w:tcPr>
            <w:tcW w:w="311" w:type="pct"/>
            <w:tcBorders>
              <w:top w:val="nil"/>
              <w:left w:val="nil"/>
              <w:bottom w:val="single" w:sz="8" w:space="0" w:color="auto"/>
              <w:right w:val="single" w:sz="4" w:space="0" w:color="auto"/>
            </w:tcBorders>
            <w:vAlign w:val="center"/>
            <w:hideMark/>
          </w:tcPr>
          <w:p w14:paraId="27F1E491" w14:textId="77777777" w:rsidR="006C02D5" w:rsidRPr="00CF7B8B" w:rsidRDefault="006C02D5" w:rsidP="00A111B6">
            <w:pPr>
              <w:jc w:val="center"/>
              <w:rPr>
                <w:sz w:val="22"/>
                <w:szCs w:val="22"/>
              </w:rPr>
            </w:pPr>
            <w:r w:rsidRPr="00CF7B8B">
              <w:rPr>
                <w:sz w:val="22"/>
                <w:szCs w:val="22"/>
              </w:rPr>
              <w:t>22,5</w:t>
            </w:r>
          </w:p>
        </w:tc>
        <w:tc>
          <w:tcPr>
            <w:tcW w:w="314" w:type="pct"/>
            <w:tcBorders>
              <w:top w:val="nil"/>
              <w:left w:val="nil"/>
              <w:bottom w:val="single" w:sz="8" w:space="0" w:color="auto"/>
              <w:right w:val="single" w:sz="4" w:space="0" w:color="auto"/>
            </w:tcBorders>
            <w:vAlign w:val="center"/>
            <w:hideMark/>
          </w:tcPr>
          <w:p w14:paraId="05DA68A2" w14:textId="77777777" w:rsidR="006C02D5" w:rsidRPr="00CF7B8B" w:rsidRDefault="006C02D5" w:rsidP="00A111B6">
            <w:pPr>
              <w:jc w:val="center"/>
              <w:rPr>
                <w:sz w:val="22"/>
                <w:szCs w:val="22"/>
              </w:rPr>
            </w:pPr>
            <w:r w:rsidRPr="00CF7B8B">
              <w:rPr>
                <w:sz w:val="22"/>
                <w:szCs w:val="22"/>
              </w:rPr>
              <w:t>22,3</w:t>
            </w:r>
          </w:p>
        </w:tc>
        <w:tc>
          <w:tcPr>
            <w:tcW w:w="355" w:type="pct"/>
            <w:tcBorders>
              <w:top w:val="nil"/>
              <w:left w:val="nil"/>
              <w:bottom w:val="single" w:sz="8" w:space="0" w:color="auto"/>
              <w:right w:val="single" w:sz="4" w:space="0" w:color="auto"/>
            </w:tcBorders>
            <w:vAlign w:val="center"/>
            <w:hideMark/>
          </w:tcPr>
          <w:p w14:paraId="26ECB16F" w14:textId="77777777" w:rsidR="006C02D5" w:rsidRPr="00CF7B8B" w:rsidRDefault="006C02D5" w:rsidP="00A111B6">
            <w:pPr>
              <w:jc w:val="center"/>
              <w:rPr>
                <w:sz w:val="22"/>
                <w:szCs w:val="22"/>
              </w:rPr>
            </w:pPr>
            <w:r w:rsidRPr="00CF7B8B">
              <w:rPr>
                <w:sz w:val="22"/>
                <w:szCs w:val="22"/>
              </w:rPr>
              <w:t>18,6</w:t>
            </w:r>
          </w:p>
        </w:tc>
        <w:tc>
          <w:tcPr>
            <w:tcW w:w="335" w:type="pct"/>
            <w:tcBorders>
              <w:top w:val="nil"/>
              <w:left w:val="nil"/>
              <w:bottom w:val="single" w:sz="8" w:space="0" w:color="auto"/>
              <w:right w:val="single" w:sz="4" w:space="0" w:color="auto"/>
            </w:tcBorders>
            <w:vAlign w:val="center"/>
            <w:hideMark/>
          </w:tcPr>
          <w:p w14:paraId="615FAF59" w14:textId="77777777" w:rsidR="006C02D5" w:rsidRPr="00CF7B8B" w:rsidRDefault="006C02D5" w:rsidP="00A111B6">
            <w:pPr>
              <w:jc w:val="center"/>
              <w:rPr>
                <w:sz w:val="22"/>
                <w:szCs w:val="22"/>
              </w:rPr>
            </w:pPr>
            <w:r w:rsidRPr="00CF7B8B">
              <w:rPr>
                <w:sz w:val="22"/>
                <w:szCs w:val="22"/>
              </w:rPr>
              <w:t>18,8</w:t>
            </w:r>
          </w:p>
        </w:tc>
        <w:tc>
          <w:tcPr>
            <w:tcW w:w="320" w:type="pct"/>
            <w:tcBorders>
              <w:top w:val="nil"/>
              <w:left w:val="nil"/>
              <w:bottom w:val="single" w:sz="8" w:space="0" w:color="auto"/>
              <w:right w:val="single" w:sz="4" w:space="0" w:color="auto"/>
            </w:tcBorders>
            <w:vAlign w:val="center"/>
            <w:hideMark/>
          </w:tcPr>
          <w:p w14:paraId="2ED6DE7C" w14:textId="77777777" w:rsidR="006C02D5" w:rsidRPr="00CF7B8B" w:rsidRDefault="006C02D5" w:rsidP="00A111B6">
            <w:pPr>
              <w:jc w:val="center"/>
              <w:rPr>
                <w:sz w:val="22"/>
                <w:szCs w:val="22"/>
              </w:rPr>
            </w:pPr>
            <w:r w:rsidRPr="00CF7B8B">
              <w:rPr>
                <w:sz w:val="22"/>
                <w:szCs w:val="22"/>
              </w:rPr>
              <w:t>18,5</w:t>
            </w:r>
          </w:p>
        </w:tc>
        <w:tc>
          <w:tcPr>
            <w:tcW w:w="319" w:type="pct"/>
            <w:tcBorders>
              <w:top w:val="nil"/>
              <w:left w:val="nil"/>
              <w:bottom w:val="single" w:sz="8" w:space="0" w:color="auto"/>
              <w:right w:val="single" w:sz="4" w:space="0" w:color="auto"/>
            </w:tcBorders>
            <w:vAlign w:val="center"/>
            <w:hideMark/>
          </w:tcPr>
          <w:p w14:paraId="0422017C" w14:textId="77777777" w:rsidR="006C02D5" w:rsidRPr="00CF7B8B" w:rsidRDefault="006C02D5" w:rsidP="00A111B6">
            <w:pPr>
              <w:jc w:val="center"/>
              <w:rPr>
                <w:sz w:val="22"/>
                <w:szCs w:val="22"/>
              </w:rPr>
            </w:pPr>
            <w:r w:rsidRPr="00CF7B8B">
              <w:rPr>
                <w:sz w:val="22"/>
                <w:szCs w:val="22"/>
              </w:rPr>
              <w:t>18,4</w:t>
            </w:r>
          </w:p>
        </w:tc>
        <w:tc>
          <w:tcPr>
            <w:tcW w:w="320" w:type="pct"/>
            <w:tcBorders>
              <w:top w:val="nil"/>
              <w:left w:val="nil"/>
              <w:bottom w:val="single" w:sz="8" w:space="0" w:color="auto"/>
              <w:right w:val="single" w:sz="4" w:space="0" w:color="auto"/>
            </w:tcBorders>
            <w:vAlign w:val="center"/>
            <w:hideMark/>
          </w:tcPr>
          <w:p w14:paraId="279F9BA2" w14:textId="77777777" w:rsidR="006C02D5" w:rsidRPr="00CF7B8B" w:rsidRDefault="006C02D5" w:rsidP="00A111B6">
            <w:pPr>
              <w:jc w:val="center"/>
              <w:rPr>
                <w:sz w:val="22"/>
                <w:szCs w:val="22"/>
              </w:rPr>
            </w:pPr>
            <w:r w:rsidRPr="00CF7B8B">
              <w:rPr>
                <w:sz w:val="22"/>
                <w:szCs w:val="22"/>
              </w:rPr>
              <w:t>18,2</w:t>
            </w:r>
          </w:p>
        </w:tc>
        <w:tc>
          <w:tcPr>
            <w:tcW w:w="319" w:type="pct"/>
            <w:tcBorders>
              <w:top w:val="nil"/>
              <w:left w:val="nil"/>
              <w:bottom w:val="single" w:sz="8" w:space="0" w:color="auto"/>
              <w:right w:val="single" w:sz="4" w:space="0" w:color="auto"/>
            </w:tcBorders>
            <w:vAlign w:val="center"/>
            <w:hideMark/>
          </w:tcPr>
          <w:p w14:paraId="3122686C" w14:textId="77777777" w:rsidR="006C02D5" w:rsidRPr="00CF7B8B" w:rsidRDefault="006C02D5" w:rsidP="00A111B6">
            <w:pPr>
              <w:jc w:val="center"/>
              <w:rPr>
                <w:sz w:val="22"/>
                <w:szCs w:val="22"/>
              </w:rPr>
            </w:pPr>
            <w:r w:rsidRPr="00CF7B8B">
              <w:rPr>
                <w:sz w:val="22"/>
                <w:szCs w:val="22"/>
              </w:rPr>
              <w:t>20,5</w:t>
            </w:r>
          </w:p>
        </w:tc>
        <w:tc>
          <w:tcPr>
            <w:tcW w:w="321" w:type="pct"/>
            <w:tcBorders>
              <w:top w:val="nil"/>
              <w:left w:val="nil"/>
              <w:bottom w:val="single" w:sz="8" w:space="0" w:color="auto"/>
              <w:right w:val="single" w:sz="4" w:space="0" w:color="auto"/>
            </w:tcBorders>
            <w:vAlign w:val="center"/>
            <w:hideMark/>
          </w:tcPr>
          <w:p w14:paraId="100CD785" w14:textId="77777777" w:rsidR="006C02D5" w:rsidRPr="00CF7B8B" w:rsidRDefault="006C02D5" w:rsidP="00A111B6">
            <w:pPr>
              <w:jc w:val="center"/>
              <w:rPr>
                <w:sz w:val="22"/>
                <w:szCs w:val="22"/>
              </w:rPr>
            </w:pPr>
            <w:r w:rsidRPr="00CF7B8B">
              <w:rPr>
                <w:sz w:val="22"/>
                <w:szCs w:val="22"/>
              </w:rPr>
              <w:t>15,7</w:t>
            </w:r>
          </w:p>
        </w:tc>
      </w:tr>
      <w:tr w:rsidR="006C02D5" w:rsidRPr="00CF7B8B" w14:paraId="5D8DB8D0" w14:textId="77777777" w:rsidTr="00A111B6">
        <w:trPr>
          <w:jc w:val="center"/>
        </w:trPr>
        <w:tc>
          <w:tcPr>
            <w:tcW w:w="1331" w:type="pct"/>
            <w:tcBorders>
              <w:top w:val="nil"/>
              <w:left w:val="single" w:sz="8" w:space="0" w:color="auto"/>
              <w:bottom w:val="single" w:sz="4" w:space="0" w:color="auto"/>
              <w:right w:val="single" w:sz="4" w:space="0" w:color="auto"/>
            </w:tcBorders>
            <w:vAlign w:val="center"/>
            <w:hideMark/>
          </w:tcPr>
          <w:p w14:paraId="4E144E63" w14:textId="77777777" w:rsidR="006C02D5" w:rsidRPr="00CF7B8B" w:rsidRDefault="006C02D5" w:rsidP="00A111B6">
            <w:pPr>
              <w:rPr>
                <w:sz w:val="24"/>
                <w:szCs w:val="24"/>
              </w:rPr>
            </w:pPr>
            <w:r w:rsidRPr="00CF7B8B">
              <w:rPr>
                <w:sz w:val="24"/>
                <w:szCs w:val="24"/>
              </w:rPr>
              <w:t>Установленная производственная мощность ВОС</w:t>
            </w:r>
          </w:p>
        </w:tc>
        <w:tc>
          <w:tcPr>
            <w:tcW w:w="755" w:type="pct"/>
            <w:tcBorders>
              <w:top w:val="nil"/>
              <w:left w:val="nil"/>
              <w:bottom w:val="single" w:sz="4" w:space="0" w:color="auto"/>
              <w:right w:val="single" w:sz="4" w:space="0" w:color="auto"/>
            </w:tcBorders>
            <w:vAlign w:val="center"/>
            <w:hideMark/>
          </w:tcPr>
          <w:p w14:paraId="7C101A68"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10D1FDF2" w14:textId="77777777" w:rsidR="006C02D5" w:rsidRPr="00CF7B8B" w:rsidRDefault="006C02D5" w:rsidP="00A111B6">
            <w:pPr>
              <w:jc w:val="center"/>
              <w:rPr>
                <w:sz w:val="22"/>
                <w:szCs w:val="22"/>
              </w:rPr>
            </w:pPr>
            <w:r w:rsidRPr="00CF7B8B">
              <w:rPr>
                <w:sz w:val="22"/>
                <w:szCs w:val="22"/>
              </w:rPr>
              <w:t>122,40</w:t>
            </w:r>
          </w:p>
        </w:tc>
        <w:tc>
          <w:tcPr>
            <w:tcW w:w="314" w:type="pct"/>
            <w:tcBorders>
              <w:top w:val="nil"/>
              <w:left w:val="nil"/>
              <w:bottom w:val="single" w:sz="4" w:space="0" w:color="auto"/>
              <w:right w:val="single" w:sz="4" w:space="0" w:color="auto"/>
            </w:tcBorders>
            <w:vAlign w:val="center"/>
            <w:hideMark/>
          </w:tcPr>
          <w:p w14:paraId="6307F19F" w14:textId="77777777" w:rsidR="006C02D5" w:rsidRPr="00CF7B8B" w:rsidRDefault="006C02D5" w:rsidP="00A111B6">
            <w:pPr>
              <w:jc w:val="center"/>
              <w:rPr>
                <w:sz w:val="22"/>
                <w:szCs w:val="22"/>
              </w:rPr>
            </w:pPr>
            <w:r w:rsidRPr="00CF7B8B">
              <w:rPr>
                <w:sz w:val="22"/>
                <w:szCs w:val="22"/>
              </w:rPr>
              <w:t>121,20</w:t>
            </w:r>
          </w:p>
        </w:tc>
        <w:tc>
          <w:tcPr>
            <w:tcW w:w="355" w:type="pct"/>
            <w:tcBorders>
              <w:top w:val="nil"/>
              <w:left w:val="nil"/>
              <w:bottom w:val="single" w:sz="4" w:space="0" w:color="auto"/>
              <w:right w:val="single" w:sz="4" w:space="0" w:color="auto"/>
            </w:tcBorders>
            <w:vAlign w:val="center"/>
            <w:hideMark/>
          </w:tcPr>
          <w:p w14:paraId="42CD5041" w14:textId="77777777" w:rsidR="006C02D5" w:rsidRPr="00CF7B8B" w:rsidRDefault="006C02D5" w:rsidP="00A111B6">
            <w:pPr>
              <w:jc w:val="center"/>
              <w:rPr>
                <w:sz w:val="22"/>
                <w:szCs w:val="22"/>
              </w:rPr>
            </w:pPr>
            <w:r w:rsidRPr="00CF7B8B">
              <w:rPr>
                <w:sz w:val="22"/>
                <w:szCs w:val="22"/>
              </w:rPr>
              <w:t>121,20</w:t>
            </w:r>
          </w:p>
        </w:tc>
        <w:tc>
          <w:tcPr>
            <w:tcW w:w="335" w:type="pct"/>
            <w:tcBorders>
              <w:top w:val="nil"/>
              <w:left w:val="nil"/>
              <w:bottom w:val="single" w:sz="4" w:space="0" w:color="auto"/>
              <w:right w:val="single" w:sz="4" w:space="0" w:color="auto"/>
            </w:tcBorders>
            <w:vAlign w:val="center"/>
            <w:hideMark/>
          </w:tcPr>
          <w:p w14:paraId="598CB23E" w14:textId="77777777" w:rsidR="006C02D5" w:rsidRPr="00CF7B8B" w:rsidRDefault="006C02D5" w:rsidP="00A111B6">
            <w:pPr>
              <w:jc w:val="center"/>
              <w:rPr>
                <w:sz w:val="22"/>
                <w:szCs w:val="22"/>
              </w:rPr>
            </w:pPr>
            <w:r w:rsidRPr="00CF7B8B">
              <w:rPr>
                <w:sz w:val="22"/>
                <w:szCs w:val="22"/>
              </w:rPr>
              <w:t>121,20</w:t>
            </w:r>
          </w:p>
        </w:tc>
        <w:tc>
          <w:tcPr>
            <w:tcW w:w="320" w:type="pct"/>
            <w:tcBorders>
              <w:top w:val="nil"/>
              <w:left w:val="nil"/>
              <w:bottom w:val="single" w:sz="4" w:space="0" w:color="auto"/>
              <w:right w:val="single" w:sz="4" w:space="0" w:color="auto"/>
            </w:tcBorders>
            <w:vAlign w:val="center"/>
            <w:hideMark/>
          </w:tcPr>
          <w:p w14:paraId="059ECC32" w14:textId="77777777" w:rsidR="006C02D5" w:rsidRPr="00CF7B8B" w:rsidRDefault="006C02D5" w:rsidP="00A111B6">
            <w:pPr>
              <w:jc w:val="center"/>
              <w:rPr>
                <w:sz w:val="22"/>
                <w:szCs w:val="22"/>
              </w:rPr>
            </w:pPr>
            <w:r w:rsidRPr="00CF7B8B">
              <w:rPr>
                <w:sz w:val="22"/>
                <w:szCs w:val="22"/>
              </w:rPr>
              <w:t>121,20</w:t>
            </w:r>
          </w:p>
        </w:tc>
        <w:tc>
          <w:tcPr>
            <w:tcW w:w="319" w:type="pct"/>
            <w:tcBorders>
              <w:top w:val="nil"/>
              <w:left w:val="nil"/>
              <w:bottom w:val="single" w:sz="4" w:space="0" w:color="auto"/>
              <w:right w:val="single" w:sz="4" w:space="0" w:color="auto"/>
            </w:tcBorders>
            <w:vAlign w:val="center"/>
            <w:hideMark/>
          </w:tcPr>
          <w:p w14:paraId="380C3B35" w14:textId="77777777" w:rsidR="006C02D5" w:rsidRPr="00CF7B8B" w:rsidRDefault="006C02D5" w:rsidP="00A111B6">
            <w:pPr>
              <w:jc w:val="center"/>
              <w:rPr>
                <w:sz w:val="22"/>
                <w:szCs w:val="22"/>
              </w:rPr>
            </w:pPr>
            <w:r w:rsidRPr="00CF7B8B">
              <w:rPr>
                <w:sz w:val="22"/>
                <w:szCs w:val="22"/>
              </w:rPr>
              <w:t>121,20</w:t>
            </w:r>
          </w:p>
        </w:tc>
        <w:tc>
          <w:tcPr>
            <w:tcW w:w="320" w:type="pct"/>
            <w:tcBorders>
              <w:top w:val="nil"/>
              <w:left w:val="nil"/>
              <w:bottom w:val="single" w:sz="4" w:space="0" w:color="auto"/>
              <w:right w:val="single" w:sz="4" w:space="0" w:color="auto"/>
            </w:tcBorders>
            <w:vAlign w:val="center"/>
            <w:hideMark/>
          </w:tcPr>
          <w:p w14:paraId="48483E10" w14:textId="77777777" w:rsidR="006C02D5" w:rsidRPr="00CF7B8B" w:rsidRDefault="006C02D5" w:rsidP="00A111B6">
            <w:pPr>
              <w:jc w:val="center"/>
              <w:rPr>
                <w:sz w:val="22"/>
                <w:szCs w:val="22"/>
              </w:rPr>
            </w:pPr>
            <w:r w:rsidRPr="00CF7B8B">
              <w:rPr>
                <w:sz w:val="22"/>
                <w:szCs w:val="22"/>
              </w:rPr>
              <w:t>121,20</w:t>
            </w:r>
          </w:p>
        </w:tc>
        <w:tc>
          <w:tcPr>
            <w:tcW w:w="319" w:type="pct"/>
            <w:tcBorders>
              <w:top w:val="nil"/>
              <w:left w:val="nil"/>
              <w:bottom w:val="single" w:sz="4" w:space="0" w:color="auto"/>
              <w:right w:val="single" w:sz="4" w:space="0" w:color="auto"/>
            </w:tcBorders>
            <w:vAlign w:val="center"/>
            <w:hideMark/>
          </w:tcPr>
          <w:p w14:paraId="1681D58A" w14:textId="77777777" w:rsidR="006C02D5" w:rsidRPr="00CF7B8B" w:rsidRDefault="006C02D5" w:rsidP="00A111B6">
            <w:pPr>
              <w:jc w:val="center"/>
              <w:rPr>
                <w:sz w:val="22"/>
                <w:szCs w:val="22"/>
              </w:rPr>
            </w:pPr>
            <w:r w:rsidRPr="00CF7B8B">
              <w:rPr>
                <w:sz w:val="22"/>
                <w:szCs w:val="22"/>
              </w:rPr>
              <w:t>142,20</w:t>
            </w:r>
          </w:p>
        </w:tc>
        <w:tc>
          <w:tcPr>
            <w:tcW w:w="321" w:type="pct"/>
            <w:tcBorders>
              <w:top w:val="nil"/>
              <w:left w:val="nil"/>
              <w:bottom w:val="single" w:sz="4" w:space="0" w:color="auto"/>
              <w:right w:val="single" w:sz="4" w:space="0" w:color="auto"/>
            </w:tcBorders>
            <w:vAlign w:val="center"/>
            <w:hideMark/>
          </w:tcPr>
          <w:p w14:paraId="0DE9CDED" w14:textId="77777777" w:rsidR="006C02D5" w:rsidRPr="00CF7B8B" w:rsidRDefault="006C02D5" w:rsidP="00A111B6">
            <w:pPr>
              <w:jc w:val="center"/>
              <w:rPr>
                <w:sz w:val="22"/>
                <w:szCs w:val="22"/>
              </w:rPr>
            </w:pPr>
            <w:r w:rsidRPr="00CF7B8B">
              <w:rPr>
                <w:sz w:val="22"/>
                <w:szCs w:val="22"/>
              </w:rPr>
              <w:t>142,20</w:t>
            </w:r>
          </w:p>
        </w:tc>
      </w:tr>
      <w:tr w:rsidR="006C02D5" w:rsidRPr="00CF7B8B" w14:paraId="660B3B90" w14:textId="77777777" w:rsidTr="00A111B6">
        <w:trPr>
          <w:jc w:val="center"/>
        </w:trPr>
        <w:tc>
          <w:tcPr>
            <w:tcW w:w="1331" w:type="pct"/>
            <w:vMerge w:val="restart"/>
            <w:tcBorders>
              <w:top w:val="nil"/>
              <w:left w:val="single" w:sz="8" w:space="0" w:color="auto"/>
              <w:bottom w:val="single" w:sz="4" w:space="0" w:color="auto"/>
              <w:right w:val="single" w:sz="4" w:space="0" w:color="auto"/>
            </w:tcBorders>
            <w:vAlign w:val="center"/>
            <w:hideMark/>
          </w:tcPr>
          <w:p w14:paraId="20F7FADA" w14:textId="77777777" w:rsidR="006C02D5" w:rsidRPr="00CF7B8B" w:rsidRDefault="006C02D5" w:rsidP="00A111B6">
            <w:pPr>
              <w:rPr>
                <w:sz w:val="24"/>
                <w:szCs w:val="24"/>
              </w:rPr>
            </w:pPr>
            <w:r w:rsidRPr="00CF7B8B">
              <w:rPr>
                <w:sz w:val="24"/>
                <w:szCs w:val="24"/>
              </w:rPr>
              <w:t>Фактически задействованная мощность ВОС</w:t>
            </w:r>
          </w:p>
        </w:tc>
        <w:tc>
          <w:tcPr>
            <w:tcW w:w="755" w:type="pct"/>
            <w:tcBorders>
              <w:top w:val="nil"/>
              <w:left w:val="nil"/>
              <w:bottom w:val="single" w:sz="4" w:space="0" w:color="auto"/>
              <w:right w:val="single" w:sz="4" w:space="0" w:color="auto"/>
            </w:tcBorders>
            <w:vAlign w:val="center"/>
            <w:hideMark/>
          </w:tcPr>
          <w:p w14:paraId="645F3743" w14:textId="77777777" w:rsidR="006C02D5" w:rsidRPr="00CF7B8B" w:rsidRDefault="006C02D5" w:rsidP="00A111B6">
            <w:pPr>
              <w:jc w:val="center"/>
              <w:rPr>
                <w:sz w:val="24"/>
                <w:szCs w:val="24"/>
              </w:rPr>
            </w:pPr>
            <w:r w:rsidRPr="00CF7B8B">
              <w:rPr>
                <w:sz w:val="24"/>
                <w:szCs w:val="24"/>
              </w:rPr>
              <w:t>тыс. м³/ сут. (среднегодовая)</w:t>
            </w:r>
          </w:p>
        </w:tc>
        <w:tc>
          <w:tcPr>
            <w:tcW w:w="311" w:type="pct"/>
            <w:tcBorders>
              <w:top w:val="nil"/>
              <w:left w:val="nil"/>
              <w:bottom w:val="single" w:sz="4" w:space="0" w:color="auto"/>
              <w:right w:val="single" w:sz="4" w:space="0" w:color="auto"/>
            </w:tcBorders>
            <w:vAlign w:val="center"/>
            <w:hideMark/>
          </w:tcPr>
          <w:p w14:paraId="33D7FCC7" w14:textId="77777777" w:rsidR="006C02D5" w:rsidRPr="00CF7B8B" w:rsidRDefault="006C02D5" w:rsidP="00A111B6">
            <w:pPr>
              <w:jc w:val="center"/>
              <w:rPr>
                <w:sz w:val="22"/>
                <w:szCs w:val="22"/>
              </w:rPr>
            </w:pPr>
            <w:r w:rsidRPr="00CF7B8B">
              <w:rPr>
                <w:sz w:val="22"/>
                <w:szCs w:val="22"/>
              </w:rPr>
              <w:t>75,98</w:t>
            </w:r>
          </w:p>
        </w:tc>
        <w:tc>
          <w:tcPr>
            <w:tcW w:w="314" w:type="pct"/>
            <w:tcBorders>
              <w:top w:val="nil"/>
              <w:left w:val="nil"/>
              <w:bottom w:val="single" w:sz="4" w:space="0" w:color="auto"/>
              <w:right w:val="single" w:sz="4" w:space="0" w:color="auto"/>
            </w:tcBorders>
            <w:vAlign w:val="center"/>
            <w:hideMark/>
          </w:tcPr>
          <w:p w14:paraId="0009264E" w14:textId="77777777" w:rsidR="006C02D5" w:rsidRPr="00CF7B8B" w:rsidRDefault="006C02D5" w:rsidP="00A111B6">
            <w:pPr>
              <w:jc w:val="center"/>
              <w:rPr>
                <w:sz w:val="22"/>
                <w:szCs w:val="22"/>
              </w:rPr>
            </w:pPr>
            <w:r w:rsidRPr="00CF7B8B">
              <w:rPr>
                <w:sz w:val="22"/>
                <w:szCs w:val="22"/>
              </w:rPr>
              <w:t>74,62</w:t>
            </w:r>
          </w:p>
        </w:tc>
        <w:tc>
          <w:tcPr>
            <w:tcW w:w="355" w:type="pct"/>
            <w:tcBorders>
              <w:top w:val="nil"/>
              <w:left w:val="nil"/>
              <w:bottom w:val="single" w:sz="4" w:space="0" w:color="auto"/>
              <w:right w:val="single" w:sz="4" w:space="0" w:color="auto"/>
            </w:tcBorders>
            <w:vAlign w:val="center"/>
            <w:hideMark/>
          </w:tcPr>
          <w:p w14:paraId="7A0F20CD" w14:textId="77777777" w:rsidR="006C02D5" w:rsidRPr="00CF7B8B" w:rsidRDefault="006C02D5" w:rsidP="00A111B6">
            <w:pPr>
              <w:jc w:val="center"/>
              <w:rPr>
                <w:sz w:val="22"/>
                <w:szCs w:val="22"/>
              </w:rPr>
            </w:pPr>
            <w:r w:rsidRPr="00CF7B8B">
              <w:rPr>
                <w:sz w:val="22"/>
                <w:szCs w:val="22"/>
              </w:rPr>
              <w:t>78,07</w:t>
            </w:r>
          </w:p>
        </w:tc>
        <w:tc>
          <w:tcPr>
            <w:tcW w:w="335" w:type="pct"/>
            <w:tcBorders>
              <w:top w:val="nil"/>
              <w:left w:val="nil"/>
              <w:bottom w:val="single" w:sz="4" w:space="0" w:color="auto"/>
              <w:right w:val="single" w:sz="4" w:space="0" w:color="auto"/>
            </w:tcBorders>
            <w:vAlign w:val="center"/>
            <w:hideMark/>
          </w:tcPr>
          <w:p w14:paraId="316A4798" w14:textId="77777777" w:rsidR="006C02D5" w:rsidRPr="00CF7B8B" w:rsidRDefault="006C02D5" w:rsidP="00A111B6">
            <w:pPr>
              <w:jc w:val="center"/>
              <w:rPr>
                <w:sz w:val="22"/>
                <w:szCs w:val="22"/>
              </w:rPr>
            </w:pPr>
            <w:r w:rsidRPr="00CF7B8B">
              <w:rPr>
                <w:sz w:val="22"/>
                <w:szCs w:val="22"/>
              </w:rPr>
              <w:t>78,07</w:t>
            </w:r>
          </w:p>
        </w:tc>
        <w:tc>
          <w:tcPr>
            <w:tcW w:w="320" w:type="pct"/>
            <w:tcBorders>
              <w:top w:val="nil"/>
              <w:left w:val="nil"/>
              <w:bottom w:val="single" w:sz="4" w:space="0" w:color="auto"/>
              <w:right w:val="single" w:sz="4" w:space="0" w:color="auto"/>
            </w:tcBorders>
            <w:vAlign w:val="center"/>
            <w:hideMark/>
          </w:tcPr>
          <w:p w14:paraId="554961B7" w14:textId="77777777" w:rsidR="006C02D5" w:rsidRPr="00CF7B8B" w:rsidRDefault="006C02D5" w:rsidP="00A111B6">
            <w:pPr>
              <w:jc w:val="center"/>
              <w:rPr>
                <w:sz w:val="22"/>
                <w:szCs w:val="22"/>
              </w:rPr>
            </w:pPr>
            <w:r w:rsidRPr="00CF7B8B">
              <w:rPr>
                <w:sz w:val="22"/>
                <w:szCs w:val="22"/>
              </w:rPr>
              <w:t>78,11</w:t>
            </w:r>
          </w:p>
        </w:tc>
        <w:tc>
          <w:tcPr>
            <w:tcW w:w="319" w:type="pct"/>
            <w:tcBorders>
              <w:top w:val="nil"/>
              <w:left w:val="nil"/>
              <w:bottom w:val="single" w:sz="4" w:space="0" w:color="auto"/>
              <w:right w:val="single" w:sz="4" w:space="0" w:color="auto"/>
            </w:tcBorders>
            <w:vAlign w:val="center"/>
            <w:hideMark/>
          </w:tcPr>
          <w:p w14:paraId="7B369EF7" w14:textId="77777777" w:rsidR="006C02D5" w:rsidRPr="00CF7B8B" w:rsidRDefault="006C02D5" w:rsidP="00A111B6">
            <w:pPr>
              <w:jc w:val="center"/>
              <w:rPr>
                <w:sz w:val="22"/>
                <w:szCs w:val="22"/>
              </w:rPr>
            </w:pPr>
            <w:r w:rsidRPr="00CF7B8B">
              <w:rPr>
                <w:sz w:val="22"/>
                <w:szCs w:val="22"/>
              </w:rPr>
              <w:t>78,24</w:t>
            </w:r>
          </w:p>
        </w:tc>
        <w:tc>
          <w:tcPr>
            <w:tcW w:w="320" w:type="pct"/>
            <w:tcBorders>
              <w:top w:val="nil"/>
              <w:left w:val="nil"/>
              <w:bottom w:val="single" w:sz="4" w:space="0" w:color="auto"/>
              <w:right w:val="single" w:sz="4" w:space="0" w:color="auto"/>
            </w:tcBorders>
            <w:vAlign w:val="center"/>
            <w:hideMark/>
          </w:tcPr>
          <w:p w14:paraId="797D62BD" w14:textId="77777777" w:rsidR="006C02D5" w:rsidRPr="00CF7B8B" w:rsidRDefault="006C02D5" w:rsidP="00A111B6">
            <w:pPr>
              <w:jc w:val="center"/>
              <w:rPr>
                <w:sz w:val="22"/>
                <w:szCs w:val="22"/>
              </w:rPr>
            </w:pPr>
            <w:r w:rsidRPr="00CF7B8B">
              <w:rPr>
                <w:sz w:val="22"/>
                <w:szCs w:val="22"/>
              </w:rPr>
              <w:t>78,40</w:t>
            </w:r>
          </w:p>
        </w:tc>
        <w:tc>
          <w:tcPr>
            <w:tcW w:w="319" w:type="pct"/>
            <w:tcBorders>
              <w:top w:val="nil"/>
              <w:left w:val="nil"/>
              <w:bottom w:val="single" w:sz="4" w:space="0" w:color="auto"/>
              <w:right w:val="single" w:sz="4" w:space="0" w:color="auto"/>
            </w:tcBorders>
            <w:vAlign w:val="center"/>
            <w:hideMark/>
          </w:tcPr>
          <w:p w14:paraId="5A41D3FC" w14:textId="77777777" w:rsidR="006C02D5" w:rsidRPr="00CF7B8B" w:rsidRDefault="006C02D5" w:rsidP="00A111B6">
            <w:pPr>
              <w:jc w:val="center"/>
              <w:rPr>
                <w:sz w:val="22"/>
                <w:szCs w:val="22"/>
              </w:rPr>
            </w:pPr>
            <w:r w:rsidRPr="00CF7B8B">
              <w:rPr>
                <w:sz w:val="22"/>
                <w:szCs w:val="22"/>
              </w:rPr>
              <w:t>85,34</w:t>
            </w:r>
          </w:p>
        </w:tc>
        <w:tc>
          <w:tcPr>
            <w:tcW w:w="321" w:type="pct"/>
            <w:tcBorders>
              <w:top w:val="nil"/>
              <w:left w:val="nil"/>
              <w:bottom w:val="single" w:sz="4" w:space="0" w:color="auto"/>
              <w:right w:val="single" w:sz="4" w:space="0" w:color="auto"/>
            </w:tcBorders>
            <w:vAlign w:val="center"/>
            <w:hideMark/>
          </w:tcPr>
          <w:p w14:paraId="2A6E56F8" w14:textId="77777777" w:rsidR="006C02D5" w:rsidRPr="00CF7B8B" w:rsidRDefault="006C02D5" w:rsidP="00A111B6">
            <w:pPr>
              <w:jc w:val="center"/>
              <w:rPr>
                <w:sz w:val="22"/>
                <w:szCs w:val="22"/>
              </w:rPr>
            </w:pPr>
            <w:r w:rsidRPr="00CF7B8B">
              <w:rPr>
                <w:sz w:val="22"/>
                <w:szCs w:val="22"/>
              </w:rPr>
              <w:t>90,51</w:t>
            </w:r>
          </w:p>
        </w:tc>
      </w:tr>
      <w:tr w:rsidR="006C02D5" w:rsidRPr="00CF7B8B" w14:paraId="0603A8DC" w14:textId="77777777" w:rsidTr="00A111B6">
        <w:trPr>
          <w:jc w:val="center"/>
        </w:trPr>
        <w:tc>
          <w:tcPr>
            <w:tcW w:w="1331" w:type="pct"/>
            <w:vMerge/>
            <w:tcBorders>
              <w:top w:val="nil"/>
              <w:left w:val="single" w:sz="8" w:space="0" w:color="auto"/>
              <w:bottom w:val="single" w:sz="4" w:space="0" w:color="auto"/>
              <w:right w:val="single" w:sz="4" w:space="0" w:color="auto"/>
            </w:tcBorders>
            <w:vAlign w:val="center"/>
            <w:hideMark/>
          </w:tcPr>
          <w:p w14:paraId="57F8EA7D" w14:textId="77777777" w:rsidR="006C02D5" w:rsidRPr="00CF7B8B" w:rsidRDefault="006C02D5" w:rsidP="00A111B6">
            <w:pPr>
              <w:rPr>
                <w:sz w:val="24"/>
                <w:szCs w:val="24"/>
              </w:rPr>
            </w:pPr>
          </w:p>
        </w:tc>
        <w:tc>
          <w:tcPr>
            <w:tcW w:w="755" w:type="pct"/>
            <w:tcBorders>
              <w:top w:val="nil"/>
              <w:left w:val="nil"/>
              <w:bottom w:val="single" w:sz="4" w:space="0" w:color="auto"/>
              <w:right w:val="single" w:sz="4" w:space="0" w:color="auto"/>
            </w:tcBorders>
            <w:vAlign w:val="center"/>
            <w:hideMark/>
          </w:tcPr>
          <w:p w14:paraId="03489BD3" w14:textId="77777777" w:rsidR="006C02D5" w:rsidRPr="00CF7B8B" w:rsidRDefault="006C02D5" w:rsidP="00A111B6">
            <w:pPr>
              <w:jc w:val="center"/>
              <w:rPr>
                <w:sz w:val="24"/>
                <w:szCs w:val="24"/>
              </w:rPr>
            </w:pPr>
            <w:r w:rsidRPr="00CF7B8B">
              <w:rPr>
                <w:sz w:val="24"/>
                <w:szCs w:val="24"/>
              </w:rPr>
              <w:t>тыс. м³/ сут. макс.</w:t>
            </w:r>
          </w:p>
        </w:tc>
        <w:tc>
          <w:tcPr>
            <w:tcW w:w="311" w:type="pct"/>
            <w:tcBorders>
              <w:top w:val="nil"/>
              <w:left w:val="nil"/>
              <w:bottom w:val="single" w:sz="4" w:space="0" w:color="auto"/>
              <w:right w:val="single" w:sz="4" w:space="0" w:color="auto"/>
            </w:tcBorders>
            <w:vAlign w:val="center"/>
            <w:hideMark/>
          </w:tcPr>
          <w:p w14:paraId="138E9C09" w14:textId="77777777" w:rsidR="006C02D5" w:rsidRPr="00CF7B8B" w:rsidRDefault="006C02D5" w:rsidP="00A111B6">
            <w:pPr>
              <w:jc w:val="center"/>
              <w:rPr>
                <w:sz w:val="22"/>
                <w:szCs w:val="22"/>
              </w:rPr>
            </w:pPr>
            <w:r w:rsidRPr="00CF7B8B">
              <w:rPr>
                <w:sz w:val="22"/>
                <w:szCs w:val="22"/>
              </w:rPr>
              <w:t>92,128</w:t>
            </w:r>
          </w:p>
        </w:tc>
        <w:tc>
          <w:tcPr>
            <w:tcW w:w="314" w:type="pct"/>
            <w:tcBorders>
              <w:top w:val="nil"/>
              <w:left w:val="nil"/>
              <w:bottom w:val="single" w:sz="4" w:space="0" w:color="auto"/>
              <w:right w:val="single" w:sz="4" w:space="0" w:color="auto"/>
            </w:tcBorders>
            <w:vAlign w:val="center"/>
            <w:hideMark/>
          </w:tcPr>
          <w:p w14:paraId="6104C974" w14:textId="77777777" w:rsidR="006C02D5" w:rsidRPr="00CF7B8B" w:rsidRDefault="006C02D5" w:rsidP="00A111B6">
            <w:pPr>
              <w:jc w:val="center"/>
              <w:rPr>
                <w:sz w:val="22"/>
                <w:szCs w:val="22"/>
              </w:rPr>
            </w:pPr>
            <w:r w:rsidRPr="00CF7B8B">
              <w:rPr>
                <w:sz w:val="22"/>
                <w:szCs w:val="22"/>
              </w:rPr>
              <w:t>92,503</w:t>
            </w:r>
          </w:p>
        </w:tc>
        <w:tc>
          <w:tcPr>
            <w:tcW w:w="355" w:type="pct"/>
            <w:tcBorders>
              <w:top w:val="nil"/>
              <w:left w:val="nil"/>
              <w:bottom w:val="single" w:sz="4" w:space="0" w:color="auto"/>
              <w:right w:val="single" w:sz="4" w:space="0" w:color="auto"/>
            </w:tcBorders>
            <w:vAlign w:val="center"/>
            <w:hideMark/>
          </w:tcPr>
          <w:p w14:paraId="0FB1633A" w14:textId="77777777" w:rsidR="006C02D5" w:rsidRPr="00CF7B8B" w:rsidRDefault="006C02D5" w:rsidP="00A111B6">
            <w:pPr>
              <w:jc w:val="center"/>
              <w:rPr>
                <w:sz w:val="22"/>
                <w:szCs w:val="22"/>
              </w:rPr>
            </w:pPr>
            <w:r w:rsidRPr="00CF7B8B">
              <w:rPr>
                <w:sz w:val="22"/>
                <w:szCs w:val="22"/>
              </w:rPr>
              <w:t>96,774</w:t>
            </w:r>
          </w:p>
        </w:tc>
        <w:tc>
          <w:tcPr>
            <w:tcW w:w="335" w:type="pct"/>
            <w:tcBorders>
              <w:top w:val="nil"/>
              <w:left w:val="nil"/>
              <w:bottom w:val="single" w:sz="4" w:space="0" w:color="auto"/>
              <w:right w:val="single" w:sz="4" w:space="0" w:color="auto"/>
            </w:tcBorders>
            <w:vAlign w:val="center"/>
            <w:hideMark/>
          </w:tcPr>
          <w:p w14:paraId="233853C1" w14:textId="77777777" w:rsidR="006C02D5" w:rsidRPr="00CF7B8B" w:rsidRDefault="006C02D5" w:rsidP="00A111B6">
            <w:pPr>
              <w:jc w:val="center"/>
              <w:rPr>
                <w:sz w:val="22"/>
                <w:szCs w:val="22"/>
              </w:rPr>
            </w:pPr>
            <w:r w:rsidRPr="00CF7B8B">
              <w:rPr>
                <w:sz w:val="22"/>
                <w:szCs w:val="22"/>
              </w:rPr>
              <w:t>96,509</w:t>
            </w:r>
          </w:p>
        </w:tc>
        <w:tc>
          <w:tcPr>
            <w:tcW w:w="320" w:type="pct"/>
            <w:tcBorders>
              <w:top w:val="nil"/>
              <w:left w:val="nil"/>
              <w:bottom w:val="single" w:sz="4" w:space="0" w:color="auto"/>
              <w:right w:val="single" w:sz="4" w:space="0" w:color="auto"/>
            </w:tcBorders>
            <w:vAlign w:val="center"/>
            <w:hideMark/>
          </w:tcPr>
          <w:p w14:paraId="42F1E8FB" w14:textId="77777777" w:rsidR="006C02D5" w:rsidRPr="00CF7B8B" w:rsidRDefault="006C02D5" w:rsidP="00A111B6">
            <w:pPr>
              <w:jc w:val="center"/>
              <w:rPr>
                <w:sz w:val="22"/>
                <w:szCs w:val="22"/>
              </w:rPr>
            </w:pPr>
            <w:r w:rsidRPr="00CF7B8B">
              <w:rPr>
                <w:sz w:val="22"/>
                <w:szCs w:val="22"/>
              </w:rPr>
              <w:t>96,825</w:t>
            </w:r>
          </w:p>
        </w:tc>
        <w:tc>
          <w:tcPr>
            <w:tcW w:w="319" w:type="pct"/>
            <w:tcBorders>
              <w:top w:val="nil"/>
              <w:left w:val="nil"/>
              <w:bottom w:val="single" w:sz="4" w:space="0" w:color="auto"/>
              <w:right w:val="single" w:sz="4" w:space="0" w:color="auto"/>
            </w:tcBorders>
            <w:vAlign w:val="center"/>
            <w:hideMark/>
          </w:tcPr>
          <w:p w14:paraId="5583C52A" w14:textId="77777777" w:rsidR="006C02D5" w:rsidRPr="00CF7B8B" w:rsidRDefault="006C02D5" w:rsidP="00A111B6">
            <w:pPr>
              <w:jc w:val="center"/>
              <w:rPr>
                <w:sz w:val="22"/>
                <w:szCs w:val="22"/>
              </w:rPr>
            </w:pPr>
            <w:r w:rsidRPr="00CF7B8B">
              <w:rPr>
                <w:sz w:val="22"/>
                <w:szCs w:val="22"/>
              </w:rPr>
              <w:t>96,986</w:t>
            </w:r>
          </w:p>
        </w:tc>
        <w:tc>
          <w:tcPr>
            <w:tcW w:w="320" w:type="pct"/>
            <w:tcBorders>
              <w:top w:val="nil"/>
              <w:left w:val="nil"/>
              <w:bottom w:val="single" w:sz="4" w:space="0" w:color="auto"/>
              <w:right w:val="single" w:sz="4" w:space="0" w:color="auto"/>
            </w:tcBorders>
            <w:vAlign w:val="center"/>
            <w:hideMark/>
          </w:tcPr>
          <w:p w14:paraId="3B2FD03F" w14:textId="77777777" w:rsidR="006C02D5" w:rsidRPr="00CF7B8B" w:rsidRDefault="006C02D5" w:rsidP="00A111B6">
            <w:pPr>
              <w:jc w:val="center"/>
              <w:rPr>
                <w:sz w:val="22"/>
                <w:szCs w:val="22"/>
              </w:rPr>
            </w:pPr>
            <w:r w:rsidRPr="00CF7B8B">
              <w:rPr>
                <w:sz w:val="22"/>
                <w:szCs w:val="22"/>
              </w:rPr>
              <w:t>97,185</w:t>
            </w:r>
          </w:p>
        </w:tc>
        <w:tc>
          <w:tcPr>
            <w:tcW w:w="319" w:type="pct"/>
            <w:tcBorders>
              <w:top w:val="nil"/>
              <w:left w:val="nil"/>
              <w:bottom w:val="single" w:sz="4" w:space="0" w:color="auto"/>
              <w:right w:val="single" w:sz="4" w:space="0" w:color="auto"/>
            </w:tcBorders>
            <w:vAlign w:val="center"/>
            <w:hideMark/>
          </w:tcPr>
          <w:p w14:paraId="3454E19F" w14:textId="77777777" w:rsidR="006C02D5" w:rsidRPr="00CF7B8B" w:rsidRDefault="006C02D5" w:rsidP="00A111B6">
            <w:pPr>
              <w:jc w:val="center"/>
              <w:rPr>
                <w:sz w:val="22"/>
                <w:szCs w:val="22"/>
              </w:rPr>
            </w:pPr>
            <w:r w:rsidRPr="00CF7B8B">
              <w:rPr>
                <w:sz w:val="22"/>
                <w:szCs w:val="22"/>
              </w:rPr>
              <w:t>105,784</w:t>
            </w:r>
          </w:p>
        </w:tc>
        <w:tc>
          <w:tcPr>
            <w:tcW w:w="321" w:type="pct"/>
            <w:tcBorders>
              <w:top w:val="nil"/>
              <w:left w:val="nil"/>
              <w:bottom w:val="single" w:sz="4" w:space="0" w:color="auto"/>
              <w:right w:val="single" w:sz="4" w:space="0" w:color="auto"/>
            </w:tcBorders>
            <w:vAlign w:val="center"/>
            <w:hideMark/>
          </w:tcPr>
          <w:p w14:paraId="37605758" w14:textId="77777777" w:rsidR="006C02D5" w:rsidRPr="00CF7B8B" w:rsidRDefault="006C02D5" w:rsidP="00A111B6">
            <w:pPr>
              <w:jc w:val="center"/>
              <w:rPr>
                <w:sz w:val="22"/>
                <w:szCs w:val="22"/>
              </w:rPr>
            </w:pPr>
            <w:r w:rsidRPr="00CF7B8B">
              <w:rPr>
                <w:sz w:val="22"/>
                <w:szCs w:val="22"/>
              </w:rPr>
              <w:t>112,194</w:t>
            </w:r>
          </w:p>
        </w:tc>
      </w:tr>
      <w:tr w:rsidR="006C02D5" w:rsidRPr="00CF7B8B" w14:paraId="402DB553" w14:textId="77777777" w:rsidTr="00A111B6">
        <w:trPr>
          <w:jc w:val="center"/>
        </w:trPr>
        <w:tc>
          <w:tcPr>
            <w:tcW w:w="1331" w:type="pct"/>
            <w:vMerge w:val="restart"/>
            <w:tcBorders>
              <w:top w:val="nil"/>
              <w:left w:val="single" w:sz="8" w:space="0" w:color="auto"/>
              <w:bottom w:val="single" w:sz="8" w:space="0" w:color="000000"/>
              <w:right w:val="single" w:sz="4" w:space="0" w:color="auto"/>
            </w:tcBorders>
            <w:vAlign w:val="center"/>
            <w:hideMark/>
          </w:tcPr>
          <w:p w14:paraId="5571A3E3" w14:textId="77777777" w:rsidR="006C02D5" w:rsidRPr="00CF7B8B" w:rsidRDefault="006C02D5" w:rsidP="00A111B6">
            <w:pPr>
              <w:rPr>
                <w:sz w:val="24"/>
                <w:szCs w:val="24"/>
              </w:rPr>
            </w:pPr>
            <w:r w:rsidRPr="00CF7B8B">
              <w:rPr>
                <w:sz w:val="24"/>
                <w:szCs w:val="24"/>
              </w:rPr>
              <w:t xml:space="preserve">Резерв (+)/ дефицит (–) </w:t>
            </w:r>
          </w:p>
        </w:tc>
        <w:tc>
          <w:tcPr>
            <w:tcW w:w="755" w:type="pct"/>
            <w:tcBorders>
              <w:top w:val="nil"/>
              <w:left w:val="nil"/>
              <w:bottom w:val="single" w:sz="4" w:space="0" w:color="auto"/>
              <w:right w:val="single" w:sz="4" w:space="0" w:color="auto"/>
            </w:tcBorders>
            <w:vAlign w:val="center"/>
            <w:hideMark/>
          </w:tcPr>
          <w:p w14:paraId="03A91C80"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09B71699" w14:textId="77777777" w:rsidR="006C02D5" w:rsidRPr="00CF7B8B" w:rsidRDefault="006C02D5" w:rsidP="00A111B6">
            <w:pPr>
              <w:jc w:val="center"/>
              <w:rPr>
                <w:sz w:val="22"/>
                <w:szCs w:val="22"/>
              </w:rPr>
            </w:pPr>
            <w:r w:rsidRPr="00CF7B8B">
              <w:rPr>
                <w:sz w:val="22"/>
                <w:szCs w:val="22"/>
              </w:rPr>
              <w:t>30,27</w:t>
            </w:r>
          </w:p>
        </w:tc>
        <w:tc>
          <w:tcPr>
            <w:tcW w:w="314" w:type="pct"/>
            <w:tcBorders>
              <w:top w:val="nil"/>
              <w:left w:val="nil"/>
              <w:bottom w:val="single" w:sz="4" w:space="0" w:color="auto"/>
              <w:right w:val="single" w:sz="4" w:space="0" w:color="auto"/>
            </w:tcBorders>
            <w:vAlign w:val="center"/>
            <w:hideMark/>
          </w:tcPr>
          <w:p w14:paraId="4FEA929E" w14:textId="77777777" w:rsidR="006C02D5" w:rsidRPr="00CF7B8B" w:rsidRDefault="006C02D5" w:rsidP="00A111B6">
            <w:pPr>
              <w:jc w:val="center"/>
              <w:rPr>
                <w:sz w:val="22"/>
                <w:szCs w:val="22"/>
              </w:rPr>
            </w:pPr>
            <w:r w:rsidRPr="00CF7B8B">
              <w:rPr>
                <w:sz w:val="22"/>
                <w:szCs w:val="22"/>
              </w:rPr>
              <w:t>28,70</w:t>
            </w:r>
          </w:p>
        </w:tc>
        <w:tc>
          <w:tcPr>
            <w:tcW w:w="355" w:type="pct"/>
            <w:tcBorders>
              <w:top w:val="nil"/>
              <w:left w:val="nil"/>
              <w:bottom w:val="single" w:sz="4" w:space="0" w:color="auto"/>
              <w:right w:val="single" w:sz="4" w:space="0" w:color="auto"/>
            </w:tcBorders>
            <w:vAlign w:val="center"/>
            <w:hideMark/>
          </w:tcPr>
          <w:p w14:paraId="7507A996" w14:textId="77777777" w:rsidR="006C02D5" w:rsidRPr="00CF7B8B" w:rsidRDefault="006C02D5" w:rsidP="00A111B6">
            <w:pPr>
              <w:jc w:val="center"/>
              <w:rPr>
                <w:sz w:val="22"/>
                <w:szCs w:val="22"/>
              </w:rPr>
            </w:pPr>
            <w:r w:rsidRPr="00CF7B8B">
              <w:rPr>
                <w:sz w:val="22"/>
                <w:szCs w:val="22"/>
              </w:rPr>
              <w:t>24,43</w:t>
            </w:r>
          </w:p>
        </w:tc>
        <w:tc>
          <w:tcPr>
            <w:tcW w:w="335" w:type="pct"/>
            <w:tcBorders>
              <w:top w:val="nil"/>
              <w:left w:val="nil"/>
              <w:bottom w:val="single" w:sz="4" w:space="0" w:color="auto"/>
              <w:right w:val="single" w:sz="4" w:space="0" w:color="auto"/>
            </w:tcBorders>
            <w:vAlign w:val="center"/>
            <w:hideMark/>
          </w:tcPr>
          <w:p w14:paraId="4201D8CD" w14:textId="77777777" w:rsidR="006C02D5" w:rsidRPr="00CF7B8B" w:rsidRDefault="006C02D5" w:rsidP="00A111B6">
            <w:pPr>
              <w:jc w:val="center"/>
              <w:rPr>
                <w:sz w:val="22"/>
                <w:szCs w:val="22"/>
              </w:rPr>
            </w:pPr>
            <w:r w:rsidRPr="00CF7B8B">
              <w:rPr>
                <w:sz w:val="22"/>
                <w:szCs w:val="22"/>
              </w:rPr>
              <w:t>24,69</w:t>
            </w:r>
          </w:p>
        </w:tc>
        <w:tc>
          <w:tcPr>
            <w:tcW w:w="320" w:type="pct"/>
            <w:tcBorders>
              <w:top w:val="nil"/>
              <w:left w:val="nil"/>
              <w:bottom w:val="single" w:sz="4" w:space="0" w:color="auto"/>
              <w:right w:val="single" w:sz="4" w:space="0" w:color="auto"/>
            </w:tcBorders>
            <w:vAlign w:val="center"/>
            <w:hideMark/>
          </w:tcPr>
          <w:p w14:paraId="5BE70D4F" w14:textId="77777777" w:rsidR="006C02D5" w:rsidRPr="00CF7B8B" w:rsidRDefault="006C02D5" w:rsidP="00A111B6">
            <w:pPr>
              <w:jc w:val="center"/>
              <w:rPr>
                <w:sz w:val="22"/>
                <w:szCs w:val="22"/>
              </w:rPr>
            </w:pPr>
            <w:r w:rsidRPr="00CF7B8B">
              <w:rPr>
                <w:sz w:val="22"/>
                <w:szCs w:val="22"/>
              </w:rPr>
              <w:t>24,37</w:t>
            </w:r>
          </w:p>
        </w:tc>
        <w:tc>
          <w:tcPr>
            <w:tcW w:w="319" w:type="pct"/>
            <w:tcBorders>
              <w:top w:val="nil"/>
              <w:left w:val="nil"/>
              <w:bottom w:val="single" w:sz="4" w:space="0" w:color="auto"/>
              <w:right w:val="single" w:sz="4" w:space="0" w:color="auto"/>
            </w:tcBorders>
            <w:vAlign w:val="center"/>
            <w:hideMark/>
          </w:tcPr>
          <w:p w14:paraId="49F66B90" w14:textId="77777777" w:rsidR="006C02D5" w:rsidRPr="00CF7B8B" w:rsidRDefault="006C02D5" w:rsidP="00A111B6">
            <w:pPr>
              <w:jc w:val="center"/>
              <w:rPr>
                <w:sz w:val="22"/>
                <w:szCs w:val="22"/>
              </w:rPr>
            </w:pPr>
            <w:r w:rsidRPr="00CF7B8B">
              <w:rPr>
                <w:sz w:val="22"/>
                <w:szCs w:val="22"/>
              </w:rPr>
              <w:t>24,21</w:t>
            </w:r>
          </w:p>
        </w:tc>
        <w:tc>
          <w:tcPr>
            <w:tcW w:w="320" w:type="pct"/>
            <w:tcBorders>
              <w:top w:val="nil"/>
              <w:left w:val="nil"/>
              <w:bottom w:val="single" w:sz="4" w:space="0" w:color="auto"/>
              <w:right w:val="single" w:sz="4" w:space="0" w:color="auto"/>
            </w:tcBorders>
            <w:vAlign w:val="center"/>
            <w:hideMark/>
          </w:tcPr>
          <w:p w14:paraId="0D894151" w14:textId="77777777" w:rsidR="006C02D5" w:rsidRPr="00CF7B8B" w:rsidRDefault="006C02D5" w:rsidP="00A111B6">
            <w:pPr>
              <w:jc w:val="center"/>
              <w:rPr>
                <w:sz w:val="22"/>
                <w:szCs w:val="22"/>
              </w:rPr>
            </w:pPr>
            <w:r w:rsidRPr="00CF7B8B">
              <w:rPr>
                <w:sz w:val="22"/>
                <w:szCs w:val="22"/>
              </w:rPr>
              <w:t>24,02</w:t>
            </w:r>
          </w:p>
        </w:tc>
        <w:tc>
          <w:tcPr>
            <w:tcW w:w="319" w:type="pct"/>
            <w:tcBorders>
              <w:top w:val="nil"/>
              <w:left w:val="nil"/>
              <w:bottom w:val="single" w:sz="4" w:space="0" w:color="auto"/>
              <w:right w:val="single" w:sz="4" w:space="0" w:color="auto"/>
            </w:tcBorders>
            <w:vAlign w:val="center"/>
            <w:hideMark/>
          </w:tcPr>
          <w:p w14:paraId="659B7745" w14:textId="77777777" w:rsidR="006C02D5" w:rsidRPr="00CF7B8B" w:rsidRDefault="006C02D5" w:rsidP="00A111B6">
            <w:pPr>
              <w:jc w:val="center"/>
              <w:rPr>
                <w:sz w:val="22"/>
                <w:szCs w:val="22"/>
              </w:rPr>
            </w:pPr>
            <w:r w:rsidRPr="00CF7B8B">
              <w:rPr>
                <w:sz w:val="22"/>
                <w:szCs w:val="22"/>
              </w:rPr>
              <w:t>36,42</w:t>
            </w:r>
          </w:p>
        </w:tc>
        <w:tc>
          <w:tcPr>
            <w:tcW w:w="321" w:type="pct"/>
            <w:tcBorders>
              <w:top w:val="nil"/>
              <w:left w:val="nil"/>
              <w:bottom w:val="single" w:sz="4" w:space="0" w:color="auto"/>
              <w:right w:val="single" w:sz="4" w:space="0" w:color="auto"/>
            </w:tcBorders>
            <w:vAlign w:val="center"/>
            <w:hideMark/>
          </w:tcPr>
          <w:p w14:paraId="183B90C6" w14:textId="77777777" w:rsidR="006C02D5" w:rsidRPr="00CF7B8B" w:rsidRDefault="006C02D5" w:rsidP="00A111B6">
            <w:pPr>
              <w:jc w:val="center"/>
              <w:rPr>
                <w:sz w:val="22"/>
                <w:szCs w:val="22"/>
              </w:rPr>
            </w:pPr>
            <w:r w:rsidRPr="00CF7B8B">
              <w:rPr>
                <w:sz w:val="22"/>
                <w:szCs w:val="22"/>
              </w:rPr>
              <w:t>30,01</w:t>
            </w:r>
          </w:p>
        </w:tc>
      </w:tr>
      <w:tr w:rsidR="006C02D5" w:rsidRPr="00CF7B8B" w14:paraId="7A326A07" w14:textId="77777777" w:rsidTr="00A111B6">
        <w:trPr>
          <w:jc w:val="center"/>
        </w:trPr>
        <w:tc>
          <w:tcPr>
            <w:tcW w:w="1331" w:type="pct"/>
            <w:vMerge/>
            <w:tcBorders>
              <w:top w:val="nil"/>
              <w:left w:val="single" w:sz="8" w:space="0" w:color="auto"/>
              <w:bottom w:val="single" w:sz="8" w:space="0" w:color="000000"/>
              <w:right w:val="single" w:sz="4" w:space="0" w:color="auto"/>
            </w:tcBorders>
            <w:vAlign w:val="center"/>
            <w:hideMark/>
          </w:tcPr>
          <w:p w14:paraId="3492103D" w14:textId="77777777" w:rsidR="006C02D5" w:rsidRPr="00CF7B8B" w:rsidRDefault="006C02D5" w:rsidP="00A111B6">
            <w:pPr>
              <w:rPr>
                <w:sz w:val="24"/>
                <w:szCs w:val="24"/>
              </w:rPr>
            </w:pPr>
          </w:p>
        </w:tc>
        <w:tc>
          <w:tcPr>
            <w:tcW w:w="755" w:type="pct"/>
            <w:tcBorders>
              <w:top w:val="nil"/>
              <w:left w:val="nil"/>
              <w:bottom w:val="single" w:sz="8" w:space="0" w:color="auto"/>
              <w:right w:val="single" w:sz="4" w:space="0" w:color="auto"/>
            </w:tcBorders>
            <w:vAlign w:val="center"/>
            <w:hideMark/>
          </w:tcPr>
          <w:p w14:paraId="6285BAE4" w14:textId="77777777" w:rsidR="006C02D5" w:rsidRPr="00CF7B8B" w:rsidRDefault="006C02D5" w:rsidP="00A111B6">
            <w:pPr>
              <w:jc w:val="center"/>
              <w:rPr>
                <w:sz w:val="24"/>
                <w:szCs w:val="24"/>
              </w:rPr>
            </w:pPr>
            <w:r w:rsidRPr="00CF7B8B">
              <w:rPr>
                <w:sz w:val="24"/>
                <w:szCs w:val="24"/>
              </w:rPr>
              <w:t>%</w:t>
            </w:r>
          </w:p>
        </w:tc>
        <w:tc>
          <w:tcPr>
            <w:tcW w:w="311" w:type="pct"/>
            <w:tcBorders>
              <w:top w:val="nil"/>
              <w:left w:val="nil"/>
              <w:bottom w:val="single" w:sz="8" w:space="0" w:color="auto"/>
              <w:right w:val="single" w:sz="4" w:space="0" w:color="auto"/>
            </w:tcBorders>
            <w:vAlign w:val="center"/>
            <w:hideMark/>
          </w:tcPr>
          <w:p w14:paraId="3F5FA8A6" w14:textId="77777777" w:rsidR="006C02D5" w:rsidRPr="00CF7B8B" w:rsidRDefault="006C02D5" w:rsidP="00A111B6">
            <w:pPr>
              <w:jc w:val="center"/>
              <w:rPr>
                <w:sz w:val="22"/>
                <w:szCs w:val="22"/>
              </w:rPr>
            </w:pPr>
            <w:r w:rsidRPr="00CF7B8B">
              <w:rPr>
                <w:sz w:val="22"/>
                <w:szCs w:val="22"/>
              </w:rPr>
              <w:t>24,7</w:t>
            </w:r>
          </w:p>
        </w:tc>
        <w:tc>
          <w:tcPr>
            <w:tcW w:w="314" w:type="pct"/>
            <w:tcBorders>
              <w:top w:val="nil"/>
              <w:left w:val="nil"/>
              <w:bottom w:val="single" w:sz="8" w:space="0" w:color="auto"/>
              <w:right w:val="single" w:sz="4" w:space="0" w:color="auto"/>
            </w:tcBorders>
            <w:vAlign w:val="center"/>
            <w:hideMark/>
          </w:tcPr>
          <w:p w14:paraId="53D5D0C1" w14:textId="77777777" w:rsidR="006C02D5" w:rsidRPr="00CF7B8B" w:rsidRDefault="006C02D5" w:rsidP="00A111B6">
            <w:pPr>
              <w:jc w:val="center"/>
              <w:rPr>
                <w:sz w:val="22"/>
                <w:szCs w:val="22"/>
              </w:rPr>
            </w:pPr>
            <w:r w:rsidRPr="00CF7B8B">
              <w:rPr>
                <w:sz w:val="22"/>
                <w:szCs w:val="22"/>
              </w:rPr>
              <w:t>23,7</w:t>
            </w:r>
          </w:p>
        </w:tc>
        <w:tc>
          <w:tcPr>
            <w:tcW w:w="355" w:type="pct"/>
            <w:tcBorders>
              <w:top w:val="nil"/>
              <w:left w:val="nil"/>
              <w:bottom w:val="single" w:sz="8" w:space="0" w:color="auto"/>
              <w:right w:val="single" w:sz="4" w:space="0" w:color="auto"/>
            </w:tcBorders>
            <w:vAlign w:val="center"/>
            <w:hideMark/>
          </w:tcPr>
          <w:p w14:paraId="4CB65DE5" w14:textId="77777777" w:rsidR="006C02D5" w:rsidRPr="00CF7B8B" w:rsidRDefault="006C02D5" w:rsidP="00A111B6">
            <w:pPr>
              <w:jc w:val="center"/>
              <w:rPr>
                <w:sz w:val="22"/>
                <w:szCs w:val="22"/>
              </w:rPr>
            </w:pPr>
            <w:r w:rsidRPr="00CF7B8B">
              <w:rPr>
                <w:sz w:val="22"/>
                <w:szCs w:val="22"/>
              </w:rPr>
              <w:t>20,2</w:t>
            </w:r>
          </w:p>
        </w:tc>
        <w:tc>
          <w:tcPr>
            <w:tcW w:w="335" w:type="pct"/>
            <w:tcBorders>
              <w:top w:val="nil"/>
              <w:left w:val="nil"/>
              <w:bottom w:val="single" w:sz="8" w:space="0" w:color="auto"/>
              <w:right w:val="single" w:sz="4" w:space="0" w:color="auto"/>
            </w:tcBorders>
            <w:vAlign w:val="center"/>
            <w:hideMark/>
          </w:tcPr>
          <w:p w14:paraId="0B3CF59C" w14:textId="77777777" w:rsidR="006C02D5" w:rsidRPr="00CF7B8B" w:rsidRDefault="006C02D5" w:rsidP="00A111B6">
            <w:pPr>
              <w:jc w:val="center"/>
              <w:rPr>
                <w:sz w:val="22"/>
                <w:szCs w:val="22"/>
              </w:rPr>
            </w:pPr>
            <w:r w:rsidRPr="00CF7B8B">
              <w:rPr>
                <w:sz w:val="22"/>
                <w:szCs w:val="22"/>
              </w:rPr>
              <w:t>20,4</w:t>
            </w:r>
          </w:p>
        </w:tc>
        <w:tc>
          <w:tcPr>
            <w:tcW w:w="320" w:type="pct"/>
            <w:tcBorders>
              <w:top w:val="nil"/>
              <w:left w:val="nil"/>
              <w:bottom w:val="single" w:sz="8" w:space="0" w:color="auto"/>
              <w:right w:val="single" w:sz="4" w:space="0" w:color="auto"/>
            </w:tcBorders>
            <w:vAlign w:val="center"/>
            <w:hideMark/>
          </w:tcPr>
          <w:p w14:paraId="3CA705DD" w14:textId="77777777" w:rsidR="006C02D5" w:rsidRPr="00CF7B8B" w:rsidRDefault="006C02D5" w:rsidP="00A111B6">
            <w:pPr>
              <w:jc w:val="center"/>
              <w:rPr>
                <w:sz w:val="22"/>
                <w:szCs w:val="22"/>
              </w:rPr>
            </w:pPr>
            <w:r w:rsidRPr="00CF7B8B">
              <w:rPr>
                <w:sz w:val="22"/>
                <w:szCs w:val="22"/>
              </w:rPr>
              <w:t>20,1</w:t>
            </w:r>
          </w:p>
        </w:tc>
        <w:tc>
          <w:tcPr>
            <w:tcW w:w="319" w:type="pct"/>
            <w:tcBorders>
              <w:top w:val="nil"/>
              <w:left w:val="nil"/>
              <w:bottom w:val="single" w:sz="8" w:space="0" w:color="auto"/>
              <w:right w:val="single" w:sz="4" w:space="0" w:color="auto"/>
            </w:tcBorders>
            <w:vAlign w:val="center"/>
            <w:hideMark/>
          </w:tcPr>
          <w:p w14:paraId="6E98BEDB" w14:textId="77777777" w:rsidR="006C02D5" w:rsidRPr="00CF7B8B" w:rsidRDefault="006C02D5" w:rsidP="00A111B6">
            <w:pPr>
              <w:jc w:val="center"/>
              <w:rPr>
                <w:sz w:val="22"/>
                <w:szCs w:val="22"/>
              </w:rPr>
            </w:pPr>
            <w:r w:rsidRPr="00CF7B8B">
              <w:rPr>
                <w:sz w:val="22"/>
                <w:szCs w:val="22"/>
              </w:rPr>
              <w:t>20,0</w:t>
            </w:r>
          </w:p>
        </w:tc>
        <w:tc>
          <w:tcPr>
            <w:tcW w:w="320" w:type="pct"/>
            <w:tcBorders>
              <w:top w:val="nil"/>
              <w:left w:val="nil"/>
              <w:bottom w:val="single" w:sz="8" w:space="0" w:color="auto"/>
              <w:right w:val="single" w:sz="4" w:space="0" w:color="auto"/>
            </w:tcBorders>
            <w:vAlign w:val="center"/>
            <w:hideMark/>
          </w:tcPr>
          <w:p w14:paraId="74DED403" w14:textId="77777777" w:rsidR="006C02D5" w:rsidRPr="00CF7B8B" w:rsidRDefault="006C02D5" w:rsidP="00A111B6">
            <w:pPr>
              <w:jc w:val="center"/>
              <w:rPr>
                <w:sz w:val="22"/>
                <w:szCs w:val="22"/>
              </w:rPr>
            </w:pPr>
            <w:r w:rsidRPr="00CF7B8B">
              <w:rPr>
                <w:sz w:val="22"/>
                <w:szCs w:val="22"/>
              </w:rPr>
              <w:t>19,8</w:t>
            </w:r>
          </w:p>
        </w:tc>
        <w:tc>
          <w:tcPr>
            <w:tcW w:w="319" w:type="pct"/>
            <w:tcBorders>
              <w:top w:val="nil"/>
              <w:left w:val="nil"/>
              <w:bottom w:val="single" w:sz="8" w:space="0" w:color="auto"/>
              <w:right w:val="single" w:sz="4" w:space="0" w:color="auto"/>
            </w:tcBorders>
            <w:vAlign w:val="center"/>
            <w:hideMark/>
          </w:tcPr>
          <w:p w14:paraId="23786C0E" w14:textId="77777777" w:rsidR="006C02D5" w:rsidRPr="00CF7B8B" w:rsidRDefault="006C02D5" w:rsidP="00A111B6">
            <w:pPr>
              <w:jc w:val="center"/>
              <w:rPr>
                <w:sz w:val="22"/>
                <w:szCs w:val="22"/>
              </w:rPr>
            </w:pPr>
            <w:r w:rsidRPr="00CF7B8B">
              <w:rPr>
                <w:sz w:val="22"/>
                <w:szCs w:val="22"/>
              </w:rPr>
              <w:t>25,6</w:t>
            </w:r>
          </w:p>
        </w:tc>
        <w:tc>
          <w:tcPr>
            <w:tcW w:w="321" w:type="pct"/>
            <w:tcBorders>
              <w:top w:val="nil"/>
              <w:left w:val="nil"/>
              <w:bottom w:val="single" w:sz="8" w:space="0" w:color="auto"/>
              <w:right w:val="single" w:sz="4" w:space="0" w:color="auto"/>
            </w:tcBorders>
            <w:vAlign w:val="center"/>
            <w:hideMark/>
          </w:tcPr>
          <w:p w14:paraId="5DD61D64" w14:textId="77777777" w:rsidR="006C02D5" w:rsidRPr="00CF7B8B" w:rsidRDefault="006C02D5" w:rsidP="00A111B6">
            <w:pPr>
              <w:jc w:val="center"/>
              <w:rPr>
                <w:sz w:val="22"/>
                <w:szCs w:val="22"/>
              </w:rPr>
            </w:pPr>
            <w:r w:rsidRPr="00CF7B8B">
              <w:rPr>
                <w:sz w:val="22"/>
                <w:szCs w:val="22"/>
              </w:rPr>
              <w:t>21,1</w:t>
            </w:r>
          </w:p>
        </w:tc>
      </w:tr>
      <w:tr w:rsidR="006C02D5" w:rsidRPr="00CF7B8B" w14:paraId="7DE0031C" w14:textId="77777777" w:rsidTr="00A111B6">
        <w:trPr>
          <w:jc w:val="center"/>
        </w:trPr>
        <w:tc>
          <w:tcPr>
            <w:tcW w:w="1331" w:type="pct"/>
            <w:tcBorders>
              <w:top w:val="nil"/>
              <w:left w:val="single" w:sz="8" w:space="0" w:color="auto"/>
              <w:bottom w:val="single" w:sz="8" w:space="0" w:color="000000"/>
              <w:right w:val="single" w:sz="4" w:space="0" w:color="auto"/>
            </w:tcBorders>
            <w:vAlign w:val="center"/>
            <w:hideMark/>
          </w:tcPr>
          <w:p w14:paraId="7B1A938A" w14:textId="77777777" w:rsidR="006C02D5" w:rsidRPr="00CF7B8B" w:rsidRDefault="006C02D5" w:rsidP="00A111B6">
            <w:pPr>
              <w:rPr>
                <w:sz w:val="24"/>
                <w:szCs w:val="24"/>
              </w:rPr>
            </w:pPr>
            <w:r w:rsidRPr="00CF7B8B">
              <w:rPr>
                <w:b/>
                <w:bCs/>
                <w:color w:val="000000"/>
                <w:sz w:val="24"/>
                <w:szCs w:val="24"/>
              </w:rPr>
              <w:t>СГМУП «ГТС»</w:t>
            </w:r>
          </w:p>
        </w:tc>
        <w:tc>
          <w:tcPr>
            <w:tcW w:w="755" w:type="pct"/>
            <w:tcBorders>
              <w:top w:val="nil"/>
              <w:left w:val="nil"/>
              <w:bottom w:val="single" w:sz="8" w:space="0" w:color="auto"/>
              <w:right w:val="single" w:sz="4" w:space="0" w:color="auto"/>
            </w:tcBorders>
            <w:vAlign w:val="center"/>
          </w:tcPr>
          <w:p w14:paraId="459AFEDB" w14:textId="77777777" w:rsidR="006C02D5" w:rsidRPr="00CF7B8B" w:rsidRDefault="006C02D5" w:rsidP="00A111B6">
            <w:pPr>
              <w:jc w:val="center"/>
              <w:rPr>
                <w:sz w:val="24"/>
                <w:szCs w:val="24"/>
              </w:rPr>
            </w:pPr>
          </w:p>
        </w:tc>
        <w:tc>
          <w:tcPr>
            <w:tcW w:w="311" w:type="pct"/>
            <w:tcBorders>
              <w:top w:val="nil"/>
              <w:left w:val="nil"/>
              <w:bottom w:val="single" w:sz="8" w:space="0" w:color="auto"/>
              <w:right w:val="single" w:sz="4" w:space="0" w:color="auto"/>
            </w:tcBorders>
            <w:vAlign w:val="center"/>
          </w:tcPr>
          <w:p w14:paraId="662FFCC9" w14:textId="77777777" w:rsidR="006C02D5" w:rsidRPr="00CF7B8B" w:rsidRDefault="006C02D5" w:rsidP="00A111B6">
            <w:pPr>
              <w:jc w:val="center"/>
              <w:rPr>
                <w:sz w:val="24"/>
                <w:szCs w:val="24"/>
              </w:rPr>
            </w:pPr>
          </w:p>
        </w:tc>
        <w:tc>
          <w:tcPr>
            <w:tcW w:w="314" w:type="pct"/>
            <w:tcBorders>
              <w:top w:val="nil"/>
              <w:left w:val="nil"/>
              <w:bottom w:val="single" w:sz="8" w:space="0" w:color="auto"/>
              <w:right w:val="single" w:sz="4" w:space="0" w:color="auto"/>
            </w:tcBorders>
            <w:vAlign w:val="center"/>
          </w:tcPr>
          <w:p w14:paraId="5A019411" w14:textId="77777777" w:rsidR="006C02D5" w:rsidRPr="00CF7B8B" w:rsidRDefault="006C02D5" w:rsidP="00A111B6">
            <w:pPr>
              <w:jc w:val="center"/>
              <w:rPr>
                <w:sz w:val="24"/>
                <w:szCs w:val="24"/>
              </w:rPr>
            </w:pPr>
          </w:p>
        </w:tc>
        <w:tc>
          <w:tcPr>
            <w:tcW w:w="355" w:type="pct"/>
            <w:tcBorders>
              <w:top w:val="nil"/>
              <w:left w:val="nil"/>
              <w:bottom w:val="single" w:sz="8" w:space="0" w:color="auto"/>
              <w:right w:val="single" w:sz="4" w:space="0" w:color="auto"/>
            </w:tcBorders>
            <w:vAlign w:val="center"/>
          </w:tcPr>
          <w:p w14:paraId="099A4358" w14:textId="77777777" w:rsidR="006C02D5" w:rsidRPr="00CF7B8B" w:rsidRDefault="006C02D5" w:rsidP="00A111B6">
            <w:pPr>
              <w:jc w:val="center"/>
              <w:rPr>
                <w:sz w:val="24"/>
                <w:szCs w:val="24"/>
              </w:rPr>
            </w:pPr>
          </w:p>
        </w:tc>
        <w:tc>
          <w:tcPr>
            <w:tcW w:w="335" w:type="pct"/>
            <w:tcBorders>
              <w:top w:val="nil"/>
              <w:left w:val="nil"/>
              <w:bottom w:val="single" w:sz="8" w:space="0" w:color="auto"/>
              <w:right w:val="single" w:sz="4" w:space="0" w:color="auto"/>
            </w:tcBorders>
            <w:vAlign w:val="center"/>
          </w:tcPr>
          <w:p w14:paraId="7E164169" w14:textId="77777777" w:rsidR="006C02D5" w:rsidRPr="00CF7B8B" w:rsidRDefault="006C02D5" w:rsidP="00A111B6">
            <w:pPr>
              <w:jc w:val="center"/>
              <w:rPr>
                <w:sz w:val="24"/>
                <w:szCs w:val="24"/>
              </w:rPr>
            </w:pPr>
          </w:p>
        </w:tc>
        <w:tc>
          <w:tcPr>
            <w:tcW w:w="320" w:type="pct"/>
            <w:tcBorders>
              <w:top w:val="nil"/>
              <w:left w:val="nil"/>
              <w:bottom w:val="single" w:sz="8" w:space="0" w:color="auto"/>
              <w:right w:val="single" w:sz="4" w:space="0" w:color="auto"/>
            </w:tcBorders>
            <w:vAlign w:val="center"/>
          </w:tcPr>
          <w:p w14:paraId="36D84D0F" w14:textId="77777777" w:rsidR="006C02D5" w:rsidRPr="00CF7B8B" w:rsidRDefault="006C02D5" w:rsidP="00A111B6">
            <w:pPr>
              <w:jc w:val="center"/>
              <w:rPr>
                <w:sz w:val="24"/>
                <w:szCs w:val="24"/>
              </w:rPr>
            </w:pPr>
          </w:p>
        </w:tc>
        <w:tc>
          <w:tcPr>
            <w:tcW w:w="319" w:type="pct"/>
            <w:tcBorders>
              <w:top w:val="nil"/>
              <w:left w:val="nil"/>
              <w:bottom w:val="single" w:sz="8" w:space="0" w:color="auto"/>
              <w:right w:val="single" w:sz="4" w:space="0" w:color="auto"/>
            </w:tcBorders>
            <w:vAlign w:val="center"/>
          </w:tcPr>
          <w:p w14:paraId="2311124A" w14:textId="77777777" w:rsidR="006C02D5" w:rsidRPr="00CF7B8B" w:rsidRDefault="006C02D5" w:rsidP="00A111B6">
            <w:pPr>
              <w:jc w:val="center"/>
              <w:rPr>
                <w:sz w:val="24"/>
                <w:szCs w:val="24"/>
              </w:rPr>
            </w:pPr>
          </w:p>
        </w:tc>
        <w:tc>
          <w:tcPr>
            <w:tcW w:w="320" w:type="pct"/>
            <w:tcBorders>
              <w:top w:val="nil"/>
              <w:left w:val="nil"/>
              <w:bottom w:val="single" w:sz="8" w:space="0" w:color="auto"/>
              <w:right w:val="single" w:sz="4" w:space="0" w:color="auto"/>
            </w:tcBorders>
            <w:vAlign w:val="center"/>
          </w:tcPr>
          <w:p w14:paraId="60F7728E" w14:textId="77777777" w:rsidR="006C02D5" w:rsidRPr="00CF7B8B" w:rsidRDefault="006C02D5" w:rsidP="00A111B6">
            <w:pPr>
              <w:jc w:val="center"/>
              <w:rPr>
                <w:sz w:val="24"/>
                <w:szCs w:val="24"/>
              </w:rPr>
            </w:pPr>
          </w:p>
        </w:tc>
        <w:tc>
          <w:tcPr>
            <w:tcW w:w="319" w:type="pct"/>
            <w:tcBorders>
              <w:top w:val="nil"/>
              <w:left w:val="nil"/>
              <w:bottom w:val="single" w:sz="8" w:space="0" w:color="auto"/>
              <w:right w:val="single" w:sz="4" w:space="0" w:color="auto"/>
            </w:tcBorders>
            <w:vAlign w:val="center"/>
          </w:tcPr>
          <w:p w14:paraId="0FF28AFB" w14:textId="77777777" w:rsidR="006C02D5" w:rsidRPr="00CF7B8B" w:rsidRDefault="006C02D5" w:rsidP="00A111B6">
            <w:pPr>
              <w:jc w:val="center"/>
              <w:rPr>
                <w:sz w:val="24"/>
                <w:szCs w:val="24"/>
              </w:rPr>
            </w:pPr>
          </w:p>
        </w:tc>
        <w:tc>
          <w:tcPr>
            <w:tcW w:w="321" w:type="pct"/>
            <w:tcBorders>
              <w:top w:val="nil"/>
              <w:left w:val="nil"/>
              <w:bottom w:val="single" w:sz="8" w:space="0" w:color="auto"/>
              <w:right w:val="single" w:sz="4" w:space="0" w:color="auto"/>
            </w:tcBorders>
            <w:vAlign w:val="center"/>
          </w:tcPr>
          <w:p w14:paraId="66CA670B" w14:textId="77777777" w:rsidR="006C02D5" w:rsidRPr="00CF7B8B" w:rsidRDefault="006C02D5" w:rsidP="00A111B6">
            <w:pPr>
              <w:jc w:val="center"/>
              <w:rPr>
                <w:sz w:val="24"/>
                <w:szCs w:val="24"/>
              </w:rPr>
            </w:pPr>
          </w:p>
        </w:tc>
      </w:tr>
      <w:tr w:rsidR="006C02D5" w:rsidRPr="00CF7B8B" w14:paraId="4ED3452C" w14:textId="77777777" w:rsidTr="00A111B6">
        <w:trPr>
          <w:jc w:val="center"/>
        </w:trPr>
        <w:tc>
          <w:tcPr>
            <w:tcW w:w="1331" w:type="pct"/>
            <w:tcBorders>
              <w:top w:val="nil"/>
              <w:left w:val="single" w:sz="8" w:space="0" w:color="auto"/>
              <w:bottom w:val="single" w:sz="4" w:space="0" w:color="auto"/>
              <w:right w:val="single" w:sz="4" w:space="0" w:color="auto"/>
            </w:tcBorders>
            <w:vAlign w:val="center"/>
            <w:hideMark/>
          </w:tcPr>
          <w:p w14:paraId="15E43B84" w14:textId="77777777" w:rsidR="006C02D5" w:rsidRPr="00CF7B8B" w:rsidRDefault="006C02D5" w:rsidP="00A111B6">
            <w:pPr>
              <w:rPr>
                <w:sz w:val="24"/>
                <w:szCs w:val="24"/>
              </w:rPr>
            </w:pPr>
            <w:r w:rsidRPr="00CF7B8B">
              <w:rPr>
                <w:sz w:val="24"/>
                <w:szCs w:val="24"/>
              </w:rPr>
              <w:t>Установленная мощность НС 1-го подъема</w:t>
            </w:r>
          </w:p>
        </w:tc>
        <w:tc>
          <w:tcPr>
            <w:tcW w:w="755" w:type="pct"/>
            <w:tcBorders>
              <w:top w:val="nil"/>
              <w:left w:val="nil"/>
              <w:bottom w:val="single" w:sz="4" w:space="0" w:color="auto"/>
              <w:right w:val="single" w:sz="4" w:space="0" w:color="auto"/>
            </w:tcBorders>
            <w:vAlign w:val="center"/>
            <w:hideMark/>
          </w:tcPr>
          <w:p w14:paraId="6FCBF19F"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7E014337" w14:textId="77777777" w:rsidR="006C02D5" w:rsidRPr="00CF7B8B" w:rsidRDefault="006C02D5" w:rsidP="00A111B6">
            <w:pPr>
              <w:jc w:val="center"/>
              <w:rPr>
                <w:color w:val="000000"/>
                <w:sz w:val="22"/>
                <w:szCs w:val="22"/>
              </w:rPr>
            </w:pPr>
            <w:r w:rsidRPr="00CF7B8B">
              <w:rPr>
                <w:color w:val="000000"/>
                <w:sz w:val="22"/>
                <w:szCs w:val="22"/>
              </w:rPr>
              <w:t>1,73</w:t>
            </w:r>
          </w:p>
        </w:tc>
        <w:tc>
          <w:tcPr>
            <w:tcW w:w="314" w:type="pct"/>
            <w:tcBorders>
              <w:top w:val="nil"/>
              <w:left w:val="nil"/>
              <w:bottom w:val="single" w:sz="4" w:space="0" w:color="auto"/>
              <w:right w:val="single" w:sz="4" w:space="0" w:color="auto"/>
            </w:tcBorders>
            <w:vAlign w:val="center"/>
            <w:hideMark/>
          </w:tcPr>
          <w:p w14:paraId="117C88E6" w14:textId="77777777" w:rsidR="006C02D5" w:rsidRPr="00CF7B8B" w:rsidRDefault="006C02D5" w:rsidP="00A111B6">
            <w:pPr>
              <w:jc w:val="center"/>
              <w:rPr>
                <w:color w:val="000000"/>
                <w:sz w:val="22"/>
                <w:szCs w:val="22"/>
              </w:rPr>
            </w:pPr>
            <w:r w:rsidRPr="00CF7B8B">
              <w:rPr>
                <w:color w:val="000000"/>
                <w:sz w:val="22"/>
                <w:szCs w:val="22"/>
              </w:rPr>
              <w:t>1,55</w:t>
            </w:r>
          </w:p>
        </w:tc>
        <w:tc>
          <w:tcPr>
            <w:tcW w:w="355" w:type="pct"/>
            <w:tcBorders>
              <w:top w:val="nil"/>
              <w:left w:val="nil"/>
              <w:bottom w:val="single" w:sz="4" w:space="0" w:color="auto"/>
              <w:right w:val="single" w:sz="4" w:space="0" w:color="auto"/>
            </w:tcBorders>
            <w:vAlign w:val="center"/>
            <w:hideMark/>
          </w:tcPr>
          <w:p w14:paraId="719C9307" w14:textId="77777777" w:rsidR="006C02D5" w:rsidRPr="00CF7B8B" w:rsidRDefault="006C02D5" w:rsidP="00A111B6">
            <w:pPr>
              <w:jc w:val="center"/>
              <w:rPr>
                <w:color w:val="000000"/>
                <w:sz w:val="22"/>
                <w:szCs w:val="22"/>
              </w:rPr>
            </w:pPr>
            <w:r w:rsidRPr="00CF7B8B">
              <w:rPr>
                <w:color w:val="000000"/>
                <w:sz w:val="22"/>
                <w:szCs w:val="22"/>
              </w:rPr>
              <w:t>1,55</w:t>
            </w:r>
          </w:p>
        </w:tc>
        <w:tc>
          <w:tcPr>
            <w:tcW w:w="335" w:type="pct"/>
            <w:tcBorders>
              <w:top w:val="nil"/>
              <w:left w:val="nil"/>
              <w:bottom w:val="single" w:sz="4" w:space="0" w:color="auto"/>
              <w:right w:val="single" w:sz="4" w:space="0" w:color="auto"/>
            </w:tcBorders>
            <w:vAlign w:val="center"/>
            <w:hideMark/>
          </w:tcPr>
          <w:p w14:paraId="1EC16B95" w14:textId="77777777" w:rsidR="006C02D5" w:rsidRPr="00CF7B8B" w:rsidRDefault="006C02D5" w:rsidP="00A111B6">
            <w:pPr>
              <w:jc w:val="center"/>
              <w:rPr>
                <w:sz w:val="22"/>
                <w:szCs w:val="22"/>
              </w:rPr>
            </w:pPr>
            <w:r w:rsidRPr="00CF7B8B">
              <w:rPr>
                <w:sz w:val="22"/>
                <w:szCs w:val="22"/>
              </w:rPr>
              <w:t>1,31</w:t>
            </w:r>
          </w:p>
        </w:tc>
        <w:tc>
          <w:tcPr>
            <w:tcW w:w="320" w:type="pct"/>
            <w:tcBorders>
              <w:top w:val="nil"/>
              <w:left w:val="nil"/>
              <w:bottom w:val="single" w:sz="4" w:space="0" w:color="auto"/>
              <w:right w:val="single" w:sz="4" w:space="0" w:color="auto"/>
            </w:tcBorders>
            <w:vAlign w:val="center"/>
            <w:hideMark/>
          </w:tcPr>
          <w:p w14:paraId="7D48E64D" w14:textId="77777777" w:rsidR="006C02D5" w:rsidRPr="00CF7B8B" w:rsidRDefault="006C02D5" w:rsidP="00A111B6">
            <w:pPr>
              <w:jc w:val="center"/>
              <w:rPr>
                <w:sz w:val="22"/>
                <w:szCs w:val="22"/>
              </w:rPr>
            </w:pPr>
            <w:r w:rsidRPr="00CF7B8B">
              <w:rPr>
                <w:sz w:val="22"/>
                <w:szCs w:val="22"/>
              </w:rPr>
              <w:t>1,31</w:t>
            </w:r>
          </w:p>
        </w:tc>
        <w:tc>
          <w:tcPr>
            <w:tcW w:w="319" w:type="pct"/>
            <w:tcBorders>
              <w:top w:val="nil"/>
              <w:left w:val="nil"/>
              <w:bottom w:val="single" w:sz="4" w:space="0" w:color="auto"/>
              <w:right w:val="single" w:sz="4" w:space="0" w:color="auto"/>
            </w:tcBorders>
            <w:vAlign w:val="center"/>
            <w:hideMark/>
          </w:tcPr>
          <w:p w14:paraId="70B81A7F" w14:textId="77777777" w:rsidR="006C02D5" w:rsidRPr="00CF7B8B" w:rsidRDefault="006C02D5" w:rsidP="00A111B6">
            <w:pPr>
              <w:jc w:val="center"/>
              <w:rPr>
                <w:sz w:val="22"/>
                <w:szCs w:val="22"/>
              </w:rPr>
            </w:pPr>
            <w:r w:rsidRPr="00CF7B8B">
              <w:rPr>
                <w:sz w:val="22"/>
                <w:szCs w:val="22"/>
              </w:rPr>
              <w:t>1,31</w:t>
            </w:r>
          </w:p>
        </w:tc>
        <w:tc>
          <w:tcPr>
            <w:tcW w:w="320" w:type="pct"/>
            <w:tcBorders>
              <w:top w:val="nil"/>
              <w:left w:val="nil"/>
              <w:bottom w:val="single" w:sz="4" w:space="0" w:color="auto"/>
              <w:right w:val="single" w:sz="4" w:space="0" w:color="auto"/>
            </w:tcBorders>
            <w:vAlign w:val="center"/>
            <w:hideMark/>
          </w:tcPr>
          <w:p w14:paraId="61DD6429" w14:textId="77777777" w:rsidR="006C02D5" w:rsidRPr="00CF7B8B" w:rsidRDefault="006C02D5" w:rsidP="00A111B6">
            <w:pPr>
              <w:jc w:val="center"/>
              <w:rPr>
                <w:sz w:val="22"/>
                <w:szCs w:val="22"/>
              </w:rPr>
            </w:pPr>
            <w:r w:rsidRPr="00CF7B8B">
              <w:rPr>
                <w:sz w:val="22"/>
                <w:szCs w:val="22"/>
              </w:rPr>
              <w:t>1,31</w:t>
            </w:r>
          </w:p>
        </w:tc>
        <w:tc>
          <w:tcPr>
            <w:tcW w:w="319" w:type="pct"/>
            <w:tcBorders>
              <w:top w:val="nil"/>
              <w:left w:val="nil"/>
              <w:bottom w:val="single" w:sz="4" w:space="0" w:color="auto"/>
              <w:right w:val="single" w:sz="4" w:space="0" w:color="auto"/>
            </w:tcBorders>
            <w:vAlign w:val="center"/>
            <w:hideMark/>
          </w:tcPr>
          <w:p w14:paraId="055853A3" w14:textId="77777777" w:rsidR="006C02D5" w:rsidRPr="00CF7B8B" w:rsidRDefault="006C02D5" w:rsidP="00A111B6">
            <w:pPr>
              <w:jc w:val="center"/>
              <w:rPr>
                <w:sz w:val="22"/>
                <w:szCs w:val="22"/>
              </w:rPr>
            </w:pPr>
            <w:r w:rsidRPr="00CF7B8B">
              <w:rPr>
                <w:sz w:val="22"/>
                <w:szCs w:val="22"/>
              </w:rPr>
              <w:t>1,31</w:t>
            </w:r>
          </w:p>
        </w:tc>
        <w:tc>
          <w:tcPr>
            <w:tcW w:w="321" w:type="pct"/>
            <w:tcBorders>
              <w:top w:val="nil"/>
              <w:left w:val="nil"/>
              <w:bottom w:val="single" w:sz="4" w:space="0" w:color="auto"/>
              <w:right w:val="single" w:sz="4" w:space="0" w:color="auto"/>
            </w:tcBorders>
            <w:vAlign w:val="center"/>
            <w:hideMark/>
          </w:tcPr>
          <w:p w14:paraId="288D466B" w14:textId="77777777" w:rsidR="006C02D5" w:rsidRPr="00CF7B8B" w:rsidRDefault="006C02D5" w:rsidP="00A111B6">
            <w:pPr>
              <w:jc w:val="center"/>
              <w:rPr>
                <w:sz w:val="22"/>
                <w:szCs w:val="22"/>
              </w:rPr>
            </w:pPr>
            <w:r w:rsidRPr="00CF7B8B">
              <w:rPr>
                <w:sz w:val="22"/>
                <w:szCs w:val="22"/>
              </w:rPr>
              <w:t>1,31</w:t>
            </w:r>
          </w:p>
        </w:tc>
      </w:tr>
      <w:tr w:rsidR="006C02D5" w:rsidRPr="00CF7B8B" w14:paraId="1849F672" w14:textId="77777777" w:rsidTr="00A111B6">
        <w:trPr>
          <w:jc w:val="center"/>
        </w:trPr>
        <w:tc>
          <w:tcPr>
            <w:tcW w:w="1331" w:type="pct"/>
            <w:vMerge w:val="restart"/>
            <w:tcBorders>
              <w:top w:val="nil"/>
              <w:left w:val="single" w:sz="8" w:space="0" w:color="auto"/>
              <w:bottom w:val="single" w:sz="4" w:space="0" w:color="auto"/>
              <w:right w:val="single" w:sz="4" w:space="0" w:color="auto"/>
            </w:tcBorders>
            <w:vAlign w:val="center"/>
            <w:hideMark/>
          </w:tcPr>
          <w:p w14:paraId="1A117BB5" w14:textId="77777777" w:rsidR="006C02D5" w:rsidRPr="00CF7B8B" w:rsidRDefault="006C02D5" w:rsidP="00A111B6">
            <w:pPr>
              <w:rPr>
                <w:sz w:val="24"/>
                <w:szCs w:val="24"/>
              </w:rPr>
            </w:pPr>
            <w:r w:rsidRPr="00CF7B8B">
              <w:rPr>
                <w:sz w:val="24"/>
                <w:szCs w:val="24"/>
              </w:rPr>
              <w:t>Фактически задействованная мощность НС 1-го подъема</w:t>
            </w:r>
          </w:p>
        </w:tc>
        <w:tc>
          <w:tcPr>
            <w:tcW w:w="755" w:type="pct"/>
            <w:tcBorders>
              <w:top w:val="nil"/>
              <w:left w:val="nil"/>
              <w:bottom w:val="single" w:sz="4" w:space="0" w:color="auto"/>
              <w:right w:val="single" w:sz="4" w:space="0" w:color="auto"/>
            </w:tcBorders>
            <w:vAlign w:val="center"/>
            <w:hideMark/>
          </w:tcPr>
          <w:p w14:paraId="2BC3969D"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0975BFEF" w14:textId="77777777" w:rsidR="006C02D5" w:rsidRPr="00CF7B8B" w:rsidRDefault="006C02D5" w:rsidP="00A111B6">
            <w:pPr>
              <w:jc w:val="center"/>
              <w:rPr>
                <w:color w:val="000000"/>
                <w:sz w:val="22"/>
                <w:szCs w:val="22"/>
              </w:rPr>
            </w:pPr>
            <w:r w:rsidRPr="00CF7B8B">
              <w:rPr>
                <w:color w:val="000000"/>
                <w:sz w:val="22"/>
                <w:szCs w:val="22"/>
              </w:rPr>
              <w:t>0,17</w:t>
            </w:r>
          </w:p>
        </w:tc>
        <w:tc>
          <w:tcPr>
            <w:tcW w:w="314" w:type="pct"/>
            <w:tcBorders>
              <w:top w:val="nil"/>
              <w:left w:val="nil"/>
              <w:bottom w:val="single" w:sz="4" w:space="0" w:color="auto"/>
              <w:right w:val="single" w:sz="4" w:space="0" w:color="auto"/>
            </w:tcBorders>
            <w:vAlign w:val="center"/>
            <w:hideMark/>
          </w:tcPr>
          <w:p w14:paraId="0550DE76" w14:textId="77777777" w:rsidR="006C02D5" w:rsidRPr="00CF7B8B" w:rsidRDefault="006C02D5" w:rsidP="00A111B6">
            <w:pPr>
              <w:jc w:val="center"/>
              <w:rPr>
                <w:color w:val="000000"/>
                <w:sz w:val="22"/>
                <w:szCs w:val="22"/>
              </w:rPr>
            </w:pPr>
            <w:r w:rsidRPr="00CF7B8B">
              <w:rPr>
                <w:color w:val="000000"/>
                <w:sz w:val="22"/>
                <w:szCs w:val="22"/>
              </w:rPr>
              <w:t>0,08</w:t>
            </w:r>
          </w:p>
        </w:tc>
        <w:tc>
          <w:tcPr>
            <w:tcW w:w="355" w:type="pct"/>
            <w:tcBorders>
              <w:top w:val="nil"/>
              <w:left w:val="nil"/>
              <w:bottom w:val="single" w:sz="4" w:space="0" w:color="auto"/>
              <w:right w:val="single" w:sz="4" w:space="0" w:color="auto"/>
            </w:tcBorders>
            <w:vAlign w:val="center"/>
            <w:hideMark/>
          </w:tcPr>
          <w:p w14:paraId="0A7315E9" w14:textId="77777777" w:rsidR="006C02D5" w:rsidRPr="00CF7B8B" w:rsidRDefault="006C02D5" w:rsidP="00A111B6">
            <w:pPr>
              <w:jc w:val="center"/>
              <w:rPr>
                <w:color w:val="000000"/>
                <w:sz w:val="22"/>
                <w:szCs w:val="22"/>
              </w:rPr>
            </w:pPr>
            <w:r w:rsidRPr="00CF7B8B">
              <w:rPr>
                <w:color w:val="000000"/>
                <w:sz w:val="22"/>
                <w:szCs w:val="22"/>
              </w:rPr>
              <w:t>0,16</w:t>
            </w:r>
          </w:p>
        </w:tc>
        <w:tc>
          <w:tcPr>
            <w:tcW w:w="335" w:type="pct"/>
            <w:tcBorders>
              <w:top w:val="nil"/>
              <w:left w:val="nil"/>
              <w:bottom w:val="single" w:sz="4" w:space="0" w:color="auto"/>
              <w:right w:val="single" w:sz="4" w:space="0" w:color="auto"/>
            </w:tcBorders>
            <w:vAlign w:val="center"/>
            <w:hideMark/>
          </w:tcPr>
          <w:p w14:paraId="7C1C323B" w14:textId="77777777" w:rsidR="006C02D5" w:rsidRPr="00CF7B8B" w:rsidRDefault="006C02D5" w:rsidP="00A111B6">
            <w:pPr>
              <w:jc w:val="center"/>
              <w:rPr>
                <w:sz w:val="22"/>
                <w:szCs w:val="22"/>
              </w:rPr>
            </w:pPr>
            <w:r w:rsidRPr="00CF7B8B">
              <w:rPr>
                <w:sz w:val="22"/>
                <w:szCs w:val="22"/>
              </w:rPr>
              <w:t>0,16</w:t>
            </w:r>
          </w:p>
        </w:tc>
        <w:tc>
          <w:tcPr>
            <w:tcW w:w="320" w:type="pct"/>
            <w:tcBorders>
              <w:top w:val="nil"/>
              <w:left w:val="nil"/>
              <w:bottom w:val="single" w:sz="4" w:space="0" w:color="auto"/>
              <w:right w:val="single" w:sz="4" w:space="0" w:color="auto"/>
            </w:tcBorders>
            <w:vAlign w:val="center"/>
            <w:hideMark/>
          </w:tcPr>
          <w:p w14:paraId="60BFF02D" w14:textId="77777777" w:rsidR="006C02D5" w:rsidRPr="00CF7B8B" w:rsidRDefault="006C02D5" w:rsidP="00A111B6">
            <w:pPr>
              <w:jc w:val="center"/>
              <w:rPr>
                <w:sz w:val="22"/>
                <w:szCs w:val="22"/>
              </w:rPr>
            </w:pPr>
            <w:r w:rsidRPr="00CF7B8B">
              <w:rPr>
                <w:sz w:val="22"/>
                <w:szCs w:val="22"/>
              </w:rPr>
              <w:t>0,16</w:t>
            </w:r>
          </w:p>
        </w:tc>
        <w:tc>
          <w:tcPr>
            <w:tcW w:w="319" w:type="pct"/>
            <w:tcBorders>
              <w:top w:val="nil"/>
              <w:left w:val="nil"/>
              <w:bottom w:val="single" w:sz="4" w:space="0" w:color="auto"/>
              <w:right w:val="single" w:sz="4" w:space="0" w:color="auto"/>
            </w:tcBorders>
            <w:vAlign w:val="center"/>
            <w:hideMark/>
          </w:tcPr>
          <w:p w14:paraId="3E6DDA2B" w14:textId="77777777" w:rsidR="006C02D5" w:rsidRPr="00CF7B8B" w:rsidRDefault="006C02D5" w:rsidP="00A111B6">
            <w:pPr>
              <w:jc w:val="center"/>
              <w:rPr>
                <w:sz w:val="22"/>
                <w:szCs w:val="22"/>
              </w:rPr>
            </w:pPr>
            <w:r w:rsidRPr="00CF7B8B">
              <w:rPr>
                <w:sz w:val="22"/>
                <w:szCs w:val="22"/>
              </w:rPr>
              <w:t>0,16</w:t>
            </w:r>
          </w:p>
        </w:tc>
        <w:tc>
          <w:tcPr>
            <w:tcW w:w="320" w:type="pct"/>
            <w:tcBorders>
              <w:top w:val="nil"/>
              <w:left w:val="nil"/>
              <w:bottom w:val="single" w:sz="4" w:space="0" w:color="auto"/>
              <w:right w:val="single" w:sz="4" w:space="0" w:color="auto"/>
            </w:tcBorders>
            <w:vAlign w:val="center"/>
            <w:hideMark/>
          </w:tcPr>
          <w:p w14:paraId="17578C13" w14:textId="77777777" w:rsidR="006C02D5" w:rsidRPr="00CF7B8B" w:rsidRDefault="006C02D5" w:rsidP="00A111B6">
            <w:pPr>
              <w:jc w:val="center"/>
              <w:rPr>
                <w:sz w:val="22"/>
                <w:szCs w:val="22"/>
              </w:rPr>
            </w:pPr>
            <w:r w:rsidRPr="00CF7B8B">
              <w:rPr>
                <w:sz w:val="22"/>
                <w:szCs w:val="22"/>
              </w:rPr>
              <w:t>0,16</w:t>
            </w:r>
          </w:p>
        </w:tc>
        <w:tc>
          <w:tcPr>
            <w:tcW w:w="319" w:type="pct"/>
            <w:tcBorders>
              <w:top w:val="nil"/>
              <w:left w:val="nil"/>
              <w:bottom w:val="single" w:sz="4" w:space="0" w:color="auto"/>
              <w:right w:val="single" w:sz="4" w:space="0" w:color="auto"/>
            </w:tcBorders>
            <w:vAlign w:val="center"/>
            <w:hideMark/>
          </w:tcPr>
          <w:p w14:paraId="14A57053" w14:textId="77777777" w:rsidR="006C02D5" w:rsidRPr="00CF7B8B" w:rsidRDefault="006C02D5" w:rsidP="00A111B6">
            <w:pPr>
              <w:jc w:val="center"/>
              <w:rPr>
                <w:sz w:val="22"/>
                <w:szCs w:val="22"/>
              </w:rPr>
            </w:pPr>
            <w:r w:rsidRPr="00CF7B8B">
              <w:rPr>
                <w:sz w:val="22"/>
                <w:szCs w:val="22"/>
              </w:rPr>
              <w:t>0,17</w:t>
            </w:r>
          </w:p>
        </w:tc>
        <w:tc>
          <w:tcPr>
            <w:tcW w:w="321" w:type="pct"/>
            <w:tcBorders>
              <w:top w:val="nil"/>
              <w:left w:val="nil"/>
              <w:bottom w:val="single" w:sz="4" w:space="0" w:color="auto"/>
              <w:right w:val="single" w:sz="4" w:space="0" w:color="auto"/>
            </w:tcBorders>
            <w:vAlign w:val="center"/>
            <w:hideMark/>
          </w:tcPr>
          <w:p w14:paraId="29D2D534" w14:textId="77777777" w:rsidR="006C02D5" w:rsidRPr="00CF7B8B" w:rsidRDefault="006C02D5" w:rsidP="00A111B6">
            <w:pPr>
              <w:jc w:val="center"/>
              <w:rPr>
                <w:sz w:val="22"/>
                <w:szCs w:val="22"/>
              </w:rPr>
            </w:pPr>
            <w:r w:rsidRPr="00CF7B8B">
              <w:rPr>
                <w:sz w:val="22"/>
                <w:szCs w:val="22"/>
              </w:rPr>
              <w:t>0,18</w:t>
            </w:r>
          </w:p>
        </w:tc>
      </w:tr>
      <w:tr w:rsidR="006C02D5" w:rsidRPr="00CF7B8B" w14:paraId="786A9196" w14:textId="77777777" w:rsidTr="00A111B6">
        <w:trPr>
          <w:jc w:val="center"/>
        </w:trPr>
        <w:tc>
          <w:tcPr>
            <w:tcW w:w="1331" w:type="pct"/>
            <w:vMerge/>
            <w:tcBorders>
              <w:top w:val="nil"/>
              <w:left w:val="single" w:sz="8" w:space="0" w:color="auto"/>
              <w:bottom w:val="single" w:sz="4" w:space="0" w:color="auto"/>
              <w:right w:val="single" w:sz="4" w:space="0" w:color="auto"/>
            </w:tcBorders>
            <w:vAlign w:val="center"/>
            <w:hideMark/>
          </w:tcPr>
          <w:p w14:paraId="688042FC" w14:textId="77777777" w:rsidR="006C02D5" w:rsidRPr="00CF7B8B" w:rsidRDefault="006C02D5" w:rsidP="00A111B6">
            <w:pPr>
              <w:rPr>
                <w:sz w:val="24"/>
                <w:szCs w:val="24"/>
              </w:rPr>
            </w:pPr>
          </w:p>
        </w:tc>
        <w:tc>
          <w:tcPr>
            <w:tcW w:w="755" w:type="pct"/>
            <w:tcBorders>
              <w:top w:val="nil"/>
              <w:left w:val="nil"/>
              <w:bottom w:val="single" w:sz="4" w:space="0" w:color="auto"/>
              <w:right w:val="single" w:sz="4" w:space="0" w:color="auto"/>
            </w:tcBorders>
            <w:vAlign w:val="center"/>
            <w:hideMark/>
          </w:tcPr>
          <w:p w14:paraId="1B96BA01" w14:textId="77777777" w:rsidR="006C02D5" w:rsidRPr="00CF7B8B" w:rsidRDefault="006C02D5" w:rsidP="00A111B6">
            <w:pPr>
              <w:jc w:val="center"/>
              <w:rPr>
                <w:sz w:val="24"/>
                <w:szCs w:val="24"/>
              </w:rPr>
            </w:pPr>
            <w:r w:rsidRPr="00CF7B8B">
              <w:rPr>
                <w:sz w:val="24"/>
                <w:szCs w:val="24"/>
              </w:rPr>
              <w:t>тыс. м³/ сут. макс.</w:t>
            </w:r>
          </w:p>
        </w:tc>
        <w:tc>
          <w:tcPr>
            <w:tcW w:w="311" w:type="pct"/>
            <w:tcBorders>
              <w:top w:val="nil"/>
              <w:left w:val="nil"/>
              <w:bottom w:val="single" w:sz="4" w:space="0" w:color="auto"/>
              <w:right w:val="single" w:sz="4" w:space="0" w:color="auto"/>
            </w:tcBorders>
            <w:vAlign w:val="center"/>
            <w:hideMark/>
          </w:tcPr>
          <w:p w14:paraId="006A86E4" w14:textId="77777777" w:rsidR="006C02D5" w:rsidRPr="00CF7B8B" w:rsidRDefault="006C02D5" w:rsidP="00A111B6">
            <w:pPr>
              <w:jc w:val="center"/>
              <w:rPr>
                <w:color w:val="000000"/>
                <w:sz w:val="22"/>
                <w:szCs w:val="22"/>
              </w:rPr>
            </w:pPr>
            <w:r w:rsidRPr="00CF7B8B">
              <w:rPr>
                <w:color w:val="000000"/>
                <w:sz w:val="22"/>
                <w:szCs w:val="22"/>
              </w:rPr>
              <w:t>0,20</w:t>
            </w:r>
          </w:p>
        </w:tc>
        <w:tc>
          <w:tcPr>
            <w:tcW w:w="314" w:type="pct"/>
            <w:tcBorders>
              <w:top w:val="nil"/>
              <w:left w:val="nil"/>
              <w:bottom w:val="single" w:sz="4" w:space="0" w:color="auto"/>
              <w:right w:val="single" w:sz="4" w:space="0" w:color="auto"/>
            </w:tcBorders>
            <w:vAlign w:val="center"/>
            <w:hideMark/>
          </w:tcPr>
          <w:p w14:paraId="11C59A18" w14:textId="77777777" w:rsidR="006C02D5" w:rsidRPr="00CF7B8B" w:rsidRDefault="006C02D5" w:rsidP="00A111B6">
            <w:pPr>
              <w:jc w:val="center"/>
              <w:rPr>
                <w:color w:val="000000"/>
                <w:sz w:val="22"/>
                <w:szCs w:val="22"/>
              </w:rPr>
            </w:pPr>
            <w:r w:rsidRPr="00CF7B8B">
              <w:rPr>
                <w:color w:val="000000"/>
                <w:sz w:val="22"/>
                <w:szCs w:val="22"/>
              </w:rPr>
              <w:t>0,09</w:t>
            </w:r>
          </w:p>
        </w:tc>
        <w:tc>
          <w:tcPr>
            <w:tcW w:w="355" w:type="pct"/>
            <w:tcBorders>
              <w:top w:val="nil"/>
              <w:left w:val="nil"/>
              <w:bottom w:val="single" w:sz="4" w:space="0" w:color="auto"/>
              <w:right w:val="single" w:sz="4" w:space="0" w:color="auto"/>
            </w:tcBorders>
            <w:vAlign w:val="center"/>
            <w:hideMark/>
          </w:tcPr>
          <w:p w14:paraId="64B54636" w14:textId="77777777" w:rsidR="006C02D5" w:rsidRPr="00CF7B8B" w:rsidRDefault="006C02D5" w:rsidP="00A111B6">
            <w:pPr>
              <w:jc w:val="center"/>
              <w:rPr>
                <w:color w:val="000000"/>
                <w:sz w:val="22"/>
                <w:szCs w:val="22"/>
              </w:rPr>
            </w:pPr>
            <w:r w:rsidRPr="00CF7B8B">
              <w:rPr>
                <w:color w:val="000000"/>
                <w:sz w:val="22"/>
                <w:szCs w:val="22"/>
              </w:rPr>
              <w:t>0,19</w:t>
            </w:r>
          </w:p>
        </w:tc>
        <w:tc>
          <w:tcPr>
            <w:tcW w:w="335" w:type="pct"/>
            <w:tcBorders>
              <w:top w:val="nil"/>
              <w:left w:val="nil"/>
              <w:bottom w:val="single" w:sz="4" w:space="0" w:color="auto"/>
              <w:right w:val="single" w:sz="4" w:space="0" w:color="auto"/>
            </w:tcBorders>
            <w:vAlign w:val="center"/>
            <w:hideMark/>
          </w:tcPr>
          <w:p w14:paraId="19537381" w14:textId="77777777" w:rsidR="006C02D5" w:rsidRPr="00CF7B8B" w:rsidRDefault="006C02D5" w:rsidP="00A111B6">
            <w:pPr>
              <w:jc w:val="center"/>
              <w:rPr>
                <w:sz w:val="22"/>
                <w:szCs w:val="22"/>
              </w:rPr>
            </w:pPr>
            <w:r w:rsidRPr="00CF7B8B">
              <w:rPr>
                <w:sz w:val="22"/>
                <w:szCs w:val="22"/>
              </w:rPr>
              <w:t>0,19</w:t>
            </w:r>
          </w:p>
        </w:tc>
        <w:tc>
          <w:tcPr>
            <w:tcW w:w="320" w:type="pct"/>
            <w:tcBorders>
              <w:top w:val="nil"/>
              <w:left w:val="nil"/>
              <w:bottom w:val="single" w:sz="4" w:space="0" w:color="auto"/>
              <w:right w:val="single" w:sz="4" w:space="0" w:color="auto"/>
            </w:tcBorders>
            <w:vAlign w:val="center"/>
            <w:hideMark/>
          </w:tcPr>
          <w:p w14:paraId="3182CA9F" w14:textId="77777777" w:rsidR="006C02D5" w:rsidRPr="00CF7B8B" w:rsidRDefault="006C02D5" w:rsidP="00A111B6">
            <w:pPr>
              <w:jc w:val="center"/>
              <w:rPr>
                <w:sz w:val="22"/>
                <w:szCs w:val="22"/>
              </w:rPr>
            </w:pPr>
            <w:r w:rsidRPr="00CF7B8B">
              <w:rPr>
                <w:sz w:val="22"/>
                <w:szCs w:val="22"/>
              </w:rPr>
              <w:t>0,19</w:t>
            </w:r>
          </w:p>
        </w:tc>
        <w:tc>
          <w:tcPr>
            <w:tcW w:w="319" w:type="pct"/>
            <w:tcBorders>
              <w:top w:val="nil"/>
              <w:left w:val="nil"/>
              <w:bottom w:val="single" w:sz="4" w:space="0" w:color="auto"/>
              <w:right w:val="single" w:sz="4" w:space="0" w:color="auto"/>
            </w:tcBorders>
            <w:vAlign w:val="center"/>
            <w:hideMark/>
          </w:tcPr>
          <w:p w14:paraId="01A3F66E" w14:textId="77777777" w:rsidR="006C02D5" w:rsidRPr="00CF7B8B" w:rsidRDefault="006C02D5" w:rsidP="00A111B6">
            <w:pPr>
              <w:jc w:val="center"/>
              <w:rPr>
                <w:sz w:val="22"/>
                <w:szCs w:val="22"/>
              </w:rPr>
            </w:pPr>
            <w:r w:rsidRPr="00CF7B8B">
              <w:rPr>
                <w:sz w:val="22"/>
                <w:szCs w:val="22"/>
              </w:rPr>
              <w:t>0,19</w:t>
            </w:r>
          </w:p>
        </w:tc>
        <w:tc>
          <w:tcPr>
            <w:tcW w:w="320" w:type="pct"/>
            <w:tcBorders>
              <w:top w:val="nil"/>
              <w:left w:val="nil"/>
              <w:bottom w:val="single" w:sz="4" w:space="0" w:color="auto"/>
              <w:right w:val="single" w:sz="4" w:space="0" w:color="auto"/>
            </w:tcBorders>
            <w:vAlign w:val="center"/>
            <w:hideMark/>
          </w:tcPr>
          <w:p w14:paraId="0A318413" w14:textId="77777777" w:rsidR="006C02D5" w:rsidRPr="00CF7B8B" w:rsidRDefault="006C02D5" w:rsidP="00A111B6">
            <w:pPr>
              <w:jc w:val="center"/>
              <w:rPr>
                <w:sz w:val="22"/>
                <w:szCs w:val="22"/>
              </w:rPr>
            </w:pPr>
            <w:r w:rsidRPr="00CF7B8B">
              <w:rPr>
                <w:sz w:val="22"/>
                <w:szCs w:val="22"/>
              </w:rPr>
              <w:t>0,19</w:t>
            </w:r>
          </w:p>
        </w:tc>
        <w:tc>
          <w:tcPr>
            <w:tcW w:w="319" w:type="pct"/>
            <w:tcBorders>
              <w:top w:val="nil"/>
              <w:left w:val="nil"/>
              <w:bottom w:val="single" w:sz="4" w:space="0" w:color="auto"/>
              <w:right w:val="single" w:sz="4" w:space="0" w:color="auto"/>
            </w:tcBorders>
            <w:vAlign w:val="center"/>
            <w:hideMark/>
          </w:tcPr>
          <w:p w14:paraId="28A48387" w14:textId="77777777" w:rsidR="006C02D5" w:rsidRPr="00CF7B8B" w:rsidRDefault="006C02D5" w:rsidP="00A111B6">
            <w:pPr>
              <w:jc w:val="center"/>
              <w:rPr>
                <w:sz w:val="22"/>
                <w:szCs w:val="22"/>
              </w:rPr>
            </w:pPr>
            <w:r w:rsidRPr="00CF7B8B">
              <w:rPr>
                <w:sz w:val="22"/>
                <w:szCs w:val="22"/>
              </w:rPr>
              <w:t>0,20</w:t>
            </w:r>
          </w:p>
        </w:tc>
        <w:tc>
          <w:tcPr>
            <w:tcW w:w="321" w:type="pct"/>
            <w:tcBorders>
              <w:top w:val="nil"/>
              <w:left w:val="nil"/>
              <w:bottom w:val="single" w:sz="4" w:space="0" w:color="auto"/>
              <w:right w:val="single" w:sz="4" w:space="0" w:color="auto"/>
            </w:tcBorders>
            <w:vAlign w:val="center"/>
            <w:hideMark/>
          </w:tcPr>
          <w:p w14:paraId="4A56A0FB" w14:textId="77777777" w:rsidR="006C02D5" w:rsidRPr="00CF7B8B" w:rsidRDefault="006C02D5" w:rsidP="00A111B6">
            <w:pPr>
              <w:jc w:val="center"/>
              <w:rPr>
                <w:sz w:val="22"/>
                <w:szCs w:val="22"/>
              </w:rPr>
            </w:pPr>
            <w:r w:rsidRPr="00CF7B8B">
              <w:rPr>
                <w:sz w:val="22"/>
                <w:szCs w:val="22"/>
              </w:rPr>
              <w:t>0,21</w:t>
            </w:r>
          </w:p>
        </w:tc>
      </w:tr>
      <w:tr w:rsidR="006C02D5" w:rsidRPr="00CF7B8B" w14:paraId="0B675412" w14:textId="77777777" w:rsidTr="00A111B6">
        <w:trPr>
          <w:jc w:val="center"/>
        </w:trPr>
        <w:tc>
          <w:tcPr>
            <w:tcW w:w="1331" w:type="pct"/>
            <w:vMerge w:val="restart"/>
            <w:tcBorders>
              <w:top w:val="nil"/>
              <w:left w:val="single" w:sz="8" w:space="0" w:color="auto"/>
              <w:bottom w:val="single" w:sz="8" w:space="0" w:color="000000"/>
              <w:right w:val="single" w:sz="4" w:space="0" w:color="auto"/>
            </w:tcBorders>
            <w:vAlign w:val="center"/>
            <w:hideMark/>
          </w:tcPr>
          <w:p w14:paraId="2B602C44" w14:textId="77777777" w:rsidR="006C02D5" w:rsidRPr="00CF7B8B" w:rsidRDefault="006C02D5" w:rsidP="00A111B6">
            <w:pPr>
              <w:rPr>
                <w:sz w:val="24"/>
                <w:szCs w:val="24"/>
              </w:rPr>
            </w:pPr>
            <w:r w:rsidRPr="00CF7B8B">
              <w:rPr>
                <w:sz w:val="24"/>
                <w:szCs w:val="24"/>
              </w:rPr>
              <w:t xml:space="preserve">Резерв (+)/ дефицит (–) </w:t>
            </w:r>
          </w:p>
        </w:tc>
        <w:tc>
          <w:tcPr>
            <w:tcW w:w="755" w:type="pct"/>
            <w:tcBorders>
              <w:top w:val="nil"/>
              <w:left w:val="nil"/>
              <w:bottom w:val="single" w:sz="4" w:space="0" w:color="auto"/>
              <w:right w:val="single" w:sz="4" w:space="0" w:color="auto"/>
            </w:tcBorders>
            <w:vAlign w:val="center"/>
            <w:hideMark/>
          </w:tcPr>
          <w:p w14:paraId="238F0173"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40375CF6" w14:textId="77777777" w:rsidR="006C02D5" w:rsidRPr="00CF7B8B" w:rsidRDefault="006C02D5" w:rsidP="00A111B6">
            <w:pPr>
              <w:jc w:val="center"/>
              <w:rPr>
                <w:color w:val="000000"/>
                <w:sz w:val="22"/>
                <w:szCs w:val="22"/>
              </w:rPr>
            </w:pPr>
            <w:r w:rsidRPr="00CF7B8B">
              <w:rPr>
                <w:color w:val="000000"/>
                <w:sz w:val="22"/>
                <w:szCs w:val="22"/>
              </w:rPr>
              <w:t>1,53</w:t>
            </w:r>
          </w:p>
        </w:tc>
        <w:tc>
          <w:tcPr>
            <w:tcW w:w="314" w:type="pct"/>
            <w:tcBorders>
              <w:top w:val="nil"/>
              <w:left w:val="nil"/>
              <w:bottom w:val="single" w:sz="4" w:space="0" w:color="auto"/>
              <w:right w:val="single" w:sz="4" w:space="0" w:color="auto"/>
            </w:tcBorders>
            <w:vAlign w:val="center"/>
            <w:hideMark/>
          </w:tcPr>
          <w:p w14:paraId="26F62E73" w14:textId="77777777" w:rsidR="006C02D5" w:rsidRPr="00CF7B8B" w:rsidRDefault="006C02D5" w:rsidP="00A111B6">
            <w:pPr>
              <w:jc w:val="center"/>
              <w:rPr>
                <w:color w:val="000000"/>
                <w:sz w:val="22"/>
                <w:szCs w:val="22"/>
              </w:rPr>
            </w:pPr>
            <w:r w:rsidRPr="00CF7B8B">
              <w:rPr>
                <w:color w:val="000000"/>
                <w:sz w:val="22"/>
                <w:szCs w:val="22"/>
              </w:rPr>
              <w:t>1,46</w:t>
            </w:r>
          </w:p>
        </w:tc>
        <w:tc>
          <w:tcPr>
            <w:tcW w:w="355" w:type="pct"/>
            <w:tcBorders>
              <w:top w:val="nil"/>
              <w:left w:val="nil"/>
              <w:bottom w:val="single" w:sz="4" w:space="0" w:color="auto"/>
              <w:right w:val="single" w:sz="4" w:space="0" w:color="auto"/>
            </w:tcBorders>
            <w:vAlign w:val="center"/>
            <w:hideMark/>
          </w:tcPr>
          <w:p w14:paraId="4D60A687" w14:textId="77777777" w:rsidR="006C02D5" w:rsidRPr="00CF7B8B" w:rsidRDefault="006C02D5" w:rsidP="00A111B6">
            <w:pPr>
              <w:jc w:val="center"/>
              <w:rPr>
                <w:color w:val="000000"/>
                <w:sz w:val="22"/>
                <w:szCs w:val="22"/>
              </w:rPr>
            </w:pPr>
            <w:r w:rsidRPr="00CF7B8B">
              <w:rPr>
                <w:color w:val="000000"/>
                <w:sz w:val="22"/>
                <w:szCs w:val="22"/>
              </w:rPr>
              <w:t>1,36</w:t>
            </w:r>
          </w:p>
        </w:tc>
        <w:tc>
          <w:tcPr>
            <w:tcW w:w="335" w:type="pct"/>
            <w:tcBorders>
              <w:top w:val="nil"/>
              <w:left w:val="nil"/>
              <w:bottom w:val="single" w:sz="4" w:space="0" w:color="auto"/>
              <w:right w:val="single" w:sz="4" w:space="0" w:color="auto"/>
            </w:tcBorders>
            <w:vAlign w:val="center"/>
            <w:hideMark/>
          </w:tcPr>
          <w:p w14:paraId="0FE15E17" w14:textId="77777777" w:rsidR="006C02D5" w:rsidRPr="00CF7B8B" w:rsidRDefault="006C02D5" w:rsidP="00A111B6">
            <w:pPr>
              <w:jc w:val="center"/>
              <w:rPr>
                <w:sz w:val="22"/>
                <w:szCs w:val="22"/>
              </w:rPr>
            </w:pPr>
            <w:r w:rsidRPr="00CF7B8B">
              <w:rPr>
                <w:sz w:val="22"/>
                <w:szCs w:val="22"/>
              </w:rPr>
              <w:t>1,12</w:t>
            </w:r>
          </w:p>
        </w:tc>
        <w:tc>
          <w:tcPr>
            <w:tcW w:w="320" w:type="pct"/>
            <w:tcBorders>
              <w:top w:val="nil"/>
              <w:left w:val="nil"/>
              <w:bottom w:val="single" w:sz="4" w:space="0" w:color="auto"/>
              <w:right w:val="single" w:sz="4" w:space="0" w:color="auto"/>
            </w:tcBorders>
            <w:vAlign w:val="center"/>
            <w:hideMark/>
          </w:tcPr>
          <w:p w14:paraId="53E3520D" w14:textId="77777777" w:rsidR="006C02D5" w:rsidRPr="00CF7B8B" w:rsidRDefault="006C02D5" w:rsidP="00A111B6">
            <w:pPr>
              <w:jc w:val="center"/>
              <w:rPr>
                <w:sz w:val="22"/>
                <w:szCs w:val="22"/>
              </w:rPr>
            </w:pPr>
            <w:r w:rsidRPr="00CF7B8B">
              <w:rPr>
                <w:sz w:val="22"/>
                <w:szCs w:val="22"/>
              </w:rPr>
              <w:t>1,12</w:t>
            </w:r>
          </w:p>
        </w:tc>
        <w:tc>
          <w:tcPr>
            <w:tcW w:w="319" w:type="pct"/>
            <w:tcBorders>
              <w:top w:val="nil"/>
              <w:left w:val="nil"/>
              <w:bottom w:val="single" w:sz="4" w:space="0" w:color="auto"/>
              <w:right w:val="single" w:sz="4" w:space="0" w:color="auto"/>
            </w:tcBorders>
            <w:vAlign w:val="center"/>
            <w:hideMark/>
          </w:tcPr>
          <w:p w14:paraId="52CF9151" w14:textId="77777777" w:rsidR="006C02D5" w:rsidRPr="00CF7B8B" w:rsidRDefault="006C02D5" w:rsidP="00A111B6">
            <w:pPr>
              <w:jc w:val="center"/>
              <w:rPr>
                <w:sz w:val="22"/>
                <w:szCs w:val="22"/>
              </w:rPr>
            </w:pPr>
            <w:r w:rsidRPr="00CF7B8B">
              <w:rPr>
                <w:sz w:val="22"/>
                <w:szCs w:val="22"/>
              </w:rPr>
              <w:t>1,12</w:t>
            </w:r>
          </w:p>
        </w:tc>
        <w:tc>
          <w:tcPr>
            <w:tcW w:w="320" w:type="pct"/>
            <w:tcBorders>
              <w:top w:val="nil"/>
              <w:left w:val="nil"/>
              <w:bottom w:val="single" w:sz="4" w:space="0" w:color="auto"/>
              <w:right w:val="single" w:sz="4" w:space="0" w:color="auto"/>
            </w:tcBorders>
            <w:vAlign w:val="center"/>
            <w:hideMark/>
          </w:tcPr>
          <w:p w14:paraId="0006AD0B" w14:textId="77777777" w:rsidR="006C02D5" w:rsidRPr="00CF7B8B" w:rsidRDefault="006C02D5" w:rsidP="00A111B6">
            <w:pPr>
              <w:jc w:val="center"/>
              <w:rPr>
                <w:sz w:val="22"/>
                <w:szCs w:val="22"/>
              </w:rPr>
            </w:pPr>
            <w:r w:rsidRPr="00CF7B8B">
              <w:rPr>
                <w:sz w:val="22"/>
                <w:szCs w:val="22"/>
              </w:rPr>
              <w:t>1,12</w:t>
            </w:r>
          </w:p>
        </w:tc>
        <w:tc>
          <w:tcPr>
            <w:tcW w:w="319" w:type="pct"/>
            <w:tcBorders>
              <w:top w:val="nil"/>
              <w:left w:val="nil"/>
              <w:bottom w:val="single" w:sz="4" w:space="0" w:color="auto"/>
              <w:right w:val="single" w:sz="4" w:space="0" w:color="auto"/>
            </w:tcBorders>
            <w:vAlign w:val="center"/>
            <w:hideMark/>
          </w:tcPr>
          <w:p w14:paraId="1B291F98" w14:textId="77777777" w:rsidR="006C02D5" w:rsidRPr="00CF7B8B" w:rsidRDefault="006C02D5" w:rsidP="00A111B6">
            <w:pPr>
              <w:jc w:val="center"/>
              <w:rPr>
                <w:sz w:val="22"/>
                <w:szCs w:val="22"/>
              </w:rPr>
            </w:pPr>
            <w:r w:rsidRPr="00CF7B8B">
              <w:rPr>
                <w:sz w:val="22"/>
                <w:szCs w:val="22"/>
              </w:rPr>
              <w:t>1,11</w:t>
            </w:r>
          </w:p>
        </w:tc>
        <w:tc>
          <w:tcPr>
            <w:tcW w:w="321" w:type="pct"/>
            <w:tcBorders>
              <w:top w:val="nil"/>
              <w:left w:val="nil"/>
              <w:bottom w:val="single" w:sz="4" w:space="0" w:color="auto"/>
              <w:right w:val="single" w:sz="4" w:space="0" w:color="auto"/>
            </w:tcBorders>
            <w:vAlign w:val="center"/>
            <w:hideMark/>
          </w:tcPr>
          <w:p w14:paraId="13ADBE39" w14:textId="77777777" w:rsidR="006C02D5" w:rsidRPr="00CF7B8B" w:rsidRDefault="006C02D5" w:rsidP="00A111B6">
            <w:pPr>
              <w:jc w:val="center"/>
              <w:rPr>
                <w:sz w:val="22"/>
                <w:szCs w:val="22"/>
              </w:rPr>
            </w:pPr>
            <w:r w:rsidRPr="00CF7B8B">
              <w:rPr>
                <w:sz w:val="22"/>
                <w:szCs w:val="22"/>
              </w:rPr>
              <w:t>1,10</w:t>
            </w:r>
          </w:p>
        </w:tc>
      </w:tr>
      <w:tr w:rsidR="006C02D5" w:rsidRPr="00CF7B8B" w14:paraId="40A053A0" w14:textId="77777777" w:rsidTr="00A111B6">
        <w:trPr>
          <w:jc w:val="center"/>
        </w:trPr>
        <w:tc>
          <w:tcPr>
            <w:tcW w:w="1331" w:type="pct"/>
            <w:vMerge/>
            <w:tcBorders>
              <w:top w:val="nil"/>
              <w:left w:val="single" w:sz="8" w:space="0" w:color="auto"/>
              <w:bottom w:val="single" w:sz="8" w:space="0" w:color="000000"/>
              <w:right w:val="single" w:sz="4" w:space="0" w:color="auto"/>
            </w:tcBorders>
            <w:vAlign w:val="center"/>
            <w:hideMark/>
          </w:tcPr>
          <w:p w14:paraId="1610F555" w14:textId="77777777" w:rsidR="006C02D5" w:rsidRPr="00CF7B8B" w:rsidRDefault="006C02D5" w:rsidP="00A111B6">
            <w:pPr>
              <w:rPr>
                <w:sz w:val="24"/>
                <w:szCs w:val="24"/>
              </w:rPr>
            </w:pPr>
          </w:p>
        </w:tc>
        <w:tc>
          <w:tcPr>
            <w:tcW w:w="755" w:type="pct"/>
            <w:tcBorders>
              <w:top w:val="nil"/>
              <w:left w:val="nil"/>
              <w:bottom w:val="single" w:sz="8" w:space="0" w:color="auto"/>
              <w:right w:val="single" w:sz="4" w:space="0" w:color="auto"/>
            </w:tcBorders>
            <w:vAlign w:val="center"/>
            <w:hideMark/>
          </w:tcPr>
          <w:p w14:paraId="23A07999" w14:textId="77777777" w:rsidR="006C02D5" w:rsidRPr="00CF7B8B" w:rsidRDefault="006C02D5" w:rsidP="00A111B6">
            <w:pPr>
              <w:jc w:val="center"/>
              <w:rPr>
                <w:sz w:val="24"/>
                <w:szCs w:val="24"/>
              </w:rPr>
            </w:pPr>
            <w:r w:rsidRPr="00CF7B8B">
              <w:rPr>
                <w:sz w:val="24"/>
                <w:szCs w:val="24"/>
              </w:rPr>
              <w:t>%</w:t>
            </w:r>
          </w:p>
        </w:tc>
        <w:tc>
          <w:tcPr>
            <w:tcW w:w="311" w:type="pct"/>
            <w:tcBorders>
              <w:top w:val="nil"/>
              <w:left w:val="nil"/>
              <w:bottom w:val="single" w:sz="8" w:space="0" w:color="auto"/>
              <w:right w:val="single" w:sz="4" w:space="0" w:color="auto"/>
            </w:tcBorders>
            <w:vAlign w:val="center"/>
            <w:hideMark/>
          </w:tcPr>
          <w:p w14:paraId="5E65B381" w14:textId="77777777" w:rsidR="006C02D5" w:rsidRPr="00CF7B8B" w:rsidRDefault="006C02D5" w:rsidP="00A111B6">
            <w:pPr>
              <w:jc w:val="center"/>
              <w:rPr>
                <w:color w:val="000000"/>
                <w:sz w:val="22"/>
                <w:szCs w:val="22"/>
              </w:rPr>
            </w:pPr>
            <w:r w:rsidRPr="00CF7B8B">
              <w:rPr>
                <w:color w:val="000000"/>
                <w:sz w:val="22"/>
                <w:szCs w:val="22"/>
              </w:rPr>
              <w:t>88,3</w:t>
            </w:r>
          </w:p>
        </w:tc>
        <w:tc>
          <w:tcPr>
            <w:tcW w:w="314" w:type="pct"/>
            <w:tcBorders>
              <w:top w:val="nil"/>
              <w:left w:val="nil"/>
              <w:bottom w:val="single" w:sz="8" w:space="0" w:color="auto"/>
              <w:right w:val="single" w:sz="4" w:space="0" w:color="auto"/>
            </w:tcBorders>
            <w:vAlign w:val="center"/>
            <w:hideMark/>
          </w:tcPr>
          <w:p w14:paraId="7EA43C4B" w14:textId="77777777" w:rsidR="006C02D5" w:rsidRPr="00CF7B8B" w:rsidRDefault="006C02D5" w:rsidP="00A111B6">
            <w:pPr>
              <w:jc w:val="center"/>
              <w:rPr>
                <w:color w:val="000000"/>
                <w:sz w:val="22"/>
                <w:szCs w:val="22"/>
              </w:rPr>
            </w:pPr>
            <w:r w:rsidRPr="00CF7B8B">
              <w:rPr>
                <w:color w:val="000000"/>
                <w:sz w:val="22"/>
                <w:szCs w:val="22"/>
              </w:rPr>
              <w:t>94,2</w:t>
            </w:r>
          </w:p>
        </w:tc>
        <w:tc>
          <w:tcPr>
            <w:tcW w:w="355" w:type="pct"/>
            <w:tcBorders>
              <w:top w:val="nil"/>
              <w:left w:val="nil"/>
              <w:bottom w:val="single" w:sz="8" w:space="0" w:color="auto"/>
              <w:right w:val="single" w:sz="4" w:space="0" w:color="auto"/>
            </w:tcBorders>
            <w:vAlign w:val="center"/>
            <w:hideMark/>
          </w:tcPr>
          <w:p w14:paraId="7DAA00AE" w14:textId="77777777" w:rsidR="006C02D5" w:rsidRPr="00CF7B8B" w:rsidRDefault="006C02D5" w:rsidP="00A111B6">
            <w:pPr>
              <w:jc w:val="center"/>
              <w:rPr>
                <w:color w:val="000000"/>
                <w:sz w:val="22"/>
                <w:szCs w:val="22"/>
              </w:rPr>
            </w:pPr>
            <w:r w:rsidRPr="00CF7B8B">
              <w:rPr>
                <w:color w:val="000000"/>
                <w:sz w:val="22"/>
                <w:szCs w:val="22"/>
              </w:rPr>
              <w:t>87,5</w:t>
            </w:r>
          </w:p>
        </w:tc>
        <w:tc>
          <w:tcPr>
            <w:tcW w:w="335" w:type="pct"/>
            <w:tcBorders>
              <w:top w:val="nil"/>
              <w:left w:val="nil"/>
              <w:bottom w:val="single" w:sz="8" w:space="0" w:color="auto"/>
              <w:right w:val="single" w:sz="4" w:space="0" w:color="auto"/>
            </w:tcBorders>
            <w:vAlign w:val="center"/>
            <w:hideMark/>
          </w:tcPr>
          <w:p w14:paraId="7DE901BA" w14:textId="77777777" w:rsidR="006C02D5" w:rsidRPr="00CF7B8B" w:rsidRDefault="006C02D5" w:rsidP="00A111B6">
            <w:pPr>
              <w:jc w:val="center"/>
              <w:rPr>
                <w:sz w:val="22"/>
                <w:szCs w:val="22"/>
              </w:rPr>
            </w:pPr>
            <w:r w:rsidRPr="00CF7B8B">
              <w:rPr>
                <w:sz w:val="22"/>
                <w:szCs w:val="22"/>
              </w:rPr>
              <w:t>85,3</w:t>
            </w:r>
          </w:p>
        </w:tc>
        <w:tc>
          <w:tcPr>
            <w:tcW w:w="320" w:type="pct"/>
            <w:tcBorders>
              <w:top w:val="nil"/>
              <w:left w:val="nil"/>
              <w:bottom w:val="single" w:sz="8" w:space="0" w:color="auto"/>
              <w:right w:val="single" w:sz="4" w:space="0" w:color="auto"/>
            </w:tcBorders>
            <w:vAlign w:val="center"/>
            <w:hideMark/>
          </w:tcPr>
          <w:p w14:paraId="6EF439C6" w14:textId="77777777" w:rsidR="006C02D5" w:rsidRPr="00CF7B8B" w:rsidRDefault="006C02D5" w:rsidP="00A111B6">
            <w:pPr>
              <w:jc w:val="center"/>
              <w:rPr>
                <w:sz w:val="22"/>
                <w:szCs w:val="22"/>
              </w:rPr>
            </w:pPr>
            <w:r w:rsidRPr="00CF7B8B">
              <w:rPr>
                <w:sz w:val="22"/>
                <w:szCs w:val="22"/>
              </w:rPr>
              <w:t>85,3</w:t>
            </w:r>
          </w:p>
        </w:tc>
        <w:tc>
          <w:tcPr>
            <w:tcW w:w="319" w:type="pct"/>
            <w:tcBorders>
              <w:top w:val="nil"/>
              <w:left w:val="nil"/>
              <w:bottom w:val="single" w:sz="8" w:space="0" w:color="auto"/>
              <w:right w:val="single" w:sz="4" w:space="0" w:color="auto"/>
            </w:tcBorders>
            <w:vAlign w:val="center"/>
            <w:hideMark/>
          </w:tcPr>
          <w:p w14:paraId="2A594EDA" w14:textId="77777777" w:rsidR="006C02D5" w:rsidRPr="00CF7B8B" w:rsidRDefault="006C02D5" w:rsidP="00A111B6">
            <w:pPr>
              <w:jc w:val="center"/>
              <w:rPr>
                <w:sz w:val="22"/>
                <w:szCs w:val="22"/>
              </w:rPr>
            </w:pPr>
            <w:r w:rsidRPr="00CF7B8B">
              <w:rPr>
                <w:sz w:val="22"/>
                <w:szCs w:val="22"/>
              </w:rPr>
              <w:t>85,3</w:t>
            </w:r>
          </w:p>
        </w:tc>
        <w:tc>
          <w:tcPr>
            <w:tcW w:w="320" w:type="pct"/>
            <w:tcBorders>
              <w:top w:val="nil"/>
              <w:left w:val="nil"/>
              <w:bottom w:val="single" w:sz="8" w:space="0" w:color="auto"/>
              <w:right w:val="single" w:sz="4" w:space="0" w:color="auto"/>
            </w:tcBorders>
            <w:vAlign w:val="center"/>
            <w:hideMark/>
          </w:tcPr>
          <w:p w14:paraId="3F32C6A7" w14:textId="77777777" w:rsidR="006C02D5" w:rsidRPr="00CF7B8B" w:rsidRDefault="006C02D5" w:rsidP="00A111B6">
            <w:pPr>
              <w:jc w:val="center"/>
              <w:rPr>
                <w:sz w:val="22"/>
                <w:szCs w:val="22"/>
              </w:rPr>
            </w:pPr>
            <w:r w:rsidRPr="00CF7B8B">
              <w:rPr>
                <w:sz w:val="22"/>
                <w:szCs w:val="22"/>
              </w:rPr>
              <w:t>85,1</w:t>
            </w:r>
          </w:p>
        </w:tc>
        <w:tc>
          <w:tcPr>
            <w:tcW w:w="319" w:type="pct"/>
            <w:tcBorders>
              <w:top w:val="nil"/>
              <w:left w:val="nil"/>
              <w:bottom w:val="single" w:sz="8" w:space="0" w:color="auto"/>
              <w:right w:val="single" w:sz="4" w:space="0" w:color="auto"/>
            </w:tcBorders>
            <w:vAlign w:val="center"/>
            <w:hideMark/>
          </w:tcPr>
          <w:p w14:paraId="19FBDD1F" w14:textId="77777777" w:rsidR="006C02D5" w:rsidRPr="00CF7B8B" w:rsidRDefault="006C02D5" w:rsidP="00A111B6">
            <w:pPr>
              <w:jc w:val="center"/>
              <w:rPr>
                <w:sz w:val="22"/>
                <w:szCs w:val="22"/>
              </w:rPr>
            </w:pPr>
            <w:r w:rsidRPr="00CF7B8B">
              <w:rPr>
                <w:sz w:val="22"/>
                <w:szCs w:val="22"/>
              </w:rPr>
              <w:t>84,4</w:t>
            </w:r>
          </w:p>
        </w:tc>
        <w:tc>
          <w:tcPr>
            <w:tcW w:w="321" w:type="pct"/>
            <w:tcBorders>
              <w:top w:val="nil"/>
              <w:left w:val="nil"/>
              <w:bottom w:val="single" w:sz="8" w:space="0" w:color="auto"/>
              <w:right w:val="single" w:sz="4" w:space="0" w:color="auto"/>
            </w:tcBorders>
            <w:vAlign w:val="center"/>
            <w:hideMark/>
          </w:tcPr>
          <w:p w14:paraId="6E5EA9AD" w14:textId="77777777" w:rsidR="006C02D5" w:rsidRPr="00CF7B8B" w:rsidRDefault="006C02D5" w:rsidP="00A111B6">
            <w:pPr>
              <w:jc w:val="center"/>
              <w:rPr>
                <w:sz w:val="22"/>
                <w:szCs w:val="22"/>
              </w:rPr>
            </w:pPr>
            <w:r w:rsidRPr="00CF7B8B">
              <w:rPr>
                <w:sz w:val="22"/>
                <w:szCs w:val="22"/>
              </w:rPr>
              <w:t>83,6</w:t>
            </w:r>
          </w:p>
        </w:tc>
      </w:tr>
      <w:tr w:rsidR="006C02D5" w:rsidRPr="00CF7B8B" w14:paraId="75CBC3EB" w14:textId="77777777" w:rsidTr="00A111B6">
        <w:trPr>
          <w:jc w:val="center"/>
        </w:trPr>
        <w:tc>
          <w:tcPr>
            <w:tcW w:w="1331" w:type="pct"/>
            <w:tcBorders>
              <w:top w:val="nil"/>
              <w:left w:val="single" w:sz="8" w:space="0" w:color="auto"/>
              <w:bottom w:val="single" w:sz="4" w:space="0" w:color="auto"/>
              <w:right w:val="single" w:sz="4" w:space="0" w:color="auto"/>
            </w:tcBorders>
            <w:vAlign w:val="center"/>
            <w:hideMark/>
          </w:tcPr>
          <w:p w14:paraId="61B4EBAD" w14:textId="77777777" w:rsidR="006C02D5" w:rsidRPr="00CF7B8B" w:rsidRDefault="006C02D5" w:rsidP="00A111B6">
            <w:pPr>
              <w:rPr>
                <w:sz w:val="24"/>
                <w:szCs w:val="24"/>
              </w:rPr>
            </w:pPr>
            <w:r w:rsidRPr="00CF7B8B">
              <w:rPr>
                <w:sz w:val="24"/>
                <w:szCs w:val="24"/>
              </w:rPr>
              <w:t>Установленная производственная мощность ВОС</w:t>
            </w:r>
          </w:p>
        </w:tc>
        <w:tc>
          <w:tcPr>
            <w:tcW w:w="755" w:type="pct"/>
            <w:tcBorders>
              <w:top w:val="nil"/>
              <w:left w:val="nil"/>
              <w:bottom w:val="single" w:sz="4" w:space="0" w:color="auto"/>
              <w:right w:val="single" w:sz="4" w:space="0" w:color="auto"/>
            </w:tcBorders>
            <w:vAlign w:val="center"/>
            <w:hideMark/>
          </w:tcPr>
          <w:p w14:paraId="74C241C8"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5B62921C" w14:textId="77777777" w:rsidR="006C02D5" w:rsidRPr="00CF7B8B" w:rsidRDefault="006C02D5" w:rsidP="00A111B6">
            <w:pPr>
              <w:jc w:val="center"/>
              <w:rPr>
                <w:color w:val="000000"/>
                <w:sz w:val="22"/>
                <w:szCs w:val="22"/>
              </w:rPr>
            </w:pPr>
            <w:r w:rsidRPr="00CF7B8B">
              <w:rPr>
                <w:color w:val="000000"/>
                <w:sz w:val="22"/>
                <w:szCs w:val="22"/>
              </w:rPr>
              <w:t>0,20</w:t>
            </w:r>
          </w:p>
        </w:tc>
        <w:tc>
          <w:tcPr>
            <w:tcW w:w="314" w:type="pct"/>
            <w:tcBorders>
              <w:top w:val="nil"/>
              <w:left w:val="nil"/>
              <w:bottom w:val="single" w:sz="4" w:space="0" w:color="auto"/>
              <w:right w:val="single" w:sz="4" w:space="0" w:color="auto"/>
            </w:tcBorders>
            <w:vAlign w:val="center"/>
            <w:hideMark/>
          </w:tcPr>
          <w:p w14:paraId="6F8C3122" w14:textId="77777777" w:rsidR="006C02D5" w:rsidRPr="00CF7B8B" w:rsidRDefault="006C02D5" w:rsidP="00A111B6">
            <w:pPr>
              <w:jc w:val="center"/>
              <w:rPr>
                <w:color w:val="000000"/>
                <w:sz w:val="22"/>
                <w:szCs w:val="22"/>
              </w:rPr>
            </w:pPr>
            <w:r w:rsidRPr="00CF7B8B">
              <w:rPr>
                <w:color w:val="000000"/>
                <w:sz w:val="22"/>
                <w:szCs w:val="22"/>
              </w:rPr>
              <w:t>0,20</w:t>
            </w:r>
          </w:p>
        </w:tc>
        <w:tc>
          <w:tcPr>
            <w:tcW w:w="355" w:type="pct"/>
            <w:tcBorders>
              <w:top w:val="nil"/>
              <w:left w:val="nil"/>
              <w:bottom w:val="single" w:sz="4" w:space="0" w:color="auto"/>
              <w:right w:val="single" w:sz="4" w:space="0" w:color="auto"/>
            </w:tcBorders>
            <w:vAlign w:val="center"/>
            <w:hideMark/>
          </w:tcPr>
          <w:p w14:paraId="7045D3F1" w14:textId="77777777" w:rsidR="006C02D5" w:rsidRPr="00CF7B8B" w:rsidRDefault="006C02D5" w:rsidP="00A111B6">
            <w:pPr>
              <w:jc w:val="center"/>
              <w:rPr>
                <w:color w:val="000000"/>
                <w:sz w:val="22"/>
                <w:szCs w:val="22"/>
              </w:rPr>
            </w:pPr>
            <w:r w:rsidRPr="00CF7B8B">
              <w:rPr>
                <w:color w:val="000000"/>
                <w:sz w:val="22"/>
                <w:szCs w:val="22"/>
              </w:rPr>
              <w:t>0,20</w:t>
            </w:r>
          </w:p>
        </w:tc>
        <w:tc>
          <w:tcPr>
            <w:tcW w:w="335" w:type="pct"/>
            <w:tcBorders>
              <w:top w:val="nil"/>
              <w:left w:val="nil"/>
              <w:bottom w:val="single" w:sz="4" w:space="0" w:color="auto"/>
              <w:right w:val="single" w:sz="4" w:space="0" w:color="auto"/>
            </w:tcBorders>
            <w:vAlign w:val="center"/>
            <w:hideMark/>
          </w:tcPr>
          <w:p w14:paraId="41E0C8A6" w14:textId="77777777" w:rsidR="006C02D5" w:rsidRPr="00CF7B8B" w:rsidRDefault="006C02D5" w:rsidP="00A111B6">
            <w:pPr>
              <w:jc w:val="center"/>
              <w:rPr>
                <w:sz w:val="22"/>
                <w:szCs w:val="22"/>
              </w:rPr>
            </w:pPr>
            <w:r w:rsidRPr="00CF7B8B">
              <w:rPr>
                <w:sz w:val="22"/>
                <w:szCs w:val="22"/>
              </w:rPr>
              <w:t>0,20</w:t>
            </w:r>
          </w:p>
        </w:tc>
        <w:tc>
          <w:tcPr>
            <w:tcW w:w="320" w:type="pct"/>
            <w:tcBorders>
              <w:top w:val="nil"/>
              <w:left w:val="nil"/>
              <w:bottom w:val="single" w:sz="4" w:space="0" w:color="auto"/>
              <w:right w:val="single" w:sz="4" w:space="0" w:color="auto"/>
            </w:tcBorders>
            <w:vAlign w:val="center"/>
            <w:hideMark/>
          </w:tcPr>
          <w:p w14:paraId="677E6B22" w14:textId="77777777" w:rsidR="006C02D5" w:rsidRPr="00CF7B8B" w:rsidRDefault="006C02D5" w:rsidP="00A111B6">
            <w:pPr>
              <w:jc w:val="center"/>
              <w:rPr>
                <w:sz w:val="22"/>
                <w:szCs w:val="22"/>
              </w:rPr>
            </w:pPr>
            <w:r w:rsidRPr="00CF7B8B">
              <w:rPr>
                <w:sz w:val="22"/>
                <w:szCs w:val="22"/>
              </w:rPr>
              <w:t>0,20</w:t>
            </w:r>
          </w:p>
        </w:tc>
        <w:tc>
          <w:tcPr>
            <w:tcW w:w="319" w:type="pct"/>
            <w:tcBorders>
              <w:top w:val="nil"/>
              <w:left w:val="nil"/>
              <w:bottom w:val="single" w:sz="4" w:space="0" w:color="auto"/>
              <w:right w:val="single" w:sz="4" w:space="0" w:color="auto"/>
            </w:tcBorders>
            <w:vAlign w:val="center"/>
            <w:hideMark/>
          </w:tcPr>
          <w:p w14:paraId="77E0E797" w14:textId="77777777" w:rsidR="006C02D5" w:rsidRPr="00CF7B8B" w:rsidRDefault="006C02D5" w:rsidP="00A111B6">
            <w:pPr>
              <w:jc w:val="center"/>
              <w:rPr>
                <w:sz w:val="22"/>
                <w:szCs w:val="22"/>
              </w:rPr>
            </w:pPr>
            <w:r w:rsidRPr="00CF7B8B">
              <w:rPr>
                <w:sz w:val="22"/>
                <w:szCs w:val="22"/>
              </w:rPr>
              <w:t>0,20</w:t>
            </w:r>
          </w:p>
        </w:tc>
        <w:tc>
          <w:tcPr>
            <w:tcW w:w="320" w:type="pct"/>
            <w:tcBorders>
              <w:top w:val="nil"/>
              <w:left w:val="nil"/>
              <w:bottom w:val="single" w:sz="4" w:space="0" w:color="auto"/>
              <w:right w:val="single" w:sz="4" w:space="0" w:color="auto"/>
            </w:tcBorders>
            <w:vAlign w:val="center"/>
            <w:hideMark/>
          </w:tcPr>
          <w:p w14:paraId="0A218FCF" w14:textId="77777777" w:rsidR="006C02D5" w:rsidRPr="00CF7B8B" w:rsidRDefault="006C02D5" w:rsidP="00A111B6">
            <w:pPr>
              <w:jc w:val="center"/>
              <w:rPr>
                <w:sz w:val="22"/>
                <w:szCs w:val="22"/>
              </w:rPr>
            </w:pPr>
            <w:r w:rsidRPr="00CF7B8B">
              <w:rPr>
                <w:sz w:val="22"/>
                <w:szCs w:val="22"/>
              </w:rPr>
              <w:t>0,20</w:t>
            </w:r>
          </w:p>
        </w:tc>
        <w:tc>
          <w:tcPr>
            <w:tcW w:w="319" w:type="pct"/>
            <w:tcBorders>
              <w:top w:val="nil"/>
              <w:left w:val="nil"/>
              <w:bottom w:val="single" w:sz="4" w:space="0" w:color="auto"/>
              <w:right w:val="single" w:sz="4" w:space="0" w:color="auto"/>
            </w:tcBorders>
            <w:vAlign w:val="center"/>
            <w:hideMark/>
          </w:tcPr>
          <w:p w14:paraId="4496A6BB" w14:textId="77777777" w:rsidR="006C02D5" w:rsidRPr="00CF7B8B" w:rsidRDefault="006C02D5" w:rsidP="00A111B6">
            <w:pPr>
              <w:jc w:val="center"/>
              <w:rPr>
                <w:sz w:val="22"/>
                <w:szCs w:val="22"/>
              </w:rPr>
            </w:pPr>
            <w:r w:rsidRPr="00CF7B8B">
              <w:rPr>
                <w:sz w:val="22"/>
                <w:szCs w:val="22"/>
              </w:rPr>
              <w:t>0,20</w:t>
            </w:r>
          </w:p>
        </w:tc>
        <w:tc>
          <w:tcPr>
            <w:tcW w:w="321" w:type="pct"/>
            <w:tcBorders>
              <w:top w:val="nil"/>
              <w:left w:val="nil"/>
              <w:bottom w:val="single" w:sz="4" w:space="0" w:color="auto"/>
              <w:right w:val="single" w:sz="4" w:space="0" w:color="auto"/>
            </w:tcBorders>
            <w:vAlign w:val="center"/>
            <w:hideMark/>
          </w:tcPr>
          <w:p w14:paraId="6287260E" w14:textId="77777777" w:rsidR="006C02D5" w:rsidRPr="00CF7B8B" w:rsidRDefault="006C02D5" w:rsidP="00A111B6">
            <w:pPr>
              <w:jc w:val="center"/>
              <w:rPr>
                <w:sz w:val="22"/>
                <w:szCs w:val="22"/>
              </w:rPr>
            </w:pPr>
            <w:r w:rsidRPr="00CF7B8B">
              <w:rPr>
                <w:sz w:val="22"/>
                <w:szCs w:val="22"/>
              </w:rPr>
              <w:t>0,20</w:t>
            </w:r>
          </w:p>
        </w:tc>
      </w:tr>
      <w:tr w:rsidR="006C02D5" w:rsidRPr="00CF7B8B" w14:paraId="6A901A40" w14:textId="77777777" w:rsidTr="00A111B6">
        <w:trPr>
          <w:jc w:val="center"/>
        </w:trPr>
        <w:tc>
          <w:tcPr>
            <w:tcW w:w="1331" w:type="pct"/>
            <w:vMerge w:val="restart"/>
            <w:tcBorders>
              <w:top w:val="nil"/>
              <w:left w:val="single" w:sz="8" w:space="0" w:color="auto"/>
              <w:bottom w:val="single" w:sz="4" w:space="0" w:color="auto"/>
              <w:right w:val="single" w:sz="4" w:space="0" w:color="auto"/>
            </w:tcBorders>
            <w:vAlign w:val="center"/>
            <w:hideMark/>
          </w:tcPr>
          <w:p w14:paraId="25281099" w14:textId="77777777" w:rsidR="006C02D5" w:rsidRPr="00CF7B8B" w:rsidRDefault="006C02D5" w:rsidP="00A111B6">
            <w:pPr>
              <w:rPr>
                <w:sz w:val="24"/>
                <w:szCs w:val="24"/>
              </w:rPr>
            </w:pPr>
            <w:r w:rsidRPr="00CF7B8B">
              <w:rPr>
                <w:sz w:val="24"/>
                <w:szCs w:val="24"/>
              </w:rPr>
              <w:t>Фактически задействованная мощность ВОС</w:t>
            </w:r>
          </w:p>
        </w:tc>
        <w:tc>
          <w:tcPr>
            <w:tcW w:w="755" w:type="pct"/>
            <w:tcBorders>
              <w:top w:val="nil"/>
              <w:left w:val="nil"/>
              <w:bottom w:val="single" w:sz="4" w:space="0" w:color="auto"/>
              <w:right w:val="single" w:sz="4" w:space="0" w:color="auto"/>
            </w:tcBorders>
            <w:vAlign w:val="center"/>
            <w:hideMark/>
          </w:tcPr>
          <w:p w14:paraId="0D118BBC"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752A7014" w14:textId="77777777" w:rsidR="006C02D5" w:rsidRPr="00CF7B8B" w:rsidRDefault="006C02D5" w:rsidP="00A111B6">
            <w:pPr>
              <w:jc w:val="center"/>
              <w:rPr>
                <w:color w:val="000000"/>
                <w:sz w:val="22"/>
                <w:szCs w:val="22"/>
              </w:rPr>
            </w:pPr>
            <w:r w:rsidRPr="00CF7B8B">
              <w:rPr>
                <w:color w:val="000000"/>
                <w:sz w:val="22"/>
                <w:szCs w:val="22"/>
              </w:rPr>
              <w:t>0,05</w:t>
            </w:r>
          </w:p>
        </w:tc>
        <w:tc>
          <w:tcPr>
            <w:tcW w:w="314" w:type="pct"/>
            <w:tcBorders>
              <w:top w:val="nil"/>
              <w:left w:val="nil"/>
              <w:bottom w:val="single" w:sz="4" w:space="0" w:color="auto"/>
              <w:right w:val="single" w:sz="4" w:space="0" w:color="auto"/>
            </w:tcBorders>
            <w:vAlign w:val="center"/>
            <w:hideMark/>
          </w:tcPr>
          <w:p w14:paraId="781AA5B9" w14:textId="77777777" w:rsidR="006C02D5" w:rsidRPr="00CF7B8B" w:rsidRDefault="006C02D5" w:rsidP="00A111B6">
            <w:pPr>
              <w:jc w:val="center"/>
              <w:rPr>
                <w:color w:val="000000"/>
                <w:sz w:val="22"/>
                <w:szCs w:val="22"/>
              </w:rPr>
            </w:pPr>
            <w:r w:rsidRPr="00CF7B8B">
              <w:rPr>
                <w:color w:val="000000"/>
                <w:sz w:val="22"/>
                <w:szCs w:val="22"/>
              </w:rPr>
              <w:t>0,03</w:t>
            </w:r>
          </w:p>
        </w:tc>
        <w:tc>
          <w:tcPr>
            <w:tcW w:w="355" w:type="pct"/>
            <w:tcBorders>
              <w:top w:val="nil"/>
              <w:left w:val="nil"/>
              <w:bottom w:val="single" w:sz="4" w:space="0" w:color="auto"/>
              <w:right w:val="single" w:sz="4" w:space="0" w:color="auto"/>
            </w:tcBorders>
            <w:vAlign w:val="center"/>
            <w:hideMark/>
          </w:tcPr>
          <w:p w14:paraId="3154B127" w14:textId="77777777" w:rsidR="006C02D5" w:rsidRPr="00CF7B8B" w:rsidRDefault="006C02D5" w:rsidP="00A111B6">
            <w:pPr>
              <w:jc w:val="center"/>
              <w:rPr>
                <w:color w:val="000000"/>
                <w:sz w:val="22"/>
                <w:szCs w:val="22"/>
              </w:rPr>
            </w:pPr>
            <w:r w:rsidRPr="00CF7B8B">
              <w:rPr>
                <w:color w:val="000000"/>
                <w:sz w:val="22"/>
                <w:szCs w:val="22"/>
              </w:rPr>
              <w:t>0,16</w:t>
            </w:r>
          </w:p>
        </w:tc>
        <w:tc>
          <w:tcPr>
            <w:tcW w:w="335" w:type="pct"/>
            <w:tcBorders>
              <w:top w:val="nil"/>
              <w:left w:val="nil"/>
              <w:bottom w:val="single" w:sz="4" w:space="0" w:color="auto"/>
              <w:right w:val="single" w:sz="4" w:space="0" w:color="auto"/>
            </w:tcBorders>
            <w:vAlign w:val="center"/>
            <w:hideMark/>
          </w:tcPr>
          <w:p w14:paraId="191D0441" w14:textId="77777777" w:rsidR="006C02D5" w:rsidRPr="00CF7B8B" w:rsidRDefault="006C02D5" w:rsidP="00A111B6">
            <w:pPr>
              <w:jc w:val="center"/>
              <w:rPr>
                <w:sz w:val="22"/>
                <w:szCs w:val="22"/>
              </w:rPr>
            </w:pPr>
            <w:r w:rsidRPr="00CF7B8B">
              <w:rPr>
                <w:sz w:val="22"/>
                <w:szCs w:val="22"/>
              </w:rPr>
              <w:t>0,16</w:t>
            </w:r>
          </w:p>
        </w:tc>
        <w:tc>
          <w:tcPr>
            <w:tcW w:w="320" w:type="pct"/>
            <w:tcBorders>
              <w:top w:val="nil"/>
              <w:left w:val="nil"/>
              <w:bottom w:val="single" w:sz="4" w:space="0" w:color="auto"/>
              <w:right w:val="single" w:sz="4" w:space="0" w:color="auto"/>
            </w:tcBorders>
            <w:vAlign w:val="center"/>
            <w:hideMark/>
          </w:tcPr>
          <w:p w14:paraId="0938F859" w14:textId="77777777" w:rsidR="006C02D5" w:rsidRPr="00CF7B8B" w:rsidRDefault="006C02D5" w:rsidP="00A111B6">
            <w:pPr>
              <w:jc w:val="center"/>
              <w:rPr>
                <w:sz w:val="22"/>
                <w:szCs w:val="22"/>
              </w:rPr>
            </w:pPr>
            <w:r w:rsidRPr="00CF7B8B">
              <w:rPr>
                <w:sz w:val="22"/>
                <w:szCs w:val="22"/>
              </w:rPr>
              <w:t>0,16</w:t>
            </w:r>
          </w:p>
        </w:tc>
        <w:tc>
          <w:tcPr>
            <w:tcW w:w="319" w:type="pct"/>
            <w:tcBorders>
              <w:top w:val="nil"/>
              <w:left w:val="nil"/>
              <w:bottom w:val="single" w:sz="4" w:space="0" w:color="auto"/>
              <w:right w:val="single" w:sz="4" w:space="0" w:color="auto"/>
            </w:tcBorders>
            <w:vAlign w:val="center"/>
            <w:hideMark/>
          </w:tcPr>
          <w:p w14:paraId="699C33CA" w14:textId="77777777" w:rsidR="006C02D5" w:rsidRPr="00CF7B8B" w:rsidRDefault="006C02D5" w:rsidP="00A111B6">
            <w:pPr>
              <w:jc w:val="center"/>
              <w:rPr>
                <w:sz w:val="22"/>
                <w:szCs w:val="22"/>
              </w:rPr>
            </w:pPr>
            <w:r w:rsidRPr="00CF7B8B">
              <w:rPr>
                <w:sz w:val="22"/>
                <w:szCs w:val="22"/>
              </w:rPr>
              <w:t>0,16</w:t>
            </w:r>
          </w:p>
        </w:tc>
        <w:tc>
          <w:tcPr>
            <w:tcW w:w="320" w:type="pct"/>
            <w:tcBorders>
              <w:top w:val="nil"/>
              <w:left w:val="nil"/>
              <w:bottom w:val="single" w:sz="4" w:space="0" w:color="auto"/>
              <w:right w:val="single" w:sz="4" w:space="0" w:color="auto"/>
            </w:tcBorders>
            <w:vAlign w:val="center"/>
            <w:hideMark/>
          </w:tcPr>
          <w:p w14:paraId="287BB4D6" w14:textId="77777777" w:rsidR="006C02D5" w:rsidRPr="00CF7B8B" w:rsidRDefault="006C02D5" w:rsidP="00A111B6">
            <w:pPr>
              <w:jc w:val="center"/>
              <w:rPr>
                <w:sz w:val="22"/>
                <w:szCs w:val="22"/>
              </w:rPr>
            </w:pPr>
            <w:r w:rsidRPr="00CF7B8B">
              <w:rPr>
                <w:sz w:val="22"/>
                <w:szCs w:val="22"/>
              </w:rPr>
              <w:t>0,16</w:t>
            </w:r>
          </w:p>
        </w:tc>
        <w:tc>
          <w:tcPr>
            <w:tcW w:w="319" w:type="pct"/>
            <w:tcBorders>
              <w:top w:val="nil"/>
              <w:left w:val="nil"/>
              <w:bottom w:val="single" w:sz="4" w:space="0" w:color="auto"/>
              <w:right w:val="single" w:sz="4" w:space="0" w:color="auto"/>
            </w:tcBorders>
            <w:vAlign w:val="center"/>
            <w:hideMark/>
          </w:tcPr>
          <w:p w14:paraId="2CD53129" w14:textId="77777777" w:rsidR="006C02D5" w:rsidRPr="00CF7B8B" w:rsidRDefault="006C02D5" w:rsidP="00A111B6">
            <w:pPr>
              <w:jc w:val="center"/>
              <w:rPr>
                <w:sz w:val="22"/>
                <w:szCs w:val="22"/>
              </w:rPr>
            </w:pPr>
            <w:r w:rsidRPr="00CF7B8B">
              <w:rPr>
                <w:sz w:val="22"/>
                <w:szCs w:val="22"/>
              </w:rPr>
              <w:t>0,17</w:t>
            </w:r>
          </w:p>
        </w:tc>
        <w:tc>
          <w:tcPr>
            <w:tcW w:w="321" w:type="pct"/>
            <w:tcBorders>
              <w:top w:val="nil"/>
              <w:left w:val="nil"/>
              <w:bottom w:val="single" w:sz="4" w:space="0" w:color="auto"/>
              <w:right w:val="single" w:sz="4" w:space="0" w:color="auto"/>
            </w:tcBorders>
            <w:vAlign w:val="center"/>
            <w:hideMark/>
          </w:tcPr>
          <w:p w14:paraId="09CBCD50" w14:textId="77777777" w:rsidR="006C02D5" w:rsidRPr="00CF7B8B" w:rsidRDefault="006C02D5" w:rsidP="00A111B6">
            <w:pPr>
              <w:jc w:val="center"/>
              <w:rPr>
                <w:sz w:val="22"/>
                <w:szCs w:val="22"/>
              </w:rPr>
            </w:pPr>
            <w:r w:rsidRPr="00CF7B8B">
              <w:rPr>
                <w:sz w:val="22"/>
                <w:szCs w:val="22"/>
              </w:rPr>
              <w:t>0,18</w:t>
            </w:r>
          </w:p>
        </w:tc>
      </w:tr>
      <w:tr w:rsidR="006C02D5" w:rsidRPr="00CF7B8B" w14:paraId="78100BA1" w14:textId="77777777" w:rsidTr="00A111B6">
        <w:trPr>
          <w:jc w:val="center"/>
        </w:trPr>
        <w:tc>
          <w:tcPr>
            <w:tcW w:w="1331" w:type="pct"/>
            <w:vMerge/>
            <w:tcBorders>
              <w:top w:val="nil"/>
              <w:left w:val="single" w:sz="8" w:space="0" w:color="auto"/>
              <w:bottom w:val="single" w:sz="4" w:space="0" w:color="auto"/>
              <w:right w:val="single" w:sz="4" w:space="0" w:color="auto"/>
            </w:tcBorders>
            <w:vAlign w:val="center"/>
            <w:hideMark/>
          </w:tcPr>
          <w:p w14:paraId="354BFF30" w14:textId="77777777" w:rsidR="006C02D5" w:rsidRPr="00CF7B8B" w:rsidRDefault="006C02D5" w:rsidP="00A111B6">
            <w:pPr>
              <w:rPr>
                <w:sz w:val="24"/>
                <w:szCs w:val="24"/>
              </w:rPr>
            </w:pPr>
          </w:p>
        </w:tc>
        <w:tc>
          <w:tcPr>
            <w:tcW w:w="755" w:type="pct"/>
            <w:tcBorders>
              <w:top w:val="nil"/>
              <w:left w:val="nil"/>
              <w:bottom w:val="single" w:sz="4" w:space="0" w:color="auto"/>
              <w:right w:val="single" w:sz="4" w:space="0" w:color="auto"/>
            </w:tcBorders>
            <w:vAlign w:val="center"/>
            <w:hideMark/>
          </w:tcPr>
          <w:p w14:paraId="3F89AA88" w14:textId="77777777" w:rsidR="006C02D5" w:rsidRPr="00CF7B8B" w:rsidRDefault="006C02D5" w:rsidP="00A111B6">
            <w:pPr>
              <w:jc w:val="center"/>
              <w:rPr>
                <w:sz w:val="24"/>
                <w:szCs w:val="24"/>
              </w:rPr>
            </w:pPr>
            <w:r w:rsidRPr="00CF7B8B">
              <w:rPr>
                <w:sz w:val="24"/>
                <w:szCs w:val="24"/>
              </w:rPr>
              <w:t>тыс. м³/ сут. макс.</w:t>
            </w:r>
          </w:p>
        </w:tc>
        <w:tc>
          <w:tcPr>
            <w:tcW w:w="311" w:type="pct"/>
            <w:tcBorders>
              <w:top w:val="nil"/>
              <w:left w:val="nil"/>
              <w:bottom w:val="single" w:sz="4" w:space="0" w:color="auto"/>
              <w:right w:val="single" w:sz="4" w:space="0" w:color="auto"/>
            </w:tcBorders>
            <w:vAlign w:val="center"/>
            <w:hideMark/>
          </w:tcPr>
          <w:p w14:paraId="1F5FF1EF" w14:textId="77777777" w:rsidR="006C02D5" w:rsidRPr="00CF7B8B" w:rsidRDefault="006C02D5" w:rsidP="00A111B6">
            <w:pPr>
              <w:jc w:val="center"/>
              <w:rPr>
                <w:color w:val="000000"/>
                <w:sz w:val="22"/>
                <w:szCs w:val="22"/>
              </w:rPr>
            </w:pPr>
            <w:r w:rsidRPr="00CF7B8B">
              <w:rPr>
                <w:color w:val="000000"/>
                <w:sz w:val="22"/>
                <w:szCs w:val="22"/>
              </w:rPr>
              <w:t>0,06</w:t>
            </w:r>
          </w:p>
        </w:tc>
        <w:tc>
          <w:tcPr>
            <w:tcW w:w="314" w:type="pct"/>
            <w:tcBorders>
              <w:top w:val="nil"/>
              <w:left w:val="nil"/>
              <w:bottom w:val="single" w:sz="4" w:space="0" w:color="auto"/>
              <w:right w:val="single" w:sz="4" w:space="0" w:color="auto"/>
            </w:tcBorders>
            <w:vAlign w:val="center"/>
            <w:hideMark/>
          </w:tcPr>
          <w:p w14:paraId="3ED11F16" w14:textId="77777777" w:rsidR="006C02D5" w:rsidRPr="00CF7B8B" w:rsidRDefault="006C02D5" w:rsidP="00A111B6">
            <w:pPr>
              <w:jc w:val="center"/>
              <w:rPr>
                <w:color w:val="000000"/>
                <w:sz w:val="22"/>
                <w:szCs w:val="22"/>
              </w:rPr>
            </w:pPr>
            <w:r w:rsidRPr="00CF7B8B">
              <w:rPr>
                <w:color w:val="000000"/>
                <w:sz w:val="22"/>
                <w:szCs w:val="22"/>
              </w:rPr>
              <w:t>0,03</w:t>
            </w:r>
          </w:p>
        </w:tc>
        <w:tc>
          <w:tcPr>
            <w:tcW w:w="355" w:type="pct"/>
            <w:tcBorders>
              <w:top w:val="nil"/>
              <w:left w:val="nil"/>
              <w:bottom w:val="single" w:sz="4" w:space="0" w:color="auto"/>
              <w:right w:val="single" w:sz="4" w:space="0" w:color="auto"/>
            </w:tcBorders>
            <w:vAlign w:val="center"/>
            <w:hideMark/>
          </w:tcPr>
          <w:p w14:paraId="77A270D8" w14:textId="77777777" w:rsidR="006C02D5" w:rsidRPr="00CF7B8B" w:rsidRDefault="006C02D5" w:rsidP="00A111B6">
            <w:pPr>
              <w:jc w:val="center"/>
              <w:rPr>
                <w:color w:val="000000"/>
                <w:sz w:val="22"/>
                <w:szCs w:val="22"/>
              </w:rPr>
            </w:pPr>
            <w:r w:rsidRPr="00CF7B8B">
              <w:rPr>
                <w:color w:val="000000"/>
                <w:sz w:val="22"/>
                <w:szCs w:val="22"/>
              </w:rPr>
              <w:t>0,19</w:t>
            </w:r>
          </w:p>
        </w:tc>
        <w:tc>
          <w:tcPr>
            <w:tcW w:w="335" w:type="pct"/>
            <w:tcBorders>
              <w:top w:val="nil"/>
              <w:left w:val="nil"/>
              <w:bottom w:val="single" w:sz="4" w:space="0" w:color="auto"/>
              <w:right w:val="single" w:sz="4" w:space="0" w:color="auto"/>
            </w:tcBorders>
            <w:vAlign w:val="center"/>
            <w:hideMark/>
          </w:tcPr>
          <w:p w14:paraId="2DD01737" w14:textId="77777777" w:rsidR="006C02D5" w:rsidRPr="00CF7B8B" w:rsidRDefault="006C02D5" w:rsidP="00A111B6">
            <w:pPr>
              <w:jc w:val="center"/>
              <w:rPr>
                <w:sz w:val="22"/>
                <w:szCs w:val="22"/>
              </w:rPr>
            </w:pPr>
            <w:r w:rsidRPr="00CF7B8B">
              <w:rPr>
                <w:sz w:val="22"/>
                <w:szCs w:val="22"/>
              </w:rPr>
              <w:t>0,19</w:t>
            </w:r>
          </w:p>
        </w:tc>
        <w:tc>
          <w:tcPr>
            <w:tcW w:w="320" w:type="pct"/>
            <w:tcBorders>
              <w:top w:val="nil"/>
              <w:left w:val="nil"/>
              <w:bottom w:val="single" w:sz="4" w:space="0" w:color="auto"/>
              <w:right w:val="single" w:sz="4" w:space="0" w:color="auto"/>
            </w:tcBorders>
            <w:vAlign w:val="center"/>
            <w:hideMark/>
          </w:tcPr>
          <w:p w14:paraId="23175F7D" w14:textId="77777777" w:rsidR="006C02D5" w:rsidRPr="00CF7B8B" w:rsidRDefault="006C02D5" w:rsidP="00A111B6">
            <w:pPr>
              <w:jc w:val="center"/>
              <w:rPr>
                <w:sz w:val="22"/>
                <w:szCs w:val="22"/>
              </w:rPr>
            </w:pPr>
            <w:r w:rsidRPr="00CF7B8B">
              <w:rPr>
                <w:sz w:val="22"/>
                <w:szCs w:val="22"/>
              </w:rPr>
              <w:t>0,19</w:t>
            </w:r>
          </w:p>
        </w:tc>
        <w:tc>
          <w:tcPr>
            <w:tcW w:w="319" w:type="pct"/>
            <w:tcBorders>
              <w:top w:val="nil"/>
              <w:left w:val="nil"/>
              <w:bottom w:val="single" w:sz="4" w:space="0" w:color="auto"/>
              <w:right w:val="single" w:sz="4" w:space="0" w:color="auto"/>
            </w:tcBorders>
            <w:vAlign w:val="center"/>
            <w:hideMark/>
          </w:tcPr>
          <w:p w14:paraId="52B71553" w14:textId="77777777" w:rsidR="006C02D5" w:rsidRPr="00CF7B8B" w:rsidRDefault="006C02D5" w:rsidP="00A111B6">
            <w:pPr>
              <w:jc w:val="center"/>
              <w:rPr>
                <w:sz w:val="22"/>
                <w:szCs w:val="22"/>
              </w:rPr>
            </w:pPr>
            <w:r w:rsidRPr="00CF7B8B">
              <w:rPr>
                <w:sz w:val="22"/>
                <w:szCs w:val="22"/>
              </w:rPr>
              <w:t>0,19</w:t>
            </w:r>
          </w:p>
        </w:tc>
        <w:tc>
          <w:tcPr>
            <w:tcW w:w="320" w:type="pct"/>
            <w:tcBorders>
              <w:top w:val="nil"/>
              <w:left w:val="nil"/>
              <w:bottom w:val="single" w:sz="4" w:space="0" w:color="auto"/>
              <w:right w:val="single" w:sz="4" w:space="0" w:color="auto"/>
            </w:tcBorders>
            <w:vAlign w:val="center"/>
            <w:hideMark/>
          </w:tcPr>
          <w:p w14:paraId="54BA05F7" w14:textId="77777777" w:rsidR="006C02D5" w:rsidRPr="00CF7B8B" w:rsidRDefault="006C02D5" w:rsidP="00A111B6">
            <w:pPr>
              <w:jc w:val="center"/>
              <w:rPr>
                <w:sz w:val="22"/>
                <w:szCs w:val="22"/>
              </w:rPr>
            </w:pPr>
            <w:r w:rsidRPr="00CF7B8B">
              <w:rPr>
                <w:sz w:val="22"/>
                <w:szCs w:val="22"/>
              </w:rPr>
              <w:t>0,19</w:t>
            </w:r>
          </w:p>
        </w:tc>
        <w:tc>
          <w:tcPr>
            <w:tcW w:w="319" w:type="pct"/>
            <w:tcBorders>
              <w:top w:val="nil"/>
              <w:left w:val="nil"/>
              <w:bottom w:val="single" w:sz="4" w:space="0" w:color="auto"/>
              <w:right w:val="single" w:sz="4" w:space="0" w:color="auto"/>
            </w:tcBorders>
            <w:vAlign w:val="center"/>
            <w:hideMark/>
          </w:tcPr>
          <w:p w14:paraId="7F83B562" w14:textId="77777777" w:rsidR="006C02D5" w:rsidRPr="00CF7B8B" w:rsidRDefault="006C02D5" w:rsidP="00A111B6">
            <w:pPr>
              <w:jc w:val="center"/>
              <w:rPr>
                <w:sz w:val="22"/>
                <w:szCs w:val="22"/>
              </w:rPr>
            </w:pPr>
            <w:r w:rsidRPr="00CF7B8B">
              <w:rPr>
                <w:sz w:val="22"/>
                <w:szCs w:val="22"/>
              </w:rPr>
              <w:t>0,20</w:t>
            </w:r>
          </w:p>
        </w:tc>
        <w:tc>
          <w:tcPr>
            <w:tcW w:w="321" w:type="pct"/>
            <w:tcBorders>
              <w:top w:val="nil"/>
              <w:left w:val="nil"/>
              <w:bottom w:val="single" w:sz="4" w:space="0" w:color="auto"/>
              <w:right w:val="single" w:sz="4" w:space="0" w:color="auto"/>
            </w:tcBorders>
            <w:vAlign w:val="center"/>
            <w:hideMark/>
          </w:tcPr>
          <w:p w14:paraId="7AD27CF0" w14:textId="77777777" w:rsidR="006C02D5" w:rsidRPr="00CF7B8B" w:rsidRDefault="006C02D5" w:rsidP="00A111B6">
            <w:pPr>
              <w:jc w:val="center"/>
              <w:rPr>
                <w:sz w:val="22"/>
                <w:szCs w:val="22"/>
              </w:rPr>
            </w:pPr>
            <w:r w:rsidRPr="00CF7B8B">
              <w:rPr>
                <w:sz w:val="22"/>
                <w:szCs w:val="22"/>
              </w:rPr>
              <w:t>0,21</w:t>
            </w:r>
          </w:p>
        </w:tc>
      </w:tr>
      <w:tr w:rsidR="006C02D5" w:rsidRPr="00CF7B8B" w14:paraId="6DF6AC48" w14:textId="77777777" w:rsidTr="00A111B6">
        <w:trPr>
          <w:jc w:val="center"/>
        </w:trPr>
        <w:tc>
          <w:tcPr>
            <w:tcW w:w="1331" w:type="pct"/>
            <w:vMerge w:val="restart"/>
            <w:tcBorders>
              <w:top w:val="nil"/>
              <w:left w:val="single" w:sz="8" w:space="0" w:color="auto"/>
              <w:bottom w:val="single" w:sz="8" w:space="0" w:color="000000"/>
              <w:right w:val="single" w:sz="4" w:space="0" w:color="auto"/>
            </w:tcBorders>
            <w:vAlign w:val="center"/>
            <w:hideMark/>
          </w:tcPr>
          <w:p w14:paraId="1A9B16DA" w14:textId="77777777" w:rsidR="006C02D5" w:rsidRPr="00CF7B8B" w:rsidRDefault="006C02D5" w:rsidP="00A111B6">
            <w:pPr>
              <w:rPr>
                <w:sz w:val="24"/>
                <w:szCs w:val="24"/>
              </w:rPr>
            </w:pPr>
            <w:r w:rsidRPr="00CF7B8B">
              <w:rPr>
                <w:sz w:val="24"/>
                <w:szCs w:val="24"/>
              </w:rPr>
              <w:t xml:space="preserve">Резерв (+)/ дефицит (–) </w:t>
            </w:r>
          </w:p>
        </w:tc>
        <w:tc>
          <w:tcPr>
            <w:tcW w:w="755" w:type="pct"/>
            <w:tcBorders>
              <w:top w:val="nil"/>
              <w:left w:val="nil"/>
              <w:bottom w:val="single" w:sz="4" w:space="0" w:color="auto"/>
              <w:right w:val="single" w:sz="4" w:space="0" w:color="auto"/>
            </w:tcBorders>
            <w:vAlign w:val="center"/>
            <w:hideMark/>
          </w:tcPr>
          <w:p w14:paraId="4AC86A4F"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05A32C9F" w14:textId="77777777" w:rsidR="006C02D5" w:rsidRPr="00CF7B8B" w:rsidRDefault="006C02D5" w:rsidP="00A111B6">
            <w:pPr>
              <w:jc w:val="center"/>
              <w:rPr>
                <w:color w:val="000000"/>
                <w:sz w:val="22"/>
                <w:szCs w:val="22"/>
              </w:rPr>
            </w:pPr>
            <w:r w:rsidRPr="00CF7B8B">
              <w:rPr>
                <w:color w:val="000000"/>
                <w:sz w:val="22"/>
                <w:szCs w:val="22"/>
              </w:rPr>
              <w:t>0,14</w:t>
            </w:r>
          </w:p>
        </w:tc>
        <w:tc>
          <w:tcPr>
            <w:tcW w:w="314" w:type="pct"/>
            <w:tcBorders>
              <w:top w:val="nil"/>
              <w:left w:val="nil"/>
              <w:bottom w:val="single" w:sz="4" w:space="0" w:color="auto"/>
              <w:right w:val="single" w:sz="4" w:space="0" w:color="auto"/>
            </w:tcBorders>
            <w:vAlign w:val="center"/>
            <w:hideMark/>
          </w:tcPr>
          <w:p w14:paraId="5FF39405" w14:textId="77777777" w:rsidR="006C02D5" w:rsidRPr="00CF7B8B" w:rsidRDefault="006C02D5" w:rsidP="00A111B6">
            <w:pPr>
              <w:jc w:val="center"/>
              <w:rPr>
                <w:color w:val="000000"/>
                <w:sz w:val="22"/>
                <w:szCs w:val="22"/>
              </w:rPr>
            </w:pPr>
            <w:r w:rsidRPr="00CF7B8B">
              <w:rPr>
                <w:color w:val="000000"/>
                <w:sz w:val="22"/>
                <w:szCs w:val="22"/>
              </w:rPr>
              <w:t>0,17</w:t>
            </w:r>
          </w:p>
        </w:tc>
        <w:tc>
          <w:tcPr>
            <w:tcW w:w="355" w:type="pct"/>
            <w:tcBorders>
              <w:top w:val="nil"/>
              <w:left w:val="nil"/>
              <w:bottom w:val="single" w:sz="4" w:space="0" w:color="auto"/>
              <w:right w:val="single" w:sz="4" w:space="0" w:color="auto"/>
            </w:tcBorders>
            <w:vAlign w:val="center"/>
            <w:hideMark/>
          </w:tcPr>
          <w:p w14:paraId="1E826FDE" w14:textId="77777777" w:rsidR="006C02D5" w:rsidRPr="00CF7B8B" w:rsidRDefault="006C02D5" w:rsidP="00A111B6">
            <w:pPr>
              <w:jc w:val="center"/>
              <w:rPr>
                <w:color w:val="000000"/>
                <w:sz w:val="22"/>
                <w:szCs w:val="22"/>
              </w:rPr>
            </w:pPr>
            <w:r w:rsidRPr="00CF7B8B">
              <w:rPr>
                <w:color w:val="000000"/>
                <w:sz w:val="22"/>
                <w:szCs w:val="22"/>
              </w:rPr>
              <w:t>0,01</w:t>
            </w:r>
          </w:p>
        </w:tc>
        <w:tc>
          <w:tcPr>
            <w:tcW w:w="335" w:type="pct"/>
            <w:tcBorders>
              <w:top w:val="nil"/>
              <w:left w:val="nil"/>
              <w:bottom w:val="single" w:sz="4" w:space="0" w:color="auto"/>
              <w:right w:val="single" w:sz="4" w:space="0" w:color="auto"/>
            </w:tcBorders>
            <w:vAlign w:val="center"/>
            <w:hideMark/>
          </w:tcPr>
          <w:p w14:paraId="0D0A4848" w14:textId="77777777" w:rsidR="006C02D5" w:rsidRPr="00CF7B8B" w:rsidRDefault="006C02D5" w:rsidP="00A111B6">
            <w:pPr>
              <w:jc w:val="center"/>
              <w:rPr>
                <w:sz w:val="22"/>
                <w:szCs w:val="22"/>
              </w:rPr>
            </w:pPr>
            <w:r w:rsidRPr="00CF7B8B">
              <w:rPr>
                <w:sz w:val="22"/>
                <w:szCs w:val="22"/>
              </w:rPr>
              <w:t>0,01</w:t>
            </w:r>
          </w:p>
        </w:tc>
        <w:tc>
          <w:tcPr>
            <w:tcW w:w="320" w:type="pct"/>
            <w:tcBorders>
              <w:top w:val="nil"/>
              <w:left w:val="nil"/>
              <w:bottom w:val="single" w:sz="4" w:space="0" w:color="auto"/>
              <w:right w:val="single" w:sz="4" w:space="0" w:color="auto"/>
            </w:tcBorders>
            <w:vAlign w:val="center"/>
            <w:hideMark/>
          </w:tcPr>
          <w:p w14:paraId="5E83A136" w14:textId="77777777" w:rsidR="006C02D5" w:rsidRPr="00CF7B8B" w:rsidRDefault="006C02D5" w:rsidP="00A111B6">
            <w:pPr>
              <w:jc w:val="center"/>
              <w:rPr>
                <w:sz w:val="22"/>
                <w:szCs w:val="22"/>
              </w:rPr>
            </w:pPr>
            <w:r w:rsidRPr="00CF7B8B">
              <w:rPr>
                <w:sz w:val="22"/>
                <w:szCs w:val="22"/>
              </w:rPr>
              <w:t>0,01</w:t>
            </w:r>
          </w:p>
        </w:tc>
        <w:tc>
          <w:tcPr>
            <w:tcW w:w="319" w:type="pct"/>
            <w:tcBorders>
              <w:top w:val="nil"/>
              <w:left w:val="nil"/>
              <w:bottom w:val="single" w:sz="4" w:space="0" w:color="auto"/>
              <w:right w:val="single" w:sz="4" w:space="0" w:color="auto"/>
            </w:tcBorders>
            <w:vAlign w:val="center"/>
            <w:hideMark/>
          </w:tcPr>
          <w:p w14:paraId="7ACC7126" w14:textId="77777777" w:rsidR="006C02D5" w:rsidRPr="00CF7B8B" w:rsidRDefault="006C02D5" w:rsidP="00A111B6">
            <w:pPr>
              <w:jc w:val="center"/>
              <w:rPr>
                <w:sz w:val="22"/>
                <w:szCs w:val="22"/>
              </w:rPr>
            </w:pPr>
            <w:r w:rsidRPr="00CF7B8B">
              <w:rPr>
                <w:sz w:val="22"/>
                <w:szCs w:val="22"/>
              </w:rPr>
              <w:t>0,01</w:t>
            </w:r>
          </w:p>
        </w:tc>
        <w:tc>
          <w:tcPr>
            <w:tcW w:w="320" w:type="pct"/>
            <w:tcBorders>
              <w:top w:val="nil"/>
              <w:left w:val="nil"/>
              <w:bottom w:val="single" w:sz="4" w:space="0" w:color="auto"/>
              <w:right w:val="single" w:sz="4" w:space="0" w:color="auto"/>
            </w:tcBorders>
            <w:vAlign w:val="center"/>
            <w:hideMark/>
          </w:tcPr>
          <w:p w14:paraId="101DCB86" w14:textId="77777777" w:rsidR="006C02D5" w:rsidRPr="00CF7B8B" w:rsidRDefault="006C02D5" w:rsidP="00A111B6">
            <w:pPr>
              <w:jc w:val="center"/>
              <w:rPr>
                <w:sz w:val="22"/>
                <w:szCs w:val="22"/>
              </w:rPr>
            </w:pPr>
            <w:r w:rsidRPr="00CF7B8B">
              <w:rPr>
                <w:sz w:val="22"/>
                <w:szCs w:val="22"/>
              </w:rPr>
              <w:t>0,01</w:t>
            </w:r>
          </w:p>
        </w:tc>
        <w:tc>
          <w:tcPr>
            <w:tcW w:w="319" w:type="pct"/>
            <w:tcBorders>
              <w:top w:val="nil"/>
              <w:left w:val="nil"/>
              <w:bottom w:val="single" w:sz="4" w:space="0" w:color="auto"/>
              <w:right w:val="single" w:sz="4" w:space="0" w:color="auto"/>
            </w:tcBorders>
            <w:vAlign w:val="center"/>
            <w:hideMark/>
          </w:tcPr>
          <w:p w14:paraId="62158BF3" w14:textId="77777777" w:rsidR="006C02D5" w:rsidRPr="00CF7B8B" w:rsidRDefault="006C02D5" w:rsidP="00A111B6">
            <w:pPr>
              <w:jc w:val="center"/>
              <w:rPr>
                <w:sz w:val="22"/>
                <w:szCs w:val="22"/>
              </w:rPr>
            </w:pPr>
            <w:r w:rsidRPr="00CF7B8B">
              <w:rPr>
                <w:sz w:val="22"/>
                <w:szCs w:val="22"/>
              </w:rPr>
              <w:t>0,00</w:t>
            </w:r>
          </w:p>
        </w:tc>
        <w:tc>
          <w:tcPr>
            <w:tcW w:w="321" w:type="pct"/>
            <w:tcBorders>
              <w:top w:val="nil"/>
              <w:left w:val="nil"/>
              <w:bottom w:val="single" w:sz="4" w:space="0" w:color="auto"/>
              <w:right w:val="single" w:sz="4" w:space="0" w:color="auto"/>
            </w:tcBorders>
            <w:vAlign w:val="center"/>
            <w:hideMark/>
          </w:tcPr>
          <w:p w14:paraId="6FA6D2EC" w14:textId="77777777" w:rsidR="006C02D5" w:rsidRPr="00CF7B8B" w:rsidRDefault="006C02D5" w:rsidP="00A111B6">
            <w:pPr>
              <w:jc w:val="center"/>
              <w:rPr>
                <w:sz w:val="22"/>
                <w:szCs w:val="22"/>
              </w:rPr>
            </w:pPr>
            <w:r w:rsidRPr="00CF7B8B">
              <w:rPr>
                <w:sz w:val="22"/>
                <w:szCs w:val="22"/>
              </w:rPr>
              <w:t>0,00</w:t>
            </w:r>
          </w:p>
        </w:tc>
      </w:tr>
      <w:tr w:rsidR="006C02D5" w:rsidRPr="00CF7B8B" w14:paraId="0E867BE5" w14:textId="77777777" w:rsidTr="00A111B6">
        <w:trPr>
          <w:jc w:val="center"/>
        </w:trPr>
        <w:tc>
          <w:tcPr>
            <w:tcW w:w="1331" w:type="pct"/>
            <w:vMerge/>
            <w:tcBorders>
              <w:top w:val="nil"/>
              <w:left w:val="single" w:sz="8" w:space="0" w:color="auto"/>
              <w:bottom w:val="single" w:sz="8" w:space="0" w:color="000000"/>
              <w:right w:val="single" w:sz="4" w:space="0" w:color="auto"/>
            </w:tcBorders>
            <w:vAlign w:val="center"/>
            <w:hideMark/>
          </w:tcPr>
          <w:p w14:paraId="2B3C2C6F" w14:textId="77777777" w:rsidR="006C02D5" w:rsidRPr="00CF7B8B" w:rsidRDefault="006C02D5" w:rsidP="00A111B6">
            <w:pPr>
              <w:rPr>
                <w:sz w:val="24"/>
                <w:szCs w:val="24"/>
              </w:rPr>
            </w:pPr>
          </w:p>
        </w:tc>
        <w:tc>
          <w:tcPr>
            <w:tcW w:w="755" w:type="pct"/>
            <w:tcBorders>
              <w:top w:val="nil"/>
              <w:left w:val="nil"/>
              <w:bottom w:val="single" w:sz="8" w:space="0" w:color="auto"/>
              <w:right w:val="single" w:sz="4" w:space="0" w:color="auto"/>
            </w:tcBorders>
            <w:hideMark/>
          </w:tcPr>
          <w:p w14:paraId="3E8175EA" w14:textId="77777777" w:rsidR="006C02D5" w:rsidRPr="00CF7B8B" w:rsidRDefault="006C02D5" w:rsidP="00A111B6">
            <w:pPr>
              <w:jc w:val="center"/>
              <w:rPr>
                <w:sz w:val="24"/>
                <w:szCs w:val="24"/>
              </w:rPr>
            </w:pPr>
            <w:r w:rsidRPr="00CF7B8B">
              <w:rPr>
                <w:sz w:val="24"/>
                <w:szCs w:val="24"/>
              </w:rPr>
              <w:t>%</w:t>
            </w:r>
          </w:p>
        </w:tc>
        <w:tc>
          <w:tcPr>
            <w:tcW w:w="311" w:type="pct"/>
            <w:tcBorders>
              <w:top w:val="nil"/>
              <w:left w:val="nil"/>
              <w:bottom w:val="single" w:sz="8" w:space="0" w:color="auto"/>
              <w:right w:val="single" w:sz="4" w:space="0" w:color="auto"/>
            </w:tcBorders>
            <w:vAlign w:val="center"/>
            <w:hideMark/>
          </w:tcPr>
          <w:p w14:paraId="079578D0" w14:textId="77777777" w:rsidR="006C02D5" w:rsidRPr="00CF7B8B" w:rsidRDefault="006C02D5" w:rsidP="00A111B6">
            <w:pPr>
              <w:jc w:val="center"/>
              <w:rPr>
                <w:color w:val="000000"/>
                <w:sz w:val="22"/>
                <w:szCs w:val="22"/>
              </w:rPr>
            </w:pPr>
            <w:r w:rsidRPr="00CF7B8B">
              <w:rPr>
                <w:color w:val="000000"/>
                <w:sz w:val="22"/>
                <w:szCs w:val="22"/>
              </w:rPr>
              <w:t>70</w:t>
            </w:r>
          </w:p>
        </w:tc>
        <w:tc>
          <w:tcPr>
            <w:tcW w:w="314" w:type="pct"/>
            <w:tcBorders>
              <w:top w:val="nil"/>
              <w:left w:val="nil"/>
              <w:bottom w:val="single" w:sz="8" w:space="0" w:color="auto"/>
              <w:right w:val="single" w:sz="4" w:space="0" w:color="auto"/>
            </w:tcBorders>
            <w:vAlign w:val="center"/>
            <w:hideMark/>
          </w:tcPr>
          <w:p w14:paraId="0C487F22" w14:textId="77777777" w:rsidR="006C02D5" w:rsidRPr="00CF7B8B" w:rsidRDefault="006C02D5" w:rsidP="00A111B6">
            <w:pPr>
              <w:jc w:val="center"/>
              <w:rPr>
                <w:color w:val="000000"/>
                <w:sz w:val="22"/>
                <w:szCs w:val="22"/>
              </w:rPr>
            </w:pPr>
            <w:r w:rsidRPr="00CF7B8B">
              <w:rPr>
                <w:color w:val="000000"/>
                <w:sz w:val="22"/>
                <w:szCs w:val="22"/>
              </w:rPr>
              <w:t>84</w:t>
            </w:r>
          </w:p>
        </w:tc>
        <w:tc>
          <w:tcPr>
            <w:tcW w:w="355" w:type="pct"/>
            <w:tcBorders>
              <w:top w:val="nil"/>
              <w:left w:val="nil"/>
              <w:bottom w:val="single" w:sz="8" w:space="0" w:color="auto"/>
              <w:right w:val="single" w:sz="4" w:space="0" w:color="auto"/>
            </w:tcBorders>
            <w:vAlign w:val="center"/>
            <w:hideMark/>
          </w:tcPr>
          <w:p w14:paraId="5441FE56" w14:textId="77777777" w:rsidR="006C02D5" w:rsidRPr="00CF7B8B" w:rsidRDefault="006C02D5" w:rsidP="00A111B6">
            <w:pPr>
              <w:jc w:val="center"/>
              <w:rPr>
                <w:color w:val="000000"/>
                <w:sz w:val="22"/>
                <w:szCs w:val="22"/>
              </w:rPr>
            </w:pPr>
            <w:r w:rsidRPr="00CF7B8B">
              <w:rPr>
                <w:color w:val="000000"/>
                <w:sz w:val="22"/>
                <w:szCs w:val="22"/>
              </w:rPr>
              <w:t>3</w:t>
            </w:r>
          </w:p>
        </w:tc>
        <w:tc>
          <w:tcPr>
            <w:tcW w:w="335" w:type="pct"/>
            <w:tcBorders>
              <w:top w:val="nil"/>
              <w:left w:val="nil"/>
              <w:bottom w:val="single" w:sz="8" w:space="0" w:color="auto"/>
              <w:right w:val="single" w:sz="4" w:space="0" w:color="auto"/>
            </w:tcBorders>
            <w:vAlign w:val="center"/>
            <w:hideMark/>
          </w:tcPr>
          <w:p w14:paraId="02C711EC" w14:textId="77777777" w:rsidR="006C02D5" w:rsidRPr="00CF7B8B" w:rsidRDefault="006C02D5" w:rsidP="00A111B6">
            <w:pPr>
              <w:jc w:val="center"/>
              <w:rPr>
                <w:sz w:val="22"/>
                <w:szCs w:val="22"/>
              </w:rPr>
            </w:pPr>
            <w:r w:rsidRPr="00CF7B8B">
              <w:rPr>
                <w:sz w:val="22"/>
                <w:szCs w:val="22"/>
              </w:rPr>
              <w:t>3</w:t>
            </w:r>
          </w:p>
        </w:tc>
        <w:tc>
          <w:tcPr>
            <w:tcW w:w="320" w:type="pct"/>
            <w:tcBorders>
              <w:top w:val="nil"/>
              <w:left w:val="nil"/>
              <w:bottom w:val="single" w:sz="8" w:space="0" w:color="auto"/>
              <w:right w:val="single" w:sz="4" w:space="0" w:color="auto"/>
            </w:tcBorders>
            <w:vAlign w:val="center"/>
            <w:hideMark/>
          </w:tcPr>
          <w:p w14:paraId="2A0734B2" w14:textId="77777777" w:rsidR="006C02D5" w:rsidRPr="00CF7B8B" w:rsidRDefault="006C02D5" w:rsidP="00A111B6">
            <w:pPr>
              <w:jc w:val="center"/>
              <w:rPr>
                <w:sz w:val="22"/>
                <w:szCs w:val="22"/>
              </w:rPr>
            </w:pPr>
            <w:r w:rsidRPr="00CF7B8B">
              <w:rPr>
                <w:sz w:val="22"/>
                <w:szCs w:val="22"/>
              </w:rPr>
              <w:t>3</w:t>
            </w:r>
          </w:p>
        </w:tc>
        <w:tc>
          <w:tcPr>
            <w:tcW w:w="319" w:type="pct"/>
            <w:tcBorders>
              <w:top w:val="nil"/>
              <w:left w:val="nil"/>
              <w:bottom w:val="single" w:sz="8" w:space="0" w:color="auto"/>
              <w:right w:val="single" w:sz="4" w:space="0" w:color="auto"/>
            </w:tcBorders>
            <w:vAlign w:val="center"/>
            <w:hideMark/>
          </w:tcPr>
          <w:p w14:paraId="717D5FB7" w14:textId="77777777" w:rsidR="006C02D5" w:rsidRPr="00CF7B8B" w:rsidRDefault="006C02D5" w:rsidP="00A111B6">
            <w:pPr>
              <w:jc w:val="center"/>
              <w:rPr>
                <w:sz w:val="22"/>
                <w:szCs w:val="22"/>
              </w:rPr>
            </w:pPr>
            <w:r w:rsidRPr="00CF7B8B">
              <w:rPr>
                <w:sz w:val="22"/>
                <w:szCs w:val="22"/>
              </w:rPr>
              <w:t>3</w:t>
            </w:r>
          </w:p>
        </w:tc>
        <w:tc>
          <w:tcPr>
            <w:tcW w:w="320" w:type="pct"/>
            <w:tcBorders>
              <w:top w:val="nil"/>
              <w:left w:val="nil"/>
              <w:bottom w:val="single" w:sz="8" w:space="0" w:color="auto"/>
              <w:right w:val="single" w:sz="4" w:space="0" w:color="auto"/>
            </w:tcBorders>
            <w:vAlign w:val="center"/>
            <w:hideMark/>
          </w:tcPr>
          <w:p w14:paraId="71CDD229" w14:textId="77777777" w:rsidR="006C02D5" w:rsidRPr="00CF7B8B" w:rsidRDefault="006C02D5" w:rsidP="00A111B6">
            <w:pPr>
              <w:jc w:val="center"/>
              <w:rPr>
                <w:sz w:val="22"/>
                <w:szCs w:val="22"/>
              </w:rPr>
            </w:pPr>
            <w:r w:rsidRPr="00CF7B8B">
              <w:rPr>
                <w:sz w:val="22"/>
                <w:szCs w:val="22"/>
              </w:rPr>
              <w:t>3</w:t>
            </w:r>
          </w:p>
        </w:tc>
        <w:tc>
          <w:tcPr>
            <w:tcW w:w="319" w:type="pct"/>
            <w:tcBorders>
              <w:top w:val="nil"/>
              <w:left w:val="nil"/>
              <w:bottom w:val="single" w:sz="8" w:space="0" w:color="auto"/>
              <w:right w:val="single" w:sz="4" w:space="0" w:color="auto"/>
            </w:tcBorders>
            <w:vAlign w:val="center"/>
            <w:hideMark/>
          </w:tcPr>
          <w:p w14:paraId="00045148" w14:textId="77777777" w:rsidR="006C02D5" w:rsidRPr="00CF7B8B" w:rsidRDefault="006C02D5" w:rsidP="00A111B6">
            <w:pPr>
              <w:jc w:val="center"/>
              <w:rPr>
                <w:sz w:val="22"/>
                <w:szCs w:val="22"/>
              </w:rPr>
            </w:pPr>
            <w:r w:rsidRPr="00CF7B8B">
              <w:rPr>
                <w:sz w:val="22"/>
                <w:szCs w:val="22"/>
              </w:rPr>
              <w:t>0</w:t>
            </w:r>
          </w:p>
        </w:tc>
        <w:tc>
          <w:tcPr>
            <w:tcW w:w="321" w:type="pct"/>
            <w:tcBorders>
              <w:top w:val="nil"/>
              <w:left w:val="nil"/>
              <w:bottom w:val="single" w:sz="8" w:space="0" w:color="auto"/>
              <w:right w:val="single" w:sz="4" w:space="0" w:color="auto"/>
            </w:tcBorders>
            <w:vAlign w:val="center"/>
            <w:hideMark/>
          </w:tcPr>
          <w:p w14:paraId="40AED74D" w14:textId="77777777" w:rsidR="006C02D5" w:rsidRPr="00CF7B8B" w:rsidRDefault="006C02D5" w:rsidP="00A111B6">
            <w:pPr>
              <w:jc w:val="center"/>
              <w:rPr>
                <w:sz w:val="22"/>
                <w:szCs w:val="22"/>
              </w:rPr>
            </w:pPr>
            <w:r w:rsidRPr="00CF7B8B">
              <w:rPr>
                <w:sz w:val="22"/>
                <w:szCs w:val="22"/>
              </w:rPr>
              <w:t>0</w:t>
            </w:r>
          </w:p>
        </w:tc>
      </w:tr>
      <w:tr w:rsidR="006C02D5" w:rsidRPr="00CF7B8B" w14:paraId="5DB65321" w14:textId="77777777" w:rsidTr="00A111B6">
        <w:trPr>
          <w:jc w:val="center"/>
        </w:trPr>
        <w:tc>
          <w:tcPr>
            <w:tcW w:w="1331" w:type="pct"/>
            <w:tcBorders>
              <w:top w:val="nil"/>
              <w:left w:val="single" w:sz="8" w:space="0" w:color="auto"/>
              <w:bottom w:val="single" w:sz="8" w:space="0" w:color="000000"/>
              <w:right w:val="single" w:sz="4" w:space="0" w:color="auto"/>
            </w:tcBorders>
            <w:vAlign w:val="center"/>
            <w:hideMark/>
          </w:tcPr>
          <w:p w14:paraId="584BB623" w14:textId="77777777" w:rsidR="006C02D5" w:rsidRPr="00CF7B8B" w:rsidRDefault="006C02D5" w:rsidP="00A111B6">
            <w:pPr>
              <w:rPr>
                <w:sz w:val="24"/>
                <w:szCs w:val="24"/>
              </w:rPr>
            </w:pPr>
            <w:r w:rsidRPr="00CF7B8B">
              <w:rPr>
                <w:b/>
                <w:bCs/>
                <w:color w:val="000000"/>
                <w:sz w:val="24"/>
                <w:szCs w:val="24"/>
              </w:rPr>
              <w:t>СГМУП «Тепловик»</w:t>
            </w:r>
          </w:p>
        </w:tc>
        <w:tc>
          <w:tcPr>
            <w:tcW w:w="755" w:type="pct"/>
            <w:tcBorders>
              <w:top w:val="nil"/>
              <w:left w:val="nil"/>
              <w:bottom w:val="single" w:sz="8" w:space="0" w:color="auto"/>
              <w:right w:val="single" w:sz="4" w:space="0" w:color="auto"/>
            </w:tcBorders>
            <w:vAlign w:val="center"/>
          </w:tcPr>
          <w:p w14:paraId="6B975486" w14:textId="77777777" w:rsidR="006C02D5" w:rsidRPr="00CF7B8B" w:rsidRDefault="006C02D5" w:rsidP="00A111B6">
            <w:pPr>
              <w:jc w:val="center"/>
              <w:rPr>
                <w:sz w:val="24"/>
                <w:szCs w:val="24"/>
              </w:rPr>
            </w:pPr>
          </w:p>
        </w:tc>
        <w:tc>
          <w:tcPr>
            <w:tcW w:w="311" w:type="pct"/>
            <w:tcBorders>
              <w:top w:val="nil"/>
              <w:left w:val="nil"/>
              <w:bottom w:val="single" w:sz="8" w:space="0" w:color="auto"/>
              <w:right w:val="single" w:sz="4" w:space="0" w:color="auto"/>
            </w:tcBorders>
            <w:vAlign w:val="center"/>
          </w:tcPr>
          <w:p w14:paraId="27928387" w14:textId="77777777" w:rsidR="006C02D5" w:rsidRPr="00CF7B8B" w:rsidRDefault="006C02D5" w:rsidP="00A111B6">
            <w:pPr>
              <w:jc w:val="center"/>
              <w:rPr>
                <w:sz w:val="24"/>
                <w:szCs w:val="24"/>
              </w:rPr>
            </w:pPr>
          </w:p>
        </w:tc>
        <w:tc>
          <w:tcPr>
            <w:tcW w:w="314" w:type="pct"/>
            <w:tcBorders>
              <w:top w:val="nil"/>
              <w:left w:val="nil"/>
              <w:bottom w:val="single" w:sz="8" w:space="0" w:color="auto"/>
              <w:right w:val="single" w:sz="4" w:space="0" w:color="auto"/>
            </w:tcBorders>
            <w:vAlign w:val="center"/>
          </w:tcPr>
          <w:p w14:paraId="3ACCACC8" w14:textId="77777777" w:rsidR="006C02D5" w:rsidRPr="00CF7B8B" w:rsidRDefault="006C02D5" w:rsidP="00A111B6">
            <w:pPr>
              <w:jc w:val="center"/>
              <w:rPr>
                <w:sz w:val="24"/>
                <w:szCs w:val="24"/>
              </w:rPr>
            </w:pPr>
          </w:p>
        </w:tc>
        <w:tc>
          <w:tcPr>
            <w:tcW w:w="355" w:type="pct"/>
            <w:tcBorders>
              <w:top w:val="nil"/>
              <w:left w:val="nil"/>
              <w:bottom w:val="single" w:sz="8" w:space="0" w:color="auto"/>
              <w:right w:val="single" w:sz="4" w:space="0" w:color="auto"/>
            </w:tcBorders>
            <w:vAlign w:val="center"/>
          </w:tcPr>
          <w:p w14:paraId="590D4D38" w14:textId="77777777" w:rsidR="006C02D5" w:rsidRPr="00CF7B8B" w:rsidRDefault="006C02D5" w:rsidP="00A111B6">
            <w:pPr>
              <w:jc w:val="center"/>
              <w:rPr>
                <w:sz w:val="24"/>
                <w:szCs w:val="24"/>
              </w:rPr>
            </w:pPr>
          </w:p>
        </w:tc>
        <w:tc>
          <w:tcPr>
            <w:tcW w:w="335" w:type="pct"/>
            <w:tcBorders>
              <w:top w:val="nil"/>
              <w:left w:val="nil"/>
              <w:bottom w:val="single" w:sz="8" w:space="0" w:color="auto"/>
              <w:right w:val="single" w:sz="4" w:space="0" w:color="auto"/>
            </w:tcBorders>
          </w:tcPr>
          <w:p w14:paraId="6E585201" w14:textId="77777777" w:rsidR="006C02D5" w:rsidRPr="00CF7B8B" w:rsidRDefault="006C02D5" w:rsidP="00A111B6">
            <w:pPr>
              <w:jc w:val="center"/>
              <w:rPr>
                <w:sz w:val="24"/>
                <w:szCs w:val="24"/>
              </w:rPr>
            </w:pPr>
          </w:p>
        </w:tc>
        <w:tc>
          <w:tcPr>
            <w:tcW w:w="320" w:type="pct"/>
            <w:tcBorders>
              <w:top w:val="nil"/>
              <w:left w:val="nil"/>
              <w:bottom w:val="single" w:sz="8" w:space="0" w:color="auto"/>
              <w:right w:val="single" w:sz="4" w:space="0" w:color="auto"/>
            </w:tcBorders>
          </w:tcPr>
          <w:p w14:paraId="4D4EE972" w14:textId="77777777" w:rsidR="006C02D5" w:rsidRPr="00CF7B8B" w:rsidRDefault="006C02D5" w:rsidP="00A111B6">
            <w:pPr>
              <w:jc w:val="center"/>
              <w:rPr>
                <w:sz w:val="24"/>
                <w:szCs w:val="24"/>
              </w:rPr>
            </w:pPr>
          </w:p>
        </w:tc>
        <w:tc>
          <w:tcPr>
            <w:tcW w:w="319" w:type="pct"/>
            <w:tcBorders>
              <w:top w:val="nil"/>
              <w:left w:val="nil"/>
              <w:bottom w:val="single" w:sz="8" w:space="0" w:color="auto"/>
              <w:right w:val="single" w:sz="4" w:space="0" w:color="auto"/>
            </w:tcBorders>
          </w:tcPr>
          <w:p w14:paraId="675EA8A2" w14:textId="77777777" w:rsidR="006C02D5" w:rsidRPr="00CF7B8B" w:rsidRDefault="006C02D5" w:rsidP="00A111B6">
            <w:pPr>
              <w:jc w:val="center"/>
              <w:rPr>
                <w:sz w:val="24"/>
                <w:szCs w:val="24"/>
              </w:rPr>
            </w:pPr>
          </w:p>
        </w:tc>
        <w:tc>
          <w:tcPr>
            <w:tcW w:w="320" w:type="pct"/>
            <w:tcBorders>
              <w:top w:val="nil"/>
              <w:left w:val="nil"/>
              <w:bottom w:val="single" w:sz="8" w:space="0" w:color="auto"/>
              <w:right w:val="single" w:sz="4" w:space="0" w:color="auto"/>
            </w:tcBorders>
          </w:tcPr>
          <w:p w14:paraId="3578301C" w14:textId="77777777" w:rsidR="006C02D5" w:rsidRPr="00CF7B8B" w:rsidRDefault="006C02D5" w:rsidP="00A111B6">
            <w:pPr>
              <w:jc w:val="center"/>
              <w:rPr>
                <w:sz w:val="24"/>
                <w:szCs w:val="24"/>
              </w:rPr>
            </w:pPr>
          </w:p>
        </w:tc>
        <w:tc>
          <w:tcPr>
            <w:tcW w:w="319" w:type="pct"/>
            <w:tcBorders>
              <w:top w:val="nil"/>
              <w:left w:val="nil"/>
              <w:bottom w:val="single" w:sz="8" w:space="0" w:color="auto"/>
              <w:right w:val="single" w:sz="4" w:space="0" w:color="auto"/>
            </w:tcBorders>
          </w:tcPr>
          <w:p w14:paraId="5EDA732B" w14:textId="77777777" w:rsidR="006C02D5" w:rsidRPr="00CF7B8B" w:rsidRDefault="006C02D5" w:rsidP="00A111B6">
            <w:pPr>
              <w:jc w:val="center"/>
              <w:rPr>
                <w:sz w:val="24"/>
                <w:szCs w:val="24"/>
              </w:rPr>
            </w:pPr>
          </w:p>
        </w:tc>
        <w:tc>
          <w:tcPr>
            <w:tcW w:w="321" w:type="pct"/>
            <w:tcBorders>
              <w:top w:val="nil"/>
              <w:left w:val="nil"/>
              <w:bottom w:val="single" w:sz="8" w:space="0" w:color="auto"/>
              <w:right w:val="single" w:sz="4" w:space="0" w:color="auto"/>
            </w:tcBorders>
          </w:tcPr>
          <w:p w14:paraId="7D812005" w14:textId="77777777" w:rsidR="006C02D5" w:rsidRPr="00CF7B8B" w:rsidRDefault="006C02D5" w:rsidP="00A111B6">
            <w:pPr>
              <w:jc w:val="center"/>
              <w:rPr>
                <w:sz w:val="24"/>
                <w:szCs w:val="24"/>
              </w:rPr>
            </w:pPr>
          </w:p>
        </w:tc>
      </w:tr>
      <w:tr w:rsidR="006C02D5" w:rsidRPr="00CF7B8B" w14:paraId="3D9DB602" w14:textId="77777777" w:rsidTr="00A111B6">
        <w:trPr>
          <w:jc w:val="center"/>
        </w:trPr>
        <w:tc>
          <w:tcPr>
            <w:tcW w:w="1331" w:type="pct"/>
            <w:tcBorders>
              <w:top w:val="nil"/>
              <w:left w:val="single" w:sz="8" w:space="0" w:color="auto"/>
              <w:bottom w:val="single" w:sz="4" w:space="0" w:color="auto"/>
              <w:right w:val="single" w:sz="4" w:space="0" w:color="auto"/>
            </w:tcBorders>
            <w:vAlign w:val="center"/>
            <w:hideMark/>
          </w:tcPr>
          <w:p w14:paraId="36A007CF" w14:textId="77777777" w:rsidR="006C02D5" w:rsidRPr="00CF7B8B" w:rsidRDefault="006C02D5" w:rsidP="00A111B6">
            <w:pPr>
              <w:rPr>
                <w:sz w:val="24"/>
                <w:szCs w:val="24"/>
              </w:rPr>
            </w:pPr>
            <w:r w:rsidRPr="00CF7B8B">
              <w:rPr>
                <w:sz w:val="24"/>
                <w:szCs w:val="24"/>
              </w:rPr>
              <w:t>Установленная мощность НС 1-го подъема</w:t>
            </w:r>
          </w:p>
        </w:tc>
        <w:tc>
          <w:tcPr>
            <w:tcW w:w="755" w:type="pct"/>
            <w:tcBorders>
              <w:top w:val="nil"/>
              <w:left w:val="nil"/>
              <w:bottom w:val="single" w:sz="4" w:space="0" w:color="auto"/>
              <w:right w:val="single" w:sz="4" w:space="0" w:color="auto"/>
            </w:tcBorders>
            <w:vAlign w:val="center"/>
            <w:hideMark/>
          </w:tcPr>
          <w:p w14:paraId="34585C7A"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3CE08AB7" w14:textId="77777777" w:rsidR="006C02D5" w:rsidRPr="00CF7B8B" w:rsidRDefault="006C02D5" w:rsidP="00A111B6">
            <w:pPr>
              <w:jc w:val="center"/>
              <w:rPr>
                <w:sz w:val="22"/>
                <w:szCs w:val="22"/>
              </w:rPr>
            </w:pPr>
            <w:r w:rsidRPr="00CF7B8B">
              <w:rPr>
                <w:sz w:val="22"/>
                <w:szCs w:val="22"/>
              </w:rPr>
              <w:t>0,31</w:t>
            </w:r>
          </w:p>
        </w:tc>
        <w:tc>
          <w:tcPr>
            <w:tcW w:w="314" w:type="pct"/>
            <w:tcBorders>
              <w:top w:val="nil"/>
              <w:left w:val="nil"/>
              <w:bottom w:val="single" w:sz="4" w:space="0" w:color="auto"/>
              <w:right w:val="single" w:sz="4" w:space="0" w:color="auto"/>
            </w:tcBorders>
            <w:vAlign w:val="center"/>
            <w:hideMark/>
          </w:tcPr>
          <w:p w14:paraId="0D365285" w14:textId="77777777" w:rsidR="006C02D5" w:rsidRPr="00CF7B8B" w:rsidRDefault="006C02D5" w:rsidP="00A111B6">
            <w:pPr>
              <w:jc w:val="center"/>
              <w:rPr>
                <w:sz w:val="22"/>
                <w:szCs w:val="22"/>
              </w:rPr>
            </w:pPr>
            <w:r w:rsidRPr="00CF7B8B">
              <w:rPr>
                <w:sz w:val="22"/>
                <w:szCs w:val="22"/>
              </w:rPr>
              <w:t>0,31</w:t>
            </w:r>
          </w:p>
        </w:tc>
        <w:tc>
          <w:tcPr>
            <w:tcW w:w="355" w:type="pct"/>
            <w:tcBorders>
              <w:top w:val="nil"/>
              <w:left w:val="nil"/>
              <w:bottom w:val="single" w:sz="4" w:space="0" w:color="auto"/>
              <w:right w:val="single" w:sz="4" w:space="0" w:color="auto"/>
            </w:tcBorders>
            <w:vAlign w:val="center"/>
            <w:hideMark/>
          </w:tcPr>
          <w:p w14:paraId="78086917" w14:textId="77777777" w:rsidR="006C02D5" w:rsidRPr="00CF7B8B" w:rsidRDefault="006C02D5" w:rsidP="00A111B6">
            <w:pPr>
              <w:jc w:val="center"/>
              <w:rPr>
                <w:sz w:val="22"/>
                <w:szCs w:val="22"/>
              </w:rPr>
            </w:pPr>
            <w:r w:rsidRPr="00CF7B8B">
              <w:rPr>
                <w:sz w:val="22"/>
                <w:szCs w:val="22"/>
              </w:rPr>
              <w:t>0,31</w:t>
            </w:r>
          </w:p>
        </w:tc>
        <w:tc>
          <w:tcPr>
            <w:tcW w:w="335" w:type="pct"/>
            <w:tcBorders>
              <w:top w:val="nil"/>
              <w:left w:val="nil"/>
              <w:bottom w:val="single" w:sz="4" w:space="0" w:color="auto"/>
              <w:right w:val="single" w:sz="4" w:space="0" w:color="auto"/>
            </w:tcBorders>
            <w:vAlign w:val="center"/>
            <w:hideMark/>
          </w:tcPr>
          <w:p w14:paraId="75B4A112" w14:textId="77777777" w:rsidR="006C02D5" w:rsidRPr="00CF7B8B" w:rsidRDefault="006C02D5" w:rsidP="00A111B6">
            <w:pPr>
              <w:jc w:val="center"/>
              <w:rPr>
                <w:sz w:val="22"/>
                <w:szCs w:val="22"/>
              </w:rPr>
            </w:pPr>
            <w:r w:rsidRPr="00CF7B8B">
              <w:rPr>
                <w:sz w:val="22"/>
                <w:szCs w:val="22"/>
              </w:rPr>
              <w:t>0,31</w:t>
            </w:r>
          </w:p>
        </w:tc>
        <w:tc>
          <w:tcPr>
            <w:tcW w:w="320" w:type="pct"/>
            <w:tcBorders>
              <w:top w:val="nil"/>
              <w:left w:val="nil"/>
              <w:bottom w:val="single" w:sz="4" w:space="0" w:color="auto"/>
              <w:right w:val="single" w:sz="4" w:space="0" w:color="auto"/>
            </w:tcBorders>
            <w:vAlign w:val="center"/>
            <w:hideMark/>
          </w:tcPr>
          <w:p w14:paraId="2D942A59" w14:textId="77777777" w:rsidR="006C02D5" w:rsidRPr="00CF7B8B" w:rsidRDefault="006C02D5" w:rsidP="00A111B6">
            <w:pPr>
              <w:jc w:val="center"/>
              <w:rPr>
                <w:sz w:val="22"/>
                <w:szCs w:val="22"/>
              </w:rPr>
            </w:pPr>
            <w:r w:rsidRPr="00CF7B8B">
              <w:rPr>
                <w:sz w:val="22"/>
                <w:szCs w:val="22"/>
              </w:rPr>
              <w:t>0,31</w:t>
            </w:r>
          </w:p>
        </w:tc>
        <w:tc>
          <w:tcPr>
            <w:tcW w:w="319" w:type="pct"/>
            <w:tcBorders>
              <w:top w:val="nil"/>
              <w:left w:val="nil"/>
              <w:bottom w:val="single" w:sz="4" w:space="0" w:color="auto"/>
              <w:right w:val="single" w:sz="4" w:space="0" w:color="auto"/>
            </w:tcBorders>
            <w:vAlign w:val="center"/>
            <w:hideMark/>
          </w:tcPr>
          <w:p w14:paraId="28296715" w14:textId="77777777" w:rsidR="006C02D5" w:rsidRPr="00CF7B8B" w:rsidRDefault="006C02D5" w:rsidP="00A111B6">
            <w:pPr>
              <w:jc w:val="center"/>
              <w:rPr>
                <w:sz w:val="22"/>
                <w:szCs w:val="22"/>
              </w:rPr>
            </w:pPr>
            <w:r w:rsidRPr="00CF7B8B">
              <w:rPr>
                <w:sz w:val="22"/>
                <w:szCs w:val="22"/>
              </w:rPr>
              <w:t>0,31</w:t>
            </w:r>
          </w:p>
        </w:tc>
        <w:tc>
          <w:tcPr>
            <w:tcW w:w="320" w:type="pct"/>
            <w:tcBorders>
              <w:top w:val="nil"/>
              <w:left w:val="nil"/>
              <w:bottom w:val="single" w:sz="4" w:space="0" w:color="auto"/>
              <w:right w:val="single" w:sz="4" w:space="0" w:color="auto"/>
            </w:tcBorders>
            <w:vAlign w:val="center"/>
            <w:hideMark/>
          </w:tcPr>
          <w:p w14:paraId="576466CC" w14:textId="77777777" w:rsidR="006C02D5" w:rsidRPr="00CF7B8B" w:rsidRDefault="006C02D5" w:rsidP="00A111B6">
            <w:pPr>
              <w:jc w:val="center"/>
              <w:rPr>
                <w:sz w:val="22"/>
                <w:szCs w:val="22"/>
              </w:rPr>
            </w:pPr>
            <w:r w:rsidRPr="00CF7B8B">
              <w:rPr>
                <w:sz w:val="22"/>
                <w:szCs w:val="22"/>
              </w:rPr>
              <w:t>0,31</w:t>
            </w:r>
          </w:p>
        </w:tc>
        <w:tc>
          <w:tcPr>
            <w:tcW w:w="319" w:type="pct"/>
            <w:tcBorders>
              <w:top w:val="nil"/>
              <w:left w:val="nil"/>
              <w:bottom w:val="single" w:sz="4" w:space="0" w:color="auto"/>
              <w:right w:val="single" w:sz="4" w:space="0" w:color="auto"/>
            </w:tcBorders>
            <w:vAlign w:val="center"/>
            <w:hideMark/>
          </w:tcPr>
          <w:p w14:paraId="41C8759A" w14:textId="77777777" w:rsidR="006C02D5" w:rsidRPr="00CF7B8B" w:rsidRDefault="006C02D5" w:rsidP="00A111B6">
            <w:pPr>
              <w:jc w:val="center"/>
              <w:rPr>
                <w:sz w:val="22"/>
                <w:szCs w:val="22"/>
              </w:rPr>
            </w:pPr>
            <w:r w:rsidRPr="00CF7B8B">
              <w:rPr>
                <w:sz w:val="22"/>
                <w:szCs w:val="22"/>
              </w:rPr>
              <w:t>0,31</w:t>
            </w:r>
          </w:p>
        </w:tc>
        <w:tc>
          <w:tcPr>
            <w:tcW w:w="321" w:type="pct"/>
            <w:tcBorders>
              <w:top w:val="nil"/>
              <w:left w:val="nil"/>
              <w:bottom w:val="single" w:sz="4" w:space="0" w:color="auto"/>
              <w:right w:val="single" w:sz="4" w:space="0" w:color="auto"/>
            </w:tcBorders>
            <w:vAlign w:val="center"/>
            <w:hideMark/>
          </w:tcPr>
          <w:p w14:paraId="42547873" w14:textId="77777777" w:rsidR="006C02D5" w:rsidRPr="00CF7B8B" w:rsidRDefault="006C02D5" w:rsidP="00A111B6">
            <w:pPr>
              <w:jc w:val="center"/>
              <w:rPr>
                <w:sz w:val="22"/>
                <w:szCs w:val="22"/>
              </w:rPr>
            </w:pPr>
            <w:r w:rsidRPr="00CF7B8B">
              <w:rPr>
                <w:sz w:val="22"/>
                <w:szCs w:val="22"/>
              </w:rPr>
              <w:t>0,31</w:t>
            </w:r>
          </w:p>
        </w:tc>
      </w:tr>
      <w:tr w:rsidR="006C02D5" w:rsidRPr="00CF7B8B" w14:paraId="68D3BA8B" w14:textId="77777777" w:rsidTr="00A111B6">
        <w:trPr>
          <w:jc w:val="center"/>
        </w:trPr>
        <w:tc>
          <w:tcPr>
            <w:tcW w:w="1331" w:type="pct"/>
            <w:vMerge w:val="restart"/>
            <w:tcBorders>
              <w:top w:val="nil"/>
              <w:left w:val="single" w:sz="8" w:space="0" w:color="auto"/>
              <w:bottom w:val="single" w:sz="4" w:space="0" w:color="auto"/>
              <w:right w:val="single" w:sz="4" w:space="0" w:color="auto"/>
            </w:tcBorders>
            <w:vAlign w:val="center"/>
            <w:hideMark/>
          </w:tcPr>
          <w:p w14:paraId="665C4995" w14:textId="77777777" w:rsidR="006C02D5" w:rsidRPr="00CF7B8B" w:rsidRDefault="006C02D5" w:rsidP="00A111B6">
            <w:pPr>
              <w:rPr>
                <w:sz w:val="24"/>
                <w:szCs w:val="24"/>
              </w:rPr>
            </w:pPr>
            <w:r w:rsidRPr="00CF7B8B">
              <w:rPr>
                <w:sz w:val="24"/>
                <w:szCs w:val="24"/>
              </w:rPr>
              <w:t>Фактически задействованная мощность НС 1-го подъема</w:t>
            </w:r>
          </w:p>
        </w:tc>
        <w:tc>
          <w:tcPr>
            <w:tcW w:w="755" w:type="pct"/>
            <w:tcBorders>
              <w:top w:val="nil"/>
              <w:left w:val="nil"/>
              <w:bottom w:val="single" w:sz="4" w:space="0" w:color="auto"/>
              <w:right w:val="single" w:sz="4" w:space="0" w:color="auto"/>
            </w:tcBorders>
            <w:vAlign w:val="center"/>
            <w:hideMark/>
          </w:tcPr>
          <w:p w14:paraId="7D7FD7AE"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2C822666" w14:textId="77777777" w:rsidR="006C02D5" w:rsidRPr="00CF7B8B" w:rsidRDefault="006C02D5" w:rsidP="00A111B6">
            <w:pPr>
              <w:jc w:val="center"/>
              <w:rPr>
                <w:sz w:val="22"/>
                <w:szCs w:val="22"/>
              </w:rPr>
            </w:pPr>
            <w:r w:rsidRPr="00CF7B8B">
              <w:rPr>
                <w:sz w:val="22"/>
                <w:szCs w:val="22"/>
              </w:rPr>
              <w:t>0,017</w:t>
            </w:r>
          </w:p>
        </w:tc>
        <w:tc>
          <w:tcPr>
            <w:tcW w:w="314" w:type="pct"/>
            <w:tcBorders>
              <w:top w:val="nil"/>
              <w:left w:val="nil"/>
              <w:bottom w:val="single" w:sz="4" w:space="0" w:color="auto"/>
              <w:right w:val="single" w:sz="4" w:space="0" w:color="auto"/>
            </w:tcBorders>
            <w:vAlign w:val="center"/>
            <w:hideMark/>
          </w:tcPr>
          <w:p w14:paraId="1807D805" w14:textId="77777777" w:rsidR="006C02D5" w:rsidRPr="00CF7B8B" w:rsidRDefault="006C02D5" w:rsidP="00A111B6">
            <w:pPr>
              <w:jc w:val="center"/>
              <w:rPr>
                <w:sz w:val="22"/>
                <w:szCs w:val="22"/>
              </w:rPr>
            </w:pPr>
            <w:r w:rsidRPr="00CF7B8B">
              <w:rPr>
                <w:sz w:val="22"/>
                <w:szCs w:val="22"/>
              </w:rPr>
              <w:t>0,024</w:t>
            </w:r>
          </w:p>
        </w:tc>
        <w:tc>
          <w:tcPr>
            <w:tcW w:w="355" w:type="pct"/>
            <w:tcBorders>
              <w:top w:val="nil"/>
              <w:left w:val="nil"/>
              <w:bottom w:val="single" w:sz="4" w:space="0" w:color="auto"/>
              <w:right w:val="single" w:sz="4" w:space="0" w:color="auto"/>
            </w:tcBorders>
            <w:vAlign w:val="center"/>
            <w:hideMark/>
          </w:tcPr>
          <w:p w14:paraId="7FF6FDCC" w14:textId="77777777" w:rsidR="006C02D5" w:rsidRPr="00CF7B8B" w:rsidRDefault="006C02D5" w:rsidP="00A111B6">
            <w:pPr>
              <w:jc w:val="center"/>
              <w:rPr>
                <w:sz w:val="22"/>
                <w:szCs w:val="22"/>
              </w:rPr>
            </w:pPr>
            <w:r w:rsidRPr="00CF7B8B">
              <w:rPr>
                <w:sz w:val="22"/>
                <w:szCs w:val="22"/>
              </w:rPr>
              <w:t>0,023</w:t>
            </w:r>
          </w:p>
        </w:tc>
        <w:tc>
          <w:tcPr>
            <w:tcW w:w="335" w:type="pct"/>
            <w:tcBorders>
              <w:top w:val="nil"/>
              <w:left w:val="nil"/>
              <w:bottom w:val="single" w:sz="4" w:space="0" w:color="auto"/>
              <w:right w:val="single" w:sz="4" w:space="0" w:color="auto"/>
            </w:tcBorders>
            <w:vAlign w:val="center"/>
            <w:hideMark/>
          </w:tcPr>
          <w:p w14:paraId="41736DFA" w14:textId="77777777" w:rsidR="006C02D5" w:rsidRPr="00CF7B8B" w:rsidRDefault="006C02D5" w:rsidP="00A111B6">
            <w:pPr>
              <w:jc w:val="center"/>
              <w:rPr>
                <w:sz w:val="22"/>
                <w:szCs w:val="22"/>
              </w:rPr>
            </w:pPr>
            <w:r w:rsidRPr="00CF7B8B">
              <w:rPr>
                <w:sz w:val="22"/>
                <w:szCs w:val="22"/>
              </w:rPr>
              <w:t>0,023</w:t>
            </w:r>
          </w:p>
        </w:tc>
        <w:tc>
          <w:tcPr>
            <w:tcW w:w="320" w:type="pct"/>
            <w:tcBorders>
              <w:top w:val="nil"/>
              <w:left w:val="nil"/>
              <w:bottom w:val="single" w:sz="4" w:space="0" w:color="auto"/>
              <w:right w:val="single" w:sz="4" w:space="0" w:color="auto"/>
            </w:tcBorders>
            <w:vAlign w:val="center"/>
            <w:hideMark/>
          </w:tcPr>
          <w:p w14:paraId="044ED4D5" w14:textId="77777777" w:rsidR="006C02D5" w:rsidRPr="00CF7B8B" w:rsidRDefault="006C02D5" w:rsidP="00A111B6">
            <w:pPr>
              <w:jc w:val="center"/>
              <w:rPr>
                <w:sz w:val="22"/>
                <w:szCs w:val="22"/>
              </w:rPr>
            </w:pPr>
            <w:r w:rsidRPr="00CF7B8B">
              <w:rPr>
                <w:sz w:val="22"/>
                <w:szCs w:val="22"/>
              </w:rPr>
              <w:t>0,023</w:t>
            </w:r>
          </w:p>
        </w:tc>
        <w:tc>
          <w:tcPr>
            <w:tcW w:w="319" w:type="pct"/>
            <w:tcBorders>
              <w:top w:val="nil"/>
              <w:left w:val="nil"/>
              <w:bottom w:val="single" w:sz="4" w:space="0" w:color="auto"/>
              <w:right w:val="single" w:sz="4" w:space="0" w:color="auto"/>
            </w:tcBorders>
            <w:vAlign w:val="center"/>
            <w:hideMark/>
          </w:tcPr>
          <w:p w14:paraId="5F47AE04" w14:textId="77777777" w:rsidR="006C02D5" w:rsidRPr="00CF7B8B" w:rsidRDefault="006C02D5" w:rsidP="00A111B6">
            <w:pPr>
              <w:jc w:val="center"/>
              <w:rPr>
                <w:sz w:val="22"/>
                <w:szCs w:val="22"/>
              </w:rPr>
            </w:pPr>
            <w:r w:rsidRPr="00CF7B8B">
              <w:rPr>
                <w:sz w:val="22"/>
                <w:szCs w:val="22"/>
              </w:rPr>
              <w:t>0,023</w:t>
            </w:r>
          </w:p>
        </w:tc>
        <w:tc>
          <w:tcPr>
            <w:tcW w:w="320" w:type="pct"/>
            <w:tcBorders>
              <w:top w:val="nil"/>
              <w:left w:val="nil"/>
              <w:bottom w:val="single" w:sz="4" w:space="0" w:color="auto"/>
              <w:right w:val="single" w:sz="4" w:space="0" w:color="auto"/>
            </w:tcBorders>
            <w:vAlign w:val="center"/>
            <w:hideMark/>
          </w:tcPr>
          <w:p w14:paraId="5BEBC9F6" w14:textId="77777777" w:rsidR="006C02D5" w:rsidRPr="00CF7B8B" w:rsidRDefault="006C02D5" w:rsidP="00A111B6">
            <w:pPr>
              <w:jc w:val="center"/>
              <w:rPr>
                <w:sz w:val="22"/>
                <w:szCs w:val="22"/>
              </w:rPr>
            </w:pPr>
            <w:r w:rsidRPr="00CF7B8B">
              <w:rPr>
                <w:sz w:val="22"/>
                <w:szCs w:val="22"/>
              </w:rPr>
              <w:t>0,023</w:t>
            </w:r>
          </w:p>
        </w:tc>
        <w:tc>
          <w:tcPr>
            <w:tcW w:w="319" w:type="pct"/>
            <w:tcBorders>
              <w:top w:val="nil"/>
              <w:left w:val="nil"/>
              <w:bottom w:val="single" w:sz="4" w:space="0" w:color="auto"/>
              <w:right w:val="single" w:sz="4" w:space="0" w:color="auto"/>
            </w:tcBorders>
            <w:vAlign w:val="center"/>
            <w:hideMark/>
          </w:tcPr>
          <w:p w14:paraId="7FAFBB87" w14:textId="77777777" w:rsidR="006C02D5" w:rsidRPr="00CF7B8B" w:rsidRDefault="006C02D5" w:rsidP="00A111B6">
            <w:pPr>
              <w:jc w:val="center"/>
              <w:rPr>
                <w:sz w:val="22"/>
                <w:szCs w:val="22"/>
              </w:rPr>
            </w:pPr>
            <w:r w:rsidRPr="00CF7B8B">
              <w:rPr>
                <w:sz w:val="22"/>
                <w:szCs w:val="22"/>
              </w:rPr>
              <w:t>0,024</w:t>
            </w:r>
          </w:p>
        </w:tc>
        <w:tc>
          <w:tcPr>
            <w:tcW w:w="321" w:type="pct"/>
            <w:tcBorders>
              <w:top w:val="nil"/>
              <w:left w:val="nil"/>
              <w:bottom w:val="single" w:sz="4" w:space="0" w:color="auto"/>
              <w:right w:val="single" w:sz="4" w:space="0" w:color="auto"/>
            </w:tcBorders>
            <w:vAlign w:val="center"/>
            <w:hideMark/>
          </w:tcPr>
          <w:p w14:paraId="13BA3018" w14:textId="77777777" w:rsidR="006C02D5" w:rsidRPr="00CF7B8B" w:rsidRDefault="006C02D5" w:rsidP="00A111B6">
            <w:pPr>
              <w:jc w:val="center"/>
              <w:rPr>
                <w:sz w:val="22"/>
                <w:szCs w:val="22"/>
              </w:rPr>
            </w:pPr>
            <w:r w:rsidRPr="00CF7B8B">
              <w:rPr>
                <w:sz w:val="22"/>
                <w:szCs w:val="22"/>
              </w:rPr>
              <w:t>0,025</w:t>
            </w:r>
          </w:p>
        </w:tc>
      </w:tr>
      <w:tr w:rsidR="006C02D5" w:rsidRPr="00CF7B8B" w14:paraId="7D908B90" w14:textId="77777777" w:rsidTr="00A111B6">
        <w:trPr>
          <w:jc w:val="center"/>
        </w:trPr>
        <w:tc>
          <w:tcPr>
            <w:tcW w:w="1331" w:type="pct"/>
            <w:vMerge/>
            <w:tcBorders>
              <w:top w:val="nil"/>
              <w:left w:val="single" w:sz="8" w:space="0" w:color="auto"/>
              <w:bottom w:val="single" w:sz="4" w:space="0" w:color="auto"/>
              <w:right w:val="single" w:sz="4" w:space="0" w:color="auto"/>
            </w:tcBorders>
            <w:vAlign w:val="center"/>
            <w:hideMark/>
          </w:tcPr>
          <w:p w14:paraId="1DA85EAF" w14:textId="77777777" w:rsidR="006C02D5" w:rsidRPr="00CF7B8B" w:rsidRDefault="006C02D5" w:rsidP="00A111B6">
            <w:pPr>
              <w:rPr>
                <w:sz w:val="24"/>
                <w:szCs w:val="24"/>
              </w:rPr>
            </w:pPr>
          </w:p>
        </w:tc>
        <w:tc>
          <w:tcPr>
            <w:tcW w:w="755" w:type="pct"/>
            <w:tcBorders>
              <w:top w:val="nil"/>
              <w:left w:val="nil"/>
              <w:bottom w:val="single" w:sz="4" w:space="0" w:color="auto"/>
              <w:right w:val="single" w:sz="4" w:space="0" w:color="auto"/>
            </w:tcBorders>
            <w:vAlign w:val="center"/>
            <w:hideMark/>
          </w:tcPr>
          <w:p w14:paraId="5F452089" w14:textId="77777777" w:rsidR="006C02D5" w:rsidRPr="00CF7B8B" w:rsidRDefault="006C02D5" w:rsidP="00A111B6">
            <w:pPr>
              <w:jc w:val="center"/>
              <w:rPr>
                <w:sz w:val="24"/>
                <w:szCs w:val="24"/>
              </w:rPr>
            </w:pPr>
            <w:r w:rsidRPr="00CF7B8B">
              <w:rPr>
                <w:sz w:val="24"/>
                <w:szCs w:val="24"/>
              </w:rPr>
              <w:t>тыс. м³/ сут. макс.</w:t>
            </w:r>
          </w:p>
        </w:tc>
        <w:tc>
          <w:tcPr>
            <w:tcW w:w="311" w:type="pct"/>
            <w:tcBorders>
              <w:top w:val="nil"/>
              <w:left w:val="nil"/>
              <w:bottom w:val="single" w:sz="4" w:space="0" w:color="auto"/>
              <w:right w:val="single" w:sz="4" w:space="0" w:color="auto"/>
            </w:tcBorders>
            <w:vAlign w:val="center"/>
            <w:hideMark/>
          </w:tcPr>
          <w:p w14:paraId="79FE141D" w14:textId="77777777" w:rsidR="006C02D5" w:rsidRPr="00CF7B8B" w:rsidRDefault="006C02D5" w:rsidP="00A111B6">
            <w:pPr>
              <w:jc w:val="center"/>
              <w:rPr>
                <w:sz w:val="22"/>
                <w:szCs w:val="22"/>
              </w:rPr>
            </w:pPr>
            <w:r w:rsidRPr="00CF7B8B">
              <w:rPr>
                <w:sz w:val="22"/>
                <w:szCs w:val="22"/>
              </w:rPr>
              <w:t>0,02</w:t>
            </w:r>
          </w:p>
        </w:tc>
        <w:tc>
          <w:tcPr>
            <w:tcW w:w="314" w:type="pct"/>
            <w:tcBorders>
              <w:top w:val="nil"/>
              <w:left w:val="nil"/>
              <w:bottom w:val="single" w:sz="4" w:space="0" w:color="auto"/>
              <w:right w:val="single" w:sz="4" w:space="0" w:color="auto"/>
            </w:tcBorders>
            <w:vAlign w:val="center"/>
            <w:hideMark/>
          </w:tcPr>
          <w:p w14:paraId="23568F67" w14:textId="77777777" w:rsidR="006C02D5" w:rsidRPr="00CF7B8B" w:rsidRDefault="006C02D5" w:rsidP="00A111B6">
            <w:pPr>
              <w:jc w:val="center"/>
              <w:rPr>
                <w:sz w:val="22"/>
                <w:szCs w:val="22"/>
              </w:rPr>
            </w:pPr>
            <w:r w:rsidRPr="00CF7B8B">
              <w:rPr>
                <w:sz w:val="22"/>
                <w:szCs w:val="22"/>
              </w:rPr>
              <w:t>0,03</w:t>
            </w:r>
          </w:p>
        </w:tc>
        <w:tc>
          <w:tcPr>
            <w:tcW w:w="355" w:type="pct"/>
            <w:tcBorders>
              <w:top w:val="nil"/>
              <w:left w:val="nil"/>
              <w:bottom w:val="single" w:sz="4" w:space="0" w:color="auto"/>
              <w:right w:val="single" w:sz="4" w:space="0" w:color="auto"/>
            </w:tcBorders>
            <w:vAlign w:val="center"/>
            <w:hideMark/>
          </w:tcPr>
          <w:p w14:paraId="4AC8276D" w14:textId="77777777" w:rsidR="006C02D5" w:rsidRPr="00CF7B8B" w:rsidRDefault="006C02D5" w:rsidP="00A111B6">
            <w:pPr>
              <w:jc w:val="center"/>
              <w:rPr>
                <w:sz w:val="22"/>
                <w:szCs w:val="22"/>
              </w:rPr>
            </w:pPr>
            <w:r w:rsidRPr="00CF7B8B">
              <w:rPr>
                <w:sz w:val="22"/>
                <w:szCs w:val="22"/>
              </w:rPr>
              <w:t>0,027</w:t>
            </w:r>
          </w:p>
        </w:tc>
        <w:tc>
          <w:tcPr>
            <w:tcW w:w="335" w:type="pct"/>
            <w:tcBorders>
              <w:top w:val="nil"/>
              <w:left w:val="nil"/>
              <w:bottom w:val="single" w:sz="4" w:space="0" w:color="auto"/>
              <w:right w:val="single" w:sz="4" w:space="0" w:color="auto"/>
            </w:tcBorders>
            <w:vAlign w:val="center"/>
            <w:hideMark/>
          </w:tcPr>
          <w:p w14:paraId="7B9D6599" w14:textId="77777777" w:rsidR="006C02D5" w:rsidRPr="00CF7B8B" w:rsidRDefault="006C02D5" w:rsidP="00A111B6">
            <w:pPr>
              <w:jc w:val="center"/>
              <w:rPr>
                <w:sz w:val="22"/>
                <w:szCs w:val="22"/>
              </w:rPr>
            </w:pPr>
            <w:r w:rsidRPr="00CF7B8B">
              <w:rPr>
                <w:sz w:val="22"/>
                <w:szCs w:val="22"/>
              </w:rPr>
              <w:t>0,027</w:t>
            </w:r>
          </w:p>
        </w:tc>
        <w:tc>
          <w:tcPr>
            <w:tcW w:w="320" w:type="pct"/>
            <w:tcBorders>
              <w:top w:val="nil"/>
              <w:left w:val="nil"/>
              <w:bottom w:val="single" w:sz="4" w:space="0" w:color="auto"/>
              <w:right w:val="single" w:sz="4" w:space="0" w:color="auto"/>
            </w:tcBorders>
            <w:vAlign w:val="center"/>
            <w:hideMark/>
          </w:tcPr>
          <w:p w14:paraId="604F9917" w14:textId="77777777" w:rsidR="006C02D5" w:rsidRPr="00CF7B8B" w:rsidRDefault="006C02D5" w:rsidP="00A111B6">
            <w:pPr>
              <w:jc w:val="center"/>
              <w:rPr>
                <w:sz w:val="22"/>
                <w:szCs w:val="22"/>
              </w:rPr>
            </w:pPr>
            <w:r w:rsidRPr="00CF7B8B">
              <w:rPr>
                <w:sz w:val="22"/>
                <w:szCs w:val="22"/>
              </w:rPr>
              <w:t>0,027</w:t>
            </w:r>
          </w:p>
        </w:tc>
        <w:tc>
          <w:tcPr>
            <w:tcW w:w="319" w:type="pct"/>
            <w:tcBorders>
              <w:top w:val="nil"/>
              <w:left w:val="nil"/>
              <w:bottom w:val="single" w:sz="4" w:space="0" w:color="auto"/>
              <w:right w:val="single" w:sz="4" w:space="0" w:color="auto"/>
            </w:tcBorders>
            <w:vAlign w:val="center"/>
            <w:hideMark/>
          </w:tcPr>
          <w:p w14:paraId="68B0E098" w14:textId="77777777" w:rsidR="006C02D5" w:rsidRPr="00CF7B8B" w:rsidRDefault="006C02D5" w:rsidP="00A111B6">
            <w:pPr>
              <w:jc w:val="center"/>
              <w:rPr>
                <w:sz w:val="22"/>
                <w:szCs w:val="22"/>
              </w:rPr>
            </w:pPr>
            <w:r w:rsidRPr="00CF7B8B">
              <w:rPr>
                <w:sz w:val="22"/>
                <w:szCs w:val="22"/>
              </w:rPr>
              <w:t>0,027</w:t>
            </w:r>
          </w:p>
        </w:tc>
        <w:tc>
          <w:tcPr>
            <w:tcW w:w="320" w:type="pct"/>
            <w:tcBorders>
              <w:top w:val="nil"/>
              <w:left w:val="nil"/>
              <w:bottom w:val="single" w:sz="4" w:space="0" w:color="auto"/>
              <w:right w:val="single" w:sz="4" w:space="0" w:color="auto"/>
            </w:tcBorders>
            <w:vAlign w:val="center"/>
            <w:hideMark/>
          </w:tcPr>
          <w:p w14:paraId="64A50DDE" w14:textId="77777777" w:rsidR="006C02D5" w:rsidRPr="00CF7B8B" w:rsidRDefault="006C02D5" w:rsidP="00A111B6">
            <w:pPr>
              <w:jc w:val="center"/>
              <w:rPr>
                <w:sz w:val="22"/>
                <w:szCs w:val="22"/>
              </w:rPr>
            </w:pPr>
            <w:r w:rsidRPr="00CF7B8B">
              <w:rPr>
                <w:sz w:val="22"/>
                <w:szCs w:val="22"/>
              </w:rPr>
              <w:t>0,027</w:t>
            </w:r>
          </w:p>
        </w:tc>
        <w:tc>
          <w:tcPr>
            <w:tcW w:w="319" w:type="pct"/>
            <w:tcBorders>
              <w:top w:val="nil"/>
              <w:left w:val="nil"/>
              <w:bottom w:val="single" w:sz="4" w:space="0" w:color="auto"/>
              <w:right w:val="single" w:sz="4" w:space="0" w:color="auto"/>
            </w:tcBorders>
            <w:vAlign w:val="center"/>
            <w:hideMark/>
          </w:tcPr>
          <w:p w14:paraId="2B11F802" w14:textId="77777777" w:rsidR="006C02D5" w:rsidRPr="00CF7B8B" w:rsidRDefault="006C02D5" w:rsidP="00A111B6">
            <w:pPr>
              <w:jc w:val="center"/>
              <w:rPr>
                <w:sz w:val="22"/>
                <w:szCs w:val="22"/>
              </w:rPr>
            </w:pPr>
            <w:r w:rsidRPr="00CF7B8B">
              <w:rPr>
                <w:sz w:val="22"/>
                <w:szCs w:val="22"/>
              </w:rPr>
              <w:t>0,029</w:t>
            </w:r>
          </w:p>
        </w:tc>
        <w:tc>
          <w:tcPr>
            <w:tcW w:w="321" w:type="pct"/>
            <w:tcBorders>
              <w:top w:val="nil"/>
              <w:left w:val="nil"/>
              <w:bottom w:val="single" w:sz="4" w:space="0" w:color="auto"/>
              <w:right w:val="single" w:sz="4" w:space="0" w:color="auto"/>
            </w:tcBorders>
            <w:vAlign w:val="center"/>
            <w:hideMark/>
          </w:tcPr>
          <w:p w14:paraId="6B642FF4" w14:textId="77777777" w:rsidR="006C02D5" w:rsidRPr="00CF7B8B" w:rsidRDefault="006C02D5" w:rsidP="00A111B6">
            <w:pPr>
              <w:jc w:val="center"/>
              <w:rPr>
                <w:sz w:val="22"/>
                <w:szCs w:val="22"/>
              </w:rPr>
            </w:pPr>
            <w:r w:rsidRPr="00CF7B8B">
              <w:rPr>
                <w:sz w:val="22"/>
                <w:szCs w:val="22"/>
              </w:rPr>
              <w:t>0,030</w:t>
            </w:r>
          </w:p>
        </w:tc>
      </w:tr>
      <w:tr w:rsidR="006C02D5" w:rsidRPr="00CF7B8B" w14:paraId="4BF10D14" w14:textId="77777777" w:rsidTr="00A111B6">
        <w:trPr>
          <w:jc w:val="center"/>
        </w:trPr>
        <w:tc>
          <w:tcPr>
            <w:tcW w:w="1331" w:type="pct"/>
            <w:vMerge w:val="restart"/>
            <w:tcBorders>
              <w:top w:val="nil"/>
              <w:left w:val="single" w:sz="8" w:space="0" w:color="auto"/>
              <w:bottom w:val="single" w:sz="4" w:space="0" w:color="auto"/>
              <w:right w:val="single" w:sz="4" w:space="0" w:color="auto"/>
            </w:tcBorders>
            <w:vAlign w:val="center"/>
            <w:hideMark/>
          </w:tcPr>
          <w:p w14:paraId="2D47111E" w14:textId="77777777" w:rsidR="006C02D5" w:rsidRPr="00CF7B8B" w:rsidRDefault="006C02D5" w:rsidP="00A111B6">
            <w:pPr>
              <w:rPr>
                <w:sz w:val="24"/>
                <w:szCs w:val="24"/>
              </w:rPr>
            </w:pPr>
            <w:r w:rsidRPr="00CF7B8B">
              <w:rPr>
                <w:sz w:val="24"/>
                <w:szCs w:val="24"/>
              </w:rPr>
              <w:t xml:space="preserve">Резерв (+)/ дефицит (–) </w:t>
            </w:r>
          </w:p>
        </w:tc>
        <w:tc>
          <w:tcPr>
            <w:tcW w:w="755" w:type="pct"/>
            <w:tcBorders>
              <w:top w:val="nil"/>
              <w:left w:val="nil"/>
              <w:bottom w:val="single" w:sz="4" w:space="0" w:color="auto"/>
              <w:right w:val="single" w:sz="4" w:space="0" w:color="auto"/>
            </w:tcBorders>
            <w:vAlign w:val="center"/>
            <w:hideMark/>
          </w:tcPr>
          <w:p w14:paraId="1A6884D7"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36BCF6E3" w14:textId="77777777" w:rsidR="006C02D5" w:rsidRPr="00CF7B8B" w:rsidRDefault="006C02D5" w:rsidP="00A111B6">
            <w:pPr>
              <w:jc w:val="center"/>
              <w:rPr>
                <w:sz w:val="22"/>
                <w:szCs w:val="22"/>
              </w:rPr>
            </w:pPr>
            <w:r w:rsidRPr="00CF7B8B">
              <w:rPr>
                <w:sz w:val="22"/>
                <w:szCs w:val="22"/>
              </w:rPr>
              <w:t>0,29</w:t>
            </w:r>
          </w:p>
        </w:tc>
        <w:tc>
          <w:tcPr>
            <w:tcW w:w="314" w:type="pct"/>
            <w:tcBorders>
              <w:top w:val="nil"/>
              <w:left w:val="nil"/>
              <w:bottom w:val="single" w:sz="4" w:space="0" w:color="auto"/>
              <w:right w:val="single" w:sz="4" w:space="0" w:color="auto"/>
            </w:tcBorders>
            <w:vAlign w:val="center"/>
            <w:hideMark/>
          </w:tcPr>
          <w:p w14:paraId="0A582096" w14:textId="77777777" w:rsidR="006C02D5" w:rsidRPr="00CF7B8B" w:rsidRDefault="006C02D5" w:rsidP="00A111B6">
            <w:pPr>
              <w:jc w:val="center"/>
              <w:rPr>
                <w:sz w:val="22"/>
                <w:szCs w:val="22"/>
              </w:rPr>
            </w:pPr>
            <w:r w:rsidRPr="00CF7B8B">
              <w:rPr>
                <w:sz w:val="22"/>
                <w:szCs w:val="22"/>
              </w:rPr>
              <w:t>0,28</w:t>
            </w:r>
          </w:p>
        </w:tc>
        <w:tc>
          <w:tcPr>
            <w:tcW w:w="355" w:type="pct"/>
            <w:tcBorders>
              <w:top w:val="nil"/>
              <w:left w:val="nil"/>
              <w:bottom w:val="single" w:sz="4" w:space="0" w:color="auto"/>
              <w:right w:val="single" w:sz="4" w:space="0" w:color="auto"/>
            </w:tcBorders>
            <w:vAlign w:val="center"/>
            <w:hideMark/>
          </w:tcPr>
          <w:p w14:paraId="71E6BDDB" w14:textId="77777777" w:rsidR="006C02D5" w:rsidRPr="00CF7B8B" w:rsidRDefault="006C02D5" w:rsidP="00A111B6">
            <w:pPr>
              <w:jc w:val="center"/>
              <w:rPr>
                <w:sz w:val="22"/>
                <w:szCs w:val="22"/>
              </w:rPr>
            </w:pPr>
            <w:r w:rsidRPr="00CF7B8B">
              <w:rPr>
                <w:sz w:val="22"/>
                <w:szCs w:val="22"/>
              </w:rPr>
              <w:t>0,28</w:t>
            </w:r>
          </w:p>
        </w:tc>
        <w:tc>
          <w:tcPr>
            <w:tcW w:w="335" w:type="pct"/>
            <w:tcBorders>
              <w:top w:val="nil"/>
              <w:left w:val="nil"/>
              <w:bottom w:val="single" w:sz="4" w:space="0" w:color="auto"/>
              <w:right w:val="single" w:sz="4" w:space="0" w:color="auto"/>
            </w:tcBorders>
            <w:vAlign w:val="center"/>
            <w:hideMark/>
          </w:tcPr>
          <w:p w14:paraId="3C0E7092" w14:textId="77777777" w:rsidR="006C02D5" w:rsidRPr="00CF7B8B" w:rsidRDefault="006C02D5" w:rsidP="00A111B6">
            <w:pPr>
              <w:jc w:val="center"/>
              <w:rPr>
                <w:sz w:val="22"/>
                <w:szCs w:val="22"/>
              </w:rPr>
            </w:pPr>
            <w:r w:rsidRPr="00CF7B8B">
              <w:rPr>
                <w:sz w:val="22"/>
                <w:szCs w:val="22"/>
              </w:rPr>
              <w:t>0,28</w:t>
            </w:r>
          </w:p>
        </w:tc>
        <w:tc>
          <w:tcPr>
            <w:tcW w:w="320" w:type="pct"/>
            <w:tcBorders>
              <w:top w:val="nil"/>
              <w:left w:val="nil"/>
              <w:bottom w:val="single" w:sz="4" w:space="0" w:color="auto"/>
              <w:right w:val="single" w:sz="4" w:space="0" w:color="auto"/>
            </w:tcBorders>
            <w:vAlign w:val="center"/>
            <w:hideMark/>
          </w:tcPr>
          <w:p w14:paraId="11016E2E" w14:textId="77777777" w:rsidR="006C02D5" w:rsidRPr="00CF7B8B" w:rsidRDefault="006C02D5" w:rsidP="00A111B6">
            <w:pPr>
              <w:jc w:val="center"/>
              <w:rPr>
                <w:sz w:val="22"/>
                <w:szCs w:val="22"/>
              </w:rPr>
            </w:pPr>
            <w:r w:rsidRPr="00CF7B8B">
              <w:rPr>
                <w:sz w:val="22"/>
                <w:szCs w:val="22"/>
              </w:rPr>
              <w:t>0,28</w:t>
            </w:r>
          </w:p>
        </w:tc>
        <w:tc>
          <w:tcPr>
            <w:tcW w:w="319" w:type="pct"/>
            <w:tcBorders>
              <w:top w:val="nil"/>
              <w:left w:val="nil"/>
              <w:bottom w:val="single" w:sz="4" w:space="0" w:color="auto"/>
              <w:right w:val="single" w:sz="4" w:space="0" w:color="auto"/>
            </w:tcBorders>
            <w:vAlign w:val="center"/>
            <w:hideMark/>
          </w:tcPr>
          <w:p w14:paraId="7EEC85B7" w14:textId="77777777" w:rsidR="006C02D5" w:rsidRPr="00CF7B8B" w:rsidRDefault="006C02D5" w:rsidP="00A111B6">
            <w:pPr>
              <w:jc w:val="center"/>
              <w:rPr>
                <w:sz w:val="22"/>
                <w:szCs w:val="22"/>
              </w:rPr>
            </w:pPr>
            <w:r w:rsidRPr="00CF7B8B">
              <w:rPr>
                <w:sz w:val="22"/>
                <w:szCs w:val="22"/>
              </w:rPr>
              <w:t>0,28</w:t>
            </w:r>
          </w:p>
        </w:tc>
        <w:tc>
          <w:tcPr>
            <w:tcW w:w="320" w:type="pct"/>
            <w:tcBorders>
              <w:top w:val="nil"/>
              <w:left w:val="nil"/>
              <w:bottom w:val="single" w:sz="4" w:space="0" w:color="auto"/>
              <w:right w:val="single" w:sz="4" w:space="0" w:color="auto"/>
            </w:tcBorders>
            <w:vAlign w:val="center"/>
            <w:hideMark/>
          </w:tcPr>
          <w:p w14:paraId="52D2C7B9" w14:textId="77777777" w:rsidR="006C02D5" w:rsidRPr="00CF7B8B" w:rsidRDefault="006C02D5" w:rsidP="00A111B6">
            <w:pPr>
              <w:jc w:val="center"/>
              <w:rPr>
                <w:sz w:val="22"/>
                <w:szCs w:val="22"/>
              </w:rPr>
            </w:pPr>
            <w:r w:rsidRPr="00CF7B8B">
              <w:rPr>
                <w:sz w:val="22"/>
                <w:szCs w:val="22"/>
              </w:rPr>
              <w:t>0,28</w:t>
            </w:r>
          </w:p>
        </w:tc>
        <w:tc>
          <w:tcPr>
            <w:tcW w:w="319" w:type="pct"/>
            <w:tcBorders>
              <w:top w:val="nil"/>
              <w:left w:val="nil"/>
              <w:bottom w:val="single" w:sz="4" w:space="0" w:color="auto"/>
              <w:right w:val="single" w:sz="4" w:space="0" w:color="auto"/>
            </w:tcBorders>
            <w:vAlign w:val="center"/>
            <w:hideMark/>
          </w:tcPr>
          <w:p w14:paraId="7B44E2FD" w14:textId="77777777" w:rsidR="006C02D5" w:rsidRPr="00CF7B8B" w:rsidRDefault="006C02D5" w:rsidP="00A111B6">
            <w:pPr>
              <w:jc w:val="center"/>
              <w:rPr>
                <w:sz w:val="22"/>
                <w:szCs w:val="22"/>
              </w:rPr>
            </w:pPr>
            <w:r w:rsidRPr="00CF7B8B">
              <w:rPr>
                <w:sz w:val="22"/>
                <w:szCs w:val="22"/>
              </w:rPr>
              <w:t>0,28</w:t>
            </w:r>
          </w:p>
        </w:tc>
        <w:tc>
          <w:tcPr>
            <w:tcW w:w="321" w:type="pct"/>
            <w:tcBorders>
              <w:top w:val="nil"/>
              <w:left w:val="nil"/>
              <w:bottom w:val="single" w:sz="4" w:space="0" w:color="auto"/>
              <w:right w:val="single" w:sz="4" w:space="0" w:color="auto"/>
            </w:tcBorders>
            <w:vAlign w:val="center"/>
            <w:hideMark/>
          </w:tcPr>
          <w:p w14:paraId="1CC4FB80" w14:textId="77777777" w:rsidR="006C02D5" w:rsidRPr="00CF7B8B" w:rsidRDefault="006C02D5" w:rsidP="00A111B6">
            <w:pPr>
              <w:jc w:val="center"/>
              <w:rPr>
                <w:sz w:val="22"/>
                <w:szCs w:val="22"/>
              </w:rPr>
            </w:pPr>
            <w:r w:rsidRPr="00CF7B8B">
              <w:rPr>
                <w:sz w:val="22"/>
                <w:szCs w:val="22"/>
              </w:rPr>
              <w:t>0,28</w:t>
            </w:r>
          </w:p>
        </w:tc>
      </w:tr>
      <w:tr w:rsidR="006C02D5" w:rsidRPr="00CF7B8B" w14:paraId="4171DA16" w14:textId="77777777" w:rsidTr="00A111B6">
        <w:trPr>
          <w:jc w:val="center"/>
        </w:trPr>
        <w:tc>
          <w:tcPr>
            <w:tcW w:w="1331" w:type="pct"/>
            <w:vMerge/>
            <w:tcBorders>
              <w:top w:val="nil"/>
              <w:left w:val="single" w:sz="8" w:space="0" w:color="auto"/>
              <w:bottom w:val="single" w:sz="4" w:space="0" w:color="auto"/>
              <w:right w:val="single" w:sz="4" w:space="0" w:color="auto"/>
            </w:tcBorders>
            <w:vAlign w:val="center"/>
            <w:hideMark/>
          </w:tcPr>
          <w:p w14:paraId="798F9F37" w14:textId="77777777" w:rsidR="006C02D5" w:rsidRPr="00CF7B8B" w:rsidRDefault="006C02D5" w:rsidP="00A111B6">
            <w:pPr>
              <w:rPr>
                <w:sz w:val="24"/>
                <w:szCs w:val="24"/>
              </w:rPr>
            </w:pPr>
          </w:p>
        </w:tc>
        <w:tc>
          <w:tcPr>
            <w:tcW w:w="755" w:type="pct"/>
            <w:tcBorders>
              <w:top w:val="nil"/>
              <w:left w:val="nil"/>
              <w:bottom w:val="nil"/>
              <w:right w:val="single" w:sz="4" w:space="0" w:color="auto"/>
            </w:tcBorders>
            <w:vAlign w:val="center"/>
            <w:hideMark/>
          </w:tcPr>
          <w:p w14:paraId="15DBF0DA" w14:textId="77777777" w:rsidR="006C02D5" w:rsidRPr="00CF7B8B" w:rsidRDefault="006C02D5" w:rsidP="00A111B6">
            <w:pPr>
              <w:jc w:val="center"/>
              <w:rPr>
                <w:sz w:val="24"/>
                <w:szCs w:val="24"/>
              </w:rPr>
            </w:pPr>
            <w:r w:rsidRPr="00CF7B8B">
              <w:rPr>
                <w:sz w:val="24"/>
                <w:szCs w:val="24"/>
              </w:rPr>
              <w:t>%</w:t>
            </w:r>
          </w:p>
        </w:tc>
        <w:tc>
          <w:tcPr>
            <w:tcW w:w="311" w:type="pct"/>
            <w:tcBorders>
              <w:top w:val="nil"/>
              <w:left w:val="nil"/>
              <w:bottom w:val="nil"/>
              <w:right w:val="single" w:sz="4" w:space="0" w:color="auto"/>
            </w:tcBorders>
            <w:vAlign w:val="center"/>
            <w:hideMark/>
          </w:tcPr>
          <w:p w14:paraId="31B39604" w14:textId="77777777" w:rsidR="006C02D5" w:rsidRPr="00CF7B8B" w:rsidRDefault="006C02D5" w:rsidP="00A111B6">
            <w:pPr>
              <w:jc w:val="center"/>
              <w:rPr>
                <w:sz w:val="22"/>
                <w:szCs w:val="22"/>
              </w:rPr>
            </w:pPr>
            <w:r w:rsidRPr="00CF7B8B">
              <w:rPr>
                <w:sz w:val="22"/>
                <w:szCs w:val="22"/>
              </w:rPr>
              <w:t>93</w:t>
            </w:r>
          </w:p>
        </w:tc>
        <w:tc>
          <w:tcPr>
            <w:tcW w:w="314" w:type="pct"/>
            <w:tcBorders>
              <w:top w:val="nil"/>
              <w:left w:val="nil"/>
              <w:bottom w:val="nil"/>
              <w:right w:val="single" w:sz="4" w:space="0" w:color="auto"/>
            </w:tcBorders>
            <w:vAlign w:val="center"/>
            <w:hideMark/>
          </w:tcPr>
          <w:p w14:paraId="518EE17B" w14:textId="77777777" w:rsidR="006C02D5" w:rsidRPr="00CF7B8B" w:rsidRDefault="006C02D5" w:rsidP="00A111B6">
            <w:pPr>
              <w:jc w:val="center"/>
              <w:rPr>
                <w:sz w:val="22"/>
                <w:szCs w:val="22"/>
              </w:rPr>
            </w:pPr>
            <w:r w:rsidRPr="00CF7B8B">
              <w:rPr>
                <w:sz w:val="22"/>
                <w:szCs w:val="22"/>
              </w:rPr>
              <w:t>91</w:t>
            </w:r>
          </w:p>
        </w:tc>
        <w:tc>
          <w:tcPr>
            <w:tcW w:w="355" w:type="pct"/>
            <w:tcBorders>
              <w:top w:val="nil"/>
              <w:left w:val="nil"/>
              <w:bottom w:val="nil"/>
              <w:right w:val="single" w:sz="4" w:space="0" w:color="auto"/>
            </w:tcBorders>
            <w:vAlign w:val="center"/>
            <w:hideMark/>
          </w:tcPr>
          <w:p w14:paraId="716D1734" w14:textId="77777777" w:rsidR="006C02D5" w:rsidRPr="00CF7B8B" w:rsidRDefault="006C02D5" w:rsidP="00A111B6">
            <w:pPr>
              <w:jc w:val="center"/>
              <w:rPr>
                <w:sz w:val="22"/>
                <w:szCs w:val="22"/>
              </w:rPr>
            </w:pPr>
            <w:r w:rsidRPr="00CF7B8B">
              <w:rPr>
                <w:sz w:val="22"/>
                <w:szCs w:val="22"/>
              </w:rPr>
              <w:t>91</w:t>
            </w:r>
          </w:p>
        </w:tc>
        <w:tc>
          <w:tcPr>
            <w:tcW w:w="335" w:type="pct"/>
            <w:tcBorders>
              <w:top w:val="nil"/>
              <w:left w:val="nil"/>
              <w:bottom w:val="nil"/>
              <w:right w:val="single" w:sz="4" w:space="0" w:color="auto"/>
            </w:tcBorders>
            <w:vAlign w:val="center"/>
            <w:hideMark/>
          </w:tcPr>
          <w:p w14:paraId="012018D6" w14:textId="77777777" w:rsidR="006C02D5" w:rsidRPr="00CF7B8B" w:rsidRDefault="006C02D5" w:rsidP="00A111B6">
            <w:pPr>
              <w:jc w:val="center"/>
              <w:rPr>
                <w:sz w:val="22"/>
                <w:szCs w:val="22"/>
              </w:rPr>
            </w:pPr>
            <w:r w:rsidRPr="00CF7B8B">
              <w:rPr>
                <w:sz w:val="22"/>
                <w:szCs w:val="22"/>
              </w:rPr>
              <w:t>91</w:t>
            </w:r>
          </w:p>
        </w:tc>
        <w:tc>
          <w:tcPr>
            <w:tcW w:w="320" w:type="pct"/>
            <w:tcBorders>
              <w:top w:val="nil"/>
              <w:left w:val="nil"/>
              <w:bottom w:val="nil"/>
              <w:right w:val="single" w:sz="4" w:space="0" w:color="auto"/>
            </w:tcBorders>
            <w:vAlign w:val="center"/>
            <w:hideMark/>
          </w:tcPr>
          <w:p w14:paraId="47656F6E" w14:textId="77777777" w:rsidR="006C02D5" w:rsidRPr="00CF7B8B" w:rsidRDefault="006C02D5" w:rsidP="00A111B6">
            <w:pPr>
              <w:jc w:val="center"/>
              <w:rPr>
                <w:sz w:val="22"/>
                <w:szCs w:val="22"/>
              </w:rPr>
            </w:pPr>
            <w:r w:rsidRPr="00CF7B8B">
              <w:rPr>
                <w:sz w:val="22"/>
                <w:szCs w:val="22"/>
              </w:rPr>
              <w:t>91</w:t>
            </w:r>
          </w:p>
        </w:tc>
        <w:tc>
          <w:tcPr>
            <w:tcW w:w="319" w:type="pct"/>
            <w:tcBorders>
              <w:top w:val="nil"/>
              <w:left w:val="nil"/>
              <w:bottom w:val="nil"/>
              <w:right w:val="single" w:sz="4" w:space="0" w:color="auto"/>
            </w:tcBorders>
            <w:vAlign w:val="center"/>
            <w:hideMark/>
          </w:tcPr>
          <w:p w14:paraId="1970B6D1" w14:textId="77777777" w:rsidR="006C02D5" w:rsidRPr="00CF7B8B" w:rsidRDefault="006C02D5" w:rsidP="00A111B6">
            <w:pPr>
              <w:jc w:val="center"/>
              <w:rPr>
                <w:sz w:val="22"/>
                <w:szCs w:val="22"/>
              </w:rPr>
            </w:pPr>
            <w:r w:rsidRPr="00CF7B8B">
              <w:rPr>
                <w:sz w:val="22"/>
                <w:szCs w:val="22"/>
              </w:rPr>
              <w:t>91</w:t>
            </w:r>
          </w:p>
        </w:tc>
        <w:tc>
          <w:tcPr>
            <w:tcW w:w="320" w:type="pct"/>
            <w:tcBorders>
              <w:top w:val="nil"/>
              <w:left w:val="nil"/>
              <w:bottom w:val="nil"/>
              <w:right w:val="single" w:sz="4" w:space="0" w:color="auto"/>
            </w:tcBorders>
            <w:vAlign w:val="center"/>
            <w:hideMark/>
          </w:tcPr>
          <w:p w14:paraId="1422256D" w14:textId="77777777" w:rsidR="006C02D5" w:rsidRPr="00CF7B8B" w:rsidRDefault="006C02D5" w:rsidP="00A111B6">
            <w:pPr>
              <w:jc w:val="center"/>
              <w:rPr>
                <w:sz w:val="22"/>
                <w:szCs w:val="22"/>
              </w:rPr>
            </w:pPr>
            <w:r w:rsidRPr="00CF7B8B">
              <w:rPr>
                <w:sz w:val="22"/>
                <w:szCs w:val="22"/>
              </w:rPr>
              <w:t>91</w:t>
            </w:r>
          </w:p>
        </w:tc>
        <w:tc>
          <w:tcPr>
            <w:tcW w:w="319" w:type="pct"/>
            <w:tcBorders>
              <w:top w:val="nil"/>
              <w:left w:val="nil"/>
              <w:bottom w:val="nil"/>
              <w:right w:val="single" w:sz="4" w:space="0" w:color="auto"/>
            </w:tcBorders>
            <w:vAlign w:val="center"/>
            <w:hideMark/>
          </w:tcPr>
          <w:p w14:paraId="7D029498" w14:textId="77777777" w:rsidR="006C02D5" w:rsidRPr="00CF7B8B" w:rsidRDefault="006C02D5" w:rsidP="00A111B6">
            <w:pPr>
              <w:jc w:val="center"/>
              <w:rPr>
                <w:sz w:val="22"/>
                <w:szCs w:val="22"/>
              </w:rPr>
            </w:pPr>
            <w:r w:rsidRPr="00CF7B8B">
              <w:rPr>
                <w:sz w:val="22"/>
                <w:szCs w:val="22"/>
              </w:rPr>
              <w:t>91</w:t>
            </w:r>
          </w:p>
        </w:tc>
        <w:tc>
          <w:tcPr>
            <w:tcW w:w="321" w:type="pct"/>
            <w:tcBorders>
              <w:top w:val="nil"/>
              <w:left w:val="nil"/>
              <w:bottom w:val="nil"/>
              <w:right w:val="single" w:sz="4" w:space="0" w:color="auto"/>
            </w:tcBorders>
            <w:vAlign w:val="center"/>
            <w:hideMark/>
          </w:tcPr>
          <w:p w14:paraId="670B8ECA" w14:textId="77777777" w:rsidR="006C02D5" w:rsidRPr="00CF7B8B" w:rsidRDefault="006C02D5" w:rsidP="00A111B6">
            <w:pPr>
              <w:jc w:val="center"/>
              <w:rPr>
                <w:sz w:val="22"/>
                <w:szCs w:val="22"/>
              </w:rPr>
            </w:pPr>
            <w:r w:rsidRPr="00CF7B8B">
              <w:rPr>
                <w:sz w:val="22"/>
                <w:szCs w:val="22"/>
              </w:rPr>
              <w:t>90</w:t>
            </w:r>
          </w:p>
        </w:tc>
      </w:tr>
      <w:tr w:rsidR="006C02D5" w:rsidRPr="00CF7B8B" w14:paraId="50F3BC12" w14:textId="77777777" w:rsidTr="00A111B6">
        <w:trPr>
          <w:jc w:val="center"/>
        </w:trPr>
        <w:tc>
          <w:tcPr>
            <w:tcW w:w="1331" w:type="pct"/>
            <w:tcBorders>
              <w:top w:val="single" w:sz="8" w:space="0" w:color="auto"/>
              <w:left w:val="single" w:sz="8" w:space="0" w:color="auto"/>
              <w:bottom w:val="single" w:sz="4" w:space="0" w:color="auto"/>
              <w:right w:val="single" w:sz="4" w:space="0" w:color="auto"/>
            </w:tcBorders>
            <w:vAlign w:val="center"/>
            <w:hideMark/>
          </w:tcPr>
          <w:p w14:paraId="47C85DC0" w14:textId="77777777" w:rsidR="006C02D5" w:rsidRPr="00CF7B8B" w:rsidRDefault="006C02D5" w:rsidP="00A111B6">
            <w:pPr>
              <w:rPr>
                <w:sz w:val="24"/>
                <w:szCs w:val="24"/>
              </w:rPr>
            </w:pPr>
            <w:r w:rsidRPr="00CF7B8B">
              <w:rPr>
                <w:sz w:val="24"/>
                <w:szCs w:val="24"/>
              </w:rPr>
              <w:t>Установленная производственная мощность ВОС</w:t>
            </w:r>
          </w:p>
        </w:tc>
        <w:tc>
          <w:tcPr>
            <w:tcW w:w="755" w:type="pct"/>
            <w:tcBorders>
              <w:top w:val="single" w:sz="8" w:space="0" w:color="auto"/>
              <w:left w:val="nil"/>
              <w:bottom w:val="single" w:sz="4" w:space="0" w:color="auto"/>
              <w:right w:val="single" w:sz="4" w:space="0" w:color="auto"/>
            </w:tcBorders>
            <w:vAlign w:val="center"/>
            <w:hideMark/>
          </w:tcPr>
          <w:p w14:paraId="6CC16DD5"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single" w:sz="8" w:space="0" w:color="auto"/>
              <w:left w:val="nil"/>
              <w:bottom w:val="single" w:sz="4" w:space="0" w:color="auto"/>
              <w:right w:val="single" w:sz="4" w:space="0" w:color="auto"/>
            </w:tcBorders>
            <w:vAlign w:val="center"/>
            <w:hideMark/>
          </w:tcPr>
          <w:p w14:paraId="539F7179" w14:textId="77777777" w:rsidR="006C02D5" w:rsidRPr="00CF7B8B" w:rsidRDefault="006C02D5" w:rsidP="00A111B6">
            <w:pPr>
              <w:jc w:val="center"/>
              <w:rPr>
                <w:sz w:val="22"/>
                <w:szCs w:val="22"/>
              </w:rPr>
            </w:pPr>
            <w:r w:rsidRPr="00CF7B8B">
              <w:rPr>
                <w:sz w:val="22"/>
                <w:szCs w:val="22"/>
              </w:rPr>
              <w:t>0,00</w:t>
            </w:r>
          </w:p>
        </w:tc>
        <w:tc>
          <w:tcPr>
            <w:tcW w:w="314" w:type="pct"/>
            <w:tcBorders>
              <w:top w:val="single" w:sz="8" w:space="0" w:color="auto"/>
              <w:left w:val="nil"/>
              <w:bottom w:val="single" w:sz="4" w:space="0" w:color="auto"/>
              <w:right w:val="single" w:sz="4" w:space="0" w:color="auto"/>
            </w:tcBorders>
            <w:vAlign w:val="center"/>
            <w:hideMark/>
          </w:tcPr>
          <w:p w14:paraId="26D11AC8" w14:textId="77777777" w:rsidR="006C02D5" w:rsidRPr="00CF7B8B" w:rsidRDefault="006C02D5" w:rsidP="00A111B6">
            <w:pPr>
              <w:jc w:val="center"/>
              <w:rPr>
                <w:sz w:val="22"/>
                <w:szCs w:val="22"/>
              </w:rPr>
            </w:pPr>
            <w:r w:rsidRPr="00CF7B8B">
              <w:rPr>
                <w:sz w:val="22"/>
                <w:szCs w:val="22"/>
              </w:rPr>
              <w:t>0,00</w:t>
            </w:r>
          </w:p>
        </w:tc>
        <w:tc>
          <w:tcPr>
            <w:tcW w:w="355" w:type="pct"/>
            <w:tcBorders>
              <w:top w:val="single" w:sz="8" w:space="0" w:color="auto"/>
              <w:left w:val="nil"/>
              <w:bottom w:val="single" w:sz="4" w:space="0" w:color="auto"/>
              <w:right w:val="single" w:sz="4" w:space="0" w:color="auto"/>
            </w:tcBorders>
            <w:vAlign w:val="center"/>
            <w:hideMark/>
          </w:tcPr>
          <w:p w14:paraId="3EFD2CBE" w14:textId="77777777" w:rsidR="006C02D5" w:rsidRPr="00CF7B8B" w:rsidRDefault="006C02D5" w:rsidP="00A111B6">
            <w:pPr>
              <w:jc w:val="center"/>
              <w:rPr>
                <w:sz w:val="22"/>
                <w:szCs w:val="22"/>
              </w:rPr>
            </w:pPr>
            <w:r w:rsidRPr="00CF7B8B">
              <w:rPr>
                <w:sz w:val="22"/>
                <w:szCs w:val="22"/>
              </w:rPr>
              <w:t>0,00</w:t>
            </w:r>
          </w:p>
        </w:tc>
        <w:tc>
          <w:tcPr>
            <w:tcW w:w="335" w:type="pct"/>
            <w:tcBorders>
              <w:top w:val="single" w:sz="8" w:space="0" w:color="auto"/>
              <w:left w:val="nil"/>
              <w:bottom w:val="single" w:sz="4" w:space="0" w:color="auto"/>
              <w:right w:val="single" w:sz="4" w:space="0" w:color="auto"/>
            </w:tcBorders>
            <w:vAlign w:val="center"/>
            <w:hideMark/>
          </w:tcPr>
          <w:p w14:paraId="11AA56CF" w14:textId="77777777" w:rsidR="006C02D5" w:rsidRPr="00CF7B8B" w:rsidRDefault="006C02D5" w:rsidP="00A111B6">
            <w:pPr>
              <w:jc w:val="center"/>
              <w:rPr>
                <w:sz w:val="22"/>
                <w:szCs w:val="22"/>
              </w:rPr>
            </w:pPr>
            <w:r w:rsidRPr="00CF7B8B">
              <w:rPr>
                <w:sz w:val="22"/>
                <w:szCs w:val="22"/>
              </w:rPr>
              <w:t>0,00</w:t>
            </w:r>
          </w:p>
        </w:tc>
        <w:tc>
          <w:tcPr>
            <w:tcW w:w="320" w:type="pct"/>
            <w:tcBorders>
              <w:top w:val="single" w:sz="8" w:space="0" w:color="auto"/>
              <w:left w:val="nil"/>
              <w:bottom w:val="single" w:sz="4" w:space="0" w:color="auto"/>
              <w:right w:val="single" w:sz="4" w:space="0" w:color="auto"/>
            </w:tcBorders>
            <w:vAlign w:val="center"/>
            <w:hideMark/>
          </w:tcPr>
          <w:p w14:paraId="4ED0F83F" w14:textId="77777777" w:rsidR="006C02D5" w:rsidRPr="00CF7B8B" w:rsidRDefault="006C02D5" w:rsidP="00A111B6">
            <w:pPr>
              <w:jc w:val="center"/>
              <w:rPr>
                <w:sz w:val="22"/>
                <w:szCs w:val="22"/>
              </w:rPr>
            </w:pPr>
            <w:r w:rsidRPr="00CF7B8B">
              <w:rPr>
                <w:sz w:val="22"/>
                <w:szCs w:val="22"/>
              </w:rPr>
              <w:t>0,00</w:t>
            </w:r>
          </w:p>
        </w:tc>
        <w:tc>
          <w:tcPr>
            <w:tcW w:w="319" w:type="pct"/>
            <w:tcBorders>
              <w:top w:val="single" w:sz="8" w:space="0" w:color="auto"/>
              <w:left w:val="nil"/>
              <w:bottom w:val="single" w:sz="4" w:space="0" w:color="auto"/>
              <w:right w:val="single" w:sz="4" w:space="0" w:color="auto"/>
            </w:tcBorders>
            <w:vAlign w:val="center"/>
            <w:hideMark/>
          </w:tcPr>
          <w:p w14:paraId="41D079CE" w14:textId="77777777" w:rsidR="006C02D5" w:rsidRPr="00CF7B8B" w:rsidRDefault="006C02D5" w:rsidP="00A111B6">
            <w:pPr>
              <w:jc w:val="center"/>
              <w:rPr>
                <w:sz w:val="22"/>
                <w:szCs w:val="22"/>
              </w:rPr>
            </w:pPr>
            <w:r w:rsidRPr="00CF7B8B">
              <w:rPr>
                <w:sz w:val="22"/>
                <w:szCs w:val="22"/>
              </w:rPr>
              <w:t>0,00</w:t>
            </w:r>
          </w:p>
        </w:tc>
        <w:tc>
          <w:tcPr>
            <w:tcW w:w="320" w:type="pct"/>
            <w:tcBorders>
              <w:top w:val="single" w:sz="8" w:space="0" w:color="auto"/>
              <w:left w:val="nil"/>
              <w:bottom w:val="single" w:sz="4" w:space="0" w:color="auto"/>
              <w:right w:val="single" w:sz="4" w:space="0" w:color="auto"/>
            </w:tcBorders>
            <w:vAlign w:val="center"/>
            <w:hideMark/>
          </w:tcPr>
          <w:p w14:paraId="75DDA368" w14:textId="77777777" w:rsidR="006C02D5" w:rsidRPr="00CF7B8B" w:rsidRDefault="006C02D5" w:rsidP="00A111B6">
            <w:pPr>
              <w:jc w:val="center"/>
              <w:rPr>
                <w:sz w:val="22"/>
                <w:szCs w:val="22"/>
              </w:rPr>
            </w:pPr>
            <w:r w:rsidRPr="00CF7B8B">
              <w:rPr>
                <w:sz w:val="22"/>
                <w:szCs w:val="22"/>
              </w:rPr>
              <w:t>0,03</w:t>
            </w:r>
          </w:p>
        </w:tc>
        <w:tc>
          <w:tcPr>
            <w:tcW w:w="319" w:type="pct"/>
            <w:tcBorders>
              <w:top w:val="single" w:sz="8" w:space="0" w:color="auto"/>
              <w:left w:val="nil"/>
              <w:bottom w:val="single" w:sz="4" w:space="0" w:color="auto"/>
              <w:right w:val="single" w:sz="4" w:space="0" w:color="auto"/>
            </w:tcBorders>
            <w:vAlign w:val="center"/>
            <w:hideMark/>
          </w:tcPr>
          <w:p w14:paraId="52D2C93C" w14:textId="77777777" w:rsidR="006C02D5" w:rsidRPr="00CF7B8B" w:rsidRDefault="006C02D5" w:rsidP="00A111B6">
            <w:pPr>
              <w:jc w:val="center"/>
              <w:rPr>
                <w:sz w:val="22"/>
                <w:szCs w:val="22"/>
              </w:rPr>
            </w:pPr>
            <w:r w:rsidRPr="00CF7B8B">
              <w:rPr>
                <w:sz w:val="22"/>
                <w:szCs w:val="22"/>
              </w:rPr>
              <w:t>0,03</w:t>
            </w:r>
          </w:p>
        </w:tc>
        <w:tc>
          <w:tcPr>
            <w:tcW w:w="321" w:type="pct"/>
            <w:tcBorders>
              <w:top w:val="single" w:sz="8" w:space="0" w:color="auto"/>
              <w:left w:val="nil"/>
              <w:bottom w:val="single" w:sz="4" w:space="0" w:color="auto"/>
              <w:right w:val="single" w:sz="4" w:space="0" w:color="auto"/>
            </w:tcBorders>
            <w:vAlign w:val="center"/>
            <w:hideMark/>
          </w:tcPr>
          <w:p w14:paraId="7B7EF7C2" w14:textId="77777777" w:rsidR="006C02D5" w:rsidRPr="00CF7B8B" w:rsidRDefault="006C02D5" w:rsidP="00A111B6">
            <w:pPr>
              <w:jc w:val="center"/>
              <w:rPr>
                <w:sz w:val="22"/>
                <w:szCs w:val="22"/>
              </w:rPr>
            </w:pPr>
            <w:r w:rsidRPr="00CF7B8B">
              <w:rPr>
                <w:sz w:val="22"/>
                <w:szCs w:val="22"/>
              </w:rPr>
              <w:t>0,03</w:t>
            </w:r>
          </w:p>
        </w:tc>
      </w:tr>
      <w:tr w:rsidR="006C02D5" w:rsidRPr="00CF7B8B" w14:paraId="2660C0DF" w14:textId="77777777" w:rsidTr="00A111B6">
        <w:trPr>
          <w:jc w:val="center"/>
        </w:trPr>
        <w:tc>
          <w:tcPr>
            <w:tcW w:w="1331" w:type="pct"/>
            <w:vMerge w:val="restart"/>
            <w:tcBorders>
              <w:top w:val="nil"/>
              <w:left w:val="single" w:sz="8" w:space="0" w:color="auto"/>
              <w:bottom w:val="single" w:sz="4" w:space="0" w:color="auto"/>
              <w:right w:val="single" w:sz="4" w:space="0" w:color="auto"/>
            </w:tcBorders>
            <w:vAlign w:val="center"/>
            <w:hideMark/>
          </w:tcPr>
          <w:p w14:paraId="3182DC47" w14:textId="77777777" w:rsidR="006C02D5" w:rsidRPr="00CF7B8B" w:rsidRDefault="006C02D5" w:rsidP="00A111B6">
            <w:pPr>
              <w:rPr>
                <w:sz w:val="24"/>
                <w:szCs w:val="24"/>
              </w:rPr>
            </w:pPr>
            <w:r w:rsidRPr="00CF7B8B">
              <w:rPr>
                <w:sz w:val="24"/>
                <w:szCs w:val="24"/>
              </w:rPr>
              <w:t>Фактически задействованная мощность ВОС</w:t>
            </w:r>
          </w:p>
        </w:tc>
        <w:tc>
          <w:tcPr>
            <w:tcW w:w="755" w:type="pct"/>
            <w:tcBorders>
              <w:top w:val="nil"/>
              <w:left w:val="nil"/>
              <w:bottom w:val="single" w:sz="4" w:space="0" w:color="auto"/>
              <w:right w:val="single" w:sz="4" w:space="0" w:color="auto"/>
            </w:tcBorders>
            <w:vAlign w:val="center"/>
            <w:hideMark/>
          </w:tcPr>
          <w:p w14:paraId="04494C30"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0AFC905A" w14:textId="77777777" w:rsidR="006C02D5" w:rsidRPr="00CF7B8B" w:rsidRDefault="006C02D5" w:rsidP="00A111B6">
            <w:pPr>
              <w:jc w:val="center"/>
              <w:rPr>
                <w:sz w:val="22"/>
                <w:szCs w:val="22"/>
              </w:rPr>
            </w:pPr>
            <w:r w:rsidRPr="00CF7B8B">
              <w:rPr>
                <w:sz w:val="22"/>
                <w:szCs w:val="22"/>
              </w:rPr>
              <w:t>0,00</w:t>
            </w:r>
          </w:p>
        </w:tc>
        <w:tc>
          <w:tcPr>
            <w:tcW w:w="314" w:type="pct"/>
            <w:tcBorders>
              <w:top w:val="nil"/>
              <w:left w:val="nil"/>
              <w:bottom w:val="single" w:sz="4" w:space="0" w:color="auto"/>
              <w:right w:val="single" w:sz="4" w:space="0" w:color="auto"/>
            </w:tcBorders>
            <w:vAlign w:val="center"/>
            <w:hideMark/>
          </w:tcPr>
          <w:p w14:paraId="163A880B" w14:textId="77777777" w:rsidR="006C02D5" w:rsidRPr="00CF7B8B" w:rsidRDefault="006C02D5" w:rsidP="00A111B6">
            <w:pPr>
              <w:jc w:val="center"/>
              <w:rPr>
                <w:sz w:val="22"/>
                <w:szCs w:val="22"/>
              </w:rPr>
            </w:pPr>
            <w:r w:rsidRPr="00CF7B8B">
              <w:rPr>
                <w:sz w:val="22"/>
                <w:szCs w:val="22"/>
              </w:rPr>
              <w:t>0,00</w:t>
            </w:r>
          </w:p>
        </w:tc>
        <w:tc>
          <w:tcPr>
            <w:tcW w:w="355" w:type="pct"/>
            <w:tcBorders>
              <w:top w:val="nil"/>
              <w:left w:val="nil"/>
              <w:bottom w:val="single" w:sz="4" w:space="0" w:color="auto"/>
              <w:right w:val="single" w:sz="4" w:space="0" w:color="auto"/>
            </w:tcBorders>
            <w:vAlign w:val="center"/>
            <w:hideMark/>
          </w:tcPr>
          <w:p w14:paraId="5E81BC13" w14:textId="77777777" w:rsidR="006C02D5" w:rsidRPr="00CF7B8B" w:rsidRDefault="006C02D5" w:rsidP="00A111B6">
            <w:pPr>
              <w:jc w:val="center"/>
              <w:rPr>
                <w:sz w:val="22"/>
                <w:szCs w:val="22"/>
              </w:rPr>
            </w:pPr>
            <w:r w:rsidRPr="00CF7B8B">
              <w:rPr>
                <w:sz w:val="22"/>
                <w:szCs w:val="22"/>
              </w:rPr>
              <w:t>0,00</w:t>
            </w:r>
          </w:p>
        </w:tc>
        <w:tc>
          <w:tcPr>
            <w:tcW w:w="335" w:type="pct"/>
            <w:tcBorders>
              <w:top w:val="nil"/>
              <w:left w:val="nil"/>
              <w:bottom w:val="single" w:sz="4" w:space="0" w:color="auto"/>
              <w:right w:val="single" w:sz="4" w:space="0" w:color="auto"/>
            </w:tcBorders>
            <w:vAlign w:val="center"/>
            <w:hideMark/>
          </w:tcPr>
          <w:p w14:paraId="321919F1" w14:textId="77777777" w:rsidR="006C02D5" w:rsidRPr="00CF7B8B" w:rsidRDefault="006C02D5" w:rsidP="00A111B6">
            <w:pPr>
              <w:jc w:val="center"/>
              <w:rPr>
                <w:sz w:val="22"/>
                <w:szCs w:val="22"/>
              </w:rPr>
            </w:pPr>
            <w:r w:rsidRPr="00CF7B8B">
              <w:rPr>
                <w:sz w:val="22"/>
                <w:szCs w:val="22"/>
              </w:rPr>
              <w:t>0,00</w:t>
            </w:r>
          </w:p>
        </w:tc>
        <w:tc>
          <w:tcPr>
            <w:tcW w:w="320" w:type="pct"/>
            <w:tcBorders>
              <w:top w:val="nil"/>
              <w:left w:val="nil"/>
              <w:bottom w:val="single" w:sz="4" w:space="0" w:color="auto"/>
              <w:right w:val="single" w:sz="4" w:space="0" w:color="auto"/>
            </w:tcBorders>
            <w:vAlign w:val="center"/>
            <w:hideMark/>
          </w:tcPr>
          <w:p w14:paraId="080501C1" w14:textId="77777777" w:rsidR="006C02D5" w:rsidRPr="00CF7B8B" w:rsidRDefault="006C02D5" w:rsidP="00A111B6">
            <w:pPr>
              <w:jc w:val="center"/>
              <w:rPr>
                <w:sz w:val="22"/>
                <w:szCs w:val="22"/>
              </w:rPr>
            </w:pPr>
            <w:r w:rsidRPr="00CF7B8B">
              <w:rPr>
                <w:sz w:val="22"/>
                <w:szCs w:val="22"/>
              </w:rPr>
              <w:t>0,00</w:t>
            </w:r>
          </w:p>
        </w:tc>
        <w:tc>
          <w:tcPr>
            <w:tcW w:w="319" w:type="pct"/>
            <w:tcBorders>
              <w:top w:val="nil"/>
              <w:left w:val="nil"/>
              <w:bottom w:val="single" w:sz="4" w:space="0" w:color="auto"/>
              <w:right w:val="single" w:sz="4" w:space="0" w:color="auto"/>
            </w:tcBorders>
            <w:vAlign w:val="center"/>
            <w:hideMark/>
          </w:tcPr>
          <w:p w14:paraId="4320FC5D" w14:textId="77777777" w:rsidR="006C02D5" w:rsidRPr="00CF7B8B" w:rsidRDefault="006C02D5" w:rsidP="00A111B6">
            <w:pPr>
              <w:jc w:val="center"/>
              <w:rPr>
                <w:sz w:val="22"/>
                <w:szCs w:val="22"/>
              </w:rPr>
            </w:pPr>
            <w:r w:rsidRPr="00CF7B8B">
              <w:rPr>
                <w:sz w:val="22"/>
                <w:szCs w:val="22"/>
              </w:rPr>
              <w:t>0,00</w:t>
            </w:r>
          </w:p>
        </w:tc>
        <w:tc>
          <w:tcPr>
            <w:tcW w:w="320" w:type="pct"/>
            <w:tcBorders>
              <w:top w:val="nil"/>
              <w:left w:val="nil"/>
              <w:bottom w:val="single" w:sz="4" w:space="0" w:color="auto"/>
              <w:right w:val="single" w:sz="4" w:space="0" w:color="auto"/>
            </w:tcBorders>
            <w:vAlign w:val="center"/>
            <w:hideMark/>
          </w:tcPr>
          <w:p w14:paraId="637E5EEA" w14:textId="77777777" w:rsidR="006C02D5" w:rsidRPr="00CF7B8B" w:rsidRDefault="006C02D5" w:rsidP="00A111B6">
            <w:pPr>
              <w:jc w:val="center"/>
              <w:rPr>
                <w:sz w:val="22"/>
                <w:szCs w:val="22"/>
              </w:rPr>
            </w:pPr>
            <w:r w:rsidRPr="00CF7B8B">
              <w:rPr>
                <w:sz w:val="22"/>
                <w:szCs w:val="22"/>
              </w:rPr>
              <w:t>0,02</w:t>
            </w:r>
          </w:p>
        </w:tc>
        <w:tc>
          <w:tcPr>
            <w:tcW w:w="319" w:type="pct"/>
            <w:tcBorders>
              <w:top w:val="nil"/>
              <w:left w:val="nil"/>
              <w:bottom w:val="single" w:sz="4" w:space="0" w:color="auto"/>
              <w:right w:val="single" w:sz="4" w:space="0" w:color="auto"/>
            </w:tcBorders>
            <w:vAlign w:val="center"/>
            <w:hideMark/>
          </w:tcPr>
          <w:p w14:paraId="020C1CC4" w14:textId="77777777" w:rsidR="006C02D5" w:rsidRPr="00CF7B8B" w:rsidRDefault="006C02D5" w:rsidP="00A111B6">
            <w:pPr>
              <w:jc w:val="center"/>
              <w:rPr>
                <w:sz w:val="22"/>
                <w:szCs w:val="22"/>
              </w:rPr>
            </w:pPr>
            <w:r w:rsidRPr="00CF7B8B">
              <w:rPr>
                <w:sz w:val="22"/>
                <w:szCs w:val="22"/>
              </w:rPr>
              <w:t>0,02</w:t>
            </w:r>
          </w:p>
        </w:tc>
        <w:tc>
          <w:tcPr>
            <w:tcW w:w="321" w:type="pct"/>
            <w:tcBorders>
              <w:top w:val="nil"/>
              <w:left w:val="nil"/>
              <w:bottom w:val="single" w:sz="4" w:space="0" w:color="auto"/>
              <w:right w:val="single" w:sz="4" w:space="0" w:color="auto"/>
            </w:tcBorders>
            <w:vAlign w:val="center"/>
            <w:hideMark/>
          </w:tcPr>
          <w:p w14:paraId="25B831F1" w14:textId="77777777" w:rsidR="006C02D5" w:rsidRPr="00CF7B8B" w:rsidRDefault="006C02D5" w:rsidP="00A111B6">
            <w:pPr>
              <w:jc w:val="center"/>
              <w:rPr>
                <w:sz w:val="22"/>
                <w:szCs w:val="22"/>
              </w:rPr>
            </w:pPr>
            <w:r w:rsidRPr="00CF7B8B">
              <w:rPr>
                <w:sz w:val="22"/>
                <w:szCs w:val="22"/>
              </w:rPr>
              <w:t>0,03</w:t>
            </w:r>
          </w:p>
        </w:tc>
      </w:tr>
      <w:tr w:rsidR="006C02D5" w:rsidRPr="00CF7B8B" w14:paraId="3E275993" w14:textId="77777777" w:rsidTr="00A111B6">
        <w:trPr>
          <w:jc w:val="center"/>
        </w:trPr>
        <w:tc>
          <w:tcPr>
            <w:tcW w:w="1331" w:type="pct"/>
            <w:vMerge/>
            <w:tcBorders>
              <w:top w:val="nil"/>
              <w:left w:val="single" w:sz="8" w:space="0" w:color="auto"/>
              <w:bottom w:val="single" w:sz="4" w:space="0" w:color="auto"/>
              <w:right w:val="single" w:sz="4" w:space="0" w:color="auto"/>
            </w:tcBorders>
            <w:vAlign w:val="center"/>
            <w:hideMark/>
          </w:tcPr>
          <w:p w14:paraId="68D3FF14" w14:textId="77777777" w:rsidR="006C02D5" w:rsidRPr="00CF7B8B" w:rsidRDefault="006C02D5" w:rsidP="00A111B6">
            <w:pPr>
              <w:rPr>
                <w:sz w:val="24"/>
                <w:szCs w:val="24"/>
              </w:rPr>
            </w:pPr>
          </w:p>
        </w:tc>
        <w:tc>
          <w:tcPr>
            <w:tcW w:w="755" w:type="pct"/>
            <w:tcBorders>
              <w:top w:val="nil"/>
              <w:left w:val="nil"/>
              <w:bottom w:val="single" w:sz="4" w:space="0" w:color="auto"/>
              <w:right w:val="single" w:sz="4" w:space="0" w:color="auto"/>
            </w:tcBorders>
            <w:vAlign w:val="center"/>
            <w:hideMark/>
          </w:tcPr>
          <w:p w14:paraId="27ED9AD4" w14:textId="77777777" w:rsidR="006C02D5" w:rsidRPr="00CF7B8B" w:rsidRDefault="006C02D5" w:rsidP="00A111B6">
            <w:pPr>
              <w:jc w:val="center"/>
              <w:rPr>
                <w:sz w:val="24"/>
                <w:szCs w:val="24"/>
              </w:rPr>
            </w:pPr>
            <w:r w:rsidRPr="00CF7B8B">
              <w:rPr>
                <w:sz w:val="24"/>
                <w:szCs w:val="24"/>
              </w:rPr>
              <w:t>тыс. м³/ сут. макс.</w:t>
            </w:r>
          </w:p>
        </w:tc>
        <w:tc>
          <w:tcPr>
            <w:tcW w:w="311" w:type="pct"/>
            <w:tcBorders>
              <w:top w:val="nil"/>
              <w:left w:val="nil"/>
              <w:bottom w:val="single" w:sz="4" w:space="0" w:color="auto"/>
              <w:right w:val="single" w:sz="4" w:space="0" w:color="auto"/>
            </w:tcBorders>
            <w:vAlign w:val="center"/>
            <w:hideMark/>
          </w:tcPr>
          <w:p w14:paraId="61597475" w14:textId="77777777" w:rsidR="006C02D5" w:rsidRPr="00CF7B8B" w:rsidRDefault="006C02D5" w:rsidP="00A111B6">
            <w:pPr>
              <w:jc w:val="center"/>
              <w:rPr>
                <w:sz w:val="22"/>
                <w:szCs w:val="22"/>
              </w:rPr>
            </w:pPr>
            <w:r w:rsidRPr="00CF7B8B">
              <w:rPr>
                <w:sz w:val="22"/>
                <w:szCs w:val="22"/>
              </w:rPr>
              <w:t>0,00</w:t>
            </w:r>
          </w:p>
        </w:tc>
        <w:tc>
          <w:tcPr>
            <w:tcW w:w="314" w:type="pct"/>
            <w:tcBorders>
              <w:top w:val="nil"/>
              <w:left w:val="nil"/>
              <w:bottom w:val="single" w:sz="4" w:space="0" w:color="auto"/>
              <w:right w:val="single" w:sz="4" w:space="0" w:color="auto"/>
            </w:tcBorders>
            <w:vAlign w:val="center"/>
            <w:hideMark/>
          </w:tcPr>
          <w:p w14:paraId="3FD5843F" w14:textId="77777777" w:rsidR="006C02D5" w:rsidRPr="00CF7B8B" w:rsidRDefault="006C02D5" w:rsidP="00A111B6">
            <w:pPr>
              <w:jc w:val="center"/>
              <w:rPr>
                <w:sz w:val="22"/>
                <w:szCs w:val="22"/>
              </w:rPr>
            </w:pPr>
            <w:r w:rsidRPr="00CF7B8B">
              <w:rPr>
                <w:sz w:val="22"/>
                <w:szCs w:val="22"/>
              </w:rPr>
              <w:t>0,00</w:t>
            </w:r>
          </w:p>
        </w:tc>
        <w:tc>
          <w:tcPr>
            <w:tcW w:w="355" w:type="pct"/>
            <w:tcBorders>
              <w:top w:val="nil"/>
              <w:left w:val="nil"/>
              <w:bottom w:val="single" w:sz="4" w:space="0" w:color="auto"/>
              <w:right w:val="single" w:sz="4" w:space="0" w:color="auto"/>
            </w:tcBorders>
            <w:vAlign w:val="center"/>
            <w:hideMark/>
          </w:tcPr>
          <w:p w14:paraId="7D3F3342" w14:textId="77777777" w:rsidR="006C02D5" w:rsidRPr="00CF7B8B" w:rsidRDefault="006C02D5" w:rsidP="00A111B6">
            <w:pPr>
              <w:jc w:val="center"/>
              <w:rPr>
                <w:sz w:val="22"/>
                <w:szCs w:val="22"/>
              </w:rPr>
            </w:pPr>
            <w:r w:rsidRPr="00CF7B8B">
              <w:rPr>
                <w:sz w:val="22"/>
                <w:szCs w:val="22"/>
              </w:rPr>
              <w:t>0,000</w:t>
            </w:r>
          </w:p>
        </w:tc>
        <w:tc>
          <w:tcPr>
            <w:tcW w:w="335" w:type="pct"/>
            <w:tcBorders>
              <w:top w:val="nil"/>
              <w:left w:val="nil"/>
              <w:bottom w:val="single" w:sz="4" w:space="0" w:color="auto"/>
              <w:right w:val="single" w:sz="4" w:space="0" w:color="auto"/>
            </w:tcBorders>
            <w:vAlign w:val="center"/>
            <w:hideMark/>
          </w:tcPr>
          <w:p w14:paraId="7C9E6B07" w14:textId="77777777" w:rsidR="006C02D5" w:rsidRPr="00CF7B8B" w:rsidRDefault="006C02D5" w:rsidP="00A111B6">
            <w:pPr>
              <w:jc w:val="center"/>
              <w:rPr>
                <w:sz w:val="22"/>
                <w:szCs w:val="22"/>
              </w:rPr>
            </w:pPr>
            <w:r w:rsidRPr="00CF7B8B">
              <w:rPr>
                <w:sz w:val="22"/>
                <w:szCs w:val="22"/>
              </w:rPr>
              <w:t>0,000</w:t>
            </w:r>
          </w:p>
        </w:tc>
        <w:tc>
          <w:tcPr>
            <w:tcW w:w="320" w:type="pct"/>
            <w:tcBorders>
              <w:top w:val="nil"/>
              <w:left w:val="nil"/>
              <w:bottom w:val="single" w:sz="4" w:space="0" w:color="auto"/>
              <w:right w:val="single" w:sz="4" w:space="0" w:color="auto"/>
            </w:tcBorders>
            <w:vAlign w:val="center"/>
            <w:hideMark/>
          </w:tcPr>
          <w:p w14:paraId="647CD5B7" w14:textId="77777777" w:rsidR="006C02D5" w:rsidRPr="00CF7B8B" w:rsidRDefault="006C02D5" w:rsidP="00A111B6">
            <w:pPr>
              <w:jc w:val="center"/>
              <w:rPr>
                <w:sz w:val="22"/>
                <w:szCs w:val="22"/>
              </w:rPr>
            </w:pPr>
            <w:r w:rsidRPr="00CF7B8B">
              <w:rPr>
                <w:sz w:val="22"/>
                <w:szCs w:val="22"/>
              </w:rPr>
              <w:t>0,000</w:t>
            </w:r>
          </w:p>
        </w:tc>
        <w:tc>
          <w:tcPr>
            <w:tcW w:w="319" w:type="pct"/>
            <w:tcBorders>
              <w:top w:val="nil"/>
              <w:left w:val="nil"/>
              <w:bottom w:val="single" w:sz="4" w:space="0" w:color="auto"/>
              <w:right w:val="single" w:sz="4" w:space="0" w:color="auto"/>
            </w:tcBorders>
            <w:vAlign w:val="center"/>
            <w:hideMark/>
          </w:tcPr>
          <w:p w14:paraId="241FB628" w14:textId="77777777" w:rsidR="006C02D5" w:rsidRPr="00CF7B8B" w:rsidRDefault="006C02D5" w:rsidP="00A111B6">
            <w:pPr>
              <w:jc w:val="center"/>
              <w:rPr>
                <w:sz w:val="22"/>
                <w:szCs w:val="22"/>
              </w:rPr>
            </w:pPr>
            <w:r w:rsidRPr="00CF7B8B">
              <w:rPr>
                <w:sz w:val="22"/>
                <w:szCs w:val="22"/>
              </w:rPr>
              <w:t>0,000</w:t>
            </w:r>
          </w:p>
        </w:tc>
        <w:tc>
          <w:tcPr>
            <w:tcW w:w="320" w:type="pct"/>
            <w:tcBorders>
              <w:top w:val="nil"/>
              <w:left w:val="nil"/>
              <w:bottom w:val="single" w:sz="4" w:space="0" w:color="auto"/>
              <w:right w:val="single" w:sz="4" w:space="0" w:color="auto"/>
            </w:tcBorders>
            <w:vAlign w:val="center"/>
            <w:hideMark/>
          </w:tcPr>
          <w:p w14:paraId="6F9BECDA" w14:textId="77777777" w:rsidR="006C02D5" w:rsidRPr="00CF7B8B" w:rsidRDefault="006C02D5" w:rsidP="00A111B6">
            <w:pPr>
              <w:jc w:val="center"/>
              <w:rPr>
                <w:sz w:val="22"/>
                <w:szCs w:val="22"/>
              </w:rPr>
            </w:pPr>
            <w:r w:rsidRPr="00CF7B8B">
              <w:rPr>
                <w:sz w:val="22"/>
                <w:szCs w:val="22"/>
              </w:rPr>
              <w:t>0,027</w:t>
            </w:r>
          </w:p>
        </w:tc>
        <w:tc>
          <w:tcPr>
            <w:tcW w:w="319" w:type="pct"/>
            <w:tcBorders>
              <w:top w:val="nil"/>
              <w:left w:val="nil"/>
              <w:bottom w:val="single" w:sz="4" w:space="0" w:color="auto"/>
              <w:right w:val="single" w:sz="4" w:space="0" w:color="auto"/>
            </w:tcBorders>
            <w:vAlign w:val="center"/>
            <w:hideMark/>
          </w:tcPr>
          <w:p w14:paraId="4BDA5C9C" w14:textId="77777777" w:rsidR="006C02D5" w:rsidRPr="00CF7B8B" w:rsidRDefault="006C02D5" w:rsidP="00A111B6">
            <w:pPr>
              <w:jc w:val="center"/>
              <w:rPr>
                <w:sz w:val="22"/>
                <w:szCs w:val="22"/>
              </w:rPr>
            </w:pPr>
            <w:r w:rsidRPr="00CF7B8B">
              <w:rPr>
                <w:sz w:val="22"/>
                <w:szCs w:val="22"/>
              </w:rPr>
              <w:t>0,029</w:t>
            </w:r>
          </w:p>
        </w:tc>
        <w:tc>
          <w:tcPr>
            <w:tcW w:w="321" w:type="pct"/>
            <w:tcBorders>
              <w:top w:val="nil"/>
              <w:left w:val="nil"/>
              <w:bottom w:val="single" w:sz="4" w:space="0" w:color="auto"/>
              <w:right w:val="single" w:sz="4" w:space="0" w:color="auto"/>
            </w:tcBorders>
            <w:vAlign w:val="center"/>
            <w:hideMark/>
          </w:tcPr>
          <w:p w14:paraId="131F986D" w14:textId="77777777" w:rsidR="006C02D5" w:rsidRPr="00CF7B8B" w:rsidRDefault="006C02D5" w:rsidP="00A111B6">
            <w:pPr>
              <w:jc w:val="center"/>
              <w:rPr>
                <w:sz w:val="22"/>
                <w:szCs w:val="22"/>
              </w:rPr>
            </w:pPr>
            <w:r w:rsidRPr="00CF7B8B">
              <w:rPr>
                <w:sz w:val="22"/>
                <w:szCs w:val="22"/>
              </w:rPr>
              <w:t>0,030</w:t>
            </w:r>
          </w:p>
        </w:tc>
      </w:tr>
      <w:tr w:rsidR="006C02D5" w:rsidRPr="00CF7B8B" w14:paraId="7C701A0D" w14:textId="77777777" w:rsidTr="00A111B6">
        <w:trPr>
          <w:jc w:val="center"/>
        </w:trPr>
        <w:tc>
          <w:tcPr>
            <w:tcW w:w="1331" w:type="pct"/>
            <w:vMerge w:val="restart"/>
            <w:tcBorders>
              <w:top w:val="nil"/>
              <w:left w:val="single" w:sz="8" w:space="0" w:color="auto"/>
              <w:bottom w:val="single" w:sz="8" w:space="0" w:color="000000"/>
              <w:right w:val="single" w:sz="4" w:space="0" w:color="auto"/>
            </w:tcBorders>
            <w:vAlign w:val="center"/>
            <w:hideMark/>
          </w:tcPr>
          <w:p w14:paraId="06A43D4A" w14:textId="77777777" w:rsidR="006C02D5" w:rsidRPr="00CF7B8B" w:rsidRDefault="006C02D5" w:rsidP="00A111B6">
            <w:pPr>
              <w:rPr>
                <w:sz w:val="24"/>
                <w:szCs w:val="24"/>
              </w:rPr>
            </w:pPr>
            <w:r w:rsidRPr="00CF7B8B">
              <w:rPr>
                <w:sz w:val="24"/>
                <w:szCs w:val="24"/>
              </w:rPr>
              <w:t xml:space="preserve">Резерв (+)/ дефицит (–) </w:t>
            </w:r>
          </w:p>
        </w:tc>
        <w:tc>
          <w:tcPr>
            <w:tcW w:w="755" w:type="pct"/>
            <w:tcBorders>
              <w:top w:val="nil"/>
              <w:left w:val="nil"/>
              <w:bottom w:val="single" w:sz="4" w:space="0" w:color="auto"/>
              <w:right w:val="single" w:sz="4" w:space="0" w:color="auto"/>
            </w:tcBorders>
            <w:vAlign w:val="center"/>
            <w:hideMark/>
          </w:tcPr>
          <w:p w14:paraId="65CFEE09"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74EBCB46" w14:textId="77777777" w:rsidR="006C02D5" w:rsidRPr="00CF7B8B" w:rsidRDefault="006C02D5" w:rsidP="00A111B6">
            <w:pPr>
              <w:jc w:val="center"/>
              <w:rPr>
                <w:sz w:val="22"/>
                <w:szCs w:val="22"/>
              </w:rPr>
            </w:pPr>
            <w:r w:rsidRPr="00CF7B8B">
              <w:rPr>
                <w:sz w:val="22"/>
                <w:szCs w:val="22"/>
              </w:rPr>
              <w:t>-</w:t>
            </w:r>
          </w:p>
        </w:tc>
        <w:tc>
          <w:tcPr>
            <w:tcW w:w="314" w:type="pct"/>
            <w:tcBorders>
              <w:top w:val="nil"/>
              <w:left w:val="nil"/>
              <w:bottom w:val="single" w:sz="4" w:space="0" w:color="auto"/>
              <w:right w:val="single" w:sz="4" w:space="0" w:color="auto"/>
            </w:tcBorders>
            <w:vAlign w:val="center"/>
            <w:hideMark/>
          </w:tcPr>
          <w:p w14:paraId="14E22DE0" w14:textId="77777777" w:rsidR="006C02D5" w:rsidRPr="00CF7B8B" w:rsidRDefault="006C02D5" w:rsidP="00A111B6">
            <w:pPr>
              <w:jc w:val="center"/>
              <w:rPr>
                <w:sz w:val="22"/>
                <w:szCs w:val="22"/>
              </w:rPr>
            </w:pPr>
            <w:r w:rsidRPr="00CF7B8B">
              <w:rPr>
                <w:sz w:val="22"/>
                <w:szCs w:val="22"/>
              </w:rPr>
              <w:t>-</w:t>
            </w:r>
          </w:p>
        </w:tc>
        <w:tc>
          <w:tcPr>
            <w:tcW w:w="355" w:type="pct"/>
            <w:tcBorders>
              <w:top w:val="nil"/>
              <w:left w:val="nil"/>
              <w:bottom w:val="single" w:sz="4" w:space="0" w:color="auto"/>
              <w:right w:val="single" w:sz="4" w:space="0" w:color="auto"/>
            </w:tcBorders>
            <w:vAlign w:val="center"/>
            <w:hideMark/>
          </w:tcPr>
          <w:p w14:paraId="44069E27" w14:textId="77777777" w:rsidR="006C02D5" w:rsidRPr="00CF7B8B" w:rsidRDefault="006C02D5" w:rsidP="00A111B6">
            <w:pPr>
              <w:jc w:val="center"/>
              <w:rPr>
                <w:sz w:val="22"/>
                <w:szCs w:val="22"/>
              </w:rPr>
            </w:pPr>
            <w:r w:rsidRPr="00CF7B8B">
              <w:rPr>
                <w:sz w:val="22"/>
                <w:szCs w:val="22"/>
              </w:rPr>
              <w:t>-</w:t>
            </w:r>
          </w:p>
        </w:tc>
        <w:tc>
          <w:tcPr>
            <w:tcW w:w="335" w:type="pct"/>
            <w:tcBorders>
              <w:top w:val="nil"/>
              <w:left w:val="nil"/>
              <w:bottom w:val="single" w:sz="4" w:space="0" w:color="auto"/>
              <w:right w:val="single" w:sz="4" w:space="0" w:color="auto"/>
            </w:tcBorders>
            <w:vAlign w:val="center"/>
            <w:hideMark/>
          </w:tcPr>
          <w:p w14:paraId="4CEE0559" w14:textId="77777777" w:rsidR="006C02D5" w:rsidRPr="00CF7B8B" w:rsidRDefault="006C02D5" w:rsidP="00A111B6">
            <w:pPr>
              <w:jc w:val="center"/>
              <w:rPr>
                <w:sz w:val="22"/>
                <w:szCs w:val="22"/>
              </w:rPr>
            </w:pPr>
            <w:r w:rsidRPr="00CF7B8B">
              <w:rPr>
                <w:sz w:val="22"/>
                <w:szCs w:val="22"/>
              </w:rPr>
              <w:t>-</w:t>
            </w:r>
          </w:p>
        </w:tc>
        <w:tc>
          <w:tcPr>
            <w:tcW w:w="320" w:type="pct"/>
            <w:tcBorders>
              <w:top w:val="nil"/>
              <w:left w:val="nil"/>
              <w:bottom w:val="single" w:sz="4" w:space="0" w:color="auto"/>
              <w:right w:val="single" w:sz="4" w:space="0" w:color="auto"/>
            </w:tcBorders>
            <w:vAlign w:val="center"/>
            <w:hideMark/>
          </w:tcPr>
          <w:p w14:paraId="62501699" w14:textId="77777777" w:rsidR="006C02D5" w:rsidRPr="00CF7B8B" w:rsidRDefault="006C02D5" w:rsidP="00A111B6">
            <w:pPr>
              <w:jc w:val="center"/>
              <w:rPr>
                <w:sz w:val="22"/>
                <w:szCs w:val="22"/>
              </w:rPr>
            </w:pPr>
            <w:r w:rsidRPr="00CF7B8B">
              <w:rPr>
                <w:sz w:val="22"/>
                <w:szCs w:val="22"/>
              </w:rPr>
              <w:t>-</w:t>
            </w:r>
          </w:p>
        </w:tc>
        <w:tc>
          <w:tcPr>
            <w:tcW w:w="319" w:type="pct"/>
            <w:tcBorders>
              <w:top w:val="nil"/>
              <w:left w:val="nil"/>
              <w:bottom w:val="single" w:sz="4" w:space="0" w:color="auto"/>
              <w:right w:val="single" w:sz="4" w:space="0" w:color="auto"/>
            </w:tcBorders>
            <w:vAlign w:val="center"/>
            <w:hideMark/>
          </w:tcPr>
          <w:p w14:paraId="357FE1AC" w14:textId="77777777" w:rsidR="006C02D5" w:rsidRPr="00CF7B8B" w:rsidRDefault="006C02D5" w:rsidP="00A111B6">
            <w:pPr>
              <w:jc w:val="center"/>
              <w:rPr>
                <w:sz w:val="22"/>
                <w:szCs w:val="22"/>
              </w:rPr>
            </w:pPr>
            <w:r w:rsidRPr="00CF7B8B">
              <w:rPr>
                <w:sz w:val="22"/>
                <w:szCs w:val="22"/>
              </w:rPr>
              <w:t>-</w:t>
            </w:r>
          </w:p>
        </w:tc>
        <w:tc>
          <w:tcPr>
            <w:tcW w:w="320" w:type="pct"/>
            <w:tcBorders>
              <w:top w:val="nil"/>
              <w:left w:val="nil"/>
              <w:bottom w:val="single" w:sz="4" w:space="0" w:color="auto"/>
              <w:right w:val="single" w:sz="4" w:space="0" w:color="auto"/>
            </w:tcBorders>
            <w:vAlign w:val="center"/>
            <w:hideMark/>
          </w:tcPr>
          <w:p w14:paraId="06014127" w14:textId="77777777" w:rsidR="006C02D5" w:rsidRPr="00CF7B8B" w:rsidRDefault="006C02D5" w:rsidP="00A111B6">
            <w:pPr>
              <w:jc w:val="center"/>
              <w:rPr>
                <w:sz w:val="22"/>
                <w:szCs w:val="22"/>
              </w:rPr>
            </w:pPr>
            <w:r w:rsidRPr="00CF7B8B">
              <w:rPr>
                <w:sz w:val="22"/>
                <w:szCs w:val="22"/>
              </w:rPr>
              <w:t>0,003</w:t>
            </w:r>
          </w:p>
        </w:tc>
        <w:tc>
          <w:tcPr>
            <w:tcW w:w="319" w:type="pct"/>
            <w:tcBorders>
              <w:top w:val="nil"/>
              <w:left w:val="nil"/>
              <w:bottom w:val="single" w:sz="4" w:space="0" w:color="auto"/>
              <w:right w:val="single" w:sz="4" w:space="0" w:color="auto"/>
            </w:tcBorders>
            <w:vAlign w:val="center"/>
            <w:hideMark/>
          </w:tcPr>
          <w:p w14:paraId="792D3B73" w14:textId="77777777" w:rsidR="006C02D5" w:rsidRPr="00CF7B8B" w:rsidRDefault="006C02D5" w:rsidP="00A111B6">
            <w:pPr>
              <w:jc w:val="center"/>
              <w:rPr>
                <w:sz w:val="22"/>
                <w:szCs w:val="22"/>
              </w:rPr>
            </w:pPr>
            <w:r w:rsidRPr="00CF7B8B">
              <w:rPr>
                <w:sz w:val="22"/>
                <w:szCs w:val="22"/>
              </w:rPr>
              <w:t>0,001</w:t>
            </w:r>
          </w:p>
        </w:tc>
        <w:tc>
          <w:tcPr>
            <w:tcW w:w="321" w:type="pct"/>
            <w:tcBorders>
              <w:top w:val="nil"/>
              <w:left w:val="nil"/>
              <w:bottom w:val="single" w:sz="4" w:space="0" w:color="auto"/>
              <w:right w:val="single" w:sz="4" w:space="0" w:color="auto"/>
            </w:tcBorders>
            <w:vAlign w:val="center"/>
            <w:hideMark/>
          </w:tcPr>
          <w:p w14:paraId="574E9327" w14:textId="77777777" w:rsidR="006C02D5" w:rsidRPr="00CF7B8B" w:rsidRDefault="006C02D5" w:rsidP="00A111B6">
            <w:pPr>
              <w:jc w:val="center"/>
              <w:rPr>
                <w:sz w:val="22"/>
                <w:szCs w:val="22"/>
              </w:rPr>
            </w:pPr>
            <w:r w:rsidRPr="00CF7B8B">
              <w:rPr>
                <w:sz w:val="22"/>
                <w:szCs w:val="22"/>
              </w:rPr>
              <w:t>0,000</w:t>
            </w:r>
          </w:p>
        </w:tc>
      </w:tr>
      <w:tr w:rsidR="006C02D5" w:rsidRPr="00CF7B8B" w14:paraId="2B6BABDB" w14:textId="77777777" w:rsidTr="00A111B6">
        <w:trPr>
          <w:jc w:val="center"/>
        </w:trPr>
        <w:tc>
          <w:tcPr>
            <w:tcW w:w="1331" w:type="pct"/>
            <w:vMerge/>
            <w:tcBorders>
              <w:top w:val="nil"/>
              <w:left w:val="single" w:sz="8" w:space="0" w:color="auto"/>
              <w:bottom w:val="single" w:sz="8" w:space="0" w:color="000000"/>
              <w:right w:val="single" w:sz="4" w:space="0" w:color="auto"/>
            </w:tcBorders>
            <w:vAlign w:val="center"/>
            <w:hideMark/>
          </w:tcPr>
          <w:p w14:paraId="73A47196" w14:textId="77777777" w:rsidR="006C02D5" w:rsidRPr="00CF7B8B" w:rsidRDefault="006C02D5" w:rsidP="00A111B6">
            <w:pPr>
              <w:rPr>
                <w:sz w:val="24"/>
                <w:szCs w:val="24"/>
              </w:rPr>
            </w:pPr>
          </w:p>
        </w:tc>
        <w:tc>
          <w:tcPr>
            <w:tcW w:w="755" w:type="pct"/>
            <w:tcBorders>
              <w:top w:val="nil"/>
              <w:left w:val="nil"/>
              <w:bottom w:val="single" w:sz="8" w:space="0" w:color="auto"/>
              <w:right w:val="single" w:sz="4" w:space="0" w:color="auto"/>
            </w:tcBorders>
            <w:vAlign w:val="center"/>
            <w:hideMark/>
          </w:tcPr>
          <w:p w14:paraId="06A673EB" w14:textId="77777777" w:rsidR="006C02D5" w:rsidRPr="00CF7B8B" w:rsidRDefault="006C02D5" w:rsidP="00A111B6">
            <w:pPr>
              <w:jc w:val="center"/>
              <w:rPr>
                <w:sz w:val="24"/>
                <w:szCs w:val="24"/>
              </w:rPr>
            </w:pPr>
            <w:r w:rsidRPr="00CF7B8B">
              <w:rPr>
                <w:sz w:val="24"/>
                <w:szCs w:val="24"/>
              </w:rPr>
              <w:t>%</w:t>
            </w:r>
          </w:p>
        </w:tc>
        <w:tc>
          <w:tcPr>
            <w:tcW w:w="311" w:type="pct"/>
            <w:tcBorders>
              <w:top w:val="nil"/>
              <w:left w:val="nil"/>
              <w:bottom w:val="single" w:sz="8" w:space="0" w:color="auto"/>
              <w:right w:val="single" w:sz="4" w:space="0" w:color="auto"/>
            </w:tcBorders>
            <w:vAlign w:val="center"/>
            <w:hideMark/>
          </w:tcPr>
          <w:p w14:paraId="3AB9AB8E" w14:textId="77777777" w:rsidR="006C02D5" w:rsidRPr="00CF7B8B" w:rsidRDefault="006C02D5" w:rsidP="00A111B6">
            <w:pPr>
              <w:jc w:val="center"/>
              <w:rPr>
                <w:sz w:val="22"/>
                <w:szCs w:val="22"/>
              </w:rPr>
            </w:pPr>
            <w:r w:rsidRPr="00CF7B8B">
              <w:rPr>
                <w:sz w:val="22"/>
                <w:szCs w:val="22"/>
              </w:rPr>
              <w:t>-</w:t>
            </w:r>
          </w:p>
        </w:tc>
        <w:tc>
          <w:tcPr>
            <w:tcW w:w="314" w:type="pct"/>
            <w:tcBorders>
              <w:top w:val="nil"/>
              <w:left w:val="nil"/>
              <w:bottom w:val="single" w:sz="8" w:space="0" w:color="auto"/>
              <w:right w:val="single" w:sz="4" w:space="0" w:color="auto"/>
            </w:tcBorders>
            <w:vAlign w:val="center"/>
            <w:hideMark/>
          </w:tcPr>
          <w:p w14:paraId="7FF72E5D" w14:textId="77777777" w:rsidR="006C02D5" w:rsidRPr="00CF7B8B" w:rsidRDefault="006C02D5" w:rsidP="00A111B6">
            <w:pPr>
              <w:jc w:val="center"/>
              <w:rPr>
                <w:sz w:val="22"/>
                <w:szCs w:val="22"/>
              </w:rPr>
            </w:pPr>
            <w:r w:rsidRPr="00CF7B8B">
              <w:rPr>
                <w:sz w:val="22"/>
                <w:szCs w:val="22"/>
              </w:rPr>
              <w:t>-</w:t>
            </w:r>
          </w:p>
        </w:tc>
        <w:tc>
          <w:tcPr>
            <w:tcW w:w="355" w:type="pct"/>
            <w:tcBorders>
              <w:top w:val="nil"/>
              <w:left w:val="nil"/>
              <w:bottom w:val="single" w:sz="8" w:space="0" w:color="auto"/>
              <w:right w:val="single" w:sz="4" w:space="0" w:color="auto"/>
            </w:tcBorders>
            <w:vAlign w:val="center"/>
            <w:hideMark/>
          </w:tcPr>
          <w:p w14:paraId="48BAA670" w14:textId="77777777" w:rsidR="006C02D5" w:rsidRPr="00CF7B8B" w:rsidRDefault="006C02D5" w:rsidP="00A111B6">
            <w:pPr>
              <w:jc w:val="center"/>
              <w:rPr>
                <w:sz w:val="22"/>
                <w:szCs w:val="22"/>
              </w:rPr>
            </w:pPr>
            <w:r w:rsidRPr="00CF7B8B">
              <w:rPr>
                <w:sz w:val="22"/>
                <w:szCs w:val="22"/>
              </w:rPr>
              <w:t>-</w:t>
            </w:r>
          </w:p>
        </w:tc>
        <w:tc>
          <w:tcPr>
            <w:tcW w:w="335" w:type="pct"/>
            <w:tcBorders>
              <w:top w:val="nil"/>
              <w:left w:val="nil"/>
              <w:bottom w:val="single" w:sz="8" w:space="0" w:color="auto"/>
              <w:right w:val="single" w:sz="4" w:space="0" w:color="auto"/>
            </w:tcBorders>
            <w:vAlign w:val="center"/>
            <w:hideMark/>
          </w:tcPr>
          <w:p w14:paraId="3B8FEBE2" w14:textId="77777777" w:rsidR="006C02D5" w:rsidRPr="00CF7B8B" w:rsidRDefault="006C02D5" w:rsidP="00A111B6">
            <w:pPr>
              <w:jc w:val="center"/>
              <w:rPr>
                <w:sz w:val="22"/>
                <w:szCs w:val="22"/>
              </w:rPr>
            </w:pPr>
            <w:r w:rsidRPr="00CF7B8B">
              <w:rPr>
                <w:sz w:val="22"/>
                <w:szCs w:val="22"/>
              </w:rPr>
              <w:t>-</w:t>
            </w:r>
          </w:p>
        </w:tc>
        <w:tc>
          <w:tcPr>
            <w:tcW w:w="320" w:type="pct"/>
            <w:tcBorders>
              <w:top w:val="nil"/>
              <w:left w:val="nil"/>
              <w:bottom w:val="single" w:sz="8" w:space="0" w:color="auto"/>
              <w:right w:val="single" w:sz="4" w:space="0" w:color="auto"/>
            </w:tcBorders>
            <w:vAlign w:val="center"/>
            <w:hideMark/>
          </w:tcPr>
          <w:p w14:paraId="1B5904BC" w14:textId="77777777" w:rsidR="006C02D5" w:rsidRPr="00CF7B8B" w:rsidRDefault="006C02D5" w:rsidP="00A111B6">
            <w:pPr>
              <w:jc w:val="center"/>
              <w:rPr>
                <w:sz w:val="22"/>
                <w:szCs w:val="22"/>
              </w:rPr>
            </w:pPr>
            <w:r w:rsidRPr="00CF7B8B">
              <w:rPr>
                <w:sz w:val="22"/>
                <w:szCs w:val="22"/>
              </w:rPr>
              <w:t>-</w:t>
            </w:r>
          </w:p>
        </w:tc>
        <w:tc>
          <w:tcPr>
            <w:tcW w:w="319" w:type="pct"/>
            <w:tcBorders>
              <w:top w:val="nil"/>
              <w:left w:val="nil"/>
              <w:bottom w:val="single" w:sz="8" w:space="0" w:color="auto"/>
              <w:right w:val="single" w:sz="4" w:space="0" w:color="auto"/>
            </w:tcBorders>
            <w:vAlign w:val="center"/>
            <w:hideMark/>
          </w:tcPr>
          <w:p w14:paraId="41176CA6" w14:textId="77777777" w:rsidR="006C02D5" w:rsidRPr="00CF7B8B" w:rsidRDefault="006C02D5" w:rsidP="00A111B6">
            <w:pPr>
              <w:jc w:val="center"/>
              <w:rPr>
                <w:sz w:val="22"/>
                <w:szCs w:val="22"/>
              </w:rPr>
            </w:pPr>
            <w:r w:rsidRPr="00CF7B8B">
              <w:rPr>
                <w:sz w:val="22"/>
                <w:szCs w:val="22"/>
              </w:rPr>
              <w:t>-</w:t>
            </w:r>
          </w:p>
        </w:tc>
        <w:tc>
          <w:tcPr>
            <w:tcW w:w="320" w:type="pct"/>
            <w:tcBorders>
              <w:top w:val="nil"/>
              <w:left w:val="nil"/>
              <w:bottom w:val="single" w:sz="8" w:space="0" w:color="auto"/>
              <w:right w:val="single" w:sz="4" w:space="0" w:color="auto"/>
            </w:tcBorders>
            <w:vAlign w:val="center"/>
            <w:hideMark/>
          </w:tcPr>
          <w:p w14:paraId="3AAFF9AA" w14:textId="77777777" w:rsidR="006C02D5" w:rsidRPr="00CF7B8B" w:rsidRDefault="006C02D5" w:rsidP="00A111B6">
            <w:pPr>
              <w:jc w:val="center"/>
              <w:rPr>
                <w:sz w:val="22"/>
                <w:szCs w:val="22"/>
              </w:rPr>
            </w:pPr>
            <w:r w:rsidRPr="00CF7B8B">
              <w:rPr>
                <w:sz w:val="22"/>
                <w:szCs w:val="22"/>
              </w:rPr>
              <w:t>0,00</w:t>
            </w:r>
          </w:p>
        </w:tc>
        <w:tc>
          <w:tcPr>
            <w:tcW w:w="319" w:type="pct"/>
            <w:tcBorders>
              <w:top w:val="nil"/>
              <w:left w:val="nil"/>
              <w:bottom w:val="single" w:sz="8" w:space="0" w:color="auto"/>
              <w:right w:val="single" w:sz="4" w:space="0" w:color="auto"/>
            </w:tcBorders>
            <w:vAlign w:val="center"/>
            <w:hideMark/>
          </w:tcPr>
          <w:p w14:paraId="0C09D50A" w14:textId="77777777" w:rsidR="006C02D5" w:rsidRPr="00CF7B8B" w:rsidRDefault="006C02D5" w:rsidP="00A111B6">
            <w:pPr>
              <w:jc w:val="center"/>
              <w:rPr>
                <w:sz w:val="22"/>
                <w:szCs w:val="22"/>
              </w:rPr>
            </w:pPr>
            <w:r w:rsidRPr="00CF7B8B">
              <w:rPr>
                <w:sz w:val="22"/>
                <w:szCs w:val="22"/>
              </w:rPr>
              <w:t>0,00</w:t>
            </w:r>
          </w:p>
        </w:tc>
        <w:tc>
          <w:tcPr>
            <w:tcW w:w="321" w:type="pct"/>
            <w:tcBorders>
              <w:top w:val="nil"/>
              <w:left w:val="nil"/>
              <w:bottom w:val="single" w:sz="8" w:space="0" w:color="auto"/>
              <w:right w:val="single" w:sz="4" w:space="0" w:color="auto"/>
            </w:tcBorders>
            <w:vAlign w:val="center"/>
            <w:hideMark/>
          </w:tcPr>
          <w:p w14:paraId="703E91C8" w14:textId="77777777" w:rsidR="006C02D5" w:rsidRPr="00CF7B8B" w:rsidRDefault="006C02D5" w:rsidP="00A111B6">
            <w:pPr>
              <w:jc w:val="center"/>
              <w:rPr>
                <w:sz w:val="22"/>
                <w:szCs w:val="22"/>
              </w:rPr>
            </w:pPr>
            <w:r w:rsidRPr="00CF7B8B">
              <w:rPr>
                <w:sz w:val="22"/>
                <w:szCs w:val="22"/>
              </w:rPr>
              <w:t>0,00</w:t>
            </w:r>
          </w:p>
        </w:tc>
      </w:tr>
      <w:tr w:rsidR="006C02D5" w:rsidRPr="00CF7B8B" w14:paraId="0C8DBBC3" w14:textId="77777777" w:rsidTr="00A111B6">
        <w:trPr>
          <w:jc w:val="center"/>
        </w:trPr>
        <w:tc>
          <w:tcPr>
            <w:tcW w:w="1331" w:type="pct"/>
            <w:tcBorders>
              <w:top w:val="nil"/>
              <w:left w:val="single" w:sz="8" w:space="0" w:color="auto"/>
              <w:bottom w:val="single" w:sz="4" w:space="0" w:color="auto"/>
              <w:right w:val="single" w:sz="4" w:space="0" w:color="auto"/>
            </w:tcBorders>
            <w:vAlign w:val="center"/>
            <w:hideMark/>
          </w:tcPr>
          <w:p w14:paraId="5CACB052" w14:textId="77777777" w:rsidR="006C02D5" w:rsidRPr="00CF7B8B" w:rsidRDefault="006C02D5" w:rsidP="00A111B6">
            <w:pPr>
              <w:rPr>
                <w:b/>
                <w:sz w:val="24"/>
                <w:szCs w:val="24"/>
              </w:rPr>
            </w:pPr>
            <w:r w:rsidRPr="00CF7B8B">
              <w:rPr>
                <w:b/>
                <w:sz w:val="24"/>
                <w:szCs w:val="24"/>
              </w:rPr>
              <w:t>Филиал «Сургутская ГРЭС-2» ПАО «Юнипро»</w:t>
            </w:r>
          </w:p>
        </w:tc>
        <w:tc>
          <w:tcPr>
            <w:tcW w:w="755" w:type="pct"/>
            <w:tcBorders>
              <w:top w:val="nil"/>
              <w:left w:val="nil"/>
              <w:bottom w:val="single" w:sz="4" w:space="0" w:color="auto"/>
              <w:right w:val="single" w:sz="4" w:space="0" w:color="auto"/>
            </w:tcBorders>
            <w:vAlign w:val="center"/>
          </w:tcPr>
          <w:p w14:paraId="67F529BB" w14:textId="77777777" w:rsidR="006C02D5" w:rsidRPr="00CF7B8B" w:rsidRDefault="006C02D5" w:rsidP="00A111B6">
            <w:pPr>
              <w:jc w:val="center"/>
              <w:rPr>
                <w:sz w:val="24"/>
                <w:szCs w:val="24"/>
              </w:rPr>
            </w:pPr>
          </w:p>
        </w:tc>
        <w:tc>
          <w:tcPr>
            <w:tcW w:w="311" w:type="pct"/>
            <w:tcBorders>
              <w:top w:val="nil"/>
              <w:left w:val="nil"/>
              <w:bottom w:val="single" w:sz="4" w:space="0" w:color="auto"/>
              <w:right w:val="single" w:sz="4" w:space="0" w:color="auto"/>
            </w:tcBorders>
            <w:vAlign w:val="center"/>
          </w:tcPr>
          <w:p w14:paraId="434ED302" w14:textId="77777777" w:rsidR="006C02D5" w:rsidRPr="00CF7B8B" w:rsidRDefault="006C02D5" w:rsidP="00A111B6">
            <w:pPr>
              <w:jc w:val="center"/>
              <w:rPr>
                <w:sz w:val="24"/>
                <w:szCs w:val="24"/>
              </w:rPr>
            </w:pPr>
          </w:p>
        </w:tc>
        <w:tc>
          <w:tcPr>
            <w:tcW w:w="314" w:type="pct"/>
            <w:tcBorders>
              <w:top w:val="nil"/>
              <w:left w:val="nil"/>
              <w:bottom w:val="single" w:sz="4" w:space="0" w:color="auto"/>
              <w:right w:val="single" w:sz="4" w:space="0" w:color="auto"/>
            </w:tcBorders>
            <w:vAlign w:val="center"/>
          </w:tcPr>
          <w:p w14:paraId="4201D908" w14:textId="77777777" w:rsidR="006C02D5" w:rsidRPr="00CF7B8B" w:rsidRDefault="006C02D5" w:rsidP="00A111B6">
            <w:pPr>
              <w:jc w:val="center"/>
              <w:rPr>
                <w:sz w:val="24"/>
                <w:szCs w:val="24"/>
              </w:rPr>
            </w:pPr>
          </w:p>
        </w:tc>
        <w:tc>
          <w:tcPr>
            <w:tcW w:w="355" w:type="pct"/>
            <w:tcBorders>
              <w:top w:val="nil"/>
              <w:left w:val="nil"/>
              <w:bottom w:val="single" w:sz="4" w:space="0" w:color="auto"/>
              <w:right w:val="single" w:sz="4" w:space="0" w:color="auto"/>
            </w:tcBorders>
            <w:vAlign w:val="center"/>
          </w:tcPr>
          <w:p w14:paraId="5BEFD18F" w14:textId="77777777" w:rsidR="006C02D5" w:rsidRPr="00CF7B8B" w:rsidRDefault="006C02D5" w:rsidP="00A111B6">
            <w:pPr>
              <w:jc w:val="center"/>
              <w:rPr>
                <w:sz w:val="24"/>
                <w:szCs w:val="24"/>
              </w:rPr>
            </w:pPr>
          </w:p>
        </w:tc>
        <w:tc>
          <w:tcPr>
            <w:tcW w:w="335" w:type="pct"/>
            <w:tcBorders>
              <w:top w:val="nil"/>
              <w:left w:val="nil"/>
              <w:bottom w:val="single" w:sz="4" w:space="0" w:color="auto"/>
              <w:right w:val="single" w:sz="4" w:space="0" w:color="auto"/>
            </w:tcBorders>
            <w:vAlign w:val="center"/>
          </w:tcPr>
          <w:p w14:paraId="1A4749FF" w14:textId="77777777" w:rsidR="006C02D5" w:rsidRPr="00CF7B8B" w:rsidRDefault="006C02D5" w:rsidP="00A111B6">
            <w:pPr>
              <w:jc w:val="center"/>
              <w:rPr>
                <w:sz w:val="24"/>
                <w:szCs w:val="24"/>
              </w:rPr>
            </w:pPr>
          </w:p>
        </w:tc>
        <w:tc>
          <w:tcPr>
            <w:tcW w:w="320" w:type="pct"/>
            <w:tcBorders>
              <w:top w:val="nil"/>
              <w:left w:val="nil"/>
              <w:bottom w:val="single" w:sz="4" w:space="0" w:color="auto"/>
              <w:right w:val="single" w:sz="4" w:space="0" w:color="auto"/>
            </w:tcBorders>
            <w:vAlign w:val="center"/>
          </w:tcPr>
          <w:p w14:paraId="3BEE7675" w14:textId="77777777" w:rsidR="006C02D5" w:rsidRPr="00CF7B8B" w:rsidRDefault="006C02D5" w:rsidP="00A111B6">
            <w:pPr>
              <w:jc w:val="center"/>
              <w:rPr>
                <w:sz w:val="24"/>
                <w:szCs w:val="24"/>
              </w:rPr>
            </w:pPr>
          </w:p>
        </w:tc>
        <w:tc>
          <w:tcPr>
            <w:tcW w:w="319" w:type="pct"/>
            <w:tcBorders>
              <w:top w:val="nil"/>
              <w:left w:val="nil"/>
              <w:bottom w:val="single" w:sz="4" w:space="0" w:color="auto"/>
              <w:right w:val="single" w:sz="4" w:space="0" w:color="auto"/>
            </w:tcBorders>
            <w:vAlign w:val="center"/>
          </w:tcPr>
          <w:p w14:paraId="46433088" w14:textId="77777777" w:rsidR="006C02D5" w:rsidRPr="00CF7B8B" w:rsidRDefault="006C02D5" w:rsidP="00A111B6">
            <w:pPr>
              <w:jc w:val="center"/>
              <w:rPr>
                <w:sz w:val="24"/>
                <w:szCs w:val="24"/>
              </w:rPr>
            </w:pPr>
          </w:p>
        </w:tc>
        <w:tc>
          <w:tcPr>
            <w:tcW w:w="320" w:type="pct"/>
            <w:tcBorders>
              <w:top w:val="nil"/>
              <w:left w:val="nil"/>
              <w:bottom w:val="single" w:sz="4" w:space="0" w:color="auto"/>
              <w:right w:val="single" w:sz="4" w:space="0" w:color="auto"/>
            </w:tcBorders>
            <w:vAlign w:val="center"/>
          </w:tcPr>
          <w:p w14:paraId="1AA9BCEE" w14:textId="77777777" w:rsidR="006C02D5" w:rsidRPr="00CF7B8B" w:rsidRDefault="006C02D5" w:rsidP="00A111B6">
            <w:pPr>
              <w:jc w:val="center"/>
              <w:rPr>
                <w:sz w:val="24"/>
                <w:szCs w:val="24"/>
              </w:rPr>
            </w:pPr>
          </w:p>
        </w:tc>
        <w:tc>
          <w:tcPr>
            <w:tcW w:w="319" w:type="pct"/>
            <w:tcBorders>
              <w:top w:val="nil"/>
              <w:left w:val="nil"/>
              <w:bottom w:val="single" w:sz="4" w:space="0" w:color="auto"/>
              <w:right w:val="single" w:sz="4" w:space="0" w:color="auto"/>
            </w:tcBorders>
            <w:vAlign w:val="center"/>
          </w:tcPr>
          <w:p w14:paraId="7CC1C309" w14:textId="77777777" w:rsidR="006C02D5" w:rsidRPr="00CF7B8B" w:rsidRDefault="006C02D5" w:rsidP="00A111B6">
            <w:pPr>
              <w:jc w:val="center"/>
              <w:rPr>
                <w:sz w:val="24"/>
                <w:szCs w:val="24"/>
              </w:rPr>
            </w:pPr>
          </w:p>
        </w:tc>
        <w:tc>
          <w:tcPr>
            <w:tcW w:w="321" w:type="pct"/>
            <w:tcBorders>
              <w:top w:val="nil"/>
              <w:left w:val="nil"/>
              <w:bottom w:val="single" w:sz="4" w:space="0" w:color="auto"/>
              <w:right w:val="single" w:sz="4" w:space="0" w:color="auto"/>
            </w:tcBorders>
            <w:vAlign w:val="center"/>
          </w:tcPr>
          <w:p w14:paraId="30642289" w14:textId="77777777" w:rsidR="006C02D5" w:rsidRPr="00CF7B8B" w:rsidRDefault="006C02D5" w:rsidP="00A111B6">
            <w:pPr>
              <w:jc w:val="center"/>
              <w:rPr>
                <w:sz w:val="24"/>
                <w:szCs w:val="24"/>
              </w:rPr>
            </w:pPr>
          </w:p>
        </w:tc>
      </w:tr>
      <w:tr w:rsidR="006C02D5" w:rsidRPr="00CF7B8B" w14:paraId="03777EB2" w14:textId="77777777" w:rsidTr="00A111B6">
        <w:trPr>
          <w:jc w:val="center"/>
        </w:trPr>
        <w:tc>
          <w:tcPr>
            <w:tcW w:w="1331" w:type="pct"/>
            <w:tcBorders>
              <w:top w:val="nil"/>
              <w:left w:val="single" w:sz="8" w:space="0" w:color="auto"/>
              <w:bottom w:val="single" w:sz="4" w:space="0" w:color="auto"/>
              <w:right w:val="single" w:sz="4" w:space="0" w:color="auto"/>
            </w:tcBorders>
            <w:vAlign w:val="center"/>
            <w:hideMark/>
          </w:tcPr>
          <w:p w14:paraId="3468E116" w14:textId="77777777" w:rsidR="006C02D5" w:rsidRPr="00CF7B8B" w:rsidRDefault="006C02D5" w:rsidP="00A111B6">
            <w:pPr>
              <w:rPr>
                <w:sz w:val="24"/>
                <w:szCs w:val="24"/>
              </w:rPr>
            </w:pPr>
            <w:r w:rsidRPr="00CF7B8B">
              <w:rPr>
                <w:sz w:val="24"/>
                <w:szCs w:val="24"/>
              </w:rPr>
              <w:t>Установленная мощность НС 1-го подъема</w:t>
            </w:r>
          </w:p>
        </w:tc>
        <w:tc>
          <w:tcPr>
            <w:tcW w:w="755" w:type="pct"/>
            <w:tcBorders>
              <w:top w:val="nil"/>
              <w:left w:val="nil"/>
              <w:bottom w:val="single" w:sz="4" w:space="0" w:color="auto"/>
              <w:right w:val="single" w:sz="4" w:space="0" w:color="auto"/>
            </w:tcBorders>
            <w:vAlign w:val="center"/>
            <w:hideMark/>
          </w:tcPr>
          <w:p w14:paraId="368FDA24"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47B0660D" w14:textId="77777777" w:rsidR="006C02D5" w:rsidRPr="00CF7B8B" w:rsidRDefault="006C02D5" w:rsidP="00A111B6">
            <w:pPr>
              <w:jc w:val="center"/>
              <w:rPr>
                <w:sz w:val="22"/>
                <w:szCs w:val="22"/>
              </w:rPr>
            </w:pPr>
            <w:r w:rsidRPr="00CF7B8B">
              <w:rPr>
                <w:sz w:val="22"/>
                <w:szCs w:val="22"/>
              </w:rPr>
              <w:t>2,40</w:t>
            </w:r>
          </w:p>
        </w:tc>
        <w:tc>
          <w:tcPr>
            <w:tcW w:w="314" w:type="pct"/>
            <w:tcBorders>
              <w:top w:val="nil"/>
              <w:left w:val="nil"/>
              <w:bottom w:val="single" w:sz="4" w:space="0" w:color="auto"/>
              <w:right w:val="single" w:sz="4" w:space="0" w:color="auto"/>
            </w:tcBorders>
            <w:vAlign w:val="center"/>
            <w:hideMark/>
          </w:tcPr>
          <w:p w14:paraId="5547EBCB" w14:textId="77777777" w:rsidR="006C02D5" w:rsidRPr="00CF7B8B" w:rsidRDefault="006C02D5" w:rsidP="00A111B6">
            <w:pPr>
              <w:jc w:val="center"/>
              <w:rPr>
                <w:sz w:val="22"/>
                <w:szCs w:val="22"/>
              </w:rPr>
            </w:pPr>
            <w:r w:rsidRPr="00CF7B8B">
              <w:rPr>
                <w:sz w:val="22"/>
                <w:szCs w:val="22"/>
              </w:rPr>
              <w:t>2,40</w:t>
            </w:r>
          </w:p>
        </w:tc>
        <w:tc>
          <w:tcPr>
            <w:tcW w:w="355" w:type="pct"/>
            <w:tcBorders>
              <w:top w:val="nil"/>
              <w:left w:val="nil"/>
              <w:bottom w:val="single" w:sz="4" w:space="0" w:color="auto"/>
              <w:right w:val="single" w:sz="4" w:space="0" w:color="auto"/>
            </w:tcBorders>
            <w:vAlign w:val="center"/>
            <w:hideMark/>
          </w:tcPr>
          <w:p w14:paraId="432DBA3D" w14:textId="77777777" w:rsidR="006C02D5" w:rsidRPr="00CF7B8B" w:rsidRDefault="006C02D5" w:rsidP="00A111B6">
            <w:pPr>
              <w:jc w:val="center"/>
              <w:rPr>
                <w:sz w:val="22"/>
                <w:szCs w:val="22"/>
              </w:rPr>
            </w:pPr>
            <w:r w:rsidRPr="00CF7B8B">
              <w:rPr>
                <w:sz w:val="22"/>
                <w:szCs w:val="22"/>
              </w:rPr>
              <w:t>2,40</w:t>
            </w:r>
          </w:p>
        </w:tc>
        <w:tc>
          <w:tcPr>
            <w:tcW w:w="335" w:type="pct"/>
            <w:tcBorders>
              <w:top w:val="nil"/>
              <w:left w:val="nil"/>
              <w:bottom w:val="single" w:sz="4" w:space="0" w:color="auto"/>
              <w:right w:val="single" w:sz="4" w:space="0" w:color="auto"/>
            </w:tcBorders>
            <w:vAlign w:val="center"/>
            <w:hideMark/>
          </w:tcPr>
          <w:p w14:paraId="4C4E9ACA" w14:textId="77777777" w:rsidR="006C02D5" w:rsidRPr="00CF7B8B" w:rsidRDefault="006C02D5" w:rsidP="00A111B6">
            <w:pPr>
              <w:jc w:val="center"/>
              <w:rPr>
                <w:sz w:val="22"/>
                <w:szCs w:val="22"/>
              </w:rPr>
            </w:pPr>
            <w:r w:rsidRPr="00CF7B8B">
              <w:rPr>
                <w:sz w:val="22"/>
                <w:szCs w:val="22"/>
              </w:rPr>
              <w:t>2,40</w:t>
            </w:r>
          </w:p>
        </w:tc>
        <w:tc>
          <w:tcPr>
            <w:tcW w:w="320" w:type="pct"/>
            <w:tcBorders>
              <w:top w:val="nil"/>
              <w:left w:val="nil"/>
              <w:bottom w:val="single" w:sz="4" w:space="0" w:color="auto"/>
              <w:right w:val="single" w:sz="4" w:space="0" w:color="auto"/>
            </w:tcBorders>
            <w:vAlign w:val="center"/>
            <w:hideMark/>
          </w:tcPr>
          <w:p w14:paraId="7E950F0C" w14:textId="77777777" w:rsidR="006C02D5" w:rsidRPr="00CF7B8B" w:rsidRDefault="006C02D5" w:rsidP="00A111B6">
            <w:pPr>
              <w:jc w:val="center"/>
              <w:rPr>
                <w:sz w:val="22"/>
                <w:szCs w:val="22"/>
              </w:rPr>
            </w:pPr>
            <w:r w:rsidRPr="00CF7B8B">
              <w:rPr>
                <w:sz w:val="22"/>
                <w:szCs w:val="22"/>
              </w:rPr>
              <w:t>2,40</w:t>
            </w:r>
          </w:p>
        </w:tc>
        <w:tc>
          <w:tcPr>
            <w:tcW w:w="319" w:type="pct"/>
            <w:tcBorders>
              <w:top w:val="nil"/>
              <w:left w:val="nil"/>
              <w:bottom w:val="single" w:sz="4" w:space="0" w:color="auto"/>
              <w:right w:val="single" w:sz="4" w:space="0" w:color="auto"/>
            </w:tcBorders>
            <w:vAlign w:val="center"/>
            <w:hideMark/>
          </w:tcPr>
          <w:p w14:paraId="376F2D21" w14:textId="77777777" w:rsidR="006C02D5" w:rsidRPr="00CF7B8B" w:rsidRDefault="006C02D5" w:rsidP="00A111B6">
            <w:pPr>
              <w:jc w:val="center"/>
              <w:rPr>
                <w:sz w:val="22"/>
                <w:szCs w:val="22"/>
              </w:rPr>
            </w:pPr>
            <w:r w:rsidRPr="00CF7B8B">
              <w:rPr>
                <w:sz w:val="22"/>
                <w:szCs w:val="22"/>
              </w:rPr>
              <w:t>2,40</w:t>
            </w:r>
          </w:p>
        </w:tc>
        <w:tc>
          <w:tcPr>
            <w:tcW w:w="320" w:type="pct"/>
            <w:tcBorders>
              <w:top w:val="nil"/>
              <w:left w:val="nil"/>
              <w:bottom w:val="single" w:sz="4" w:space="0" w:color="auto"/>
              <w:right w:val="single" w:sz="4" w:space="0" w:color="auto"/>
            </w:tcBorders>
            <w:vAlign w:val="center"/>
            <w:hideMark/>
          </w:tcPr>
          <w:p w14:paraId="3F2328E0" w14:textId="77777777" w:rsidR="006C02D5" w:rsidRPr="00CF7B8B" w:rsidRDefault="006C02D5" w:rsidP="00A111B6">
            <w:pPr>
              <w:jc w:val="center"/>
              <w:rPr>
                <w:sz w:val="22"/>
                <w:szCs w:val="22"/>
              </w:rPr>
            </w:pPr>
            <w:r w:rsidRPr="00CF7B8B">
              <w:rPr>
                <w:sz w:val="22"/>
                <w:szCs w:val="22"/>
              </w:rPr>
              <w:t>2,40</w:t>
            </w:r>
          </w:p>
        </w:tc>
        <w:tc>
          <w:tcPr>
            <w:tcW w:w="319" w:type="pct"/>
            <w:tcBorders>
              <w:top w:val="nil"/>
              <w:left w:val="nil"/>
              <w:bottom w:val="single" w:sz="4" w:space="0" w:color="auto"/>
              <w:right w:val="single" w:sz="4" w:space="0" w:color="auto"/>
            </w:tcBorders>
            <w:vAlign w:val="center"/>
            <w:hideMark/>
          </w:tcPr>
          <w:p w14:paraId="42E3E3B4" w14:textId="77777777" w:rsidR="006C02D5" w:rsidRPr="00CF7B8B" w:rsidRDefault="006C02D5" w:rsidP="00A111B6">
            <w:pPr>
              <w:jc w:val="center"/>
              <w:rPr>
                <w:sz w:val="22"/>
                <w:szCs w:val="22"/>
              </w:rPr>
            </w:pPr>
            <w:r w:rsidRPr="00CF7B8B">
              <w:rPr>
                <w:sz w:val="22"/>
                <w:szCs w:val="22"/>
              </w:rPr>
              <w:t>2,40</w:t>
            </w:r>
          </w:p>
        </w:tc>
        <w:tc>
          <w:tcPr>
            <w:tcW w:w="321" w:type="pct"/>
            <w:tcBorders>
              <w:top w:val="nil"/>
              <w:left w:val="nil"/>
              <w:bottom w:val="single" w:sz="4" w:space="0" w:color="auto"/>
              <w:right w:val="single" w:sz="4" w:space="0" w:color="auto"/>
            </w:tcBorders>
            <w:vAlign w:val="center"/>
            <w:hideMark/>
          </w:tcPr>
          <w:p w14:paraId="3BA3516C" w14:textId="77777777" w:rsidR="006C02D5" w:rsidRPr="00CF7B8B" w:rsidRDefault="006C02D5" w:rsidP="00A111B6">
            <w:pPr>
              <w:jc w:val="center"/>
              <w:rPr>
                <w:sz w:val="22"/>
                <w:szCs w:val="22"/>
              </w:rPr>
            </w:pPr>
            <w:r w:rsidRPr="00CF7B8B">
              <w:rPr>
                <w:sz w:val="22"/>
                <w:szCs w:val="22"/>
              </w:rPr>
              <w:t>2,40</w:t>
            </w:r>
          </w:p>
        </w:tc>
      </w:tr>
      <w:tr w:rsidR="006C02D5" w:rsidRPr="00CF7B8B" w14:paraId="5341E1BC" w14:textId="77777777" w:rsidTr="00A111B6">
        <w:trPr>
          <w:jc w:val="center"/>
        </w:trPr>
        <w:tc>
          <w:tcPr>
            <w:tcW w:w="1331" w:type="pct"/>
            <w:vMerge w:val="restart"/>
            <w:tcBorders>
              <w:top w:val="nil"/>
              <w:left w:val="single" w:sz="8" w:space="0" w:color="auto"/>
              <w:bottom w:val="single" w:sz="4" w:space="0" w:color="auto"/>
              <w:right w:val="single" w:sz="4" w:space="0" w:color="auto"/>
            </w:tcBorders>
            <w:vAlign w:val="center"/>
            <w:hideMark/>
          </w:tcPr>
          <w:p w14:paraId="1A4419B4" w14:textId="77777777" w:rsidR="006C02D5" w:rsidRPr="00CF7B8B" w:rsidRDefault="006C02D5" w:rsidP="00A111B6">
            <w:pPr>
              <w:rPr>
                <w:sz w:val="24"/>
                <w:szCs w:val="24"/>
              </w:rPr>
            </w:pPr>
            <w:r w:rsidRPr="00CF7B8B">
              <w:rPr>
                <w:sz w:val="24"/>
                <w:szCs w:val="24"/>
              </w:rPr>
              <w:t>Фактически задействованная мощность НС 1-го подъема</w:t>
            </w:r>
          </w:p>
        </w:tc>
        <w:tc>
          <w:tcPr>
            <w:tcW w:w="755" w:type="pct"/>
            <w:tcBorders>
              <w:top w:val="nil"/>
              <w:left w:val="nil"/>
              <w:bottom w:val="single" w:sz="4" w:space="0" w:color="auto"/>
              <w:right w:val="single" w:sz="4" w:space="0" w:color="auto"/>
            </w:tcBorders>
            <w:vAlign w:val="center"/>
            <w:hideMark/>
          </w:tcPr>
          <w:p w14:paraId="419ADA38"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6CB26949" w14:textId="77777777" w:rsidR="006C02D5" w:rsidRPr="00CF7B8B" w:rsidRDefault="006C02D5" w:rsidP="00A111B6">
            <w:pPr>
              <w:jc w:val="center"/>
              <w:rPr>
                <w:sz w:val="22"/>
                <w:szCs w:val="22"/>
              </w:rPr>
            </w:pPr>
            <w:r w:rsidRPr="00CF7B8B">
              <w:rPr>
                <w:sz w:val="22"/>
                <w:szCs w:val="22"/>
              </w:rPr>
              <w:t>1,55</w:t>
            </w:r>
          </w:p>
        </w:tc>
        <w:tc>
          <w:tcPr>
            <w:tcW w:w="314" w:type="pct"/>
            <w:tcBorders>
              <w:top w:val="nil"/>
              <w:left w:val="nil"/>
              <w:bottom w:val="single" w:sz="4" w:space="0" w:color="auto"/>
              <w:right w:val="single" w:sz="4" w:space="0" w:color="auto"/>
            </w:tcBorders>
            <w:vAlign w:val="center"/>
            <w:hideMark/>
          </w:tcPr>
          <w:p w14:paraId="137E18A6" w14:textId="77777777" w:rsidR="006C02D5" w:rsidRPr="00CF7B8B" w:rsidRDefault="006C02D5" w:rsidP="00A111B6">
            <w:pPr>
              <w:jc w:val="center"/>
              <w:rPr>
                <w:sz w:val="22"/>
                <w:szCs w:val="22"/>
              </w:rPr>
            </w:pPr>
            <w:r w:rsidRPr="00CF7B8B">
              <w:rPr>
                <w:sz w:val="22"/>
                <w:szCs w:val="22"/>
              </w:rPr>
              <w:t>1,65</w:t>
            </w:r>
          </w:p>
        </w:tc>
        <w:tc>
          <w:tcPr>
            <w:tcW w:w="355" w:type="pct"/>
            <w:tcBorders>
              <w:top w:val="nil"/>
              <w:left w:val="nil"/>
              <w:bottom w:val="single" w:sz="4" w:space="0" w:color="auto"/>
              <w:right w:val="single" w:sz="4" w:space="0" w:color="auto"/>
            </w:tcBorders>
            <w:vAlign w:val="center"/>
            <w:hideMark/>
          </w:tcPr>
          <w:p w14:paraId="678446FC" w14:textId="77777777" w:rsidR="006C02D5" w:rsidRPr="00CF7B8B" w:rsidRDefault="006C02D5" w:rsidP="00A111B6">
            <w:pPr>
              <w:jc w:val="center"/>
              <w:rPr>
                <w:sz w:val="22"/>
                <w:szCs w:val="22"/>
              </w:rPr>
            </w:pPr>
            <w:r w:rsidRPr="00CF7B8B">
              <w:rPr>
                <w:sz w:val="22"/>
                <w:szCs w:val="22"/>
              </w:rPr>
              <w:t>1,16</w:t>
            </w:r>
          </w:p>
        </w:tc>
        <w:tc>
          <w:tcPr>
            <w:tcW w:w="335" w:type="pct"/>
            <w:tcBorders>
              <w:top w:val="nil"/>
              <w:left w:val="nil"/>
              <w:bottom w:val="single" w:sz="4" w:space="0" w:color="auto"/>
              <w:right w:val="single" w:sz="4" w:space="0" w:color="auto"/>
            </w:tcBorders>
            <w:noWrap/>
            <w:vAlign w:val="center"/>
            <w:hideMark/>
          </w:tcPr>
          <w:p w14:paraId="58A4119B" w14:textId="77777777" w:rsidR="006C02D5" w:rsidRPr="00CF7B8B" w:rsidRDefault="006C02D5" w:rsidP="00A111B6">
            <w:pPr>
              <w:jc w:val="center"/>
              <w:rPr>
                <w:sz w:val="22"/>
                <w:szCs w:val="22"/>
              </w:rPr>
            </w:pPr>
            <w:r w:rsidRPr="00CF7B8B">
              <w:rPr>
                <w:sz w:val="22"/>
                <w:szCs w:val="22"/>
              </w:rPr>
              <w:t>1,16</w:t>
            </w:r>
          </w:p>
        </w:tc>
        <w:tc>
          <w:tcPr>
            <w:tcW w:w="320" w:type="pct"/>
            <w:tcBorders>
              <w:top w:val="nil"/>
              <w:left w:val="nil"/>
              <w:bottom w:val="single" w:sz="4" w:space="0" w:color="auto"/>
              <w:right w:val="single" w:sz="4" w:space="0" w:color="auto"/>
            </w:tcBorders>
            <w:noWrap/>
            <w:vAlign w:val="center"/>
            <w:hideMark/>
          </w:tcPr>
          <w:p w14:paraId="29443BE8" w14:textId="77777777" w:rsidR="006C02D5" w:rsidRPr="00CF7B8B" w:rsidRDefault="006C02D5" w:rsidP="00A111B6">
            <w:pPr>
              <w:jc w:val="center"/>
              <w:rPr>
                <w:sz w:val="22"/>
                <w:szCs w:val="22"/>
              </w:rPr>
            </w:pPr>
            <w:r w:rsidRPr="00CF7B8B">
              <w:rPr>
                <w:sz w:val="22"/>
                <w:szCs w:val="22"/>
              </w:rPr>
              <w:t>1,16</w:t>
            </w:r>
          </w:p>
        </w:tc>
        <w:tc>
          <w:tcPr>
            <w:tcW w:w="319" w:type="pct"/>
            <w:tcBorders>
              <w:top w:val="nil"/>
              <w:left w:val="nil"/>
              <w:bottom w:val="single" w:sz="4" w:space="0" w:color="auto"/>
              <w:right w:val="single" w:sz="4" w:space="0" w:color="auto"/>
            </w:tcBorders>
            <w:noWrap/>
            <w:vAlign w:val="center"/>
            <w:hideMark/>
          </w:tcPr>
          <w:p w14:paraId="39BAE988" w14:textId="77777777" w:rsidR="006C02D5" w:rsidRPr="00CF7B8B" w:rsidRDefault="006C02D5" w:rsidP="00A111B6">
            <w:pPr>
              <w:jc w:val="center"/>
              <w:rPr>
                <w:sz w:val="22"/>
                <w:szCs w:val="22"/>
              </w:rPr>
            </w:pPr>
            <w:r w:rsidRPr="00CF7B8B">
              <w:rPr>
                <w:sz w:val="22"/>
                <w:szCs w:val="22"/>
              </w:rPr>
              <w:t>1,16</w:t>
            </w:r>
          </w:p>
        </w:tc>
        <w:tc>
          <w:tcPr>
            <w:tcW w:w="320" w:type="pct"/>
            <w:tcBorders>
              <w:top w:val="nil"/>
              <w:left w:val="nil"/>
              <w:bottom w:val="single" w:sz="4" w:space="0" w:color="auto"/>
              <w:right w:val="single" w:sz="4" w:space="0" w:color="auto"/>
            </w:tcBorders>
            <w:noWrap/>
            <w:vAlign w:val="center"/>
            <w:hideMark/>
          </w:tcPr>
          <w:p w14:paraId="529DCD5D" w14:textId="77777777" w:rsidR="006C02D5" w:rsidRPr="00CF7B8B" w:rsidRDefault="006C02D5" w:rsidP="00A111B6">
            <w:pPr>
              <w:jc w:val="center"/>
              <w:rPr>
                <w:sz w:val="22"/>
                <w:szCs w:val="22"/>
              </w:rPr>
            </w:pPr>
            <w:r w:rsidRPr="00CF7B8B">
              <w:rPr>
                <w:sz w:val="22"/>
                <w:szCs w:val="22"/>
              </w:rPr>
              <w:t>1,16</w:t>
            </w:r>
          </w:p>
        </w:tc>
        <w:tc>
          <w:tcPr>
            <w:tcW w:w="319" w:type="pct"/>
            <w:tcBorders>
              <w:top w:val="nil"/>
              <w:left w:val="nil"/>
              <w:bottom w:val="single" w:sz="4" w:space="0" w:color="auto"/>
              <w:right w:val="single" w:sz="4" w:space="0" w:color="auto"/>
            </w:tcBorders>
            <w:vAlign w:val="center"/>
            <w:hideMark/>
          </w:tcPr>
          <w:p w14:paraId="0ADC4327" w14:textId="77777777" w:rsidR="006C02D5" w:rsidRPr="00CF7B8B" w:rsidRDefault="006C02D5" w:rsidP="00A111B6">
            <w:pPr>
              <w:jc w:val="center"/>
              <w:rPr>
                <w:sz w:val="22"/>
                <w:szCs w:val="22"/>
              </w:rPr>
            </w:pPr>
            <w:r w:rsidRPr="00CF7B8B">
              <w:rPr>
                <w:sz w:val="22"/>
                <w:szCs w:val="22"/>
              </w:rPr>
              <w:t>1,16</w:t>
            </w:r>
          </w:p>
        </w:tc>
        <w:tc>
          <w:tcPr>
            <w:tcW w:w="321" w:type="pct"/>
            <w:tcBorders>
              <w:top w:val="nil"/>
              <w:left w:val="nil"/>
              <w:bottom w:val="single" w:sz="4" w:space="0" w:color="auto"/>
              <w:right w:val="single" w:sz="4" w:space="0" w:color="auto"/>
            </w:tcBorders>
            <w:vAlign w:val="center"/>
            <w:hideMark/>
          </w:tcPr>
          <w:p w14:paraId="3F08E4E4" w14:textId="77777777" w:rsidR="006C02D5" w:rsidRPr="00CF7B8B" w:rsidRDefault="006C02D5" w:rsidP="00A111B6">
            <w:pPr>
              <w:jc w:val="center"/>
              <w:rPr>
                <w:sz w:val="22"/>
                <w:szCs w:val="22"/>
              </w:rPr>
            </w:pPr>
            <w:r w:rsidRPr="00CF7B8B">
              <w:rPr>
                <w:sz w:val="22"/>
                <w:szCs w:val="22"/>
              </w:rPr>
              <w:t>1,16</w:t>
            </w:r>
          </w:p>
        </w:tc>
      </w:tr>
      <w:tr w:rsidR="006C02D5" w:rsidRPr="00CF7B8B" w14:paraId="00C83824" w14:textId="77777777" w:rsidTr="00A111B6">
        <w:trPr>
          <w:jc w:val="center"/>
        </w:trPr>
        <w:tc>
          <w:tcPr>
            <w:tcW w:w="1331" w:type="pct"/>
            <w:vMerge/>
            <w:tcBorders>
              <w:top w:val="nil"/>
              <w:left w:val="single" w:sz="8" w:space="0" w:color="auto"/>
              <w:bottom w:val="single" w:sz="4" w:space="0" w:color="auto"/>
              <w:right w:val="single" w:sz="4" w:space="0" w:color="auto"/>
            </w:tcBorders>
            <w:vAlign w:val="center"/>
            <w:hideMark/>
          </w:tcPr>
          <w:p w14:paraId="217DBA26" w14:textId="77777777" w:rsidR="006C02D5" w:rsidRPr="00CF7B8B" w:rsidRDefault="006C02D5" w:rsidP="00A111B6">
            <w:pPr>
              <w:rPr>
                <w:sz w:val="24"/>
                <w:szCs w:val="24"/>
              </w:rPr>
            </w:pPr>
          </w:p>
        </w:tc>
        <w:tc>
          <w:tcPr>
            <w:tcW w:w="755" w:type="pct"/>
            <w:tcBorders>
              <w:top w:val="nil"/>
              <w:left w:val="nil"/>
              <w:bottom w:val="single" w:sz="4" w:space="0" w:color="auto"/>
              <w:right w:val="single" w:sz="4" w:space="0" w:color="auto"/>
            </w:tcBorders>
            <w:vAlign w:val="center"/>
            <w:hideMark/>
          </w:tcPr>
          <w:p w14:paraId="6F5AF6E7" w14:textId="77777777" w:rsidR="006C02D5" w:rsidRPr="00CF7B8B" w:rsidRDefault="006C02D5" w:rsidP="00A111B6">
            <w:pPr>
              <w:jc w:val="center"/>
              <w:rPr>
                <w:sz w:val="24"/>
                <w:szCs w:val="24"/>
              </w:rPr>
            </w:pPr>
            <w:r w:rsidRPr="00CF7B8B">
              <w:rPr>
                <w:sz w:val="24"/>
                <w:szCs w:val="24"/>
              </w:rPr>
              <w:t>тыс. м³/ сут. макс.</w:t>
            </w:r>
          </w:p>
        </w:tc>
        <w:tc>
          <w:tcPr>
            <w:tcW w:w="311" w:type="pct"/>
            <w:tcBorders>
              <w:top w:val="nil"/>
              <w:left w:val="nil"/>
              <w:bottom w:val="single" w:sz="4" w:space="0" w:color="auto"/>
              <w:right w:val="single" w:sz="4" w:space="0" w:color="auto"/>
            </w:tcBorders>
            <w:vAlign w:val="center"/>
            <w:hideMark/>
          </w:tcPr>
          <w:p w14:paraId="0FBEF77A" w14:textId="77777777" w:rsidR="006C02D5" w:rsidRPr="00CF7B8B" w:rsidRDefault="006C02D5" w:rsidP="00A111B6">
            <w:pPr>
              <w:jc w:val="center"/>
              <w:rPr>
                <w:sz w:val="22"/>
                <w:szCs w:val="22"/>
              </w:rPr>
            </w:pPr>
            <w:r w:rsidRPr="00CF7B8B">
              <w:rPr>
                <w:sz w:val="22"/>
                <w:szCs w:val="22"/>
              </w:rPr>
              <w:t>1,86</w:t>
            </w:r>
          </w:p>
        </w:tc>
        <w:tc>
          <w:tcPr>
            <w:tcW w:w="314" w:type="pct"/>
            <w:tcBorders>
              <w:top w:val="nil"/>
              <w:left w:val="nil"/>
              <w:bottom w:val="single" w:sz="4" w:space="0" w:color="auto"/>
              <w:right w:val="single" w:sz="4" w:space="0" w:color="auto"/>
            </w:tcBorders>
            <w:vAlign w:val="center"/>
            <w:hideMark/>
          </w:tcPr>
          <w:p w14:paraId="2C28CB07" w14:textId="77777777" w:rsidR="006C02D5" w:rsidRPr="00CF7B8B" w:rsidRDefault="006C02D5" w:rsidP="00A111B6">
            <w:pPr>
              <w:jc w:val="center"/>
              <w:rPr>
                <w:sz w:val="22"/>
                <w:szCs w:val="22"/>
              </w:rPr>
            </w:pPr>
            <w:r w:rsidRPr="00CF7B8B">
              <w:rPr>
                <w:sz w:val="22"/>
                <w:szCs w:val="22"/>
              </w:rPr>
              <w:t>1,98</w:t>
            </w:r>
          </w:p>
        </w:tc>
        <w:tc>
          <w:tcPr>
            <w:tcW w:w="355" w:type="pct"/>
            <w:tcBorders>
              <w:top w:val="nil"/>
              <w:left w:val="nil"/>
              <w:bottom w:val="single" w:sz="4" w:space="0" w:color="auto"/>
              <w:right w:val="single" w:sz="4" w:space="0" w:color="auto"/>
            </w:tcBorders>
            <w:vAlign w:val="center"/>
            <w:hideMark/>
          </w:tcPr>
          <w:p w14:paraId="34019EDD" w14:textId="77777777" w:rsidR="006C02D5" w:rsidRPr="00CF7B8B" w:rsidRDefault="006C02D5" w:rsidP="00A111B6">
            <w:pPr>
              <w:jc w:val="center"/>
              <w:rPr>
                <w:sz w:val="22"/>
                <w:szCs w:val="22"/>
              </w:rPr>
            </w:pPr>
            <w:r w:rsidRPr="00CF7B8B">
              <w:rPr>
                <w:sz w:val="22"/>
                <w:szCs w:val="22"/>
              </w:rPr>
              <w:t>1,39</w:t>
            </w:r>
          </w:p>
        </w:tc>
        <w:tc>
          <w:tcPr>
            <w:tcW w:w="335" w:type="pct"/>
            <w:tcBorders>
              <w:top w:val="nil"/>
              <w:left w:val="nil"/>
              <w:bottom w:val="single" w:sz="4" w:space="0" w:color="auto"/>
              <w:right w:val="single" w:sz="4" w:space="0" w:color="auto"/>
            </w:tcBorders>
            <w:vAlign w:val="center"/>
            <w:hideMark/>
          </w:tcPr>
          <w:p w14:paraId="3D385D86" w14:textId="77777777" w:rsidR="006C02D5" w:rsidRPr="00CF7B8B" w:rsidRDefault="006C02D5" w:rsidP="00A111B6">
            <w:pPr>
              <w:jc w:val="center"/>
              <w:rPr>
                <w:sz w:val="22"/>
                <w:szCs w:val="22"/>
              </w:rPr>
            </w:pPr>
            <w:r w:rsidRPr="00CF7B8B">
              <w:rPr>
                <w:sz w:val="22"/>
                <w:szCs w:val="22"/>
              </w:rPr>
              <w:t>1,39</w:t>
            </w:r>
          </w:p>
        </w:tc>
        <w:tc>
          <w:tcPr>
            <w:tcW w:w="320" w:type="pct"/>
            <w:tcBorders>
              <w:top w:val="nil"/>
              <w:left w:val="nil"/>
              <w:bottom w:val="single" w:sz="4" w:space="0" w:color="auto"/>
              <w:right w:val="single" w:sz="4" w:space="0" w:color="auto"/>
            </w:tcBorders>
            <w:vAlign w:val="center"/>
            <w:hideMark/>
          </w:tcPr>
          <w:p w14:paraId="3668C455" w14:textId="77777777" w:rsidR="006C02D5" w:rsidRPr="00CF7B8B" w:rsidRDefault="006C02D5" w:rsidP="00A111B6">
            <w:pPr>
              <w:jc w:val="center"/>
              <w:rPr>
                <w:sz w:val="22"/>
                <w:szCs w:val="22"/>
              </w:rPr>
            </w:pPr>
            <w:r w:rsidRPr="00CF7B8B">
              <w:rPr>
                <w:sz w:val="22"/>
                <w:szCs w:val="22"/>
              </w:rPr>
              <w:t>1,39</w:t>
            </w:r>
          </w:p>
        </w:tc>
        <w:tc>
          <w:tcPr>
            <w:tcW w:w="319" w:type="pct"/>
            <w:tcBorders>
              <w:top w:val="nil"/>
              <w:left w:val="nil"/>
              <w:bottom w:val="single" w:sz="4" w:space="0" w:color="auto"/>
              <w:right w:val="single" w:sz="4" w:space="0" w:color="auto"/>
            </w:tcBorders>
            <w:vAlign w:val="center"/>
            <w:hideMark/>
          </w:tcPr>
          <w:p w14:paraId="6C40C4DF" w14:textId="77777777" w:rsidR="006C02D5" w:rsidRPr="00CF7B8B" w:rsidRDefault="006C02D5" w:rsidP="00A111B6">
            <w:pPr>
              <w:jc w:val="center"/>
              <w:rPr>
                <w:sz w:val="22"/>
                <w:szCs w:val="22"/>
              </w:rPr>
            </w:pPr>
            <w:r w:rsidRPr="00CF7B8B">
              <w:rPr>
                <w:sz w:val="22"/>
                <w:szCs w:val="22"/>
              </w:rPr>
              <w:t>1,39</w:t>
            </w:r>
          </w:p>
        </w:tc>
        <w:tc>
          <w:tcPr>
            <w:tcW w:w="320" w:type="pct"/>
            <w:tcBorders>
              <w:top w:val="nil"/>
              <w:left w:val="nil"/>
              <w:bottom w:val="single" w:sz="4" w:space="0" w:color="auto"/>
              <w:right w:val="single" w:sz="4" w:space="0" w:color="auto"/>
            </w:tcBorders>
            <w:vAlign w:val="center"/>
            <w:hideMark/>
          </w:tcPr>
          <w:p w14:paraId="0BCD909B" w14:textId="77777777" w:rsidR="006C02D5" w:rsidRPr="00CF7B8B" w:rsidRDefault="006C02D5" w:rsidP="00A111B6">
            <w:pPr>
              <w:jc w:val="center"/>
              <w:rPr>
                <w:sz w:val="22"/>
                <w:szCs w:val="22"/>
              </w:rPr>
            </w:pPr>
            <w:r w:rsidRPr="00CF7B8B">
              <w:rPr>
                <w:sz w:val="22"/>
                <w:szCs w:val="22"/>
              </w:rPr>
              <w:t>1,39</w:t>
            </w:r>
          </w:p>
        </w:tc>
        <w:tc>
          <w:tcPr>
            <w:tcW w:w="319" w:type="pct"/>
            <w:tcBorders>
              <w:top w:val="nil"/>
              <w:left w:val="nil"/>
              <w:bottom w:val="single" w:sz="4" w:space="0" w:color="auto"/>
              <w:right w:val="single" w:sz="4" w:space="0" w:color="auto"/>
            </w:tcBorders>
            <w:vAlign w:val="center"/>
            <w:hideMark/>
          </w:tcPr>
          <w:p w14:paraId="68314BDE" w14:textId="77777777" w:rsidR="006C02D5" w:rsidRPr="00CF7B8B" w:rsidRDefault="006C02D5" w:rsidP="00A111B6">
            <w:pPr>
              <w:jc w:val="center"/>
              <w:rPr>
                <w:sz w:val="22"/>
                <w:szCs w:val="22"/>
              </w:rPr>
            </w:pPr>
            <w:r w:rsidRPr="00CF7B8B">
              <w:rPr>
                <w:sz w:val="22"/>
                <w:szCs w:val="22"/>
              </w:rPr>
              <w:t>1,39</w:t>
            </w:r>
          </w:p>
        </w:tc>
        <w:tc>
          <w:tcPr>
            <w:tcW w:w="321" w:type="pct"/>
            <w:tcBorders>
              <w:top w:val="nil"/>
              <w:left w:val="nil"/>
              <w:bottom w:val="single" w:sz="4" w:space="0" w:color="auto"/>
              <w:right w:val="single" w:sz="4" w:space="0" w:color="auto"/>
            </w:tcBorders>
            <w:vAlign w:val="center"/>
            <w:hideMark/>
          </w:tcPr>
          <w:p w14:paraId="46388161" w14:textId="77777777" w:rsidR="006C02D5" w:rsidRPr="00CF7B8B" w:rsidRDefault="006C02D5" w:rsidP="00A111B6">
            <w:pPr>
              <w:jc w:val="center"/>
              <w:rPr>
                <w:sz w:val="22"/>
                <w:szCs w:val="22"/>
              </w:rPr>
            </w:pPr>
            <w:r w:rsidRPr="00CF7B8B">
              <w:rPr>
                <w:sz w:val="22"/>
                <w:szCs w:val="22"/>
              </w:rPr>
              <w:t>1,39</w:t>
            </w:r>
          </w:p>
        </w:tc>
      </w:tr>
      <w:tr w:rsidR="006C02D5" w:rsidRPr="00CF7B8B" w14:paraId="53FD4503" w14:textId="77777777" w:rsidTr="00A111B6">
        <w:trPr>
          <w:jc w:val="center"/>
        </w:trPr>
        <w:tc>
          <w:tcPr>
            <w:tcW w:w="1331" w:type="pct"/>
            <w:vMerge w:val="restart"/>
            <w:tcBorders>
              <w:top w:val="nil"/>
              <w:left w:val="single" w:sz="8" w:space="0" w:color="auto"/>
              <w:bottom w:val="single" w:sz="8" w:space="0" w:color="000000"/>
              <w:right w:val="single" w:sz="4" w:space="0" w:color="auto"/>
            </w:tcBorders>
            <w:vAlign w:val="center"/>
            <w:hideMark/>
          </w:tcPr>
          <w:p w14:paraId="1C1E5EA6" w14:textId="77777777" w:rsidR="006C02D5" w:rsidRPr="00CF7B8B" w:rsidRDefault="006C02D5" w:rsidP="00A111B6">
            <w:pPr>
              <w:rPr>
                <w:sz w:val="24"/>
                <w:szCs w:val="24"/>
              </w:rPr>
            </w:pPr>
            <w:r w:rsidRPr="00CF7B8B">
              <w:rPr>
                <w:sz w:val="24"/>
                <w:szCs w:val="24"/>
              </w:rPr>
              <w:t xml:space="preserve">Резерв (+)/ дефицит (–) </w:t>
            </w:r>
          </w:p>
        </w:tc>
        <w:tc>
          <w:tcPr>
            <w:tcW w:w="755" w:type="pct"/>
            <w:tcBorders>
              <w:top w:val="nil"/>
              <w:left w:val="nil"/>
              <w:bottom w:val="single" w:sz="4" w:space="0" w:color="auto"/>
              <w:right w:val="single" w:sz="4" w:space="0" w:color="auto"/>
            </w:tcBorders>
            <w:vAlign w:val="center"/>
            <w:hideMark/>
          </w:tcPr>
          <w:p w14:paraId="5421C82B"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2F08F200" w14:textId="77777777" w:rsidR="006C02D5" w:rsidRPr="00CF7B8B" w:rsidRDefault="006C02D5" w:rsidP="00A111B6">
            <w:pPr>
              <w:jc w:val="center"/>
              <w:rPr>
                <w:sz w:val="22"/>
                <w:szCs w:val="22"/>
              </w:rPr>
            </w:pPr>
            <w:r w:rsidRPr="00CF7B8B">
              <w:rPr>
                <w:sz w:val="22"/>
                <w:szCs w:val="22"/>
              </w:rPr>
              <w:t>0,54</w:t>
            </w:r>
          </w:p>
        </w:tc>
        <w:tc>
          <w:tcPr>
            <w:tcW w:w="314" w:type="pct"/>
            <w:tcBorders>
              <w:top w:val="nil"/>
              <w:left w:val="nil"/>
              <w:bottom w:val="single" w:sz="4" w:space="0" w:color="auto"/>
              <w:right w:val="single" w:sz="4" w:space="0" w:color="auto"/>
            </w:tcBorders>
            <w:vAlign w:val="center"/>
            <w:hideMark/>
          </w:tcPr>
          <w:p w14:paraId="0538BA07" w14:textId="77777777" w:rsidR="006C02D5" w:rsidRPr="00CF7B8B" w:rsidRDefault="006C02D5" w:rsidP="00A111B6">
            <w:pPr>
              <w:jc w:val="center"/>
              <w:rPr>
                <w:sz w:val="22"/>
                <w:szCs w:val="22"/>
              </w:rPr>
            </w:pPr>
            <w:r w:rsidRPr="00CF7B8B">
              <w:rPr>
                <w:sz w:val="22"/>
                <w:szCs w:val="22"/>
              </w:rPr>
              <w:t>0,42</w:t>
            </w:r>
          </w:p>
        </w:tc>
        <w:tc>
          <w:tcPr>
            <w:tcW w:w="355" w:type="pct"/>
            <w:tcBorders>
              <w:top w:val="nil"/>
              <w:left w:val="nil"/>
              <w:bottom w:val="single" w:sz="4" w:space="0" w:color="auto"/>
              <w:right w:val="single" w:sz="4" w:space="0" w:color="auto"/>
            </w:tcBorders>
            <w:vAlign w:val="center"/>
            <w:hideMark/>
          </w:tcPr>
          <w:p w14:paraId="6C4551B7" w14:textId="77777777" w:rsidR="006C02D5" w:rsidRPr="00CF7B8B" w:rsidRDefault="006C02D5" w:rsidP="00A111B6">
            <w:pPr>
              <w:jc w:val="center"/>
              <w:rPr>
                <w:sz w:val="22"/>
                <w:szCs w:val="22"/>
              </w:rPr>
            </w:pPr>
            <w:r w:rsidRPr="00CF7B8B">
              <w:rPr>
                <w:sz w:val="22"/>
                <w:szCs w:val="22"/>
              </w:rPr>
              <w:t>1,01</w:t>
            </w:r>
          </w:p>
        </w:tc>
        <w:tc>
          <w:tcPr>
            <w:tcW w:w="335" w:type="pct"/>
            <w:tcBorders>
              <w:top w:val="nil"/>
              <w:left w:val="nil"/>
              <w:bottom w:val="single" w:sz="4" w:space="0" w:color="auto"/>
              <w:right w:val="single" w:sz="4" w:space="0" w:color="auto"/>
            </w:tcBorders>
            <w:vAlign w:val="center"/>
            <w:hideMark/>
          </w:tcPr>
          <w:p w14:paraId="3A5CDC02" w14:textId="77777777" w:rsidR="006C02D5" w:rsidRPr="00CF7B8B" w:rsidRDefault="006C02D5" w:rsidP="00A111B6">
            <w:pPr>
              <w:jc w:val="center"/>
              <w:rPr>
                <w:sz w:val="22"/>
                <w:szCs w:val="22"/>
              </w:rPr>
            </w:pPr>
            <w:r w:rsidRPr="00CF7B8B">
              <w:rPr>
                <w:sz w:val="22"/>
                <w:szCs w:val="22"/>
              </w:rPr>
              <w:t>1,01</w:t>
            </w:r>
          </w:p>
        </w:tc>
        <w:tc>
          <w:tcPr>
            <w:tcW w:w="320" w:type="pct"/>
            <w:tcBorders>
              <w:top w:val="nil"/>
              <w:left w:val="nil"/>
              <w:bottom w:val="single" w:sz="4" w:space="0" w:color="auto"/>
              <w:right w:val="single" w:sz="4" w:space="0" w:color="auto"/>
            </w:tcBorders>
            <w:vAlign w:val="center"/>
            <w:hideMark/>
          </w:tcPr>
          <w:p w14:paraId="1770FC64" w14:textId="77777777" w:rsidR="006C02D5" w:rsidRPr="00CF7B8B" w:rsidRDefault="006C02D5" w:rsidP="00A111B6">
            <w:pPr>
              <w:jc w:val="center"/>
              <w:rPr>
                <w:sz w:val="22"/>
                <w:szCs w:val="22"/>
              </w:rPr>
            </w:pPr>
            <w:r w:rsidRPr="00CF7B8B">
              <w:rPr>
                <w:sz w:val="22"/>
                <w:szCs w:val="22"/>
              </w:rPr>
              <w:t>1,01</w:t>
            </w:r>
          </w:p>
        </w:tc>
        <w:tc>
          <w:tcPr>
            <w:tcW w:w="319" w:type="pct"/>
            <w:tcBorders>
              <w:top w:val="nil"/>
              <w:left w:val="nil"/>
              <w:bottom w:val="single" w:sz="4" w:space="0" w:color="auto"/>
              <w:right w:val="single" w:sz="4" w:space="0" w:color="auto"/>
            </w:tcBorders>
            <w:vAlign w:val="center"/>
            <w:hideMark/>
          </w:tcPr>
          <w:p w14:paraId="648F3CA0" w14:textId="77777777" w:rsidR="006C02D5" w:rsidRPr="00CF7B8B" w:rsidRDefault="006C02D5" w:rsidP="00A111B6">
            <w:pPr>
              <w:jc w:val="center"/>
              <w:rPr>
                <w:sz w:val="22"/>
                <w:szCs w:val="22"/>
              </w:rPr>
            </w:pPr>
            <w:r w:rsidRPr="00CF7B8B">
              <w:rPr>
                <w:sz w:val="22"/>
                <w:szCs w:val="22"/>
              </w:rPr>
              <w:t>1,01</w:t>
            </w:r>
          </w:p>
        </w:tc>
        <w:tc>
          <w:tcPr>
            <w:tcW w:w="320" w:type="pct"/>
            <w:tcBorders>
              <w:top w:val="nil"/>
              <w:left w:val="nil"/>
              <w:bottom w:val="single" w:sz="4" w:space="0" w:color="auto"/>
              <w:right w:val="single" w:sz="4" w:space="0" w:color="auto"/>
            </w:tcBorders>
            <w:vAlign w:val="center"/>
            <w:hideMark/>
          </w:tcPr>
          <w:p w14:paraId="6615BE15" w14:textId="77777777" w:rsidR="006C02D5" w:rsidRPr="00CF7B8B" w:rsidRDefault="006C02D5" w:rsidP="00A111B6">
            <w:pPr>
              <w:jc w:val="center"/>
              <w:rPr>
                <w:sz w:val="22"/>
                <w:szCs w:val="22"/>
              </w:rPr>
            </w:pPr>
            <w:r w:rsidRPr="00CF7B8B">
              <w:rPr>
                <w:sz w:val="22"/>
                <w:szCs w:val="22"/>
              </w:rPr>
              <w:t>1,01</w:t>
            </w:r>
          </w:p>
        </w:tc>
        <w:tc>
          <w:tcPr>
            <w:tcW w:w="319" w:type="pct"/>
            <w:tcBorders>
              <w:top w:val="nil"/>
              <w:left w:val="nil"/>
              <w:bottom w:val="single" w:sz="4" w:space="0" w:color="auto"/>
              <w:right w:val="single" w:sz="4" w:space="0" w:color="auto"/>
            </w:tcBorders>
            <w:vAlign w:val="center"/>
            <w:hideMark/>
          </w:tcPr>
          <w:p w14:paraId="6B2A2469" w14:textId="77777777" w:rsidR="006C02D5" w:rsidRPr="00CF7B8B" w:rsidRDefault="006C02D5" w:rsidP="00A111B6">
            <w:pPr>
              <w:jc w:val="center"/>
              <w:rPr>
                <w:sz w:val="22"/>
                <w:szCs w:val="22"/>
              </w:rPr>
            </w:pPr>
            <w:r w:rsidRPr="00CF7B8B">
              <w:rPr>
                <w:sz w:val="22"/>
                <w:szCs w:val="22"/>
              </w:rPr>
              <w:t>1,01</w:t>
            </w:r>
          </w:p>
        </w:tc>
        <w:tc>
          <w:tcPr>
            <w:tcW w:w="321" w:type="pct"/>
            <w:tcBorders>
              <w:top w:val="nil"/>
              <w:left w:val="nil"/>
              <w:bottom w:val="single" w:sz="4" w:space="0" w:color="auto"/>
              <w:right w:val="single" w:sz="4" w:space="0" w:color="auto"/>
            </w:tcBorders>
            <w:vAlign w:val="center"/>
            <w:hideMark/>
          </w:tcPr>
          <w:p w14:paraId="4AC3C8DB" w14:textId="77777777" w:rsidR="006C02D5" w:rsidRPr="00CF7B8B" w:rsidRDefault="006C02D5" w:rsidP="00A111B6">
            <w:pPr>
              <w:jc w:val="center"/>
              <w:rPr>
                <w:sz w:val="22"/>
                <w:szCs w:val="22"/>
              </w:rPr>
            </w:pPr>
            <w:r w:rsidRPr="00CF7B8B">
              <w:rPr>
                <w:sz w:val="22"/>
                <w:szCs w:val="22"/>
              </w:rPr>
              <w:t>1,01</w:t>
            </w:r>
          </w:p>
        </w:tc>
      </w:tr>
      <w:tr w:rsidR="006C02D5" w:rsidRPr="00CF7B8B" w14:paraId="73CC8F72" w14:textId="77777777" w:rsidTr="00A111B6">
        <w:trPr>
          <w:jc w:val="center"/>
        </w:trPr>
        <w:tc>
          <w:tcPr>
            <w:tcW w:w="1331" w:type="pct"/>
            <w:vMerge/>
            <w:tcBorders>
              <w:top w:val="nil"/>
              <w:left w:val="single" w:sz="8" w:space="0" w:color="auto"/>
              <w:bottom w:val="single" w:sz="8" w:space="0" w:color="000000"/>
              <w:right w:val="single" w:sz="4" w:space="0" w:color="auto"/>
            </w:tcBorders>
            <w:vAlign w:val="center"/>
            <w:hideMark/>
          </w:tcPr>
          <w:p w14:paraId="364D5A8F" w14:textId="77777777" w:rsidR="006C02D5" w:rsidRPr="00CF7B8B" w:rsidRDefault="006C02D5" w:rsidP="00A111B6">
            <w:pPr>
              <w:rPr>
                <w:sz w:val="24"/>
                <w:szCs w:val="24"/>
              </w:rPr>
            </w:pPr>
          </w:p>
        </w:tc>
        <w:tc>
          <w:tcPr>
            <w:tcW w:w="755" w:type="pct"/>
            <w:tcBorders>
              <w:top w:val="nil"/>
              <w:left w:val="nil"/>
              <w:bottom w:val="single" w:sz="8" w:space="0" w:color="auto"/>
              <w:right w:val="single" w:sz="4" w:space="0" w:color="auto"/>
            </w:tcBorders>
            <w:vAlign w:val="center"/>
            <w:hideMark/>
          </w:tcPr>
          <w:p w14:paraId="5097EAF4" w14:textId="77777777" w:rsidR="006C02D5" w:rsidRPr="00CF7B8B" w:rsidRDefault="006C02D5" w:rsidP="00A111B6">
            <w:pPr>
              <w:jc w:val="center"/>
              <w:rPr>
                <w:sz w:val="24"/>
                <w:szCs w:val="24"/>
              </w:rPr>
            </w:pPr>
            <w:r w:rsidRPr="00CF7B8B">
              <w:rPr>
                <w:sz w:val="24"/>
                <w:szCs w:val="24"/>
              </w:rPr>
              <w:t>%</w:t>
            </w:r>
          </w:p>
        </w:tc>
        <w:tc>
          <w:tcPr>
            <w:tcW w:w="311" w:type="pct"/>
            <w:tcBorders>
              <w:top w:val="nil"/>
              <w:left w:val="nil"/>
              <w:bottom w:val="single" w:sz="8" w:space="0" w:color="auto"/>
              <w:right w:val="single" w:sz="4" w:space="0" w:color="auto"/>
            </w:tcBorders>
            <w:vAlign w:val="center"/>
            <w:hideMark/>
          </w:tcPr>
          <w:p w14:paraId="6F1D65A9" w14:textId="77777777" w:rsidR="006C02D5" w:rsidRPr="00CF7B8B" w:rsidRDefault="006C02D5" w:rsidP="00A111B6">
            <w:pPr>
              <w:jc w:val="center"/>
              <w:rPr>
                <w:sz w:val="22"/>
                <w:szCs w:val="22"/>
              </w:rPr>
            </w:pPr>
            <w:r w:rsidRPr="00CF7B8B">
              <w:rPr>
                <w:sz w:val="22"/>
                <w:szCs w:val="22"/>
              </w:rPr>
              <w:t>23</w:t>
            </w:r>
          </w:p>
        </w:tc>
        <w:tc>
          <w:tcPr>
            <w:tcW w:w="314" w:type="pct"/>
            <w:tcBorders>
              <w:top w:val="nil"/>
              <w:left w:val="nil"/>
              <w:bottom w:val="single" w:sz="8" w:space="0" w:color="auto"/>
              <w:right w:val="single" w:sz="4" w:space="0" w:color="auto"/>
            </w:tcBorders>
            <w:vAlign w:val="center"/>
            <w:hideMark/>
          </w:tcPr>
          <w:p w14:paraId="55D1E820" w14:textId="77777777" w:rsidR="006C02D5" w:rsidRPr="00CF7B8B" w:rsidRDefault="006C02D5" w:rsidP="00A111B6">
            <w:pPr>
              <w:jc w:val="center"/>
              <w:rPr>
                <w:sz w:val="22"/>
                <w:szCs w:val="22"/>
              </w:rPr>
            </w:pPr>
            <w:r w:rsidRPr="00CF7B8B">
              <w:rPr>
                <w:sz w:val="22"/>
                <w:szCs w:val="22"/>
              </w:rPr>
              <w:t>17</w:t>
            </w:r>
          </w:p>
        </w:tc>
        <w:tc>
          <w:tcPr>
            <w:tcW w:w="355" w:type="pct"/>
            <w:tcBorders>
              <w:top w:val="nil"/>
              <w:left w:val="nil"/>
              <w:bottom w:val="single" w:sz="8" w:space="0" w:color="auto"/>
              <w:right w:val="single" w:sz="4" w:space="0" w:color="auto"/>
            </w:tcBorders>
            <w:vAlign w:val="center"/>
            <w:hideMark/>
          </w:tcPr>
          <w:p w14:paraId="70C2E478" w14:textId="77777777" w:rsidR="006C02D5" w:rsidRPr="00CF7B8B" w:rsidRDefault="006C02D5" w:rsidP="00A111B6">
            <w:pPr>
              <w:jc w:val="center"/>
              <w:rPr>
                <w:sz w:val="22"/>
                <w:szCs w:val="22"/>
              </w:rPr>
            </w:pPr>
            <w:r w:rsidRPr="00CF7B8B">
              <w:rPr>
                <w:sz w:val="22"/>
                <w:szCs w:val="22"/>
              </w:rPr>
              <w:t>42</w:t>
            </w:r>
          </w:p>
        </w:tc>
        <w:tc>
          <w:tcPr>
            <w:tcW w:w="335" w:type="pct"/>
            <w:tcBorders>
              <w:top w:val="nil"/>
              <w:left w:val="nil"/>
              <w:bottom w:val="single" w:sz="8" w:space="0" w:color="auto"/>
              <w:right w:val="single" w:sz="4" w:space="0" w:color="auto"/>
            </w:tcBorders>
            <w:vAlign w:val="center"/>
            <w:hideMark/>
          </w:tcPr>
          <w:p w14:paraId="7FC3CF6B" w14:textId="77777777" w:rsidR="006C02D5" w:rsidRPr="00CF7B8B" w:rsidRDefault="006C02D5" w:rsidP="00A111B6">
            <w:pPr>
              <w:jc w:val="center"/>
              <w:rPr>
                <w:sz w:val="22"/>
                <w:szCs w:val="22"/>
              </w:rPr>
            </w:pPr>
            <w:r w:rsidRPr="00CF7B8B">
              <w:rPr>
                <w:sz w:val="22"/>
                <w:szCs w:val="22"/>
              </w:rPr>
              <w:t>42</w:t>
            </w:r>
          </w:p>
        </w:tc>
        <w:tc>
          <w:tcPr>
            <w:tcW w:w="320" w:type="pct"/>
            <w:tcBorders>
              <w:top w:val="nil"/>
              <w:left w:val="nil"/>
              <w:bottom w:val="single" w:sz="8" w:space="0" w:color="auto"/>
              <w:right w:val="single" w:sz="4" w:space="0" w:color="auto"/>
            </w:tcBorders>
            <w:vAlign w:val="center"/>
            <w:hideMark/>
          </w:tcPr>
          <w:p w14:paraId="15F93795" w14:textId="77777777" w:rsidR="006C02D5" w:rsidRPr="00CF7B8B" w:rsidRDefault="006C02D5" w:rsidP="00A111B6">
            <w:pPr>
              <w:jc w:val="center"/>
              <w:rPr>
                <w:sz w:val="22"/>
                <w:szCs w:val="22"/>
              </w:rPr>
            </w:pPr>
            <w:r w:rsidRPr="00CF7B8B">
              <w:rPr>
                <w:sz w:val="22"/>
                <w:szCs w:val="22"/>
              </w:rPr>
              <w:t>42</w:t>
            </w:r>
          </w:p>
        </w:tc>
        <w:tc>
          <w:tcPr>
            <w:tcW w:w="319" w:type="pct"/>
            <w:tcBorders>
              <w:top w:val="nil"/>
              <w:left w:val="nil"/>
              <w:bottom w:val="single" w:sz="8" w:space="0" w:color="auto"/>
              <w:right w:val="single" w:sz="4" w:space="0" w:color="auto"/>
            </w:tcBorders>
            <w:vAlign w:val="center"/>
            <w:hideMark/>
          </w:tcPr>
          <w:p w14:paraId="14D5FE69" w14:textId="77777777" w:rsidR="006C02D5" w:rsidRPr="00CF7B8B" w:rsidRDefault="006C02D5" w:rsidP="00A111B6">
            <w:pPr>
              <w:jc w:val="center"/>
              <w:rPr>
                <w:sz w:val="22"/>
                <w:szCs w:val="22"/>
              </w:rPr>
            </w:pPr>
            <w:r w:rsidRPr="00CF7B8B">
              <w:rPr>
                <w:sz w:val="22"/>
                <w:szCs w:val="22"/>
              </w:rPr>
              <w:t>42</w:t>
            </w:r>
          </w:p>
        </w:tc>
        <w:tc>
          <w:tcPr>
            <w:tcW w:w="320" w:type="pct"/>
            <w:tcBorders>
              <w:top w:val="nil"/>
              <w:left w:val="nil"/>
              <w:bottom w:val="single" w:sz="8" w:space="0" w:color="auto"/>
              <w:right w:val="single" w:sz="4" w:space="0" w:color="auto"/>
            </w:tcBorders>
            <w:vAlign w:val="center"/>
            <w:hideMark/>
          </w:tcPr>
          <w:p w14:paraId="708DCD38" w14:textId="77777777" w:rsidR="006C02D5" w:rsidRPr="00CF7B8B" w:rsidRDefault="006C02D5" w:rsidP="00A111B6">
            <w:pPr>
              <w:jc w:val="center"/>
              <w:rPr>
                <w:sz w:val="22"/>
                <w:szCs w:val="22"/>
              </w:rPr>
            </w:pPr>
            <w:r w:rsidRPr="00CF7B8B">
              <w:rPr>
                <w:sz w:val="22"/>
                <w:szCs w:val="22"/>
              </w:rPr>
              <w:t>42</w:t>
            </w:r>
          </w:p>
        </w:tc>
        <w:tc>
          <w:tcPr>
            <w:tcW w:w="319" w:type="pct"/>
            <w:tcBorders>
              <w:top w:val="nil"/>
              <w:left w:val="nil"/>
              <w:bottom w:val="single" w:sz="8" w:space="0" w:color="auto"/>
              <w:right w:val="single" w:sz="4" w:space="0" w:color="auto"/>
            </w:tcBorders>
            <w:vAlign w:val="center"/>
            <w:hideMark/>
          </w:tcPr>
          <w:p w14:paraId="0B06DDB3" w14:textId="77777777" w:rsidR="006C02D5" w:rsidRPr="00CF7B8B" w:rsidRDefault="006C02D5" w:rsidP="00A111B6">
            <w:pPr>
              <w:jc w:val="center"/>
              <w:rPr>
                <w:sz w:val="22"/>
                <w:szCs w:val="22"/>
              </w:rPr>
            </w:pPr>
            <w:r w:rsidRPr="00CF7B8B">
              <w:rPr>
                <w:sz w:val="22"/>
                <w:szCs w:val="22"/>
              </w:rPr>
              <w:t>42</w:t>
            </w:r>
          </w:p>
        </w:tc>
        <w:tc>
          <w:tcPr>
            <w:tcW w:w="321" w:type="pct"/>
            <w:tcBorders>
              <w:top w:val="nil"/>
              <w:left w:val="nil"/>
              <w:bottom w:val="single" w:sz="8" w:space="0" w:color="auto"/>
              <w:right w:val="single" w:sz="4" w:space="0" w:color="auto"/>
            </w:tcBorders>
            <w:vAlign w:val="center"/>
            <w:hideMark/>
          </w:tcPr>
          <w:p w14:paraId="2173D55A" w14:textId="77777777" w:rsidR="006C02D5" w:rsidRPr="00CF7B8B" w:rsidRDefault="006C02D5" w:rsidP="00A111B6">
            <w:pPr>
              <w:jc w:val="center"/>
              <w:rPr>
                <w:sz w:val="22"/>
                <w:szCs w:val="22"/>
              </w:rPr>
            </w:pPr>
            <w:r w:rsidRPr="00CF7B8B">
              <w:rPr>
                <w:sz w:val="22"/>
                <w:szCs w:val="22"/>
              </w:rPr>
              <w:t>42</w:t>
            </w:r>
          </w:p>
        </w:tc>
      </w:tr>
      <w:tr w:rsidR="006C02D5" w:rsidRPr="00CF7B8B" w14:paraId="68D3BDBD" w14:textId="77777777" w:rsidTr="00A111B6">
        <w:trPr>
          <w:jc w:val="center"/>
        </w:trPr>
        <w:tc>
          <w:tcPr>
            <w:tcW w:w="1331" w:type="pct"/>
            <w:tcBorders>
              <w:top w:val="nil"/>
              <w:left w:val="single" w:sz="8" w:space="0" w:color="auto"/>
              <w:bottom w:val="single" w:sz="4" w:space="0" w:color="auto"/>
              <w:right w:val="single" w:sz="4" w:space="0" w:color="auto"/>
            </w:tcBorders>
            <w:vAlign w:val="center"/>
            <w:hideMark/>
          </w:tcPr>
          <w:p w14:paraId="09A7F9A2" w14:textId="77777777" w:rsidR="006C02D5" w:rsidRPr="00CF7B8B" w:rsidRDefault="006C02D5" w:rsidP="00A111B6">
            <w:pPr>
              <w:rPr>
                <w:sz w:val="24"/>
                <w:szCs w:val="24"/>
              </w:rPr>
            </w:pPr>
            <w:r w:rsidRPr="00CF7B8B">
              <w:rPr>
                <w:sz w:val="24"/>
                <w:szCs w:val="24"/>
              </w:rPr>
              <w:t>Установленная производственная мощность ВОС</w:t>
            </w:r>
          </w:p>
        </w:tc>
        <w:tc>
          <w:tcPr>
            <w:tcW w:w="755" w:type="pct"/>
            <w:tcBorders>
              <w:top w:val="nil"/>
              <w:left w:val="nil"/>
              <w:bottom w:val="single" w:sz="4" w:space="0" w:color="auto"/>
              <w:right w:val="single" w:sz="4" w:space="0" w:color="auto"/>
            </w:tcBorders>
            <w:vAlign w:val="center"/>
            <w:hideMark/>
          </w:tcPr>
          <w:p w14:paraId="0C208104"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56021CAA" w14:textId="77777777" w:rsidR="006C02D5" w:rsidRPr="00CF7B8B" w:rsidRDefault="006C02D5" w:rsidP="00A111B6">
            <w:pPr>
              <w:jc w:val="center"/>
              <w:rPr>
                <w:sz w:val="22"/>
                <w:szCs w:val="22"/>
              </w:rPr>
            </w:pPr>
            <w:r w:rsidRPr="00CF7B8B">
              <w:rPr>
                <w:sz w:val="22"/>
                <w:szCs w:val="22"/>
              </w:rPr>
              <w:t>2,00</w:t>
            </w:r>
          </w:p>
        </w:tc>
        <w:tc>
          <w:tcPr>
            <w:tcW w:w="314" w:type="pct"/>
            <w:tcBorders>
              <w:top w:val="nil"/>
              <w:left w:val="nil"/>
              <w:bottom w:val="single" w:sz="4" w:space="0" w:color="auto"/>
              <w:right w:val="single" w:sz="4" w:space="0" w:color="auto"/>
            </w:tcBorders>
            <w:vAlign w:val="center"/>
            <w:hideMark/>
          </w:tcPr>
          <w:p w14:paraId="2A129806" w14:textId="77777777" w:rsidR="006C02D5" w:rsidRPr="00CF7B8B" w:rsidRDefault="006C02D5" w:rsidP="00A111B6">
            <w:pPr>
              <w:jc w:val="center"/>
              <w:rPr>
                <w:sz w:val="22"/>
                <w:szCs w:val="22"/>
              </w:rPr>
            </w:pPr>
            <w:r w:rsidRPr="00CF7B8B">
              <w:rPr>
                <w:sz w:val="22"/>
                <w:szCs w:val="22"/>
              </w:rPr>
              <w:t>2,00</w:t>
            </w:r>
          </w:p>
        </w:tc>
        <w:tc>
          <w:tcPr>
            <w:tcW w:w="355" w:type="pct"/>
            <w:tcBorders>
              <w:top w:val="nil"/>
              <w:left w:val="nil"/>
              <w:bottom w:val="single" w:sz="4" w:space="0" w:color="auto"/>
              <w:right w:val="single" w:sz="4" w:space="0" w:color="auto"/>
            </w:tcBorders>
            <w:vAlign w:val="center"/>
            <w:hideMark/>
          </w:tcPr>
          <w:p w14:paraId="265EF818" w14:textId="77777777" w:rsidR="006C02D5" w:rsidRPr="00CF7B8B" w:rsidRDefault="006C02D5" w:rsidP="00A111B6">
            <w:pPr>
              <w:jc w:val="center"/>
              <w:rPr>
                <w:sz w:val="22"/>
                <w:szCs w:val="22"/>
              </w:rPr>
            </w:pPr>
            <w:r w:rsidRPr="00CF7B8B">
              <w:rPr>
                <w:sz w:val="22"/>
                <w:szCs w:val="22"/>
              </w:rPr>
              <w:t>2,00</w:t>
            </w:r>
          </w:p>
        </w:tc>
        <w:tc>
          <w:tcPr>
            <w:tcW w:w="335" w:type="pct"/>
            <w:tcBorders>
              <w:top w:val="nil"/>
              <w:left w:val="nil"/>
              <w:bottom w:val="single" w:sz="4" w:space="0" w:color="auto"/>
              <w:right w:val="single" w:sz="4" w:space="0" w:color="auto"/>
            </w:tcBorders>
            <w:vAlign w:val="center"/>
            <w:hideMark/>
          </w:tcPr>
          <w:p w14:paraId="2460895C" w14:textId="77777777" w:rsidR="006C02D5" w:rsidRPr="00CF7B8B" w:rsidRDefault="006C02D5" w:rsidP="00A111B6">
            <w:pPr>
              <w:jc w:val="center"/>
              <w:rPr>
                <w:sz w:val="22"/>
                <w:szCs w:val="22"/>
              </w:rPr>
            </w:pPr>
            <w:r w:rsidRPr="00CF7B8B">
              <w:rPr>
                <w:sz w:val="22"/>
                <w:szCs w:val="22"/>
              </w:rPr>
              <w:t>2,00</w:t>
            </w:r>
          </w:p>
        </w:tc>
        <w:tc>
          <w:tcPr>
            <w:tcW w:w="320" w:type="pct"/>
            <w:tcBorders>
              <w:top w:val="nil"/>
              <w:left w:val="nil"/>
              <w:bottom w:val="single" w:sz="4" w:space="0" w:color="auto"/>
              <w:right w:val="single" w:sz="4" w:space="0" w:color="auto"/>
            </w:tcBorders>
            <w:vAlign w:val="center"/>
            <w:hideMark/>
          </w:tcPr>
          <w:p w14:paraId="268263B1" w14:textId="77777777" w:rsidR="006C02D5" w:rsidRPr="00CF7B8B" w:rsidRDefault="006C02D5" w:rsidP="00A111B6">
            <w:pPr>
              <w:jc w:val="center"/>
              <w:rPr>
                <w:sz w:val="22"/>
                <w:szCs w:val="22"/>
              </w:rPr>
            </w:pPr>
            <w:r w:rsidRPr="00CF7B8B">
              <w:rPr>
                <w:sz w:val="22"/>
                <w:szCs w:val="22"/>
              </w:rPr>
              <w:t>2,00</w:t>
            </w:r>
          </w:p>
        </w:tc>
        <w:tc>
          <w:tcPr>
            <w:tcW w:w="319" w:type="pct"/>
            <w:tcBorders>
              <w:top w:val="nil"/>
              <w:left w:val="nil"/>
              <w:bottom w:val="single" w:sz="4" w:space="0" w:color="auto"/>
              <w:right w:val="single" w:sz="4" w:space="0" w:color="auto"/>
            </w:tcBorders>
            <w:vAlign w:val="center"/>
            <w:hideMark/>
          </w:tcPr>
          <w:p w14:paraId="73374BE6" w14:textId="77777777" w:rsidR="006C02D5" w:rsidRPr="00CF7B8B" w:rsidRDefault="006C02D5" w:rsidP="00A111B6">
            <w:pPr>
              <w:jc w:val="center"/>
              <w:rPr>
                <w:sz w:val="22"/>
                <w:szCs w:val="22"/>
              </w:rPr>
            </w:pPr>
            <w:r w:rsidRPr="00CF7B8B">
              <w:rPr>
                <w:sz w:val="22"/>
                <w:szCs w:val="22"/>
              </w:rPr>
              <w:t>2,00</w:t>
            </w:r>
          </w:p>
        </w:tc>
        <w:tc>
          <w:tcPr>
            <w:tcW w:w="320" w:type="pct"/>
            <w:tcBorders>
              <w:top w:val="nil"/>
              <w:left w:val="nil"/>
              <w:bottom w:val="single" w:sz="4" w:space="0" w:color="auto"/>
              <w:right w:val="single" w:sz="4" w:space="0" w:color="auto"/>
            </w:tcBorders>
            <w:vAlign w:val="center"/>
            <w:hideMark/>
          </w:tcPr>
          <w:p w14:paraId="2B67A527" w14:textId="77777777" w:rsidR="006C02D5" w:rsidRPr="00CF7B8B" w:rsidRDefault="006C02D5" w:rsidP="00A111B6">
            <w:pPr>
              <w:jc w:val="center"/>
              <w:rPr>
                <w:sz w:val="22"/>
                <w:szCs w:val="22"/>
              </w:rPr>
            </w:pPr>
            <w:r w:rsidRPr="00CF7B8B">
              <w:rPr>
                <w:sz w:val="22"/>
                <w:szCs w:val="22"/>
              </w:rPr>
              <w:t>2,00</w:t>
            </w:r>
          </w:p>
        </w:tc>
        <w:tc>
          <w:tcPr>
            <w:tcW w:w="319" w:type="pct"/>
            <w:tcBorders>
              <w:top w:val="nil"/>
              <w:left w:val="nil"/>
              <w:bottom w:val="single" w:sz="4" w:space="0" w:color="auto"/>
              <w:right w:val="single" w:sz="4" w:space="0" w:color="auto"/>
            </w:tcBorders>
            <w:vAlign w:val="center"/>
            <w:hideMark/>
          </w:tcPr>
          <w:p w14:paraId="4237808A" w14:textId="77777777" w:rsidR="006C02D5" w:rsidRPr="00CF7B8B" w:rsidRDefault="006C02D5" w:rsidP="00A111B6">
            <w:pPr>
              <w:jc w:val="center"/>
              <w:rPr>
                <w:sz w:val="22"/>
                <w:szCs w:val="22"/>
              </w:rPr>
            </w:pPr>
            <w:r w:rsidRPr="00CF7B8B">
              <w:rPr>
                <w:sz w:val="22"/>
                <w:szCs w:val="22"/>
              </w:rPr>
              <w:t>2,00</w:t>
            </w:r>
          </w:p>
        </w:tc>
        <w:tc>
          <w:tcPr>
            <w:tcW w:w="321" w:type="pct"/>
            <w:tcBorders>
              <w:top w:val="nil"/>
              <w:left w:val="nil"/>
              <w:bottom w:val="single" w:sz="4" w:space="0" w:color="auto"/>
              <w:right w:val="single" w:sz="4" w:space="0" w:color="auto"/>
            </w:tcBorders>
            <w:vAlign w:val="center"/>
            <w:hideMark/>
          </w:tcPr>
          <w:p w14:paraId="664B10E3" w14:textId="77777777" w:rsidR="006C02D5" w:rsidRPr="00CF7B8B" w:rsidRDefault="006C02D5" w:rsidP="00A111B6">
            <w:pPr>
              <w:jc w:val="center"/>
              <w:rPr>
                <w:sz w:val="22"/>
                <w:szCs w:val="22"/>
              </w:rPr>
            </w:pPr>
            <w:r w:rsidRPr="00CF7B8B">
              <w:rPr>
                <w:sz w:val="22"/>
                <w:szCs w:val="22"/>
              </w:rPr>
              <w:t>2,00</w:t>
            </w:r>
          </w:p>
        </w:tc>
      </w:tr>
      <w:tr w:rsidR="006C02D5" w:rsidRPr="00CF7B8B" w14:paraId="4CE7A909" w14:textId="77777777" w:rsidTr="00A111B6">
        <w:trPr>
          <w:jc w:val="center"/>
        </w:trPr>
        <w:tc>
          <w:tcPr>
            <w:tcW w:w="1331" w:type="pct"/>
            <w:vMerge w:val="restart"/>
            <w:tcBorders>
              <w:top w:val="nil"/>
              <w:left w:val="single" w:sz="8" w:space="0" w:color="auto"/>
              <w:bottom w:val="single" w:sz="4" w:space="0" w:color="auto"/>
              <w:right w:val="single" w:sz="4" w:space="0" w:color="auto"/>
            </w:tcBorders>
            <w:vAlign w:val="center"/>
            <w:hideMark/>
          </w:tcPr>
          <w:p w14:paraId="1E22DD5E" w14:textId="77777777" w:rsidR="006C02D5" w:rsidRPr="00CF7B8B" w:rsidRDefault="006C02D5" w:rsidP="00A111B6">
            <w:pPr>
              <w:rPr>
                <w:sz w:val="24"/>
                <w:szCs w:val="24"/>
              </w:rPr>
            </w:pPr>
            <w:r w:rsidRPr="00CF7B8B">
              <w:rPr>
                <w:sz w:val="24"/>
                <w:szCs w:val="24"/>
              </w:rPr>
              <w:t>Фактически задействованная мощность ВОС</w:t>
            </w:r>
          </w:p>
        </w:tc>
        <w:tc>
          <w:tcPr>
            <w:tcW w:w="755" w:type="pct"/>
            <w:tcBorders>
              <w:top w:val="nil"/>
              <w:left w:val="nil"/>
              <w:bottom w:val="single" w:sz="4" w:space="0" w:color="auto"/>
              <w:right w:val="single" w:sz="4" w:space="0" w:color="auto"/>
            </w:tcBorders>
            <w:vAlign w:val="center"/>
            <w:hideMark/>
          </w:tcPr>
          <w:p w14:paraId="3A933398"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3C2F1CE5" w14:textId="77777777" w:rsidR="006C02D5" w:rsidRPr="00CF7B8B" w:rsidRDefault="006C02D5" w:rsidP="00A111B6">
            <w:pPr>
              <w:jc w:val="center"/>
              <w:rPr>
                <w:sz w:val="22"/>
                <w:szCs w:val="22"/>
              </w:rPr>
            </w:pPr>
            <w:r w:rsidRPr="00CF7B8B">
              <w:rPr>
                <w:sz w:val="22"/>
                <w:szCs w:val="22"/>
              </w:rPr>
              <w:t>1,55</w:t>
            </w:r>
          </w:p>
        </w:tc>
        <w:tc>
          <w:tcPr>
            <w:tcW w:w="314" w:type="pct"/>
            <w:tcBorders>
              <w:top w:val="nil"/>
              <w:left w:val="nil"/>
              <w:bottom w:val="single" w:sz="4" w:space="0" w:color="auto"/>
              <w:right w:val="single" w:sz="4" w:space="0" w:color="auto"/>
            </w:tcBorders>
            <w:vAlign w:val="center"/>
            <w:hideMark/>
          </w:tcPr>
          <w:p w14:paraId="76744C63" w14:textId="77777777" w:rsidR="006C02D5" w:rsidRPr="00CF7B8B" w:rsidRDefault="006C02D5" w:rsidP="00A111B6">
            <w:pPr>
              <w:jc w:val="center"/>
              <w:rPr>
                <w:sz w:val="22"/>
                <w:szCs w:val="22"/>
              </w:rPr>
            </w:pPr>
            <w:r w:rsidRPr="00CF7B8B">
              <w:rPr>
                <w:sz w:val="22"/>
                <w:szCs w:val="22"/>
              </w:rPr>
              <w:t>1,65</w:t>
            </w:r>
          </w:p>
        </w:tc>
        <w:tc>
          <w:tcPr>
            <w:tcW w:w="355" w:type="pct"/>
            <w:tcBorders>
              <w:top w:val="nil"/>
              <w:left w:val="nil"/>
              <w:bottom w:val="single" w:sz="4" w:space="0" w:color="auto"/>
              <w:right w:val="single" w:sz="4" w:space="0" w:color="auto"/>
            </w:tcBorders>
            <w:vAlign w:val="center"/>
            <w:hideMark/>
          </w:tcPr>
          <w:p w14:paraId="66A371F1" w14:textId="77777777" w:rsidR="006C02D5" w:rsidRPr="00CF7B8B" w:rsidRDefault="006C02D5" w:rsidP="00A111B6">
            <w:pPr>
              <w:jc w:val="center"/>
              <w:rPr>
                <w:sz w:val="22"/>
                <w:szCs w:val="22"/>
              </w:rPr>
            </w:pPr>
            <w:r w:rsidRPr="00CF7B8B">
              <w:rPr>
                <w:sz w:val="22"/>
                <w:szCs w:val="22"/>
              </w:rPr>
              <w:t>1,14</w:t>
            </w:r>
          </w:p>
        </w:tc>
        <w:tc>
          <w:tcPr>
            <w:tcW w:w="335" w:type="pct"/>
            <w:tcBorders>
              <w:top w:val="nil"/>
              <w:left w:val="nil"/>
              <w:bottom w:val="single" w:sz="4" w:space="0" w:color="auto"/>
              <w:right w:val="single" w:sz="4" w:space="0" w:color="auto"/>
            </w:tcBorders>
            <w:vAlign w:val="center"/>
            <w:hideMark/>
          </w:tcPr>
          <w:p w14:paraId="27570DAF" w14:textId="77777777" w:rsidR="006C02D5" w:rsidRPr="00CF7B8B" w:rsidRDefault="006C02D5" w:rsidP="00A111B6">
            <w:pPr>
              <w:jc w:val="center"/>
              <w:rPr>
                <w:sz w:val="22"/>
                <w:szCs w:val="22"/>
              </w:rPr>
            </w:pPr>
            <w:r w:rsidRPr="00CF7B8B">
              <w:rPr>
                <w:sz w:val="22"/>
                <w:szCs w:val="22"/>
              </w:rPr>
              <w:t>1,14</w:t>
            </w:r>
          </w:p>
        </w:tc>
        <w:tc>
          <w:tcPr>
            <w:tcW w:w="320" w:type="pct"/>
            <w:tcBorders>
              <w:top w:val="nil"/>
              <w:left w:val="nil"/>
              <w:bottom w:val="single" w:sz="4" w:space="0" w:color="auto"/>
              <w:right w:val="single" w:sz="4" w:space="0" w:color="auto"/>
            </w:tcBorders>
            <w:vAlign w:val="center"/>
            <w:hideMark/>
          </w:tcPr>
          <w:p w14:paraId="51B4B1F6" w14:textId="77777777" w:rsidR="006C02D5" w:rsidRPr="00CF7B8B" w:rsidRDefault="006C02D5" w:rsidP="00A111B6">
            <w:pPr>
              <w:jc w:val="center"/>
              <w:rPr>
                <w:sz w:val="22"/>
                <w:szCs w:val="22"/>
              </w:rPr>
            </w:pPr>
            <w:r w:rsidRPr="00CF7B8B">
              <w:rPr>
                <w:sz w:val="22"/>
                <w:szCs w:val="22"/>
              </w:rPr>
              <w:t>1,14</w:t>
            </w:r>
          </w:p>
        </w:tc>
        <w:tc>
          <w:tcPr>
            <w:tcW w:w="319" w:type="pct"/>
            <w:tcBorders>
              <w:top w:val="nil"/>
              <w:left w:val="nil"/>
              <w:bottom w:val="single" w:sz="4" w:space="0" w:color="auto"/>
              <w:right w:val="single" w:sz="4" w:space="0" w:color="auto"/>
            </w:tcBorders>
            <w:vAlign w:val="center"/>
            <w:hideMark/>
          </w:tcPr>
          <w:p w14:paraId="1C1C1DD6" w14:textId="77777777" w:rsidR="006C02D5" w:rsidRPr="00CF7B8B" w:rsidRDefault="006C02D5" w:rsidP="00A111B6">
            <w:pPr>
              <w:jc w:val="center"/>
              <w:rPr>
                <w:sz w:val="22"/>
                <w:szCs w:val="22"/>
              </w:rPr>
            </w:pPr>
            <w:r w:rsidRPr="00CF7B8B">
              <w:rPr>
                <w:sz w:val="22"/>
                <w:szCs w:val="22"/>
              </w:rPr>
              <w:t>1,14</w:t>
            </w:r>
          </w:p>
        </w:tc>
        <w:tc>
          <w:tcPr>
            <w:tcW w:w="320" w:type="pct"/>
            <w:tcBorders>
              <w:top w:val="nil"/>
              <w:left w:val="nil"/>
              <w:bottom w:val="single" w:sz="4" w:space="0" w:color="auto"/>
              <w:right w:val="single" w:sz="4" w:space="0" w:color="auto"/>
            </w:tcBorders>
            <w:vAlign w:val="center"/>
            <w:hideMark/>
          </w:tcPr>
          <w:p w14:paraId="7DB14AB1" w14:textId="77777777" w:rsidR="006C02D5" w:rsidRPr="00CF7B8B" w:rsidRDefault="006C02D5" w:rsidP="00A111B6">
            <w:pPr>
              <w:jc w:val="center"/>
              <w:rPr>
                <w:sz w:val="22"/>
                <w:szCs w:val="22"/>
              </w:rPr>
            </w:pPr>
            <w:r w:rsidRPr="00CF7B8B">
              <w:rPr>
                <w:sz w:val="22"/>
                <w:szCs w:val="22"/>
              </w:rPr>
              <w:t>1,14</w:t>
            </w:r>
          </w:p>
        </w:tc>
        <w:tc>
          <w:tcPr>
            <w:tcW w:w="319" w:type="pct"/>
            <w:tcBorders>
              <w:top w:val="nil"/>
              <w:left w:val="nil"/>
              <w:bottom w:val="single" w:sz="4" w:space="0" w:color="auto"/>
              <w:right w:val="single" w:sz="4" w:space="0" w:color="auto"/>
            </w:tcBorders>
            <w:vAlign w:val="center"/>
            <w:hideMark/>
          </w:tcPr>
          <w:p w14:paraId="158B7219" w14:textId="77777777" w:rsidR="006C02D5" w:rsidRPr="00CF7B8B" w:rsidRDefault="006C02D5" w:rsidP="00A111B6">
            <w:pPr>
              <w:jc w:val="center"/>
              <w:rPr>
                <w:sz w:val="22"/>
                <w:szCs w:val="22"/>
              </w:rPr>
            </w:pPr>
            <w:r w:rsidRPr="00CF7B8B">
              <w:rPr>
                <w:sz w:val="22"/>
                <w:szCs w:val="22"/>
              </w:rPr>
              <w:t>1,14</w:t>
            </w:r>
          </w:p>
        </w:tc>
        <w:tc>
          <w:tcPr>
            <w:tcW w:w="321" w:type="pct"/>
            <w:tcBorders>
              <w:top w:val="nil"/>
              <w:left w:val="nil"/>
              <w:bottom w:val="single" w:sz="4" w:space="0" w:color="auto"/>
              <w:right w:val="single" w:sz="4" w:space="0" w:color="auto"/>
            </w:tcBorders>
            <w:vAlign w:val="center"/>
            <w:hideMark/>
          </w:tcPr>
          <w:p w14:paraId="21A4DE0F" w14:textId="77777777" w:rsidR="006C02D5" w:rsidRPr="00CF7B8B" w:rsidRDefault="006C02D5" w:rsidP="00A111B6">
            <w:pPr>
              <w:jc w:val="center"/>
              <w:rPr>
                <w:sz w:val="22"/>
                <w:szCs w:val="22"/>
              </w:rPr>
            </w:pPr>
            <w:r w:rsidRPr="00CF7B8B">
              <w:rPr>
                <w:sz w:val="22"/>
                <w:szCs w:val="22"/>
              </w:rPr>
              <w:t>1,14</w:t>
            </w:r>
          </w:p>
        </w:tc>
      </w:tr>
      <w:tr w:rsidR="006C02D5" w:rsidRPr="00CF7B8B" w14:paraId="5A762B51" w14:textId="77777777" w:rsidTr="00A111B6">
        <w:trPr>
          <w:jc w:val="center"/>
        </w:trPr>
        <w:tc>
          <w:tcPr>
            <w:tcW w:w="1331" w:type="pct"/>
            <w:vMerge/>
            <w:tcBorders>
              <w:top w:val="nil"/>
              <w:left w:val="single" w:sz="8" w:space="0" w:color="auto"/>
              <w:bottom w:val="single" w:sz="4" w:space="0" w:color="auto"/>
              <w:right w:val="single" w:sz="4" w:space="0" w:color="auto"/>
            </w:tcBorders>
            <w:vAlign w:val="center"/>
            <w:hideMark/>
          </w:tcPr>
          <w:p w14:paraId="6E4C91F6" w14:textId="77777777" w:rsidR="006C02D5" w:rsidRPr="00CF7B8B" w:rsidRDefault="006C02D5" w:rsidP="00A111B6">
            <w:pPr>
              <w:rPr>
                <w:sz w:val="24"/>
                <w:szCs w:val="24"/>
              </w:rPr>
            </w:pPr>
          </w:p>
        </w:tc>
        <w:tc>
          <w:tcPr>
            <w:tcW w:w="755" w:type="pct"/>
            <w:tcBorders>
              <w:top w:val="nil"/>
              <w:left w:val="nil"/>
              <w:bottom w:val="single" w:sz="4" w:space="0" w:color="auto"/>
              <w:right w:val="single" w:sz="4" w:space="0" w:color="auto"/>
            </w:tcBorders>
            <w:vAlign w:val="center"/>
            <w:hideMark/>
          </w:tcPr>
          <w:p w14:paraId="0A888674" w14:textId="77777777" w:rsidR="006C02D5" w:rsidRPr="00CF7B8B" w:rsidRDefault="006C02D5" w:rsidP="00A111B6">
            <w:pPr>
              <w:jc w:val="center"/>
              <w:rPr>
                <w:sz w:val="24"/>
                <w:szCs w:val="24"/>
              </w:rPr>
            </w:pPr>
            <w:r w:rsidRPr="00CF7B8B">
              <w:rPr>
                <w:sz w:val="24"/>
                <w:szCs w:val="24"/>
              </w:rPr>
              <w:t>тыс. м³/ сут. макс.</w:t>
            </w:r>
          </w:p>
        </w:tc>
        <w:tc>
          <w:tcPr>
            <w:tcW w:w="311" w:type="pct"/>
            <w:tcBorders>
              <w:top w:val="nil"/>
              <w:left w:val="nil"/>
              <w:bottom w:val="single" w:sz="4" w:space="0" w:color="auto"/>
              <w:right w:val="single" w:sz="4" w:space="0" w:color="auto"/>
            </w:tcBorders>
            <w:vAlign w:val="center"/>
            <w:hideMark/>
          </w:tcPr>
          <w:p w14:paraId="329ABBD3" w14:textId="77777777" w:rsidR="006C02D5" w:rsidRPr="00CF7B8B" w:rsidRDefault="006C02D5" w:rsidP="00A111B6">
            <w:pPr>
              <w:jc w:val="center"/>
              <w:rPr>
                <w:sz w:val="22"/>
                <w:szCs w:val="22"/>
              </w:rPr>
            </w:pPr>
            <w:r w:rsidRPr="00CF7B8B">
              <w:rPr>
                <w:sz w:val="22"/>
                <w:szCs w:val="22"/>
              </w:rPr>
              <w:t>1,86</w:t>
            </w:r>
          </w:p>
        </w:tc>
        <w:tc>
          <w:tcPr>
            <w:tcW w:w="314" w:type="pct"/>
            <w:tcBorders>
              <w:top w:val="nil"/>
              <w:left w:val="nil"/>
              <w:bottom w:val="single" w:sz="4" w:space="0" w:color="auto"/>
              <w:right w:val="single" w:sz="4" w:space="0" w:color="auto"/>
            </w:tcBorders>
            <w:vAlign w:val="center"/>
            <w:hideMark/>
          </w:tcPr>
          <w:p w14:paraId="75246384" w14:textId="77777777" w:rsidR="006C02D5" w:rsidRPr="00CF7B8B" w:rsidRDefault="006C02D5" w:rsidP="00A111B6">
            <w:pPr>
              <w:jc w:val="center"/>
              <w:rPr>
                <w:sz w:val="22"/>
                <w:szCs w:val="22"/>
              </w:rPr>
            </w:pPr>
            <w:r w:rsidRPr="00CF7B8B">
              <w:rPr>
                <w:sz w:val="22"/>
                <w:szCs w:val="22"/>
              </w:rPr>
              <w:t>1,98</w:t>
            </w:r>
          </w:p>
        </w:tc>
        <w:tc>
          <w:tcPr>
            <w:tcW w:w="355" w:type="pct"/>
            <w:tcBorders>
              <w:top w:val="nil"/>
              <w:left w:val="nil"/>
              <w:bottom w:val="single" w:sz="4" w:space="0" w:color="auto"/>
              <w:right w:val="single" w:sz="4" w:space="0" w:color="auto"/>
            </w:tcBorders>
            <w:vAlign w:val="center"/>
            <w:hideMark/>
          </w:tcPr>
          <w:p w14:paraId="100AC54E" w14:textId="77777777" w:rsidR="006C02D5" w:rsidRPr="00CF7B8B" w:rsidRDefault="006C02D5" w:rsidP="00A111B6">
            <w:pPr>
              <w:jc w:val="center"/>
              <w:rPr>
                <w:sz w:val="22"/>
                <w:szCs w:val="22"/>
              </w:rPr>
            </w:pPr>
            <w:r w:rsidRPr="00CF7B8B">
              <w:rPr>
                <w:sz w:val="22"/>
                <w:szCs w:val="22"/>
              </w:rPr>
              <w:t>1,37</w:t>
            </w:r>
          </w:p>
        </w:tc>
        <w:tc>
          <w:tcPr>
            <w:tcW w:w="335" w:type="pct"/>
            <w:tcBorders>
              <w:top w:val="nil"/>
              <w:left w:val="nil"/>
              <w:bottom w:val="single" w:sz="4" w:space="0" w:color="auto"/>
              <w:right w:val="single" w:sz="4" w:space="0" w:color="auto"/>
            </w:tcBorders>
            <w:vAlign w:val="center"/>
            <w:hideMark/>
          </w:tcPr>
          <w:p w14:paraId="083FE8AD" w14:textId="77777777" w:rsidR="006C02D5" w:rsidRPr="00CF7B8B" w:rsidRDefault="006C02D5" w:rsidP="00A111B6">
            <w:pPr>
              <w:jc w:val="center"/>
              <w:rPr>
                <w:sz w:val="22"/>
                <w:szCs w:val="22"/>
              </w:rPr>
            </w:pPr>
            <w:r w:rsidRPr="00CF7B8B">
              <w:rPr>
                <w:sz w:val="22"/>
                <w:szCs w:val="22"/>
              </w:rPr>
              <w:t>1,37</w:t>
            </w:r>
          </w:p>
        </w:tc>
        <w:tc>
          <w:tcPr>
            <w:tcW w:w="320" w:type="pct"/>
            <w:tcBorders>
              <w:top w:val="nil"/>
              <w:left w:val="nil"/>
              <w:bottom w:val="single" w:sz="4" w:space="0" w:color="auto"/>
              <w:right w:val="single" w:sz="4" w:space="0" w:color="auto"/>
            </w:tcBorders>
            <w:vAlign w:val="center"/>
            <w:hideMark/>
          </w:tcPr>
          <w:p w14:paraId="16CDF630" w14:textId="77777777" w:rsidR="006C02D5" w:rsidRPr="00CF7B8B" w:rsidRDefault="006C02D5" w:rsidP="00A111B6">
            <w:pPr>
              <w:jc w:val="center"/>
              <w:rPr>
                <w:sz w:val="22"/>
                <w:szCs w:val="22"/>
              </w:rPr>
            </w:pPr>
            <w:r w:rsidRPr="00CF7B8B">
              <w:rPr>
                <w:sz w:val="22"/>
                <w:szCs w:val="22"/>
              </w:rPr>
              <w:t>1,37</w:t>
            </w:r>
          </w:p>
        </w:tc>
        <w:tc>
          <w:tcPr>
            <w:tcW w:w="319" w:type="pct"/>
            <w:tcBorders>
              <w:top w:val="nil"/>
              <w:left w:val="nil"/>
              <w:bottom w:val="single" w:sz="4" w:space="0" w:color="auto"/>
              <w:right w:val="single" w:sz="4" w:space="0" w:color="auto"/>
            </w:tcBorders>
            <w:vAlign w:val="center"/>
            <w:hideMark/>
          </w:tcPr>
          <w:p w14:paraId="766A51E5" w14:textId="77777777" w:rsidR="006C02D5" w:rsidRPr="00CF7B8B" w:rsidRDefault="006C02D5" w:rsidP="00A111B6">
            <w:pPr>
              <w:jc w:val="center"/>
              <w:rPr>
                <w:sz w:val="22"/>
                <w:szCs w:val="22"/>
              </w:rPr>
            </w:pPr>
            <w:r w:rsidRPr="00CF7B8B">
              <w:rPr>
                <w:sz w:val="22"/>
                <w:szCs w:val="22"/>
              </w:rPr>
              <w:t>1,37</w:t>
            </w:r>
          </w:p>
        </w:tc>
        <w:tc>
          <w:tcPr>
            <w:tcW w:w="320" w:type="pct"/>
            <w:tcBorders>
              <w:top w:val="nil"/>
              <w:left w:val="nil"/>
              <w:bottom w:val="single" w:sz="4" w:space="0" w:color="auto"/>
              <w:right w:val="single" w:sz="4" w:space="0" w:color="auto"/>
            </w:tcBorders>
            <w:vAlign w:val="center"/>
            <w:hideMark/>
          </w:tcPr>
          <w:p w14:paraId="67D4C2D0" w14:textId="77777777" w:rsidR="006C02D5" w:rsidRPr="00CF7B8B" w:rsidRDefault="006C02D5" w:rsidP="00A111B6">
            <w:pPr>
              <w:jc w:val="center"/>
              <w:rPr>
                <w:sz w:val="22"/>
                <w:szCs w:val="22"/>
              </w:rPr>
            </w:pPr>
            <w:r w:rsidRPr="00CF7B8B">
              <w:rPr>
                <w:sz w:val="22"/>
                <w:szCs w:val="22"/>
              </w:rPr>
              <w:t>1,37</w:t>
            </w:r>
          </w:p>
        </w:tc>
        <w:tc>
          <w:tcPr>
            <w:tcW w:w="319" w:type="pct"/>
            <w:tcBorders>
              <w:top w:val="nil"/>
              <w:left w:val="nil"/>
              <w:bottom w:val="single" w:sz="4" w:space="0" w:color="auto"/>
              <w:right w:val="single" w:sz="4" w:space="0" w:color="auto"/>
            </w:tcBorders>
            <w:vAlign w:val="center"/>
            <w:hideMark/>
          </w:tcPr>
          <w:p w14:paraId="684292E1" w14:textId="77777777" w:rsidR="006C02D5" w:rsidRPr="00CF7B8B" w:rsidRDefault="006C02D5" w:rsidP="00A111B6">
            <w:pPr>
              <w:jc w:val="center"/>
              <w:rPr>
                <w:sz w:val="22"/>
                <w:szCs w:val="22"/>
              </w:rPr>
            </w:pPr>
            <w:r w:rsidRPr="00CF7B8B">
              <w:rPr>
                <w:sz w:val="22"/>
                <w:szCs w:val="22"/>
              </w:rPr>
              <w:t>1,37</w:t>
            </w:r>
          </w:p>
        </w:tc>
        <w:tc>
          <w:tcPr>
            <w:tcW w:w="321" w:type="pct"/>
            <w:tcBorders>
              <w:top w:val="nil"/>
              <w:left w:val="nil"/>
              <w:bottom w:val="single" w:sz="4" w:space="0" w:color="auto"/>
              <w:right w:val="single" w:sz="4" w:space="0" w:color="auto"/>
            </w:tcBorders>
            <w:vAlign w:val="center"/>
            <w:hideMark/>
          </w:tcPr>
          <w:p w14:paraId="5D09C277" w14:textId="77777777" w:rsidR="006C02D5" w:rsidRPr="00CF7B8B" w:rsidRDefault="006C02D5" w:rsidP="00A111B6">
            <w:pPr>
              <w:jc w:val="center"/>
              <w:rPr>
                <w:sz w:val="22"/>
                <w:szCs w:val="22"/>
              </w:rPr>
            </w:pPr>
            <w:r w:rsidRPr="00CF7B8B">
              <w:rPr>
                <w:sz w:val="22"/>
                <w:szCs w:val="22"/>
              </w:rPr>
              <w:t>1,37</w:t>
            </w:r>
          </w:p>
        </w:tc>
      </w:tr>
      <w:tr w:rsidR="006C02D5" w:rsidRPr="00CF7B8B" w14:paraId="630BBEAA" w14:textId="77777777" w:rsidTr="00A111B6">
        <w:trPr>
          <w:jc w:val="center"/>
        </w:trPr>
        <w:tc>
          <w:tcPr>
            <w:tcW w:w="1331" w:type="pct"/>
            <w:vMerge w:val="restart"/>
            <w:tcBorders>
              <w:top w:val="nil"/>
              <w:left w:val="single" w:sz="8" w:space="0" w:color="auto"/>
              <w:bottom w:val="single" w:sz="8" w:space="0" w:color="000000"/>
              <w:right w:val="single" w:sz="4" w:space="0" w:color="auto"/>
            </w:tcBorders>
            <w:vAlign w:val="center"/>
            <w:hideMark/>
          </w:tcPr>
          <w:p w14:paraId="0268A556" w14:textId="77777777" w:rsidR="006C02D5" w:rsidRPr="00CF7B8B" w:rsidRDefault="006C02D5" w:rsidP="00A111B6">
            <w:pPr>
              <w:rPr>
                <w:sz w:val="24"/>
                <w:szCs w:val="24"/>
              </w:rPr>
            </w:pPr>
            <w:r w:rsidRPr="00CF7B8B">
              <w:rPr>
                <w:sz w:val="24"/>
                <w:szCs w:val="24"/>
              </w:rPr>
              <w:t xml:space="preserve">Резерв (+)/ дефицит (–) </w:t>
            </w:r>
          </w:p>
        </w:tc>
        <w:tc>
          <w:tcPr>
            <w:tcW w:w="755" w:type="pct"/>
            <w:tcBorders>
              <w:top w:val="nil"/>
              <w:left w:val="nil"/>
              <w:bottom w:val="single" w:sz="4" w:space="0" w:color="auto"/>
              <w:right w:val="single" w:sz="4" w:space="0" w:color="auto"/>
            </w:tcBorders>
            <w:vAlign w:val="center"/>
            <w:hideMark/>
          </w:tcPr>
          <w:p w14:paraId="039B7EBB"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7F597F09" w14:textId="77777777" w:rsidR="006C02D5" w:rsidRPr="00CF7B8B" w:rsidRDefault="006C02D5" w:rsidP="00A111B6">
            <w:pPr>
              <w:jc w:val="center"/>
              <w:rPr>
                <w:sz w:val="22"/>
                <w:szCs w:val="22"/>
              </w:rPr>
            </w:pPr>
            <w:r w:rsidRPr="00CF7B8B">
              <w:rPr>
                <w:sz w:val="22"/>
                <w:szCs w:val="22"/>
              </w:rPr>
              <w:t>0,14</w:t>
            </w:r>
          </w:p>
        </w:tc>
        <w:tc>
          <w:tcPr>
            <w:tcW w:w="314" w:type="pct"/>
            <w:tcBorders>
              <w:top w:val="nil"/>
              <w:left w:val="nil"/>
              <w:bottom w:val="single" w:sz="4" w:space="0" w:color="auto"/>
              <w:right w:val="single" w:sz="4" w:space="0" w:color="auto"/>
            </w:tcBorders>
            <w:vAlign w:val="center"/>
            <w:hideMark/>
          </w:tcPr>
          <w:p w14:paraId="276B6875" w14:textId="77777777" w:rsidR="006C02D5" w:rsidRPr="00CF7B8B" w:rsidRDefault="006C02D5" w:rsidP="00A111B6">
            <w:pPr>
              <w:jc w:val="center"/>
              <w:rPr>
                <w:sz w:val="22"/>
                <w:szCs w:val="22"/>
              </w:rPr>
            </w:pPr>
            <w:r w:rsidRPr="00CF7B8B">
              <w:rPr>
                <w:sz w:val="22"/>
                <w:szCs w:val="22"/>
              </w:rPr>
              <w:t>0,02</w:t>
            </w:r>
          </w:p>
        </w:tc>
        <w:tc>
          <w:tcPr>
            <w:tcW w:w="355" w:type="pct"/>
            <w:tcBorders>
              <w:top w:val="nil"/>
              <w:left w:val="nil"/>
              <w:bottom w:val="single" w:sz="4" w:space="0" w:color="auto"/>
              <w:right w:val="single" w:sz="4" w:space="0" w:color="auto"/>
            </w:tcBorders>
            <w:vAlign w:val="center"/>
            <w:hideMark/>
          </w:tcPr>
          <w:p w14:paraId="5E93264C" w14:textId="77777777" w:rsidR="006C02D5" w:rsidRPr="00CF7B8B" w:rsidRDefault="006C02D5" w:rsidP="00A111B6">
            <w:pPr>
              <w:jc w:val="center"/>
              <w:rPr>
                <w:sz w:val="22"/>
                <w:szCs w:val="22"/>
              </w:rPr>
            </w:pPr>
            <w:r w:rsidRPr="00CF7B8B">
              <w:rPr>
                <w:sz w:val="22"/>
                <w:szCs w:val="22"/>
              </w:rPr>
              <w:t>0,63</w:t>
            </w:r>
          </w:p>
        </w:tc>
        <w:tc>
          <w:tcPr>
            <w:tcW w:w="335" w:type="pct"/>
            <w:tcBorders>
              <w:top w:val="nil"/>
              <w:left w:val="nil"/>
              <w:bottom w:val="single" w:sz="4" w:space="0" w:color="auto"/>
              <w:right w:val="single" w:sz="4" w:space="0" w:color="auto"/>
            </w:tcBorders>
            <w:vAlign w:val="center"/>
            <w:hideMark/>
          </w:tcPr>
          <w:p w14:paraId="4E310AA0" w14:textId="77777777" w:rsidR="006C02D5" w:rsidRPr="00CF7B8B" w:rsidRDefault="006C02D5" w:rsidP="00A111B6">
            <w:pPr>
              <w:jc w:val="center"/>
              <w:rPr>
                <w:sz w:val="22"/>
                <w:szCs w:val="22"/>
              </w:rPr>
            </w:pPr>
            <w:r w:rsidRPr="00CF7B8B">
              <w:rPr>
                <w:sz w:val="22"/>
                <w:szCs w:val="22"/>
              </w:rPr>
              <w:t>0,63</w:t>
            </w:r>
          </w:p>
        </w:tc>
        <w:tc>
          <w:tcPr>
            <w:tcW w:w="320" w:type="pct"/>
            <w:tcBorders>
              <w:top w:val="nil"/>
              <w:left w:val="nil"/>
              <w:bottom w:val="single" w:sz="4" w:space="0" w:color="auto"/>
              <w:right w:val="single" w:sz="4" w:space="0" w:color="auto"/>
            </w:tcBorders>
            <w:vAlign w:val="center"/>
            <w:hideMark/>
          </w:tcPr>
          <w:p w14:paraId="4A716DDF" w14:textId="77777777" w:rsidR="006C02D5" w:rsidRPr="00CF7B8B" w:rsidRDefault="006C02D5" w:rsidP="00A111B6">
            <w:pPr>
              <w:jc w:val="center"/>
              <w:rPr>
                <w:sz w:val="22"/>
                <w:szCs w:val="22"/>
              </w:rPr>
            </w:pPr>
            <w:r w:rsidRPr="00CF7B8B">
              <w:rPr>
                <w:sz w:val="22"/>
                <w:szCs w:val="22"/>
              </w:rPr>
              <w:t>0,63</w:t>
            </w:r>
          </w:p>
        </w:tc>
        <w:tc>
          <w:tcPr>
            <w:tcW w:w="319" w:type="pct"/>
            <w:tcBorders>
              <w:top w:val="nil"/>
              <w:left w:val="nil"/>
              <w:bottom w:val="single" w:sz="4" w:space="0" w:color="auto"/>
              <w:right w:val="single" w:sz="4" w:space="0" w:color="auto"/>
            </w:tcBorders>
            <w:vAlign w:val="center"/>
            <w:hideMark/>
          </w:tcPr>
          <w:p w14:paraId="7C90E45E" w14:textId="77777777" w:rsidR="006C02D5" w:rsidRPr="00CF7B8B" w:rsidRDefault="006C02D5" w:rsidP="00A111B6">
            <w:pPr>
              <w:jc w:val="center"/>
              <w:rPr>
                <w:sz w:val="22"/>
                <w:szCs w:val="22"/>
              </w:rPr>
            </w:pPr>
            <w:r w:rsidRPr="00CF7B8B">
              <w:rPr>
                <w:sz w:val="22"/>
                <w:szCs w:val="22"/>
              </w:rPr>
              <w:t>0,63</w:t>
            </w:r>
          </w:p>
        </w:tc>
        <w:tc>
          <w:tcPr>
            <w:tcW w:w="320" w:type="pct"/>
            <w:tcBorders>
              <w:top w:val="nil"/>
              <w:left w:val="nil"/>
              <w:bottom w:val="single" w:sz="4" w:space="0" w:color="auto"/>
              <w:right w:val="single" w:sz="4" w:space="0" w:color="auto"/>
            </w:tcBorders>
            <w:vAlign w:val="center"/>
            <w:hideMark/>
          </w:tcPr>
          <w:p w14:paraId="5D95DA9D" w14:textId="77777777" w:rsidR="006C02D5" w:rsidRPr="00CF7B8B" w:rsidRDefault="006C02D5" w:rsidP="00A111B6">
            <w:pPr>
              <w:jc w:val="center"/>
              <w:rPr>
                <w:sz w:val="22"/>
                <w:szCs w:val="22"/>
              </w:rPr>
            </w:pPr>
            <w:r w:rsidRPr="00CF7B8B">
              <w:rPr>
                <w:sz w:val="22"/>
                <w:szCs w:val="22"/>
              </w:rPr>
              <w:t>0,63</w:t>
            </w:r>
          </w:p>
        </w:tc>
        <w:tc>
          <w:tcPr>
            <w:tcW w:w="319" w:type="pct"/>
            <w:tcBorders>
              <w:top w:val="nil"/>
              <w:left w:val="nil"/>
              <w:bottom w:val="single" w:sz="4" w:space="0" w:color="auto"/>
              <w:right w:val="single" w:sz="4" w:space="0" w:color="auto"/>
            </w:tcBorders>
            <w:vAlign w:val="center"/>
            <w:hideMark/>
          </w:tcPr>
          <w:p w14:paraId="58F0AB99" w14:textId="77777777" w:rsidR="006C02D5" w:rsidRPr="00CF7B8B" w:rsidRDefault="006C02D5" w:rsidP="00A111B6">
            <w:pPr>
              <w:jc w:val="center"/>
              <w:rPr>
                <w:sz w:val="22"/>
                <w:szCs w:val="22"/>
              </w:rPr>
            </w:pPr>
            <w:r w:rsidRPr="00CF7B8B">
              <w:rPr>
                <w:sz w:val="22"/>
                <w:szCs w:val="22"/>
              </w:rPr>
              <w:t>0,63</w:t>
            </w:r>
          </w:p>
        </w:tc>
        <w:tc>
          <w:tcPr>
            <w:tcW w:w="321" w:type="pct"/>
            <w:tcBorders>
              <w:top w:val="nil"/>
              <w:left w:val="nil"/>
              <w:bottom w:val="single" w:sz="4" w:space="0" w:color="auto"/>
              <w:right w:val="single" w:sz="4" w:space="0" w:color="auto"/>
            </w:tcBorders>
            <w:vAlign w:val="center"/>
            <w:hideMark/>
          </w:tcPr>
          <w:p w14:paraId="23F4025F" w14:textId="77777777" w:rsidR="006C02D5" w:rsidRPr="00CF7B8B" w:rsidRDefault="006C02D5" w:rsidP="00A111B6">
            <w:pPr>
              <w:jc w:val="center"/>
              <w:rPr>
                <w:sz w:val="22"/>
                <w:szCs w:val="22"/>
              </w:rPr>
            </w:pPr>
            <w:r w:rsidRPr="00CF7B8B">
              <w:rPr>
                <w:sz w:val="22"/>
                <w:szCs w:val="22"/>
              </w:rPr>
              <w:t>0,63</w:t>
            </w:r>
          </w:p>
        </w:tc>
      </w:tr>
      <w:tr w:rsidR="006C02D5" w:rsidRPr="00CF7B8B" w14:paraId="027A082D" w14:textId="77777777" w:rsidTr="00A111B6">
        <w:trPr>
          <w:jc w:val="center"/>
        </w:trPr>
        <w:tc>
          <w:tcPr>
            <w:tcW w:w="1331" w:type="pct"/>
            <w:vMerge/>
            <w:tcBorders>
              <w:top w:val="nil"/>
              <w:left w:val="single" w:sz="8" w:space="0" w:color="auto"/>
              <w:bottom w:val="single" w:sz="8" w:space="0" w:color="000000"/>
              <w:right w:val="single" w:sz="4" w:space="0" w:color="auto"/>
            </w:tcBorders>
            <w:vAlign w:val="center"/>
            <w:hideMark/>
          </w:tcPr>
          <w:p w14:paraId="549E7CE3" w14:textId="77777777" w:rsidR="006C02D5" w:rsidRPr="00CF7B8B" w:rsidRDefault="006C02D5" w:rsidP="00A111B6">
            <w:pPr>
              <w:rPr>
                <w:sz w:val="24"/>
                <w:szCs w:val="24"/>
              </w:rPr>
            </w:pPr>
          </w:p>
        </w:tc>
        <w:tc>
          <w:tcPr>
            <w:tcW w:w="755" w:type="pct"/>
            <w:tcBorders>
              <w:top w:val="nil"/>
              <w:left w:val="nil"/>
              <w:bottom w:val="single" w:sz="8" w:space="0" w:color="auto"/>
              <w:right w:val="single" w:sz="4" w:space="0" w:color="auto"/>
            </w:tcBorders>
            <w:vAlign w:val="center"/>
            <w:hideMark/>
          </w:tcPr>
          <w:p w14:paraId="5F29F757" w14:textId="77777777" w:rsidR="006C02D5" w:rsidRPr="00CF7B8B" w:rsidRDefault="006C02D5" w:rsidP="00A111B6">
            <w:pPr>
              <w:jc w:val="center"/>
              <w:rPr>
                <w:sz w:val="24"/>
                <w:szCs w:val="24"/>
              </w:rPr>
            </w:pPr>
            <w:r w:rsidRPr="00CF7B8B">
              <w:rPr>
                <w:sz w:val="24"/>
                <w:szCs w:val="24"/>
              </w:rPr>
              <w:t>%</w:t>
            </w:r>
          </w:p>
        </w:tc>
        <w:tc>
          <w:tcPr>
            <w:tcW w:w="311" w:type="pct"/>
            <w:tcBorders>
              <w:top w:val="nil"/>
              <w:left w:val="nil"/>
              <w:bottom w:val="single" w:sz="8" w:space="0" w:color="auto"/>
              <w:right w:val="single" w:sz="4" w:space="0" w:color="auto"/>
            </w:tcBorders>
            <w:vAlign w:val="center"/>
            <w:hideMark/>
          </w:tcPr>
          <w:p w14:paraId="6802AD81" w14:textId="77777777" w:rsidR="006C02D5" w:rsidRPr="00CF7B8B" w:rsidRDefault="006C02D5" w:rsidP="00A111B6">
            <w:pPr>
              <w:jc w:val="center"/>
              <w:rPr>
                <w:sz w:val="22"/>
                <w:szCs w:val="22"/>
              </w:rPr>
            </w:pPr>
            <w:r w:rsidRPr="00CF7B8B">
              <w:rPr>
                <w:sz w:val="22"/>
                <w:szCs w:val="22"/>
              </w:rPr>
              <w:t>7,0</w:t>
            </w:r>
          </w:p>
        </w:tc>
        <w:tc>
          <w:tcPr>
            <w:tcW w:w="314" w:type="pct"/>
            <w:tcBorders>
              <w:top w:val="nil"/>
              <w:left w:val="nil"/>
              <w:bottom w:val="single" w:sz="8" w:space="0" w:color="auto"/>
              <w:right w:val="single" w:sz="4" w:space="0" w:color="auto"/>
            </w:tcBorders>
            <w:vAlign w:val="center"/>
            <w:hideMark/>
          </w:tcPr>
          <w:p w14:paraId="49C71317" w14:textId="77777777" w:rsidR="006C02D5" w:rsidRPr="00CF7B8B" w:rsidRDefault="006C02D5" w:rsidP="00A111B6">
            <w:pPr>
              <w:jc w:val="center"/>
              <w:rPr>
                <w:sz w:val="22"/>
                <w:szCs w:val="22"/>
              </w:rPr>
            </w:pPr>
            <w:r w:rsidRPr="00CF7B8B">
              <w:rPr>
                <w:sz w:val="22"/>
                <w:szCs w:val="22"/>
              </w:rPr>
              <w:t>0,8</w:t>
            </w:r>
          </w:p>
        </w:tc>
        <w:tc>
          <w:tcPr>
            <w:tcW w:w="355" w:type="pct"/>
            <w:tcBorders>
              <w:top w:val="nil"/>
              <w:left w:val="nil"/>
              <w:bottom w:val="single" w:sz="8" w:space="0" w:color="auto"/>
              <w:right w:val="single" w:sz="4" w:space="0" w:color="auto"/>
            </w:tcBorders>
            <w:vAlign w:val="center"/>
            <w:hideMark/>
          </w:tcPr>
          <w:p w14:paraId="75344267" w14:textId="77777777" w:rsidR="006C02D5" w:rsidRPr="00CF7B8B" w:rsidRDefault="006C02D5" w:rsidP="00A111B6">
            <w:pPr>
              <w:jc w:val="center"/>
              <w:rPr>
                <w:sz w:val="22"/>
                <w:szCs w:val="22"/>
              </w:rPr>
            </w:pPr>
            <w:r w:rsidRPr="00CF7B8B">
              <w:rPr>
                <w:sz w:val="22"/>
                <w:szCs w:val="22"/>
              </w:rPr>
              <w:t>31,6</w:t>
            </w:r>
          </w:p>
        </w:tc>
        <w:tc>
          <w:tcPr>
            <w:tcW w:w="335" w:type="pct"/>
            <w:tcBorders>
              <w:top w:val="nil"/>
              <w:left w:val="nil"/>
              <w:bottom w:val="single" w:sz="8" w:space="0" w:color="auto"/>
              <w:right w:val="single" w:sz="4" w:space="0" w:color="auto"/>
            </w:tcBorders>
            <w:vAlign w:val="center"/>
            <w:hideMark/>
          </w:tcPr>
          <w:p w14:paraId="70E45C95" w14:textId="77777777" w:rsidR="006C02D5" w:rsidRPr="00CF7B8B" w:rsidRDefault="006C02D5" w:rsidP="00A111B6">
            <w:pPr>
              <w:jc w:val="center"/>
              <w:rPr>
                <w:sz w:val="22"/>
                <w:szCs w:val="22"/>
              </w:rPr>
            </w:pPr>
            <w:r w:rsidRPr="00CF7B8B">
              <w:rPr>
                <w:sz w:val="22"/>
                <w:szCs w:val="22"/>
              </w:rPr>
              <w:t>31,6</w:t>
            </w:r>
          </w:p>
        </w:tc>
        <w:tc>
          <w:tcPr>
            <w:tcW w:w="320" w:type="pct"/>
            <w:tcBorders>
              <w:top w:val="nil"/>
              <w:left w:val="nil"/>
              <w:bottom w:val="single" w:sz="8" w:space="0" w:color="auto"/>
              <w:right w:val="single" w:sz="4" w:space="0" w:color="auto"/>
            </w:tcBorders>
            <w:vAlign w:val="center"/>
            <w:hideMark/>
          </w:tcPr>
          <w:p w14:paraId="03C0A104" w14:textId="77777777" w:rsidR="006C02D5" w:rsidRPr="00CF7B8B" w:rsidRDefault="006C02D5" w:rsidP="00A111B6">
            <w:pPr>
              <w:jc w:val="center"/>
              <w:rPr>
                <w:sz w:val="22"/>
                <w:szCs w:val="22"/>
              </w:rPr>
            </w:pPr>
            <w:r w:rsidRPr="00CF7B8B">
              <w:rPr>
                <w:sz w:val="22"/>
                <w:szCs w:val="22"/>
              </w:rPr>
              <w:t>31,6</w:t>
            </w:r>
          </w:p>
        </w:tc>
        <w:tc>
          <w:tcPr>
            <w:tcW w:w="319" w:type="pct"/>
            <w:tcBorders>
              <w:top w:val="nil"/>
              <w:left w:val="nil"/>
              <w:bottom w:val="single" w:sz="8" w:space="0" w:color="auto"/>
              <w:right w:val="single" w:sz="4" w:space="0" w:color="auto"/>
            </w:tcBorders>
            <w:vAlign w:val="center"/>
            <w:hideMark/>
          </w:tcPr>
          <w:p w14:paraId="0FEDC4B0" w14:textId="77777777" w:rsidR="006C02D5" w:rsidRPr="00CF7B8B" w:rsidRDefault="006C02D5" w:rsidP="00A111B6">
            <w:pPr>
              <w:jc w:val="center"/>
              <w:rPr>
                <w:sz w:val="22"/>
                <w:szCs w:val="22"/>
              </w:rPr>
            </w:pPr>
            <w:r w:rsidRPr="00CF7B8B">
              <w:rPr>
                <w:sz w:val="22"/>
                <w:szCs w:val="22"/>
              </w:rPr>
              <w:t>31,6</w:t>
            </w:r>
          </w:p>
        </w:tc>
        <w:tc>
          <w:tcPr>
            <w:tcW w:w="320" w:type="pct"/>
            <w:tcBorders>
              <w:top w:val="nil"/>
              <w:left w:val="nil"/>
              <w:bottom w:val="single" w:sz="8" w:space="0" w:color="auto"/>
              <w:right w:val="single" w:sz="4" w:space="0" w:color="auto"/>
            </w:tcBorders>
            <w:vAlign w:val="center"/>
            <w:hideMark/>
          </w:tcPr>
          <w:p w14:paraId="2F9F4A30" w14:textId="77777777" w:rsidR="006C02D5" w:rsidRPr="00CF7B8B" w:rsidRDefault="006C02D5" w:rsidP="00A111B6">
            <w:pPr>
              <w:jc w:val="center"/>
              <w:rPr>
                <w:sz w:val="22"/>
                <w:szCs w:val="22"/>
              </w:rPr>
            </w:pPr>
            <w:r w:rsidRPr="00CF7B8B">
              <w:rPr>
                <w:sz w:val="22"/>
                <w:szCs w:val="22"/>
              </w:rPr>
              <w:t>31,6</w:t>
            </w:r>
          </w:p>
        </w:tc>
        <w:tc>
          <w:tcPr>
            <w:tcW w:w="319" w:type="pct"/>
            <w:tcBorders>
              <w:top w:val="nil"/>
              <w:left w:val="nil"/>
              <w:bottom w:val="single" w:sz="8" w:space="0" w:color="auto"/>
              <w:right w:val="single" w:sz="4" w:space="0" w:color="auto"/>
            </w:tcBorders>
            <w:vAlign w:val="center"/>
            <w:hideMark/>
          </w:tcPr>
          <w:p w14:paraId="0CEDDA66" w14:textId="77777777" w:rsidR="006C02D5" w:rsidRPr="00CF7B8B" w:rsidRDefault="006C02D5" w:rsidP="00A111B6">
            <w:pPr>
              <w:jc w:val="center"/>
              <w:rPr>
                <w:sz w:val="22"/>
                <w:szCs w:val="22"/>
              </w:rPr>
            </w:pPr>
            <w:r w:rsidRPr="00CF7B8B">
              <w:rPr>
                <w:sz w:val="22"/>
                <w:szCs w:val="22"/>
              </w:rPr>
              <w:t>31,6</w:t>
            </w:r>
          </w:p>
        </w:tc>
        <w:tc>
          <w:tcPr>
            <w:tcW w:w="321" w:type="pct"/>
            <w:tcBorders>
              <w:top w:val="nil"/>
              <w:left w:val="nil"/>
              <w:bottom w:val="single" w:sz="8" w:space="0" w:color="auto"/>
              <w:right w:val="single" w:sz="4" w:space="0" w:color="auto"/>
            </w:tcBorders>
            <w:vAlign w:val="center"/>
            <w:hideMark/>
          </w:tcPr>
          <w:p w14:paraId="1BE02F0F" w14:textId="77777777" w:rsidR="006C02D5" w:rsidRPr="00CF7B8B" w:rsidRDefault="006C02D5" w:rsidP="00A111B6">
            <w:pPr>
              <w:jc w:val="center"/>
              <w:rPr>
                <w:sz w:val="22"/>
                <w:szCs w:val="22"/>
              </w:rPr>
            </w:pPr>
            <w:r w:rsidRPr="00CF7B8B">
              <w:rPr>
                <w:sz w:val="22"/>
                <w:szCs w:val="22"/>
              </w:rPr>
              <w:t>31,6</w:t>
            </w:r>
          </w:p>
        </w:tc>
      </w:tr>
      <w:tr w:rsidR="006C02D5" w:rsidRPr="00CF7B8B" w14:paraId="1BA7ED58" w14:textId="77777777" w:rsidTr="00A111B6">
        <w:trPr>
          <w:jc w:val="center"/>
        </w:trPr>
        <w:tc>
          <w:tcPr>
            <w:tcW w:w="1331" w:type="pct"/>
            <w:tcBorders>
              <w:top w:val="nil"/>
              <w:left w:val="single" w:sz="8" w:space="0" w:color="auto"/>
              <w:bottom w:val="single" w:sz="4" w:space="0" w:color="auto"/>
              <w:right w:val="single" w:sz="4" w:space="0" w:color="auto"/>
            </w:tcBorders>
            <w:vAlign w:val="center"/>
            <w:hideMark/>
          </w:tcPr>
          <w:p w14:paraId="1E9862E4" w14:textId="77777777" w:rsidR="006C02D5" w:rsidRPr="00CF7B8B" w:rsidRDefault="006C02D5" w:rsidP="00A111B6">
            <w:pPr>
              <w:rPr>
                <w:b/>
                <w:sz w:val="24"/>
                <w:szCs w:val="24"/>
              </w:rPr>
            </w:pPr>
            <w:r w:rsidRPr="00CF7B8B">
              <w:rPr>
                <w:b/>
                <w:sz w:val="24"/>
                <w:szCs w:val="24"/>
              </w:rPr>
              <w:t>Филиал ПАО «ОГК-2» – Сургутская ГРЭС-1</w:t>
            </w:r>
          </w:p>
        </w:tc>
        <w:tc>
          <w:tcPr>
            <w:tcW w:w="755" w:type="pct"/>
            <w:tcBorders>
              <w:top w:val="nil"/>
              <w:left w:val="nil"/>
              <w:bottom w:val="single" w:sz="4" w:space="0" w:color="auto"/>
              <w:right w:val="single" w:sz="4" w:space="0" w:color="auto"/>
            </w:tcBorders>
            <w:vAlign w:val="center"/>
          </w:tcPr>
          <w:p w14:paraId="571695AD" w14:textId="77777777" w:rsidR="006C02D5" w:rsidRPr="00CF7B8B" w:rsidRDefault="006C02D5" w:rsidP="00A111B6">
            <w:pPr>
              <w:jc w:val="center"/>
              <w:rPr>
                <w:sz w:val="24"/>
                <w:szCs w:val="24"/>
              </w:rPr>
            </w:pPr>
          </w:p>
        </w:tc>
        <w:tc>
          <w:tcPr>
            <w:tcW w:w="311" w:type="pct"/>
            <w:tcBorders>
              <w:top w:val="nil"/>
              <w:left w:val="nil"/>
              <w:bottom w:val="single" w:sz="4" w:space="0" w:color="auto"/>
              <w:right w:val="single" w:sz="4" w:space="0" w:color="auto"/>
            </w:tcBorders>
            <w:vAlign w:val="center"/>
          </w:tcPr>
          <w:p w14:paraId="1878FE51" w14:textId="77777777" w:rsidR="006C02D5" w:rsidRPr="00CF7B8B" w:rsidRDefault="006C02D5" w:rsidP="00A111B6">
            <w:pPr>
              <w:jc w:val="center"/>
              <w:rPr>
                <w:sz w:val="24"/>
                <w:szCs w:val="24"/>
              </w:rPr>
            </w:pPr>
          </w:p>
        </w:tc>
        <w:tc>
          <w:tcPr>
            <w:tcW w:w="314" w:type="pct"/>
            <w:tcBorders>
              <w:top w:val="nil"/>
              <w:left w:val="nil"/>
              <w:bottom w:val="single" w:sz="4" w:space="0" w:color="auto"/>
              <w:right w:val="single" w:sz="4" w:space="0" w:color="auto"/>
            </w:tcBorders>
            <w:vAlign w:val="center"/>
          </w:tcPr>
          <w:p w14:paraId="74C1358D" w14:textId="77777777" w:rsidR="006C02D5" w:rsidRPr="00CF7B8B" w:rsidRDefault="006C02D5" w:rsidP="00A111B6">
            <w:pPr>
              <w:jc w:val="center"/>
              <w:rPr>
                <w:sz w:val="24"/>
                <w:szCs w:val="24"/>
              </w:rPr>
            </w:pPr>
          </w:p>
        </w:tc>
        <w:tc>
          <w:tcPr>
            <w:tcW w:w="355" w:type="pct"/>
            <w:tcBorders>
              <w:top w:val="nil"/>
              <w:left w:val="nil"/>
              <w:bottom w:val="single" w:sz="4" w:space="0" w:color="auto"/>
              <w:right w:val="single" w:sz="4" w:space="0" w:color="auto"/>
            </w:tcBorders>
            <w:vAlign w:val="center"/>
          </w:tcPr>
          <w:p w14:paraId="3330510B" w14:textId="77777777" w:rsidR="006C02D5" w:rsidRPr="00CF7B8B" w:rsidRDefault="006C02D5" w:rsidP="00A111B6">
            <w:pPr>
              <w:jc w:val="center"/>
              <w:rPr>
                <w:sz w:val="24"/>
                <w:szCs w:val="24"/>
              </w:rPr>
            </w:pPr>
          </w:p>
        </w:tc>
        <w:tc>
          <w:tcPr>
            <w:tcW w:w="335" w:type="pct"/>
            <w:tcBorders>
              <w:top w:val="nil"/>
              <w:left w:val="nil"/>
              <w:bottom w:val="single" w:sz="4" w:space="0" w:color="auto"/>
              <w:right w:val="single" w:sz="4" w:space="0" w:color="auto"/>
            </w:tcBorders>
            <w:vAlign w:val="center"/>
          </w:tcPr>
          <w:p w14:paraId="5FA1DF59" w14:textId="77777777" w:rsidR="006C02D5" w:rsidRPr="00CF7B8B" w:rsidRDefault="006C02D5" w:rsidP="00A111B6">
            <w:pPr>
              <w:jc w:val="center"/>
              <w:rPr>
                <w:sz w:val="24"/>
                <w:szCs w:val="24"/>
              </w:rPr>
            </w:pPr>
          </w:p>
        </w:tc>
        <w:tc>
          <w:tcPr>
            <w:tcW w:w="320" w:type="pct"/>
            <w:tcBorders>
              <w:top w:val="nil"/>
              <w:left w:val="nil"/>
              <w:bottom w:val="single" w:sz="4" w:space="0" w:color="auto"/>
              <w:right w:val="single" w:sz="4" w:space="0" w:color="auto"/>
            </w:tcBorders>
            <w:vAlign w:val="center"/>
          </w:tcPr>
          <w:p w14:paraId="600236B1" w14:textId="77777777" w:rsidR="006C02D5" w:rsidRPr="00CF7B8B" w:rsidRDefault="006C02D5" w:rsidP="00A111B6">
            <w:pPr>
              <w:jc w:val="center"/>
              <w:rPr>
                <w:sz w:val="24"/>
                <w:szCs w:val="24"/>
              </w:rPr>
            </w:pPr>
          </w:p>
        </w:tc>
        <w:tc>
          <w:tcPr>
            <w:tcW w:w="319" w:type="pct"/>
            <w:tcBorders>
              <w:top w:val="nil"/>
              <w:left w:val="nil"/>
              <w:bottom w:val="single" w:sz="4" w:space="0" w:color="auto"/>
              <w:right w:val="single" w:sz="4" w:space="0" w:color="auto"/>
            </w:tcBorders>
            <w:vAlign w:val="center"/>
          </w:tcPr>
          <w:p w14:paraId="4FF90A94" w14:textId="77777777" w:rsidR="006C02D5" w:rsidRPr="00CF7B8B" w:rsidRDefault="006C02D5" w:rsidP="00A111B6">
            <w:pPr>
              <w:jc w:val="center"/>
              <w:rPr>
                <w:sz w:val="24"/>
                <w:szCs w:val="24"/>
              </w:rPr>
            </w:pPr>
          </w:p>
        </w:tc>
        <w:tc>
          <w:tcPr>
            <w:tcW w:w="320" w:type="pct"/>
            <w:tcBorders>
              <w:top w:val="nil"/>
              <w:left w:val="nil"/>
              <w:bottom w:val="single" w:sz="4" w:space="0" w:color="auto"/>
              <w:right w:val="single" w:sz="4" w:space="0" w:color="auto"/>
            </w:tcBorders>
            <w:vAlign w:val="center"/>
          </w:tcPr>
          <w:p w14:paraId="2017A749" w14:textId="77777777" w:rsidR="006C02D5" w:rsidRPr="00CF7B8B" w:rsidRDefault="006C02D5" w:rsidP="00A111B6">
            <w:pPr>
              <w:jc w:val="center"/>
              <w:rPr>
                <w:sz w:val="24"/>
                <w:szCs w:val="24"/>
              </w:rPr>
            </w:pPr>
          </w:p>
        </w:tc>
        <w:tc>
          <w:tcPr>
            <w:tcW w:w="319" w:type="pct"/>
            <w:tcBorders>
              <w:top w:val="nil"/>
              <w:left w:val="nil"/>
              <w:bottom w:val="single" w:sz="4" w:space="0" w:color="auto"/>
              <w:right w:val="single" w:sz="4" w:space="0" w:color="auto"/>
            </w:tcBorders>
            <w:vAlign w:val="center"/>
          </w:tcPr>
          <w:p w14:paraId="467954FD" w14:textId="77777777" w:rsidR="006C02D5" w:rsidRPr="00CF7B8B" w:rsidRDefault="006C02D5" w:rsidP="00A111B6">
            <w:pPr>
              <w:jc w:val="center"/>
              <w:rPr>
                <w:sz w:val="24"/>
                <w:szCs w:val="24"/>
              </w:rPr>
            </w:pPr>
          </w:p>
        </w:tc>
        <w:tc>
          <w:tcPr>
            <w:tcW w:w="321" w:type="pct"/>
            <w:tcBorders>
              <w:top w:val="nil"/>
              <w:left w:val="nil"/>
              <w:bottom w:val="single" w:sz="4" w:space="0" w:color="auto"/>
              <w:right w:val="single" w:sz="4" w:space="0" w:color="auto"/>
            </w:tcBorders>
            <w:vAlign w:val="center"/>
          </w:tcPr>
          <w:p w14:paraId="37BE53F7" w14:textId="77777777" w:rsidR="006C02D5" w:rsidRPr="00CF7B8B" w:rsidRDefault="006C02D5" w:rsidP="00A111B6">
            <w:pPr>
              <w:jc w:val="center"/>
              <w:rPr>
                <w:sz w:val="24"/>
                <w:szCs w:val="24"/>
              </w:rPr>
            </w:pPr>
          </w:p>
        </w:tc>
      </w:tr>
      <w:tr w:rsidR="006C02D5" w:rsidRPr="00CF7B8B" w14:paraId="1C4CB88F" w14:textId="77777777" w:rsidTr="00A111B6">
        <w:trPr>
          <w:jc w:val="center"/>
        </w:trPr>
        <w:tc>
          <w:tcPr>
            <w:tcW w:w="1331" w:type="pct"/>
            <w:tcBorders>
              <w:top w:val="nil"/>
              <w:left w:val="single" w:sz="8" w:space="0" w:color="auto"/>
              <w:bottom w:val="single" w:sz="4" w:space="0" w:color="auto"/>
              <w:right w:val="single" w:sz="4" w:space="0" w:color="auto"/>
            </w:tcBorders>
            <w:vAlign w:val="center"/>
            <w:hideMark/>
          </w:tcPr>
          <w:p w14:paraId="14490ECE" w14:textId="77777777" w:rsidR="006C02D5" w:rsidRPr="00CF7B8B" w:rsidRDefault="006C02D5" w:rsidP="00A111B6">
            <w:pPr>
              <w:rPr>
                <w:sz w:val="24"/>
                <w:szCs w:val="24"/>
              </w:rPr>
            </w:pPr>
            <w:r w:rsidRPr="00CF7B8B">
              <w:rPr>
                <w:sz w:val="24"/>
                <w:szCs w:val="24"/>
              </w:rPr>
              <w:t>Установленная мощность НС 1-го подъема</w:t>
            </w:r>
          </w:p>
        </w:tc>
        <w:tc>
          <w:tcPr>
            <w:tcW w:w="755" w:type="pct"/>
            <w:tcBorders>
              <w:top w:val="nil"/>
              <w:left w:val="nil"/>
              <w:bottom w:val="single" w:sz="4" w:space="0" w:color="auto"/>
              <w:right w:val="single" w:sz="4" w:space="0" w:color="auto"/>
            </w:tcBorders>
            <w:vAlign w:val="center"/>
            <w:hideMark/>
          </w:tcPr>
          <w:p w14:paraId="51C9B366"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41F44398" w14:textId="77777777" w:rsidR="006C02D5" w:rsidRPr="00CF7B8B" w:rsidRDefault="006C02D5" w:rsidP="00A111B6">
            <w:pPr>
              <w:jc w:val="center"/>
              <w:rPr>
                <w:sz w:val="22"/>
                <w:szCs w:val="22"/>
              </w:rPr>
            </w:pPr>
            <w:r w:rsidRPr="00CF7B8B">
              <w:rPr>
                <w:sz w:val="22"/>
                <w:szCs w:val="22"/>
              </w:rPr>
              <w:t>3,84</w:t>
            </w:r>
          </w:p>
        </w:tc>
        <w:tc>
          <w:tcPr>
            <w:tcW w:w="314" w:type="pct"/>
            <w:tcBorders>
              <w:top w:val="nil"/>
              <w:left w:val="nil"/>
              <w:bottom w:val="single" w:sz="4" w:space="0" w:color="auto"/>
              <w:right w:val="single" w:sz="4" w:space="0" w:color="auto"/>
            </w:tcBorders>
            <w:vAlign w:val="center"/>
            <w:hideMark/>
          </w:tcPr>
          <w:p w14:paraId="52D1FB81" w14:textId="77777777" w:rsidR="006C02D5" w:rsidRPr="00CF7B8B" w:rsidRDefault="006C02D5" w:rsidP="00A111B6">
            <w:pPr>
              <w:jc w:val="center"/>
              <w:rPr>
                <w:sz w:val="22"/>
                <w:szCs w:val="22"/>
              </w:rPr>
            </w:pPr>
            <w:r w:rsidRPr="00CF7B8B">
              <w:rPr>
                <w:sz w:val="22"/>
                <w:szCs w:val="22"/>
              </w:rPr>
              <w:t>3,84</w:t>
            </w:r>
          </w:p>
        </w:tc>
        <w:tc>
          <w:tcPr>
            <w:tcW w:w="355" w:type="pct"/>
            <w:tcBorders>
              <w:top w:val="nil"/>
              <w:left w:val="nil"/>
              <w:bottom w:val="single" w:sz="4" w:space="0" w:color="auto"/>
              <w:right w:val="single" w:sz="4" w:space="0" w:color="auto"/>
            </w:tcBorders>
            <w:vAlign w:val="center"/>
            <w:hideMark/>
          </w:tcPr>
          <w:p w14:paraId="5CAA632C" w14:textId="77777777" w:rsidR="006C02D5" w:rsidRPr="00CF7B8B" w:rsidRDefault="006C02D5" w:rsidP="00A111B6">
            <w:pPr>
              <w:jc w:val="center"/>
              <w:rPr>
                <w:sz w:val="22"/>
                <w:szCs w:val="22"/>
              </w:rPr>
            </w:pPr>
            <w:r w:rsidRPr="00CF7B8B">
              <w:rPr>
                <w:sz w:val="22"/>
                <w:szCs w:val="22"/>
              </w:rPr>
              <w:t>3,84</w:t>
            </w:r>
          </w:p>
        </w:tc>
        <w:tc>
          <w:tcPr>
            <w:tcW w:w="335" w:type="pct"/>
            <w:tcBorders>
              <w:top w:val="nil"/>
              <w:left w:val="nil"/>
              <w:bottom w:val="single" w:sz="4" w:space="0" w:color="auto"/>
              <w:right w:val="single" w:sz="4" w:space="0" w:color="auto"/>
            </w:tcBorders>
            <w:vAlign w:val="center"/>
            <w:hideMark/>
          </w:tcPr>
          <w:p w14:paraId="0FAB6AA0" w14:textId="77777777" w:rsidR="006C02D5" w:rsidRPr="00CF7B8B" w:rsidRDefault="006C02D5" w:rsidP="00A111B6">
            <w:pPr>
              <w:jc w:val="center"/>
              <w:rPr>
                <w:sz w:val="22"/>
                <w:szCs w:val="22"/>
              </w:rPr>
            </w:pPr>
            <w:r w:rsidRPr="00CF7B8B">
              <w:rPr>
                <w:sz w:val="22"/>
                <w:szCs w:val="22"/>
              </w:rPr>
              <w:t>3,84</w:t>
            </w:r>
          </w:p>
        </w:tc>
        <w:tc>
          <w:tcPr>
            <w:tcW w:w="320" w:type="pct"/>
            <w:tcBorders>
              <w:top w:val="nil"/>
              <w:left w:val="nil"/>
              <w:bottom w:val="single" w:sz="4" w:space="0" w:color="auto"/>
              <w:right w:val="single" w:sz="4" w:space="0" w:color="auto"/>
            </w:tcBorders>
            <w:vAlign w:val="center"/>
            <w:hideMark/>
          </w:tcPr>
          <w:p w14:paraId="3E263539" w14:textId="77777777" w:rsidR="006C02D5" w:rsidRPr="00CF7B8B" w:rsidRDefault="006C02D5" w:rsidP="00A111B6">
            <w:pPr>
              <w:jc w:val="center"/>
              <w:rPr>
                <w:sz w:val="22"/>
                <w:szCs w:val="22"/>
              </w:rPr>
            </w:pPr>
            <w:r w:rsidRPr="00CF7B8B">
              <w:rPr>
                <w:sz w:val="22"/>
                <w:szCs w:val="22"/>
              </w:rPr>
              <w:t>3,84</w:t>
            </w:r>
          </w:p>
        </w:tc>
        <w:tc>
          <w:tcPr>
            <w:tcW w:w="319" w:type="pct"/>
            <w:tcBorders>
              <w:top w:val="nil"/>
              <w:left w:val="nil"/>
              <w:bottom w:val="single" w:sz="4" w:space="0" w:color="auto"/>
              <w:right w:val="single" w:sz="4" w:space="0" w:color="auto"/>
            </w:tcBorders>
            <w:vAlign w:val="center"/>
            <w:hideMark/>
          </w:tcPr>
          <w:p w14:paraId="5AD48EEB" w14:textId="77777777" w:rsidR="006C02D5" w:rsidRPr="00CF7B8B" w:rsidRDefault="006C02D5" w:rsidP="00A111B6">
            <w:pPr>
              <w:jc w:val="center"/>
              <w:rPr>
                <w:sz w:val="22"/>
                <w:szCs w:val="22"/>
              </w:rPr>
            </w:pPr>
            <w:r w:rsidRPr="00CF7B8B">
              <w:rPr>
                <w:sz w:val="22"/>
                <w:szCs w:val="22"/>
              </w:rPr>
              <w:t>3,84</w:t>
            </w:r>
          </w:p>
        </w:tc>
        <w:tc>
          <w:tcPr>
            <w:tcW w:w="320" w:type="pct"/>
            <w:tcBorders>
              <w:top w:val="nil"/>
              <w:left w:val="nil"/>
              <w:bottom w:val="single" w:sz="4" w:space="0" w:color="auto"/>
              <w:right w:val="single" w:sz="4" w:space="0" w:color="auto"/>
            </w:tcBorders>
            <w:vAlign w:val="center"/>
            <w:hideMark/>
          </w:tcPr>
          <w:p w14:paraId="277BA497" w14:textId="77777777" w:rsidR="006C02D5" w:rsidRPr="00CF7B8B" w:rsidRDefault="006C02D5" w:rsidP="00A111B6">
            <w:pPr>
              <w:jc w:val="center"/>
              <w:rPr>
                <w:sz w:val="22"/>
                <w:szCs w:val="22"/>
              </w:rPr>
            </w:pPr>
            <w:r w:rsidRPr="00CF7B8B">
              <w:rPr>
                <w:sz w:val="22"/>
                <w:szCs w:val="22"/>
              </w:rPr>
              <w:t>3,84</w:t>
            </w:r>
          </w:p>
        </w:tc>
        <w:tc>
          <w:tcPr>
            <w:tcW w:w="319" w:type="pct"/>
            <w:tcBorders>
              <w:top w:val="nil"/>
              <w:left w:val="nil"/>
              <w:bottom w:val="single" w:sz="4" w:space="0" w:color="auto"/>
              <w:right w:val="single" w:sz="4" w:space="0" w:color="auto"/>
            </w:tcBorders>
            <w:vAlign w:val="center"/>
            <w:hideMark/>
          </w:tcPr>
          <w:p w14:paraId="4D65F8D1" w14:textId="77777777" w:rsidR="006C02D5" w:rsidRPr="00CF7B8B" w:rsidRDefault="006C02D5" w:rsidP="00A111B6">
            <w:pPr>
              <w:jc w:val="center"/>
              <w:rPr>
                <w:sz w:val="22"/>
                <w:szCs w:val="22"/>
              </w:rPr>
            </w:pPr>
            <w:r w:rsidRPr="00CF7B8B">
              <w:rPr>
                <w:sz w:val="22"/>
                <w:szCs w:val="22"/>
              </w:rPr>
              <w:t>3,84</w:t>
            </w:r>
          </w:p>
        </w:tc>
        <w:tc>
          <w:tcPr>
            <w:tcW w:w="321" w:type="pct"/>
            <w:tcBorders>
              <w:top w:val="nil"/>
              <w:left w:val="nil"/>
              <w:bottom w:val="single" w:sz="4" w:space="0" w:color="auto"/>
              <w:right w:val="single" w:sz="4" w:space="0" w:color="auto"/>
            </w:tcBorders>
            <w:vAlign w:val="center"/>
            <w:hideMark/>
          </w:tcPr>
          <w:p w14:paraId="5C073A19" w14:textId="77777777" w:rsidR="006C02D5" w:rsidRPr="00CF7B8B" w:rsidRDefault="006C02D5" w:rsidP="00A111B6">
            <w:pPr>
              <w:jc w:val="center"/>
              <w:rPr>
                <w:sz w:val="22"/>
                <w:szCs w:val="22"/>
              </w:rPr>
            </w:pPr>
            <w:r w:rsidRPr="00CF7B8B">
              <w:rPr>
                <w:sz w:val="22"/>
                <w:szCs w:val="22"/>
              </w:rPr>
              <w:t>3,84</w:t>
            </w:r>
          </w:p>
        </w:tc>
      </w:tr>
      <w:tr w:rsidR="006C02D5" w:rsidRPr="00CF7B8B" w14:paraId="59A6D4CB" w14:textId="77777777" w:rsidTr="00A111B6">
        <w:trPr>
          <w:jc w:val="center"/>
        </w:trPr>
        <w:tc>
          <w:tcPr>
            <w:tcW w:w="1331" w:type="pct"/>
            <w:vMerge w:val="restart"/>
            <w:tcBorders>
              <w:top w:val="nil"/>
              <w:left w:val="single" w:sz="8" w:space="0" w:color="auto"/>
              <w:bottom w:val="single" w:sz="4" w:space="0" w:color="auto"/>
              <w:right w:val="single" w:sz="4" w:space="0" w:color="auto"/>
            </w:tcBorders>
            <w:vAlign w:val="center"/>
            <w:hideMark/>
          </w:tcPr>
          <w:p w14:paraId="465119DE" w14:textId="77777777" w:rsidR="006C02D5" w:rsidRPr="00CF7B8B" w:rsidRDefault="006C02D5" w:rsidP="00A111B6">
            <w:pPr>
              <w:rPr>
                <w:sz w:val="24"/>
                <w:szCs w:val="24"/>
              </w:rPr>
            </w:pPr>
            <w:r w:rsidRPr="00CF7B8B">
              <w:rPr>
                <w:sz w:val="24"/>
                <w:szCs w:val="24"/>
              </w:rPr>
              <w:t>Фактически задействованная мощность НС 1-го подъема</w:t>
            </w:r>
          </w:p>
        </w:tc>
        <w:tc>
          <w:tcPr>
            <w:tcW w:w="755" w:type="pct"/>
            <w:tcBorders>
              <w:top w:val="nil"/>
              <w:left w:val="nil"/>
              <w:bottom w:val="single" w:sz="4" w:space="0" w:color="auto"/>
              <w:right w:val="single" w:sz="4" w:space="0" w:color="auto"/>
            </w:tcBorders>
            <w:vAlign w:val="center"/>
            <w:hideMark/>
          </w:tcPr>
          <w:p w14:paraId="305A4446"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11F9F71E" w14:textId="77777777" w:rsidR="006C02D5" w:rsidRPr="00CF7B8B" w:rsidRDefault="006C02D5" w:rsidP="00A111B6">
            <w:pPr>
              <w:jc w:val="center"/>
              <w:rPr>
                <w:sz w:val="22"/>
                <w:szCs w:val="22"/>
              </w:rPr>
            </w:pPr>
            <w:r w:rsidRPr="00CF7B8B">
              <w:rPr>
                <w:sz w:val="22"/>
                <w:szCs w:val="22"/>
              </w:rPr>
              <w:t>2,88</w:t>
            </w:r>
          </w:p>
        </w:tc>
        <w:tc>
          <w:tcPr>
            <w:tcW w:w="314" w:type="pct"/>
            <w:tcBorders>
              <w:top w:val="nil"/>
              <w:left w:val="nil"/>
              <w:bottom w:val="single" w:sz="4" w:space="0" w:color="auto"/>
              <w:right w:val="single" w:sz="4" w:space="0" w:color="auto"/>
            </w:tcBorders>
            <w:vAlign w:val="center"/>
            <w:hideMark/>
          </w:tcPr>
          <w:p w14:paraId="3D89EA87" w14:textId="77777777" w:rsidR="006C02D5" w:rsidRPr="00CF7B8B" w:rsidRDefault="006C02D5" w:rsidP="00A111B6">
            <w:pPr>
              <w:jc w:val="center"/>
              <w:rPr>
                <w:sz w:val="22"/>
                <w:szCs w:val="22"/>
              </w:rPr>
            </w:pPr>
            <w:r w:rsidRPr="00CF7B8B">
              <w:rPr>
                <w:sz w:val="22"/>
                <w:szCs w:val="22"/>
              </w:rPr>
              <w:t>1,51</w:t>
            </w:r>
          </w:p>
        </w:tc>
        <w:tc>
          <w:tcPr>
            <w:tcW w:w="355" w:type="pct"/>
            <w:tcBorders>
              <w:top w:val="nil"/>
              <w:left w:val="nil"/>
              <w:bottom w:val="single" w:sz="4" w:space="0" w:color="auto"/>
              <w:right w:val="single" w:sz="4" w:space="0" w:color="auto"/>
            </w:tcBorders>
            <w:vAlign w:val="center"/>
            <w:hideMark/>
          </w:tcPr>
          <w:p w14:paraId="6EF71275" w14:textId="77777777" w:rsidR="006C02D5" w:rsidRPr="00CF7B8B" w:rsidRDefault="006C02D5" w:rsidP="00A111B6">
            <w:pPr>
              <w:jc w:val="center"/>
              <w:rPr>
                <w:sz w:val="22"/>
                <w:szCs w:val="22"/>
              </w:rPr>
            </w:pPr>
            <w:r w:rsidRPr="00CF7B8B">
              <w:rPr>
                <w:sz w:val="22"/>
                <w:szCs w:val="22"/>
              </w:rPr>
              <w:t>2,11</w:t>
            </w:r>
          </w:p>
        </w:tc>
        <w:tc>
          <w:tcPr>
            <w:tcW w:w="335" w:type="pct"/>
            <w:tcBorders>
              <w:top w:val="nil"/>
              <w:left w:val="nil"/>
              <w:bottom w:val="single" w:sz="4" w:space="0" w:color="auto"/>
              <w:right w:val="single" w:sz="4" w:space="0" w:color="auto"/>
            </w:tcBorders>
            <w:vAlign w:val="center"/>
            <w:hideMark/>
          </w:tcPr>
          <w:p w14:paraId="178C1568" w14:textId="77777777" w:rsidR="006C02D5" w:rsidRPr="00CF7B8B" w:rsidRDefault="006C02D5" w:rsidP="00A111B6">
            <w:pPr>
              <w:jc w:val="center"/>
              <w:rPr>
                <w:sz w:val="22"/>
                <w:szCs w:val="22"/>
              </w:rPr>
            </w:pPr>
            <w:r w:rsidRPr="00CF7B8B">
              <w:rPr>
                <w:sz w:val="22"/>
                <w:szCs w:val="22"/>
              </w:rPr>
              <w:t>2,11</w:t>
            </w:r>
          </w:p>
        </w:tc>
        <w:tc>
          <w:tcPr>
            <w:tcW w:w="320" w:type="pct"/>
            <w:tcBorders>
              <w:top w:val="nil"/>
              <w:left w:val="nil"/>
              <w:bottom w:val="single" w:sz="4" w:space="0" w:color="auto"/>
              <w:right w:val="single" w:sz="4" w:space="0" w:color="auto"/>
            </w:tcBorders>
            <w:vAlign w:val="center"/>
            <w:hideMark/>
          </w:tcPr>
          <w:p w14:paraId="741DF6D8" w14:textId="77777777" w:rsidR="006C02D5" w:rsidRPr="00CF7B8B" w:rsidRDefault="006C02D5" w:rsidP="00A111B6">
            <w:pPr>
              <w:jc w:val="center"/>
              <w:rPr>
                <w:sz w:val="22"/>
                <w:szCs w:val="22"/>
              </w:rPr>
            </w:pPr>
            <w:r w:rsidRPr="00CF7B8B">
              <w:rPr>
                <w:sz w:val="22"/>
                <w:szCs w:val="22"/>
              </w:rPr>
              <w:t>2,11</w:t>
            </w:r>
          </w:p>
        </w:tc>
        <w:tc>
          <w:tcPr>
            <w:tcW w:w="319" w:type="pct"/>
            <w:tcBorders>
              <w:top w:val="nil"/>
              <w:left w:val="nil"/>
              <w:bottom w:val="single" w:sz="4" w:space="0" w:color="auto"/>
              <w:right w:val="single" w:sz="4" w:space="0" w:color="auto"/>
            </w:tcBorders>
            <w:vAlign w:val="center"/>
            <w:hideMark/>
          </w:tcPr>
          <w:p w14:paraId="3C93A1EC" w14:textId="77777777" w:rsidR="006C02D5" w:rsidRPr="00CF7B8B" w:rsidRDefault="006C02D5" w:rsidP="00A111B6">
            <w:pPr>
              <w:jc w:val="center"/>
              <w:rPr>
                <w:sz w:val="22"/>
                <w:szCs w:val="22"/>
              </w:rPr>
            </w:pPr>
            <w:r w:rsidRPr="00CF7B8B">
              <w:rPr>
                <w:sz w:val="22"/>
                <w:szCs w:val="22"/>
              </w:rPr>
              <w:t>2,11</w:t>
            </w:r>
          </w:p>
        </w:tc>
        <w:tc>
          <w:tcPr>
            <w:tcW w:w="320" w:type="pct"/>
            <w:tcBorders>
              <w:top w:val="nil"/>
              <w:left w:val="nil"/>
              <w:bottom w:val="single" w:sz="4" w:space="0" w:color="auto"/>
              <w:right w:val="single" w:sz="4" w:space="0" w:color="auto"/>
            </w:tcBorders>
            <w:vAlign w:val="center"/>
            <w:hideMark/>
          </w:tcPr>
          <w:p w14:paraId="06B7B27B" w14:textId="77777777" w:rsidR="006C02D5" w:rsidRPr="00CF7B8B" w:rsidRDefault="006C02D5" w:rsidP="00A111B6">
            <w:pPr>
              <w:jc w:val="center"/>
              <w:rPr>
                <w:sz w:val="22"/>
                <w:szCs w:val="22"/>
              </w:rPr>
            </w:pPr>
            <w:r w:rsidRPr="00CF7B8B">
              <w:rPr>
                <w:sz w:val="22"/>
                <w:szCs w:val="22"/>
              </w:rPr>
              <w:t>2,11</w:t>
            </w:r>
          </w:p>
        </w:tc>
        <w:tc>
          <w:tcPr>
            <w:tcW w:w="319" w:type="pct"/>
            <w:tcBorders>
              <w:top w:val="nil"/>
              <w:left w:val="nil"/>
              <w:bottom w:val="single" w:sz="4" w:space="0" w:color="auto"/>
              <w:right w:val="single" w:sz="4" w:space="0" w:color="auto"/>
            </w:tcBorders>
            <w:vAlign w:val="center"/>
            <w:hideMark/>
          </w:tcPr>
          <w:p w14:paraId="5046C0B2" w14:textId="77777777" w:rsidR="006C02D5" w:rsidRPr="00CF7B8B" w:rsidRDefault="006C02D5" w:rsidP="00A111B6">
            <w:pPr>
              <w:jc w:val="center"/>
              <w:rPr>
                <w:sz w:val="22"/>
                <w:szCs w:val="22"/>
              </w:rPr>
            </w:pPr>
            <w:r w:rsidRPr="00CF7B8B">
              <w:rPr>
                <w:sz w:val="22"/>
                <w:szCs w:val="22"/>
              </w:rPr>
              <w:t>7,11</w:t>
            </w:r>
          </w:p>
        </w:tc>
        <w:tc>
          <w:tcPr>
            <w:tcW w:w="321" w:type="pct"/>
            <w:tcBorders>
              <w:top w:val="nil"/>
              <w:left w:val="nil"/>
              <w:bottom w:val="single" w:sz="4" w:space="0" w:color="auto"/>
              <w:right w:val="single" w:sz="4" w:space="0" w:color="auto"/>
            </w:tcBorders>
            <w:vAlign w:val="center"/>
            <w:hideMark/>
          </w:tcPr>
          <w:p w14:paraId="455B465A" w14:textId="77777777" w:rsidR="006C02D5" w:rsidRPr="00CF7B8B" w:rsidRDefault="006C02D5" w:rsidP="00A111B6">
            <w:pPr>
              <w:jc w:val="center"/>
              <w:rPr>
                <w:sz w:val="22"/>
                <w:szCs w:val="22"/>
              </w:rPr>
            </w:pPr>
            <w:r w:rsidRPr="00CF7B8B">
              <w:rPr>
                <w:sz w:val="22"/>
                <w:szCs w:val="22"/>
              </w:rPr>
              <w:t>12,11</w:t>
            </w:r>
          </w:p>
        </w:tc>
      </w:tr>
      <w:tr w:rsidR="006C02D5" w:rsidRPr="00CF7B8B" w14:paraId="635ED9FA" w14:textId="77777777" w:rsidTr="00A111B6">
        <w:trPr>
          <w:jc w:val="center"/>
        </w:trPr>
        <w:tc>
          <w:tcPr>
            <w:tcW w:w="1331" w:type="pct"/>
            <w:vMerge/>
            <w:tcBorders>
              <w:top w:val="nil"/>
              <w:left w:val="single" w:sz="8" w:space="0" w:color="auto"/>
              <w:bottom w:val="single" w:sz="4" w:space="0" w:color="auto"/>
              <w:right w:val="single" w:sz="4" w:space="0" w:color="auto"/>
            </w:tcBorders>
            <w:vAlign w:val="center"/>
            <w:hideMark/>
          </w:tcPr>
          <w:p w14:paraId="703E5160" w14:textId="77777777" w:rsidR="006C02D5" w:rsidRPr="00CF7B8B" w:rsidRDefault="006C02D5" w:rsidP="00A111B6">
            <w:pPr>
              <w:rPr>
                <w:sz w:val="24"/>
                <w:szCs w:val="24"/>
              </w:rPr>
            </w:pPr>
          </w:p>
        </w:tc>
        <w:tc>
          <w:tcPr>
            <w:tcW w:w="755" w:type="pct"/>
            <w:tcBorders>
              <w:top w:val="nil"/>
              <w:left w:val="nil"/>
              <w:bottom w:val="single" w:sz="4" w:space="0" w:color="auto"/>
              <w:right w:val="single" w:sz="4" w:space="0" w:color="auto"/>
            </w:tcBorders>
            <w:vAlign w:val="center"/>
            <w:hideMark/>
          </w:tcPr>
          <w:p w14:paraId="21C4C3B7" w14:textId="77777777" w:rsidR="006C02D5" w:rsidRPr="00CF7B8B" w:rsidRDefault="006C02D5" w:rsidP="00A111B6">
            <w:pPr>
              <w:jc w:val="center"/>
              <w:rPr>
                <w:sz w:val="24"/>
                <w:szCs w:val="24"/>
              </w:rPr>
            </w:pPr>
            <w:r w:rsidRPr="00CF7B8B">
              <w:rPr>
                <w:sz w:val="24"/>
                <w:szCs w:val="24"/>
              </w:rPr>
              <w:t>тыс. м³/ сут. макс.</w:t>
            </w:r>
          </w:p>
        </w:tc>
        <w:tc>
          <w:tcPr>
            <w:tcW w:w="311" w:type="pct"/>
            <w:tcBorders>
              <w:top w:val="nil"/>
              <w:left w:val="nil"/>
              <w:bottom w:val="single" w:sz="4" w:space="0" w:color="auto"/>
              <w:right w:val="single" w:sz="4" w:space="0" w:color="auto"/>
            </w:tcBorders>
            <w:vAlign w:val="center"/>
            <w:hideMark/>
          </w:tcPr>
          <w:p w14:paraId="1495166E" w14:textId="77777777" w:rsidR="006C02D5" w:rsidRPr="00CF7B8B" w:rsidRDefault="006C02D5" w:rsidP="00A111B6">
            <w:pPr>
              <w:jc w:val="center"/>
              <w:rPr>
                <w:sz w:val="22"/>
                <w:szCs w:val="22"/>
              </w:rPr>
            </w:pPr>
            <w:r w:rsidRPr="00CF7B8B">
              <w:rPr>
                <w:sz w:val="22"/>
                <w:szCs w:val="22"/>
              </w:rPr>
              <w:t>3,46</w:t>
            </w:r>
          </w:p>
        </w:tc>
        <w:tc>
          <w:tcPr>
            <w:tcW w:w="314" w:type="pct"/>
            <w:tcBorders>
              <w:top w:val="nil"/>
              <w:left w:val="nil"/>
              <w:bottom w:val="single" w:sz="4" w:space="0" w:color="auto"/>
              <w:right w:val="single" w:sz="4" w:space="0" w:color="auto"/>
            </w:tcBorders>
            <w:vAlign w:val="center"/>
            <w:hideMark/>
          </w:tcPr>
          <w:p w14:paraId="368A305C" w14:textId="77777777" w:rsidR="006C02D5" w:rsidRPr="00CF7B8B" w:rsidRDefault="006C02D5" w:rsidP="00A111B6">
            <w:pPr>
              <w:jc w:val="center"/>
              <w:rPr>
                <w:sz w:val="22"/>
                <w:szCs w:val="22"/>
              </w:rPr>
            </w:pPr>
            <w:r w:rsidRPr="00CF7B8B">
              <w:rPr>
                <w:sz w:val="22"/>
                <w:szCs w:val="22"/>
              </w:rPr>
              <w:t>2,00</w:t>
            </w:r>
          </w:p>
        </w:tc>
        <w:tc>
          <w:tcPr>
            <w:tcW w:w="355" w:type="pct"/>
            <w:tcBorders>
              <w:top w:val="nil"/>
              <w:left w:val="nil"/>
              <w:bottom w:val="single" w:sz="4" w:space="0" w:color="auto"/>
              <w:right w:val="single" w:sz="4" w:space="0" w:color="auto"/>
            </w:tcBorders>
            <w:vAlign w:val="center"/>
            <w:hideMark/>
          </w:tcPr>
          <w:p w14:paraId="6E6E0E50" w14:textId="77777777" w:rsidR="006C02D5" w:rsidRPr="00CF7B8B" w:rsidRDefault="006C02D5" w:rsidP="00A111B6">
            <w:pPr>
              <w:jc w:val="center"/>
              <w:rPr>
                <w:sz w:val="22"/>
                <w:szCs w:val="22"/>
              </w:rPr>
            </w:pPr>
            <w:r w:rsidRPr="00CF7B8B">
              <w:rPr>
                <w:sz w:val="22"/>
                <w:szCs w:val="22"/>
              </w:rPr>
              <w:t>2,53</w:t>
            </w:r>
          </w:p>
        </w:tc>
        <w:tc>
          <w:tcPr>
            <w:tcW w:w="335" w:type="pct"/>
            <w:tcBorders>
              <w:top w:val="nil"/>
              <w:left w:val="nil"/>
              <w:bottom w:val="single" w:sz="4" w:space="0" w:color="auto"/>
              <w:right w:val="single" w:sz="4" w:space="0" w:color="auto"/>
            </w:tcBorders>
            <w:vAlign w:val="center"/>
            <w:hideMark/>
          </w:tcPr>
          <w:p w14:paraId="0F280B8D" w14:textId="77777777" w:rsidR="006C02D5" w:rsidRPr="00CF7B8B" w:rsidRDefault="006C02D5" w:rsidP="00A111B6">
            <w:pPr>
              <w:jc w:val="center"/>
              <w:rPr>
                <w:sz w:val="22"/>
                <w:szCs w:val="22"/>
              </w:rPr>
            </w:pPr>
            <w:r w:rsidRPr="00CF7B8B">
              <w:rPr>
                <w:sz w:val="22"/>
                <w:szCs w:val="22"/>
              </w:rPr>
              <w:t>2,53</w:t>
            </w:r>
          </w:p>
        </w:tc>
        <w:tc>
          <w:tcPr>
            <w:tcW w:w="320" w:type="pct"/>
            <w:tcBorders>
              <w:top w:val="nil"/>
              <w:left w:val="nil"/>
              <w:bottom w:val="single" w:sz="4" w:space="0" w:color="auto"/>
              <w:right w:val="single" w:sz="4" w:space="0" w:color="auto"/>
            </w:tcBorders>
            <w:vAlign w:val="center"/>
            <w:hideMark/>
          </w:tcPr>
          <w:p w14:paraId="0E4FD6B3" w14:textId="77777777" w:rsidR="006C02D5" w:rsidRPr="00CF7B8B" w:rsidRDefault="006C02D5" w:rsidP="00A111B6">
            <w:pPr>
              <w:jc w:val="center"/>
              <w:rPr>
                <w:sz w:val="22"/>
                <w:szCs w:val="22"/>
              </w:rPr>
            </w:pPr>
            <w:r w:rsidRPr="00CF7B8B">
              <w:rPr>
                <w:sz w:val="22"/>
                <w:szCs w:val="22"/>
              </w:rPr>
              <w:t>2,53</w:t>
            </w:r>
          </w:p>
        </w:tc>
        <w:tc>
          <w:tcPr>
            <w:tcW w:w="319" w:type="pct"/>
            <w:tcBorders>
              <w:top w:val="nil"/>
              <w:left w:val="nil"/>
              <w:bottom w:val="single" w:sz="4" w:space="0" w:color="auto"/>
              <w:right w:val="single" w:sz="4" w:space="0" w:color="auto"/>
            </w:tcBorders>
            <w:vAlign w:val="center"/>
            <w:hideMark/>
          </w:tcPr>
          <w:p w14:paraId="27EC4687" w14:textId="77777777" w:rsidR="006C02D5" w:rsidRPr="00CF7B8B" w:rsidRDefault="006C02D5" w:rsidP="00A111B6">
            <w:pPr>
              <w:jc w:val="center"/>
              <w:rPr>
                <w:sz w:val="22"/>
                <w:szCs w:val="22"/>
              </w:rPr>
            </w:pPr>
            <w:r w:rsidRPr="00CF7B8B">
              <w:rPr>
                <w:sz w:val="22"/>
                <w:szCs w:val="22"/>
              </w:rPr>
              <w:t>2,53</w:t>
            </w:r>
          </w:p>
        </w:tc>
        <w:tc>
          <w:tcPr>
            <w:tcW w:w="320" w:type="pct"/>
            <w:tcBorders>
              <w:top w:val="nil"/>
              <w:left w:val="nil"/>
              <w:bottom w:val="single" w:sz="4" w:space="0" w:color="auto"/>
              <w:right w:val="single" w:sz="4" w:space="0" w:color="auto"/>
            </w:tcBorders>
            <w:vAlign w:val="center"/>
            <w:hideMark/>
          </w:tcPr>
          <w:p w14:paraId="2E5A770B" w14:textId="77777777" w:rsidR="006C02D5" w:rsidRPr="00CF7B8B" w:rsidRDefault="006C02D5" w:rsidP="00A111B6">
            <w:pPr>
              <w:jc w:val="center"/>
              <w:rPr>
                <w:sz w:val="22"/>
                <w:szCs w:val="22"/>
              </w:rPr>
            </w:pPr>
            <w:r w:rsidRPr="00CF7B8B">
              <w:rPr>
                <w:sz w:val="22"/>
                <w:szCs w:val="22"/>
              </w:rPr>
              <w:t>2,53</w:t>
            </w:r>
          </w:p>
        </w:tc>
        <w:tc>
          <w:tcPr>
            <w:tcW w:w="319" w:type="pct"/>
            <w:tcBorders>
              <w:top w:val="nil"/>
              <w:left w:val="nil"/>
              <w:bottom w:val="single" w:sz="4" w:space="0" w:color="auto"/>
              <w:right w:val="single" w:sz="4" w:space="0" w:color="auto"/>
            </w:tcBorders>
            <w:vAlign w:val="center"/>
            <w:hideMark/>
          </w:tcPr>
          <w:p w14:paraId="5F95BE35" w14:textId="77777777" w:rsidR="006C02D5" w:rsidRPr="00CF7B8B" w:rsidRDefault="006C02D5" w:rsidP="00A111B6">
            <w:pPr>
              <w:jc w:val="center"/>
              <w:rPr>
                <w:sz w:val="22"/>
                <w:szCs w:val="22"/>
              </w:rPr>
            </w:pPr>
            <w:r w:rsidRPr="00CF7B8B">
              <w:rPr>
                <w:sz w:val="22"/>
                <w:szCs w:val="22"/>
              </w:rPr>
              <w:t>8,53</w:t>
            </w:r>
          </w:p>
        </w:tc>
        <w:tc>
          <w:tcPr>
            <w:tcW w:w="321" w:type="pct"/>
            <w:tcBorders>
              <w:top w:val="nil"/>
              <w:left w:val="nil"/>
              <w:bottom w:val="single" w:sz="4" w:space="0" w:color="auto"/>
              <w:right w:val="single" w:sz="4" w:space="0" w:color="auto"/>
            </w:tcBorders>
            <w:vAlign w:val="center"/>
            <w:hideMark/>
          </w:tcPr>
          <w:p w14:paraId="0EAECF99" w14:textId="77777777" w:rsidR="006C02D5" w:rsidRPr="00CF7B8B" w:rsidRDefault="006C02D5" w:rsidP="00A111B6">
            <w:pPr>
              <w:jc w:val="center"/>
              <w:rPr>
                <w:sz w:val="22"/>
                <w:szCs w:val="22"/>
              </w:rPr>
            </w:pPr>
            <w:r w:rsidRPr="00CF7B8B">
              <w:rPr>
                <w:sz w:val="22"/>
                <w:szCs w:val="22"/>
              </w:rPr>
              <w:t>14,53</w:t>
            </w:r>
          </w:p>
        </w:tc>
      </w:tr>
      <w:tr w:rsidR="006C02D5" w:rsidRPr="00CF7B8B" w14:paraId="774065DF" w14:textId="77777777" w:rsidTr="00A111B6">
        <w:trPr>
          <w:jc w:val="center"/>
        </w:trPr>
        <w:tc>
          <w:tcPr>
            <w:tcW w:w="1331" w:type="pct"/>
            <w:vMerge w:val="restart"/>
            <w:tcBorders>
              <w:top w:val="nil"/>
              <w:left w:val="single" w:sz="8" w:space="0" w:color="auto"/>
              <w:bottom w:val="single" w:sz="8" w:space="0" w:color="000000"/>
              <w:right w:val="single" w:sz="4" w:space="0" w:color="auto"/>
            </w:tcBorders>
            <w:vAlign w:val="center"/>
            <w:hideMark/>
          </w:tcPr>
          <w:p w14:paraId="48DD2AE7" w14:textId="77777777" w:rsidR="006C02D5" w:rsidRPr="00CF7B8B" w:rsidRDefault="006C02D5" w:rsidP="00A111B6">
            <w:pPr>
              <w:rPr>
                <w:sz w:val="24"/>
                <w:szCs w:val="24"/>
              </w:rPr>
            </w:pPr>
            <w:r w:rsidRPr="00CF7B8B">
              <w:rPr>
                <w:sz w:val="24"/>
                <w:szCs w:val="24"/>
              </w:rPr>
              <w:t>Резерв (+)/ дефицит (–)</w:t>
            </w:r>
          </w:p>
        </w:tc>
        <w:tc>
          <w:tcPr>
            <w:tcW w:w="755" w:type="pct"/>
            <w:tcBorders>
              <w:top w:val="nil"/>
              <w:left w:val="nil"/>
              <w:bottom w:val="single" w:sz="4" w:space="0" w:color="auto"/>
              <w:right w:val="single" w:sz="4" w:space="0" w:color="auto"/>
            </w:tcBorders>
            <w:vAlign w:val="center"/>
            <w:hideMark/>
          </w:tcPr>
          <w:p w14:paraId="67C3CD03"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5D9CD7E9" w14:textId="77777777" w:rsidR="006C02D5" w:rsidRPr="00CF7B8B" w:rsidRDefault="006C02D5" w:rsidP="00A111B6">
            <w:pPr>
              <w:jc w:val="center"/>
              <w:rPr>
                <w:sz w:val="22"/>
                <w:szCs w:val="22"/>
              </w:rPr>
            </w:pPr>
            <w:r w:rsidRPr="00CF7B8B">
              <w:rPr>
                <w:sz w:val="22"/>
                <w:szCs w:val="22"/>
              </w:rPr>
              <w:t>0,38</w:t>
            </w:r>
          </w:p>
        </w:tc>
        <w:tc>
          <w:tcPr>
            <w:tcW w:w="314" w:type="pct"/>
            <w:tcBorders>
              <w:top w:val="nil"/>
              <w:left w:val="nil"/>
              <w:bottom w:val="single" w:sz="4" w:space="0" w:color="auto"/>
              <w:right w:val="single" w:sz="4" w:space="0" w:color="auto"/>
            </w:tcBorders>
            <w:vAlign w:val="center"/>
            <w:hideMark/>
          </w:tcPr>
          <w:p w14:paraId="6513EE18" w14:textId="77777777" w:rsidR="006C02D5" w:rsidRPr="00CF7B8B" w:rsidRDefault="006C02D5" w:rsidP="00A111B6">
            <w:pPr>
              <w:jc w:val="center"/>
              <w:rPr>
                <w:sz w:val="22"/>
                <w:szCs w:val="22"/>
              </w:rPr>
            </w:pPr>
            <w:r w:rsidRPr="00CF7B8B">
              <w:rPr>
                <w:sz w:val="22"/>
                <w:szCs w:val="22"/>
              </w:rPr>
              <w:t>1,8</w:t>
            </w:r>
          </w:p>
        </w:tc>
        <w:tc>
          <w:tcPr>
            <w:tcW w:w="355" w:type="pct"/>
            <w:tcBorders>
              <w:top w:val="nil"/>
              <w:left w:val="nil"/>
              <w:bottom w:val="single" w:sz="4" w:space="0" w:color="auto"/>
              <w:right w:val="single" w:sz="4" w:space="0" w:color="auto"/>
            </w:tcBorders>
            <w:vAlign w:val="center"/>
            <w:hideMark/>
          </w:tcPr>
          <w:p w14:paraId="48A1F080" w14:textId="77777777" w:rsidR="006C02D5" w:rsidRPr="00CF7B8B" w:rsidRDefault="006C02D5" w:rsidP="00A111B6">
            <w:pPr>
              <w:jc w:val="center"/>
              <w:rPr>
                <w:sz w:val="22"/>
                <w:szCs w:val="22"/>
              </w:rPr>
            </w:pPr>
            <w:r w:rsidRPr="00CF7B8B">
              <w:rPr>
                <w:sz w:val="22"/>
                <w:szCs w:val="22"/>
              </w:rPr>
              <w:t>1,31</w:t>
            </w:r>
          </w:p>
        </w:tc>
        <w:tc>
          <w:tcPr>
            <w:tcW w:w="335" w:type="pct"/>
            <w:tcBorders>
              <w:top w:val="nil"/>
              <w:left w:val="nil"/>
              <w:bottom w:val="single" w:sz="4" w:space="0" w:color="auto"/>
              <w:right w:val="single" w:sz="4" w:space="0" w:color="auto"/>
            </w:tcBorders>
            <w:vAlign w:val="center"/>
            <w:hideMark/>
          </w:tcPr>
          <w:p w14:paraId="079439EB" w14:textId="77777777" w:rsidR="006C02D5" w:rsidRPr="00CF7B8B" w:rsidRDefault="006C02D5" w:rsidP="00A111B6">
            <w:pPr>
              <w:jc w:val="center"/>
              <w:rPr>
                <w:sz w:val="22"/>
                <w:szCs w:val="22"/>
              </w:rPr>
            </w:pPr>
            <w:r w:rsidRPr="00CF7B8B">
              <w:rPr>
                <w:sz w:val="22"/>
                <w:szCs w:val="22"/>
              </w:rPr>
              <w:t>1,31</w:t>
            </w:r>
          </w:p>
        </w:tc>
        <w:tc>
          <w:tcPr>
            <w:tcW w:w="320" w:type="pct"/>
            <w:tcBorders>
              <w:top w:val="nil"/>
              <w:left w:val="nil"/>
              <w:bottom w:val="single" w:sz="4" w:space="0" w:color="auto"/>
              <w:right w:val="single" w:sz="4" w:space="0" w:color="auto"/>
            </w:tcBorders>
            <w:vAlign w:val="center"/>
            <w:hideMark/>
          </w:tcPr>
          <w:p w14:paraId="5C7E908F" w14:textId="77777777" w:rsidR="006C02D5" w:rsidRPr="00CF7B8B" w:rsidRDefault="006C02D5" w:rsidP="00A111B6">
            <w:pPr>
              <w:jc w:val="center"/>
              <w:rPr>
                <w:sz w:val="22"/>
                <w:szCs w:val="22"/>
              </w:rPr>
            </w:pPr>
            <w:r w:rsidRPr="00CF7B8B">
              <w:rPr>
                <w:sz w:val="22"/>
                <w:szCs w:val="22"/>
              </w:rPr>
              <w:t>1,31</w:t>
            </w:r>
          </w:p>
        </w:tc>
        <w:tc>
          <w:tcPr>
            <w:tcW w:w="319" w:type="pct"/>
            <w:tcBorders>
              <w:top w:val="nil"/>
              <w:left w:val="nil"/>
              <w:bottom w:val="single" w:sz="4" w:space="0" w:color="auto"/>
              <w:right w:val="single" w:sz="4" w:space="0" w:color="auto"/>
            </w:tcBorders>
            <w:vAlign w:val="center"/>
            <w:hideMark/>
          </w:tcPr>
          <w:p w14:paraId="7E7CB3E2" w14:textId="77777777" w:rsidR="006C02D5" w:rsidRPr="00CF7B8B" w:rsidRDefault="006C02D5" w:rsidP="00A111B6">
            <w:pPr>
              <w:jc w:val="center"/>
              <w:rPr>
                <w:sz w:val="22"/>
                <w:szCs w:val="22"/>
              </w:rPr>
            </w:pPr>
            <w:r w:rsidRPr="00CF7B8B">
              <w:rPr>
                <w:sz w:val="22"/>
                <w:szCs w:val="22"/>
              </w:rPr>
              <w:t>1,31</w:t>
            </w:r>
          </w:p>
        </w:tc>
        <w:tc>
          <w:tcPr>
            <w:tcW w:w="320" w:type="pct"/>
            <w:tcBorders>
              <w:top w:val="nil"/>
              <w:left w:val="nil"/>
              <w:bottom w:val="single" w:sz="4" w:space="0" w:color="auto"/>
              <w:right w:val="single" w:sz="4" w:space="0" w:color="auto"/>
            </w:tcBorders>
            <w:vAlign w:val="center"/>
            <w:hideMark/>
          </w:tcPr>
          <w:p w14:paraId="110DE190" w14:textId="77777777" w:rsidR="006C02D5" w:rsidRPr="00CF7B8B" w:rsidRDefault="006C02D5" w:rsidP="00A111B6">
            <w:pPr>
              <w:jc w:val="center"/>
              <w:rPr>
                <w:sz w:val="22"/>
                <w:szCs w:val="22"/>
              </w:rPr>
            </w:pPr>
            <w:r w:rsidRPr="00CF7B8B">
              <w:rPr>
                <w:sz w:val="22"/>
                <w:szCs w:val="22"/>
              </w:rPr>
              <w:t>1,31</w:t>
            </w:r>
          </w:p>
        </w:tc>
        <w:tc>
          <w:tcPr>
            <w:tcW w:w="319" w:type="pct"/>
            <w:tcBorders>
              <w:top w:val="nil"/>
              <w:left w:val="nil"/>
              <w:bottom w:val="single" w:sz="4" w:space="0" w:color="auto"/>
              <w:right w:val="single" w:sz="4" w:space="0" w:color="auto"/>
            </w:tcBorders>
            <w:vAlign w:val="center"/>
            <w:hideMark/>
          </w:tcPr>
          <w:p w14:paraId="5C92F98C" w14:textId="77777777" w:rsidR="006C02D5" w:rsidRPr="00CF7B8B" w:rsidRDefault="006C02D5" w:rsidP="00A111B6">
            <w:pPr>
              <w:jc w:val="center"/>
              <w:rPr>
                <w:sz w:val="22"/>
                <w:szCs w:val="22"/>
              </w:rPr>
            </w:pPr>
            <w:r w:rsidRPr="00CF7B8B">
              <w:rPr>
                <w:sz w:val="22"/>
                <w:szCs w:val="22"/>
              </w:rPr>
              <w:t>-4,69</w:t>
            </w:r>
          </w:p>
        </w:tc>
        <w:tc>
          <w:tcPr>
            <w:tcW w:w="321" w:type="pct"/>
            <w:tcBorders>
              <w:top w:val="nil"/>
              <w:left w:val="nil"/>
              <w:bottom w:val="single" w:sz="4" w:space="0" w:color="auto"/>
              <w:right w:val="single" w:sz="4" w:space="0" w:color="auto"/>
            </w:tcBorders>
            <w:vAlign w:val="center"/>
            <w:hideMark/>
          </w:tcPr>
          <w:p w14:paraId="0D7C5E75" w14:textId="77777777" w:rsidR="006C02D5" w:rsidRPr="00CF7B8B" w:rsidRDefault="006C02D5" w:rsidP="00A111B6">
            <w:pPr>
              <w:jc w:val="center"/>
              <w:rPr>
                <w:sz w:val="22"/>
                <w:szCs w:val="22"/>
              </w:rPr>
            </w:pPr>
            <w:r w:rsidRPr="00CF7B8B">
              <w:rPr>
                <w:sz w:val="22"/>
                <w:szCs w:val="22"/>
              </w:rPr>
              <w:t>-10,69</w:t>
            </w:r>
          </w:p>
        </w:tc>
      </w:tr>
      <w:tr w:rsidR="006C02D5" w:rsidRPr="00CF7B8B" w14:paraId="5947979E" w14:textId="77777777" w:rsidTr="00A111B6">
        <w:trPr>
          <w:jc w:val="center"/>
        </w:trPr>
        <w:tc>
          <w:tcPr>
            <w:tcW w:w="1331" w:type="pct"/>
            <w:vMerge/>
            <w:tcBorders>
              <w:top w:val="nil"/>
              <w:left w:val="single" w:sz="8" w:space="0" w:color="auto"/>
              <w:bottom w:val="single" w:sz="8" w:space="0" w:color="000000"/>
              <w:right w:val="single" w:sz="4" w:space="0" w:color="auto"/>
            </w:tcBorders>
            <w:vAlign w:val="center"/>
            <w:hideMark/>
          </w:tcPr>
          <w:p w14:paraId="7C912521" w14:textId="77777777" w:rsidR="006C02D5" w:rsidRPr="00CF7B8B" w:rsidRDefault="006C02D5" w:rsidP="00A111B6">
            <w:pPr>
              <w:rPr>
                <w:sz w:val="24"/>
                <w:szCs w:val="24"/>
              </w:rPr>
            </w:pPr>
          </w:p>
        </w:tc>
        <w:tc>
          <w:tcPr>
            <w:tcW w:w="755" w:type="pct"/>
            <w:tcBorders>
              <w:top w:val="nil"/>
              <w:left w:val="nil"/>
              <w:bottom w:val="single" w:sz="8" w:space="0" w:color="auto"/>
              <w:right w:val="single" w:sz="4" w:space="0" w:color="auto"/>
            </w:tcBorders>
            <w:vAlign w:val="center"/>
            <w:hideMark/>
          </w:tcPr>
          <w:p w14:paraId="674A4C69" w14:textId="77777777" w:rsidR="006C02D5" w:rsidRPr="00CF7B8B" w:rsidRDefault="006C02D5" w:rsidP="00A111B6">
            <w:pPr>
              <w:jc w:val="center"/>
              <w:rPr>
                <w:sz w:val="24"/>
                <w:szCs w:val="24"/>
              </w:rPr>
            </w:pPr>
            <w:r w:rsidRPr="00CF7B8B">
              <w:rPr>
                <w:sz w:val="24"/>
                <w:szCs w:val="24"/>
              </w:rPr>
              <w:t>%</w:t>
            </w:r>
          </w:p>
        </w:tc>
        <w:tc>
          <w:tcPr>
            <w:tcW w:w="311" w:type="pct"/>
            <w:tcBorders>
              <w:top w:val="nil"/>
              <w:left w:val="nil"/>
              <w:bottom w:val="single" w:sz="8" w:space="0" w:color="auto"/>
              <w:right w:val="single" w:sz="4" w:space="0" w:color="auto"/>
            </w:tcBorders>
            <w:vAlign w:val="center"/>
            <w:hideMark/>
          </w:tcPr>
          <w:p w14:paraId="286247DD" w14:textId="77777777" w:rsidR="006C02D5" w:rsidRPr="00CF7B8B" w:rsidRDefault="006C02D5" w:rsidP="00A111B6">
            <w:pPr>
              <w:jc w:val="center"/>
              <w:rPr>
                <w:sz w:val="22"/>
                <w:szCs w:val="22"/>
              </w:rPr>
            </w:pPr>
            <w:r w:rsidRPr="00CF7B8B">
              <w:rPr>
                <w:sz w:val="22"/>
                <w:szCs w:val="22"/>
              </w:rPr>
              <w:t>47,90</w:t>
            </w:r>
          </w:p>
        </w:tc>
        <w:tc>
          <w:tcPr>
            <w:tcW w:w="314" w:type="pct"/>
            <w:tcBorders>
              <w:top w:val="nil"/>
              <w:left w:val="nil"/>
              <w:bottom w:val="single" w:sz="8" w:space="0" w:color="auto"/>
              <w:right w:val="single" w:sz="4" w:space="0" w:color="auto"/>
            </w:tcBorders>
            <w:vAlign w:val="center"/>
            <w:hideMark/>
          </w:tcPr>
          <w:p w14:paraId="5D6BBC74" w14:textId="77777777" w:rsidR="006C02D5" w:rsidRPr="00CF7B8B" w:rsidRDefault="006C02D5" w:rsidP="00A111B6">
            <w:pPr>
              <w:jc w:val="center"/>
              <w:rPr>
                <w:sz w:val="22"/>
                <w:szCs w:val="22"/>
              </w:rPr>
            </w:pPr>
            <w:r w:rsidRPr="00CF7B8B">
              <w:rPr>
                <w:sz w:val="22"/>
                <w:szCs w:val="22"/>
              </w:rPr>
              <w:t>47,20</w:t>
            </w:r>
          </w:p>
        </w:tc>
        <w:tc>
          <w:tcPr>
            <w:tcW w:w="355" w:type="pct"/>
            <w:tcBorders>
              <w:top w:val="nil"/>
              <w:left w:val="nil"/>
              <w:bottom w:val="single" w:sz="8" w:space="0" w:color="auto"/>
              <w:right w:val="single" w:sz="4" w:space="0" w:color="auto"/>
            </w:tcBorders>
            <w:vAlign w:val="center"/>
            <w:hideMark/>
          </w:tcPr>
          <w:p w14:paraId="09299FCF" w14:textId="77777777" w:rsidR="006C02D5" w:rsidRPr="00CF7B8B" w:rsidRDefault="006C02D5" w:rsidP="00A111B6">
            <w:pPr>
              <w:jc w:val="center"/>
              <w:rPr>
                <w:sz w:val="22"/>
                <w:szCs w:val="22"/>
              </w:rPr>
            </w:pPr>
            <w:r w:rsidRPr="00CF7B8B">
              <w:rPr>
                <w:sz w:val="22"/>
                <w:szCs w:val="22"/>
              </w:rPr>
              <w:t>34,06</w:t>
            </w:r>
          </w:p>
        </w:tc>
        <w:tc>
          <w:tcPr>
            <w:tcW w:w="335" w:type="pct"/>
            <w:tcBorders>
              <w:top w:val="nil"/>
              <w:left w:val="nil"/>
              <w:bottom w:val="single" w:sz="8" w:space="0" w:color="auto"/>
              <w:right w:val="single" w:sz="4" w:space="0" w:color="auto"/>
            </w:tcBorders>
            <w:vAlign w:val="center"/>
            <w:hideMark/>
          </w:tcPr>
          <w:p w14:paraId="1CE490BB" w14:textId="77777777" w:rsidR="006C02D5" w:rsidRPr="00CF7B8B" w:rsidRDefault="006C02D5" w:rsidP="00A111B6">
            <w:pPr>
              <w:jc w:val="center"/>
              <w:rPr>
                <w:sz w:val="22"/>
                <w:szCs w:val="22"/>
              </w:rPr>
            </w:pPr>
            <w:r w:rsidRPr="00CF7B8B">
              <w:rPr>
                <w:sz w:val="22"/>
                <w:szCs w:val="22"/>
              </w:rPr>
              <w:t>34,06</w:t>
            </w:r>
          </w:p>
        </w:tc>
        <w:tc>
          <w:tcPr>
            <w:tcW w:w="320" w:type="pct"/>
            <w:tcBorders>
              <w:top w:val="nil"/>
              <w:left w:val="nil"/>
              <w:bottom w:val="single" w:sz="8" w:space="0" w:color="auto"/>
              <w:right w:val="single" w:sz="4" w:space="0" w:color="auto"/>
            </w:tcBorders>
            <w:vAlign w:val="center"/>
            <w:hideMark/>
          </w:tcPr>
          <w:p w14:paraId="0791292F" w14:textId="77777777" w:rsidR="006C02D5" w:rsidRPr="00CF7B8B" w:rsidRDefault="006C02D5" w:rsidP="00A111B6">
            <w:pPr>
              <w:jc w:val="center"/>
              <w:rPr>
                <w:sz w:val="22"/>
                <w:szCs w:val="22"/>
              </w:rPr>
            </w:pPr>
            <w:r w:rsidRPr="00CF7B8B">
              <w:rPr>
                <w:sz w:val="22"/>
                <w:szCs w:val="22"/>
              </w:rPr>
              <w:t>34,06</w:t>
            </w:r>
          </w:p>
        </w:tc>
        <w:tc>
          <w:tcPr>
            <w:tcW w:w="319" w:type="pct"/>
            <w:tcBorders>
              <w:top w:val="nil"/>
              <w:left w:val="nil"/>
              <w:bottom w:val="single" w:sz="8" w:space="0" w:color="auto"/>
              <w:right w:val="single" w:sz="4" w:space="0" w:color="auto"/>
            </w:tcBorders>
            <w:vAlign w:val="center"/>
            <w:hideMark/>
          </w:tcPr>
          <w:p w14:paraId="66E59BFB" w14:textId="77777777" w:rsidR="006C02D5" w:rsidRPr="00CF7B8B" w:rsidRDefault="006C02D5" w:rsidP="00A111B6">
            <w:pPr>
              <w:jc w:val="center"/>
              <w:rPr>
                <w:sz w:val="22"/>
                <w:szCs w:val="22"/>
              </w:rPr>
            </w:pPr>
            <w:r w:rsidRPr="00CF7B8B">
              <w:rPr>
                <w:sz w:val="22"/>
                <w:szCs w:val="22"/>
              </w:rPr>
              <w:t>34,06</w:t>
            </w:r>
          </w:p>
        </w:tc>
        <w:tc>
          <w:tcPr>
            <w:tcW w:w="320" w:type="pct"/>
            <w:tcBorders>
              <w:top w:val="nil"/>
              <w:left w:val="nil"/>
              <w:bottom w:val="single" w:sz="8" w:space="0" w:color="auto"/>
              <w:right w:val="single" w:sz="4" w:space="0" w:color="auto"/>
            </w:tcBorders>
            <w:vAlign w:val="center"/>
            <w:hideMark/>
          </w:tcPr>
          <w:p w14:paraId="119DD6F6" w14:textId="77777777" w:rsidR="006C02D5" w:rsidRPr="00CF7B8B" w:rsidRDefault="006C02D5" w:rsidP="00A111B6">
            <w:pPr>
              <w:jc w:val="center"/>
              <w:rPr>
                <w:sz w:val="22"/>
                <w:szCs w:val="22"/>
              </w:rPr>
            </w:pPr>
            <w:r w:rsidRPr="00CF7B8B">
              <w:rPr>
                <w:sz w:val="22"/>
                <w:szCs w:val="22"/>
              </w:rPr>
              <w:t>34,06</w:t>
            </w:r>
          </w:p>
        </w:tc>
        <w:tc>
          <w:tcPr>
            <w:tcW w:w="319" w:type="pct"/>
            <w:tcBorders>
              <w:top w:val="nil"/>
              <w:left w:val="nil"/>
              <w:bottom w:val="single" w:sz="8" w:space="0" w:color="auto"/>
              <w:right w:val="single" w:sz="4" w:space="0" w:color="auto"/>
            </w:tcBorders>
            <w:vAlign w:val="center"/>
            <w:hideMark/>
          </w:tcPr>
          <w:p w14:paraId="6F4C489F" w14:textId="77777777" w:rsidR="006C02D5" w:rsidRPr="00CF7B8B" w:rsidRDefault="006C02D5" w:rsidP="00A111B6">
            <w:pPr>
              <w:jc w:val="center"/>
              <w:rPr>
                <w:sz w:val="22"/>
                <w:szCs w:val="22"/>
              </w:rPr>
            </w:pPr>
            <w:r w:rsidRPr="00CF7B8B">
              <w:rPr>
                <w:sz w:val="22"/>
                <w:szCs w:val="22"/>
              </w:rPr>
              <w:t>-122,19</w:t>
            </w:r>
          </w:p>
        </w:tc>
        <w:tc>
          <w:tcPr>
            <w:tcW w:w="321" w:type="pct"/>
            <w:tcBorders>
              <w:top w:val="nil"/>
              <w:left w:val="nil"/>
              <w:bottom w:val="single" w:sz="8" w:space="0" w:color="auto"/>
              <w:right w:val="single" w:sz="4" w:space="0" w:color="auto"/>
            </w:tcBorders>
            <w:vAlign w:val="center"/>
            <w:hideMark/>
          </w:tcPr>
          <w:p w14:paraId="5C8AF0E0" w14:textId="77777777" w:rsidR="006C02D5" w:rsidRPr="00CF7B8B" w:rsidRDefault="006C02D5" w:rsidP="00A111B6">
            <w:pPr>
              <w:jc w:val="center"/>
              <w:rPr>
                <w:sz w:val="22"/>
                <w:szCs w:val="22"/>
              </w:rPr>
            </w:pPr>
            <w:r w:rsidRPr="00CF7B8B">
              <w:rPr>
                <w:sz w:val="22"/>
                <w:szCs w:val="22"/>
              </w:rPr>
              <w:t>-278,44</w:t>
            </w:r>
          </w:p>
        </w:tc>
      </w:tr>
      <w:tr w:rsidR="006C02D5" w:rsidRPr="00CF7B8B" w14:paraId="1A0051B1" w14:textId="77777777" w:rsidTr="00A111B6">
        <w:trPr>
          <w:jc w:val="center"/>
        </w:trPr>
        <w:tc>
          <w:tcPr>
            <w:tcW w:w="1331" w:type="pct"/>
            <w:tcBorders>
              <w:top w:val="nil"/>
              <w:left w:val="single" w:sz="8" w:space="0" w:color="auto"/>
              <w:bottom w:val="single" w:sz="4" w:space="0" w:color="auto"/>
              <w:right w:val="single" w:sz="4" w:space="0" w:color="auto"/>
            </w:tcBorders>
            <w:vAlign w:val="center"/>
            <w:hideMark/>
          </w:tcPr>
          <w:p w14:paraId="2A9064DD" w14:textId="77777777" w:rsidR="006C02D5" w:rsidRPr="00CF7B8B" w:rsidRDefault="006C02D5" w:rsidP="00A111B6">
            <w:pPr>
              <w:rPr>
                <w:sz w:val="24"/>
                <w:szCs w:val="24"/>
              </w:rPr>
            </w:pPr>
            <w:r w:rsidRPr="00CF7B8B">
              <w:rPr>
                <w:sz w:val="24"/>
                <w:szCs w:val="24"/>
              </w:rPr>
              <w:t>Установленная производственная мощность ВОС</w:t>
            </w:r>
          </w:p>
        </w:tc>
        <w:tc>
          <w:tcPr>
            <w:tcW w:w="755" w:type="pct"/>
            <w:tcBorders>
              <w:top w:val="nil"/>
              <w:left w:val="nil"/>
              <w:bottom w:val="single" w:sz="4" w:space="0" w:color="auto"/>
              <w:right w:val="single" w:sz="4" w:space="0" w:color="auto"/>
            </w:tcBorders>
            <w:vAlign w:val="center"/>
            <w:hideMark/>
          </w:tcPr>
          <w:p w14:paraId="007A2B4F"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69DC31F0" w14:textId="77777777" w:rsidR="006C02D5" w:rsidRPr="00CF7B8B" w:rsidRDefault="006C02D5" w:rsidP="00A111B6">
            <w:pPr>
              <w:jc w:val="center"/>
              <w:rPr>
                <w:sz w:val="22"/>
                <w:szCs w:val="22"/>
              </w:rPr>
            </w:pPr>
            <w:r w:rsidRPr="00CF7B8B">
              <w:rPr>
                <w:sz w:val="22"/>
                <w:szCs w:val="22"/>
              </w:rPr>
              <w:t>3,20</w:t>
            </w:r>
          </w:p>
        </w:tc>
        <w:tc>
          <w:tcPr>
            <w:tcW w:w="314" w:type="pct"/>
            <w:tcBorders>
              <w:top w:val="nil"/>
              <w:left w:val="nil"/>
              <w:bottom w:val="single" w:sz="4" w:space="0" w:color="auto"/>
              <w:right w:val="single" w:sz="4" w:space="0" w:color="auto"/>
            </w:tcBorders>
            <w:vAlign w:val="center"/>
            <w:hideMark/>
          </w:tcPr>
          <w:p w14:paraId="3F74C5E4" w14:textId="77777777" w:rsidR="006C02D5" w:rsidRPr="00CF7B8B" w:rsidRDefault="006C02D5" w:rsidP="00A111B6">
            <w:pPr>
              <w:jc w:val="center"/>
              <w:rPr>
                <w:sz w:val="22"/>
                <w:szCs w:val="22"/>
              </w:rPr>
            </w:pPr>
            <w:r w:rsidRPr="00CF7B8B">
              <w:rPr>
                <w:sz w:val="22"/>
                <w:szCs w:val="22"/>
              </w:rPr>
              <w:t>3,20</w:t>
            </w:r>
          </w:p>
        </w:tc>
        <w:tc>
          <w:tcPr>
            <w:tcW w:w="355" w:type="pct"/>
            <w:tcBorders>
              <w:top w:val="nil"/>
              <w:left w:val="nil"/>
              <w:bottom w:val="single" w:sz="4" w:space="0" w:color="auto"/>
              <w:right w:val="single" w:sz="4" w:space="0" w:color="auto"/>
            </w:tcBorders>
            <w:vAlign w:val="center"/>
            <w:hideMark/>
          </w:tcPr>
          <w:p w14:paraId="7DD88AE0" w14:textId="77777777" w:rsidR="006C02D5" w:rsidRPr="00CF7B8B" w:rsidRDefault="006C02D5" w:rsidP="00A111B6">
            <w:pPr>
              <w:jc w:val="center"/>
              <w:rPr>
                <w:sz w:val="22"/>
                <w:szCs w:val="22"/>
              </w:rPr>
            </w:pPr>
            <w:r w:rsidRPr="00CF7B8B">
              <w:rPr>
                <w:sz w:val="22"/>
                <w:szCs w:val="22"/>
              </w:rPr>
              <w:t>3,20</w:t>
            </w:r>
          </w:p>
        </w:tc>
        <w:tc>
          <w:tcPr>
            <w:tcW w:w="335" w:type="pct"/>
            <w:tcBorders>
              <w:top w:val="nil"/>
              <w:left w:val="nil"/>
              <w:bottom w:val="single" w:sz="4" w:space="0" w:color="auto"/>
              <w:right w:val="single" w:sz="4" w:space="0" w:color="auto"/>
            </w:tcBorders>
            <w:vAlign w:val="center"/>
            <w:hideMark/>
          </w:tcPr>
          <w:p w14:paraId="7754A56A" w14:textId="77777777" w:rsidR="006C02D5" w:rsidRPr="00CF7B8B" w:rsidRDefault="006C02D5" w:rsidP="00A111B6">
            <w:pPr>
              <w:jc w:val="center"/>
              <w:rPr>
                <w:sz w:val="22"/>
                <w:szCs w:val="22"/>
              </w:rPr>
            </w:pPr>
            <w:r w:rsidRPr="00CF7B8B">
              <w:rPr>
                <w:sz w:val="22"/>
                <w:szCs w:val="22"/>
              </w:rPr>
              <w:t>3,20</w:t>
            </w:r>
          </w:p>
        </w:tc>
        <w:tc>
          <w:tcPr>
            <w:tcW w:w="320" w:type="pct"/>
            <w:tcBorders>
              <w:top w:val="nil"/>
              <w:left w:val="nil"/>
              <w:bottom w:val="single" w:sz="4" w:space="0" w:color="auto"/>
              <w:right w:val="single" w:sz="4" w:space="0" w:color="auto"/>
            </w:tcBorders>
            <w:vAlign w:val="center"/>
            <w:hideMark/>
          </w:tcPr>
          <w:p w14:paraId="055ABF09" w14:textId="77777777" w:rsidR="006C02D5" w:rsidRPr="00CF7B8B" w:rsidRDefault="006C02D5" w:rsidP="00A111B6">
            <w:pPr>
              <w:jc w:val="center"/>
              <w:rPr>
                <w:sz w:val="22"/>
                <w:szCs w:val="22"/>
              </w:rPr>
            </w:pPr>
            <w:r w:rsidRPr="00CF7B8B">
              <w:rPr>
                <w:sz w:val="22"/>
                <w:szCs w:val="22"/>
              </w:rPr>
              <w:t>3,20</w:t>
            </w:r>
          </w:p>
        </w:tc>
        <w:tc>
          <w:tcPr>
            <w:tcW w:w="319" w:type="pct"/>
            <w:tcBorders>
              <w:top w:val="nil"/>
              <w:left w:val="nil"/>
              <w:bottom w:val="single" w:sz="4" w:space="0" w:color="auto"/>
              <w:right w:val="single" w:sz="4" w:space="0" w:color="auto"/>
            </w:tcBorders>
            <w:vAlign w:val="center"/>
            <w:hideMark/>
          </w:tcPr>
          <w:p w14:paraId="055F6290" w14:textId="77777777" w:rsidR="006C02D5" w:rsidRPr="00CF7B8B" w:rsidRDefault="006C02D5" w:rsidP="00A111B6">
            <w:pPr>
              <w:jc w:val="center"/>
              <w:rPr>
                <w:sz w:val="22"/>
                <w:szCs w:val="22"/>
              </w:rPr>
            </w:pPr>
            <w:r w:rsidRPr="00CF7B8B">
              <w:rPr>
                <w:sz w:val="22"/>
                <w:szCs w:val="22"/>
              </w:rPr>
              <w:t>3,20</w:t>
            </w:r>
          </w:p>
        </w:tc>
        <w:tc>
          <w:tcPr>
            <w:tcW w:w="320" w:type="pct"/>
            <w:tcBorders>
              <w:top w:val="nil"/>
              <w:left w:val="nil"/>
              <w:bottom w:val="single" w:sz="4" w:space="0" w:color="auto"/>
              <w:right w:val="single" w:sz="4" w:space="0" w:color="auto"/>
            </w:tcBorders>
            <w:vAlign w:val="center"/>
            <w:hideMark/>
          </w:tcPr>
          <w:p w14:paraId="3754DAD2" w14:textId="77777777" w:rsidR="006C02D5" w:rsidRPr="00CF7B8B" w:rsidRDefault="006C02D5" w:rsidP="00A111B6">
            <w:pPr>
              <w:jc w:val="center"/>
              <w:rPr>
                <w:sz w:val="22"/>
                <w:szCs w:val="22"/>
              </w:rPr>
            </w:pPr>
            <w:r w:rsidRPr="00CF7B8B">
              <w:rPr>
                <w:sz w:val="22"/>
                <w:szCs w:val="22"/>
              </w:rPr>
              <w:t>3,20</w:t>
            </w:r>
          </w:p>
        </w:tc>
        <w:tc>
          <w:tcPr>
            <w:tcW w:w="319" w:type="pct"/>
            <w:tcBorders>
              <w:top w:val="nil"/>
              <w:left w:val="nil"/>
              <w:bottom w:val="single" w:sz="4" w:space="0" w:color="auto"/>
              <w:right w:val="single" w:sz="4" w:space="0" w:color="auto"/>
            </w:tcBorders>
            <w:vAlign w:val="center"/>
            <w:hideMark/>
          </w:tcPr>
          <w:p w14:paraId="4D5B8015" w14:textId="77777777" w:rsidR="006C02D5" w:rsidRPr="00CF7B8B" w:rsidRDefault="006C02D5" w:rsidP="00A111B6">
            <w:pPr>
              <w:jc w:val="center"/>
              <w:rPr>
                <w:sz w:val="22"/>
                <w:szCs w:val="22"/>
              </w:rPr>
            </w:pPr>
            <w:r w:rsidRPr="00CF7B8B">
              <w:rPr>
                <w:sz w:val="22"/>
                <w:szCs w:val="22"/>
              </w:rPr>
              <w:t>3,20</w:t>
            </w:r>
          </w:p>
        </w:tc>
        <w:tc>
          <w:tcPr>
            <w:tcW w:w="321" w:type="pct"/>
            <w:tcBorders>
              <w:top w:val="nil"/>
              <w:left w:val="nil"/>
              <w:bottom w:val="single" w:sz="4" w:space="0" w:color="auto"/>
              <w:right w:val="single" w:sz="4" w:space="0" w:color="auto"/>
            </w:tcBorders>
            <w:vAlign w:val="center"/>
            <w:hideMark/>
          </w:tcPr>
          <w:p w14:paraId="4A4D7EA5" w14:textId="77777777" w:rsidR="006C02D5" w:rsidRPr="00CF7B8B" w:rsidRDefault="006C02D5" w:rsidP="00A111B6">
            <w:pPr>
              <w:jc w:val="center"/>
              <w:rPr>
                <w:sz w:val="22"/>
                <w:szCs w:val="22"/>
              </w:rPr>
            </w:pPr>
            <w:r w:rsidRPr="00CF7B8B">
              <w:rPr>
                <w:sz w:val="22"/>
                <w:szCs w:val="22"/>
              </w:rPr>
              <w:t>3,20</w:t>
            </w:r>
          </w:p>
        </w:tc>
      </w:tr>
      <w:tr w:rsidR="006C02D5" w:rsidRPr="00CF7B8B" w14:paraId="1F49E8A0" w14:textId="77777777" w:rsidTr="00A111B6">
        <w:trPr>
          <w:jc w:val="center"/>
        </w:trPr>
        <w:tc>
          <w:tcPr>
            <w:tcW w:w="1331" w:type="pct"/>
            <w:vMerge w:val="restart"/>
            <w:tcBorders>
              <w:top w:val="nil"/>
              <w:left w:val="single" w:sz="8" w:space="0" w:color="auto"/>
              <w:bottom w:val="single" w:sz="4" w:space="0" w:color="auto"/>
              <w:right w:val="single" w:sz="4" w:space="0" w:color="auto"/>
            </w:tcBorders>
            <w:vAlign w:val="center"/>
            <w:hideMark/>
          </w:tcPr>
          <w:p w14:paraId="194AAD4C" w14:textId="77777777" w:rsidR="006C02D5" w:rsidRPr="00CF7B8B" w:rsidRDefault="006C02D5" w:rsidP="00A111B6">
            <w:pPr>
              <w:rPr>
                <w:sz w:val="24"/>
                <w:szCs w:val="24"/>
              </w:rPr>
            </w:pPr>
            <w:r w:rsidRPr="00CF7B8B">
              <w:rPr>
                <w:sz w:val="24"/>
                <w:szCs w:val="24"/>
              </w:rPr>
              <w:t>Фактически задействованная мощность ВОС</w:t>
            </w:r>
          </w:p>
        </w:tc>
        <w:tc>
          <w:tcPr>
            <w:tcW w:w="755" w:type="pct"/>
            <w:tcBorders>
              <w:top w:val="nil"/>
              <w:left w:val="nil"/>
              <w:bottom w:val="single" w:sz="4" w:space="0" w:color="auto"/>
              <w:right w:val="single" w:sz="4" w:space="0" w:color="auto"/>
            </w:tcBorders>
            <w:vAlign w:val="center"/>
            <w:hideMark/>
          </w:tcPr>
          <w:p w14:paraId="60E706B6"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19F9669C" w14:textId="77777777" w:rsidR="006C02D5" w:rsidRPr="00CF7B8B" w:rsidRDefault="006C02D5" w:rsidP="00A111B6">
            <w:pPr>
              <w:jc w:val="center"/>
              <w:rPr>
                <w:sz w:val="22"/>
                <w:szCs w:val="22"/>
              </w:rPr>
            </w:pPr>
            <w:r w:rsidRPr="00CF7B8B">
              <w:rPr>
                <w:sz w:val="22"/>
                <w:szCs w:val="22"/>
              </w:rPr>
              <w:t>2,40</w:t>
            </w:r>
          </w:p>
        </w:tc>
        <w:tc>
          <w:tcPr>
            <w:tcW w:w="314" w:type="pct"/>
            <w:tcBorders>
              <w:top w:val="nil"/>
              <w:left w:val="nil"/>
              <w:bottom w:val="single" w:sz="4" w:space="0" w:color="auto"/>
              <w:right w:val="single" w:sz="4" w:space="0" w:color="auto"/>
            </w:tcBorders>
            <w:vAlign w:val="center"/>
            <w:hideMark/>
          </w:tcPr>
          <w:p w14:paraId="0FE23721" w14:textId="77777777" w:rsidR="006C02D5" w:rsidRPr="00CF7B8B" w:rsidRDefault="006C02D5" w:rsidP="00A111B6">
            <w:pPr>
              <w:jc w:val="center"/>
              <w:rPr>
                <w:sz w:val="22"/>
                <w:szCs w:val="22"/>
              </w:rPr>
            </w:pPr>
            <w:r w:rsidRPr="00CF7B8B">
              <w:rPr>
                <w:sz w:val="22"/>
                <w:szCs w:val="22"/>
              </w:rPr>
              <w:t>2,11</w:t>
            </w:r>
          </w:p>
        </w:tc>
        <w:tc>
          <w:tcPr>
            <w:tcW w:w="355" w:type="pct"/>
            <w:tcBorders>
              <w:top w:val="nil"/>
              <w:left w:val="nil"/>
              <w:bottom w:val="single" w:sz="4" w:space="0" w:color="auto"/>
              <w:right w:val="single" w:sz="4" w:space="0" w:color="auto"/>
            </w:tcBorders>
            <w:vAlign w:val="center"/>
            <w:hideMark/>
          </w:tcPr>
          <w:p w14:paraId="7469B943" w14:textId="77777777" w:rsidR="006C02D5" w:rsidRPr="00CF7B8B" w:rsidRDefault="006C02D5" w:rsidP="00A111B6">
            <w:pPr>
              <w:jc w:val="center"/>
              <w:rPr>
                <w:sz w:val="22"/>
                <w:szCs w:val="22"/>
              </w:rPr>
            </w:pPr>
            <w:r w:rsidRPr="00CF7B8B">
              <w:rPr>
                <w:sz w:val="22"/>
                <w:szCs w:val="22"/>
              </w:rPr>
              <w:t>2,11</w:t>
            </w:r>
          </w:p>
        </w:tc>
        <w:tc>
          <w:tcPr>
            <w:tcW w:w="335" w:type="pct"/>
            <w:tcBorders>
              <w:top w:val="nil"/>
              <w:left w:val="nil"/>
              <w:bottom w:val="single" w:sz="4" w:space="0" w:color="auto"/>
              <w:right w:val="single" w:sz="4" w:space="0" w:color="auto"/>
            </w:tcBorders>
            <w:vAlign w:val="center"/>
            <w:hideMark/>
          </w:tcPr>
          <w:p w14:paraId="16F53C19" w14:textId="77777777" w:rsidR="006C02D5" w:rsidRPr="00CF7B8B" w:rsidRDefault="006C02D5" w:rsidP="00A111B6">
            <w:pPr>
              <w:jc w:val="center"/>
              <w:rPr>
                <w:sz w:val="22"/>
                <w:szCs w:val="22"/>
              </w:rPr>
            </w:pPr>
            <w:r w:rsidRPr="00CF7B8B">
              <w:rPr>
                <w:sz w:val="22"/>
                <w:szCs w:val="22"/>
              </w:rPr>
              <w:t>2,11</w:t>
            </w:r>
          </w:p>
        </w:tc>
        <w:tc>
          <w:tcPr>
            <w:tcW w:w="320" w:type="pct"/>
            <w:tcBorders>
              <w:top w:val="nil"/>
              <w:left w:val="nil"/>
              <w:bottom w:val="single" w:sz="4" w:space="0" w:color="auto"/>
              <w:right w:val="single" w:sz="4" w:space="0" w:color="auto"/>
            </w:tcBorders>
            <w:vAlign w:val="center"/>
            <w:hideMark/>
          </w:tcPr>
          <w:p w14:paraId="590F4F31" w14:textId="77777777" w:rsidR="006C02D5" w:rsidRPr="00CF7B8B" w:rsidRDefault="006C02D5" w:rsidP="00A111B6">
            <w:pPr>
              <w:jc w:val="center"/>
              <w:rPr>
                <w:sz w:val="22"/>
                <w:szCs w:val="22"/>
              </w:rPr>
            </w:pPr>
            <w:r w:rsidRPr="00CF7B8B">
              <w:rPr>
                <w:sz w:val="22"/>
                <w:szCs w:val="22"/>
              </w:rPr>
              <w:t>2,11</w:t>
            </w:r>
          </w:p>
        </w:tc>
        <w:tc>
          <w:tcPr>
            <w:tcW w:w="319" w:type="pct"/>
            <w:tcBorders>
              <w:top w:val="nil"/>
              <w:left w:val="nil"/>
              <w:bottom w:val="single" w:sz="4" w:space="0" w:color="auto"/>
              <w:right w:val="single" w:sz="4" w:space="0" w:color="auto"/>
            </w:tcBorders>
            <w:vAlign w:val="center"/>
            <w:hideMark/>
          </w:tcPr>
          <w:p w14:paraId="3B5DE8E9" w14:textId="77777777" w:rsidR="006C02D5" w:rsidRPr="00CF7B8B" w:rsidRDefault="006C02D5" w:rsidP="00A111B6">
            <w:pPr>
              <w:jc w:val="center"/>
              <w:rPr>
                <w:sz w:val="22"/>
                <w:szCs w:val="22"/>
              </w:rPr>
            </w:pPr>
            <w:r w:rsidRPr="00CF7B8B">
              <w:rPr>
                <w:sz w:val="22"/>
                <w:szCs w:val="22"/>
              </w:rPr>
              <w:t>2,11</w:t>
            </w:r>
          </w:p>
        </w:tc>
        <w:tc>
          <w:tcPr>
            <w:tcW w:w="320" w:type="pct"/>
            <w:tcBorders>
              <w:top w:val="nil"/>
              <w:left w:val="nil"/>
              <w:bottom w:val="single" w:sz="4" w:space="0" w:color="auto"/>
              <w:right w:val="single" w:sz="4" w:space="0" w:color="auto"/>
            </w:tcBorders>
            <w:vAlign w:val="center"/>
            <w:hideMark/>
          </w:tcPr>
          <w:p w14:paraId="1CBD11E2" w14:textId="77777777" w:rsidR="006C02D5" w:rsidRPr="00CF7B8B" w:rsidRDefault="006C02D5" w:rsidP="00A111B6">
            <w:pPr>
              <w:jc w:val="center"/>
              <w:rPr>
                <w:sz w:val="22"/>
                <w:szCs w:val="22"/>
              </w:rPr>
            </w:pPr>
            <w:r w:rsidRPr="00CF7B8B">
              <w:rPr>
                <w:sz w:val="22"/>
                <w:szCs w:val="22"/>
              </w:rPr>
              <w:t>2,11</w:t>
            </w:r>
          </w:p>
        </w:tc>
        <w:tc>
          <w:tcPr>
            <w:tcW w:w="319" w:type="pct"/>
            <w:tcBorders>
              <w:top w:val="nil"/>
              <w:left w:val="nil"/>
              <w:bottom w:val="single" w:sz="4" w:space="0" w:color="auto"/>
              <w:right w:val="single" w:sz="4" w:space="0" w:color="auto"/>
            </w:tcBorders>
            <w:vAlign w:val="center"/>
            <w:hideMark/>
          </w:tcPr>
          <w:p w14:paraId="1C63B969" w14:textId="77777777" w:rsidR="006C02D5" w:rsidRPr="00CF7B8B" w:rsidRDefault="006C02D5" w:rsidP="00A111B6">
            <w:pPr>
              <w:jc w:val="center"/>
              <w:rPr>
                <w:sz w:val="22"/>
                <w:szCs w:val="22"/>
              </w:rPr>
            </w:pPr>
            <w:r w:rsidRPr="00CF7B8B">
              <w:rPr>
                <w:sz w:val="22"/>
                <w:szCs w:val="22"/>
              </w:rPr>
              <w:t>2,11</w:t>
            </w:r>
          </w:p>
        </w:tc>
        <w:tc>
          <w:tcPr>
            <w:tcW w:w="321" w:type="pct"/>
            <w:tcBorders>
              <w:top w:val="nil"/>
              <w:left w:val="nil"/>
              <w:bottom w:val="single" w:sz="4" w:space="0" w:color="auto"/>
              <w:right w:val="single" w:sz="4" w:space="0" w:color="auto"/>
            </w:tcBorders>
            <w:vAlign w:val="center"/>
            <w:hideMark/>
          </w:tcPr>
          <w:p w14:paraId="38CCAE5D" w14:textId="77777777" w:rsidR="006C02D5" w:rsidRPr="00CF7B8B" w:rsidRDefault="006C02D5" w:rsidP="00A111B6">
            <w:pPr>
              <w:jc w:val="center"/>
              <w:rPr>
                <w:sz w:val="22"/>
                <w:szCs w:val="22"/>
              </w:rPr>
            </w:pPr>
            <w:r w:rsidRPr="00CF7B8B">
              <w:rPr>
                <w:sz w:val="22"/>
                <w:szCs w:val="22"/>
              </w:rPr>
              <w:t>2,11</w:t>
            </w:r>
          </w:p>
        </w:tc>
      </w:tr>
      <w:tr w:rsidR="006C02D5" w:rsidRPr="00CF7B8B" w14:paraId="078DE337" w14:textId="77777777" w:rsidTr="00A111B6">
        <w:trPr>
          <w:jc w:val="center"/>
        </w:trPr>
        <w:tc>
          <w:tcPr>
            <w:tcW w:w="1331" w:type="pct"/>
            <w:vMerge/>
            <w:tcBorders>
              <w:top w:val="nil"/>
              <w:left w:val="single" w:sz="8" w:space="0" w:color="auto"/>
              <w:bottom w:val="single" w:sz="4" w:space="0" w:color="auto"/>
              <w:right w:val="single" w:sz="4" w:space="0" w:color="auto"/>
            </w:tcBorders>
            <w:vAlign w:val="center"/>
            <w:hideMark/>
          </w:tcPr>
          <w:p w14:paraId="716DF67F" w14:textId="77777777" w:rsidR="006C02D5" w:rsidRPr="00CF7B8B" w:rsidRDefault="006C02D5" w:rsidP="00A111B6">
            <w:pPr>
              <w:rPr>
                <w:sz w:val="24"/>
                <w:szCs w:val="24"/>
              </w:rPr>
            </w:pPr>
          </w:p>
        </w:tc>
        <w:tc>
          <w:tcPr>
            <w:tcW w:w="755" w:type="pct"/>
            <w:tcBorders>
              <w:top w:val="nil"/>
              <w:left w:val="nil"/>
              <w:bottom w:val="single" w:sz="4" w:space="0" w:color="auto"/>
              <w:right w:val="single" w:sz="4" w:space="0" w:color="auto"/>
            </w:tcBorders>
            <w:vAlign w:val="center"/>
            <w:hideMark/>
          </w:tcPr>
          <w:p w14:paraId="22966511" w14:textId="77777777" w:rsidR="006C02D5" w:rsidRPr="00CF7B8B" w:rsidRDefault="006C02D5" w:rsidP="00A111B6">
            <w:pPr>
              <w:jc w:val="center"/>
              <w:rPr>
                <w:sz w:val="24"/>
                <w:szCs w:val="24"/>
              </w:rPr>
            </w:pPr>
            <w:r w:rsidRPr="00CF7B8B">
              <w:rPr>
                <w:sz w:val="24"/>
                <w:szCs w:val="24"/>
              </w:rPr>
              <w:t>тыс. м³/ сут. макс.</w:t>
            </w:r>
          </w:p>
        </w:tc>
        <w:tc>
          <w:tcPr>
            <w:tcW w:w="311" w:type="pct"/>
            <w:tcBorders>
              <w:top w:val="nil"/>
              <w:left w:val="nil"/>
              <w:bottom w:val="single" w:sz="4" w:space="0" w:color="auto"/>
              <w:right w:val="single" w:sz="4" w:space="0" w:color="auto"/>
            </w:tcBorders>
            <w:vAlign w:val="center"/>
            <w:hideMark/>
          </w:tcPr>
          <w:p w14:paraId="7EB00B9F" w14:textId="77777777" w:rsidR="006C02D5" w:rsidRPr="00CF7B8B" w:rsidRDefault="006C02D5" w:rsidP="00A111B6">
            <w:pPr>
              <w:jc w:val="center"/>
              <w:rPr>
                <w:sz w:val="22"/>
                <w:szCs w:val="22"/>
              </w:rPr>
            </w:pPr>
            <w:r w:rsidRPr="00CF7B8B">
              <w:rPr>
                <w:sz w:val="22"/>
                <w:szCs w:val="22"/>
              </w:rPr>
              <w:t>2,88</w:t>
            </w:r>
          </w:p>
        </w:tc>
        <w:tc>
          <w:tcPr>
            <w:tcW w:w="314" w:type="pct"/>
            <w:tcBorders>
              <w:top w:val="nil"/>
              <w:left w:val="nil"/>
              <w:bottom w:val="single" w:sz="4" w:space="0" w:color="auto"/>
              <w:right w:val="single" w:sz="4" w:space="0" w:color="auto"/>
            </w:tcBorders>
            <w:vAlign w:val="center"/>
            <w:hideMark/>
          </w:tcPr>
          <w:p w14:paraId="42BAD9C8" w14:textId="77777777" w:rsidR="006C02D5" w:rsidRPr="00CF7B8B" w:rsidRDefault="006C02D5" w:rsidP="00A111B6">
            <w:pPr>
              <w:jc w:val="center"/>
              <w:rPr>
                <w:sz w:val="22"/>
                <w:szCs w:val="22"/>
              </w:rPr>
            </w:pPr>
            <w:r w:rsidRPr="00CF7B8B">
              <w:rPr>
                <w:sz w:val="22"/>
                <w:szCs w:val="22"/>
              </w:rPr>
              <w:t>2,53</w:t>
            </w:r>
          </w:p>
        </w:tc>
        <w:tc>
          <w:tcPr>
            <w:tcW w:w="355" w:type="pct"/>
            <w:tcBorders>
              <w:top w:val="nil"/>
              <w:left w:val="nil"/>
              <w:bottom w:val="single" w:sz="4" w:space="0" w:color="auto"/>
              <w:right w:val="single" w:sz="4" w:space="0" w:color="auto"/>
            </w:tcBorders>
            <w:vAlign w:val="center"/>
            <w:hideMark/>
          </w:tcPr>
          <w:p w14:paraId="1541B3C9" w14:textId="77777777" w:rsidR="006C02D5" w:rsidRPr="00CF7B8B" w:rsidRDefault="006C02D5" w:rsidP="00A111B6">
            <w:pPr>
              <w:jc w:val="center"/>
              <w:rPr>
                <w:sz w:val="22"/>
                <w:szCs w:val="22"/>
              </w:rPr>
            </w:pPr>
            <w:r w:rsidRPr="00CF7B8B">
              <w:rPr>
                <w:sz w:val="22"/>
                <w:szCs w:val="22"/>
              </w:rPr>
              <w:t>2,53</w:t>
            </w:r>
          </w:p>
        </w:tc>
        <w:tc>
          <w:tcPr>
            <w:tcW w:w="335" w:type="pct"/>
            <w:tcBorders>
              <w:top w:val="nil"/>
              <w:left w:val="nil"/>
              <w:bottom w:val="single" w:sz="4" w:space="0" w:color="auto"/>
              <w:right w:val="single" w:sz="4" w:space="0" w:color="auto"/>
            </w:tcBorders>
            <w:vAlign w:val="center"/>
            <w:hideMark/>
          </w:tcPr>
          <w:p w14:paraId="149AEF9A" w14:textId="77777777" w:rsidR="006C02D5" w:rsidRPr="00CF7B8B" w:rsidRDefault="006C02D5" w:rsidP="00A111B6">
            <w:pPr>
              <w:jc w:val="center"/>
              <w:rPr>
                <w:sz w:val="22"/>
                <w:szCs w:val="22"/>
              </w:rPr>
            </w:pPr>
            <w:r w:rsidRPr="00CF7B8B">
              <w:rPr>
                <w:sz w:val="22"/>
                <w:szCs w:val="22"/>
              </w:rPr>
              <w:t>2,53</w:t>
            </w:r>
          </w:p>
        </w:tc>
        <w:tc>
          <w:tcPr>
            <w:tcW w:w="320" w:type="pct"/>
            <w:tcBorders>
              <w:top w:val="nil"/>
              <w:left w:val="nil"/>
              <w:bottom w:val="single" w:sz="4" w:space="0" w:color="auto"/>
              <w:right w:val="single" w:sz="4" w:space="0" w:color="auto"/>
            </w:tcBorders>
            <w:vAlign w:val="center"/>
            <w:hideMark/>
          </w:tcPr>
          <w:p w14:paraId="16E6A8A9" w14:textId="77777777" w:rsidR="006C02D5" w:rsidRPr="00CF7B8B" w:rsidRDefault="006C02D5" w:rsidP="00A111B6">
            <w:pPr>
              <w:jc w:val="center"/>
              <w:rPr>
                <w:sz w:val="22"/>
                <w:szCs w:val="22"/>
              </w:rPr>
            </w:pPr>
            <w:r w:rsidRPr="00CF7B8B">
              <w:rPr>
                <w:sz w:val="22"/>
                <w:szCs w:val="22"/>
              </w:rPr>
              <w:t>2,53</w:t>
            </w:r>
          </w:p>
        </w:tc>
        <w:tc>
          <w:tcPr>
            <w:tcW w:w="319" w:type="pct"/>
            <w:tcBorders>
              <w:top w:val="nil"/>
              <w:left w:val="nil"/>
              <w:bottom w:val="single" w:sz="4" w:space="0" w:color="auto"/>
              <w:right w:val="single" w:sz="4" w:space="0" w:color="auto"/>
            </w:tcBorders>
            <w:vAlign w:val="center"/>
            <w:hideMark/>
          </w:tcPr>
          <w:p w14:paraId="29E11A56" w14:textId="77777777" w:rsidR="006C02D5" w:rsidRPr="00CF7B8B" w:rsidRDefault="006C02D5" w:rsidP="00A111B6">
            <w:pPr>
              <w:jc w:val="center"/>
              <w:rPr>
                <w:sz w:val="22"/>
                <w:szCs w:val="22"/>
              </w:rPr>
            </w:pPr>
            <w:r w:rsidRPr="00CF7B8B">
              <w:rPr>
                <w:sz w:val="22"/>
                <w:szCs w:val="22"/>
              </w:rPr>
              <w:t>2,53</w:t>
            </w:r>
          </w:p>
        </w:tc>
        <w:tc>
          <w:tcPr>
            <w:tcW w:w="320" w:type="pct"/>
            <w:tcBorders>
              <w:top w:val="nil"/>
              <w:left w:val="nil"/>
              <w:bottom w:val="single" w:sz="4" w:space="0" w:color="auto"/>
              <w:right w:val="single" w:sz="4" w:space="0" w:color="auto"/>
            </w:tcBorders>
            <w:vAlign w:val="center"/>
            <w:hideMark/>
          </w:tcPr>
          <w:p w14:paraId="3BBC1EE6" w14:textId="77777777" w:rsidR="006C02D5" w:rsidRPr="00CF7B8B" w:rsidRDefault="006C02D5" w:rsidP="00A111B6">
            <w:pPr>
              <w:jc w:val="center"/>
              <w:rPr>
                <w:sz w:val="22"/>
                <w:szCs w:val="22"/>
              </w:rPr>
            </w:pPr>
            <w:r w:rsidRPr="00CF7B8B">
              <w:rPr>
                <w:sz w:val="22"/>
                <w:szCs w:val="22"/>
              </w:rPr>
              <w:t>2,53</w:t>
            </w:r>
          </w:p>
        </w:tc>
        <w:tc>
          <w:tcPr>
            <w:tcW w:w="319" w:type="pct"/>
            <w:tcBorders>
              <w:top w:val="nil"/>
              <w:left w:val="nil"/>
              <w:bottom w:val="single" w:sz="4" w:space="0" w:color="auto"/>
              <w:right w:val="single" w:sz="4" w:space="0" w:color="auto"/>
            </w:tcBorders>
            <w:vAlign w:val="center"/>
            <w:hideMark/>
          </w:tcPr>
          <w:p w14:paraId="3AFA263C" w14:textId="77777777" w:rsidR="006C02D5" w:rsidRPr="00CF7B8B" w:rsidRDefault="006C02D5" w:rsidP="00A111B6">
            <w:pPr>
              <w:jc w:val="center"/>
              <w:rPr>
                <w:sz w:val="22"/>
                <w:szCs w:val="22"/>
              </w:rPr>
            </w:pPr>
            <w:r w:rsidRPr="00CF7B8B">
              <w:rPr>
                <w:sz w:val="22"/>
                <w:szCs w:val="22"/>
              </w:rPr>
              <w:t>2,53</w:t>
            </w:r>
          </w:p>
        </w:tc>
        <w:tc>
          <w:tcPr>
            <w:tcW w:w="321" w:type="pct"/>
            <w:tcBorders>
              <w:top w:val="nil"/>
              <w:left w:val="nil"/>
              <w:bottom w:val="single" w:sz="4" w:space="0" w:color="auto"/>
              <w:right w:val="single" w:sz="4" w:space="0" w:color="auto"/>
            </w:tcBorders>
            <w:vAlign w:val="center"/>
            <w:hideMark/>
          </w:tcPr>
          <w:p w14:paraId="2999ACFB" w14:textId="77777777" w:rsidR="006C02D5" w:rsidRPr="00CF7B8B" w:rsidRDefault="006C02D5" w:rsidP="00A111B6">
            <w:pPr>
              <w:jc w:val="center"/>
              <w:rPr>
                <w:sz w:val="22"/>
                <w:szCs w:val="22"/>
              </w:rPr>
            </w:pPr>
            <w:r w:rsidRPr="00CF7B8B">
              <w:rPr>
                <w:sz w:val="22"/>
                <w:szCs w:val="22"/>
              </w:rPr>
              <w:t>2,53</w:t>
            </w:r>
          </w:p>
        </w:tc>
      </w:tr>
      <w:tr w:rsidR="006C02D5" w:rsidRPr="00CF7B8B" w14:paraId="0B394237" w14:textId="77777777" w:rsidTr="00A111B6">
        <w:trPr>
          <w:jc w:val="center"/>
        </w:trPr>
        <w:tc>
          <w:tcPr>
            <w:tcW w:w="1331" w:type="pct"/>
            <w:vMerge w:val="restart"/>
            <w:tcBorders>
              <w:top w:val="nil"/>
              <w:left w:val="single" w:sz="8" w:space="0" w:color="auto"/>
              <w:bottom w:val="single" w:sz="8" w:space="0" w:color="000000"/>
              <w:right w:val="single" w:sz="4" w:space="0" w:color="auto"/>
            </w:tcBorders>
            <w:vAlign w:val="center"/>
            <w:hideMark/>
          </w:tcPr>
          <w:p w14:paraId="69527A23" w14:textId="77777777" w:rsidR="006C02D5" w:rsidRPr="00CF7B8B" w:rsidRDefault="006C02D5" w:rsidP="00A111B6">
            <w:pPr>
              <w:rPr>
                <w:sz w:val="24"/>
                <w:szCs w:val="24"/>
              </w:rPr>
            </w:pPr>
            <w:r w:rsidRPr="00CF7B8B">
              <w:rPr>
                <w:sz w:val="24"/>
                <w:szCs w:val="24"/>
              </w:rPr>
              <w:t>Резерв (+)/ дефицит (–)</w:t>
            </w:r>
          </w:p>
        </w:tc>
        <w:tc>
          <w:tcPr>
            <w:tcW w:w="755" w:type="pct"/>
            <w:tcBorders>
              <w:top w:val="nil"/>
              <w:left w:val="nil"/>
              <w:bottom w:val="single" w:sz="4" w:space="0" w:color="auto"/>
              <w:right w:val="single" w:sz="4" w:space="0" w:color="auto"/>
            </w:tcBorders>
            <w:vAlign w:val="center"/>
            <w:hideMark/>
          </w:tcPr>
          <w:p w14:paraId="1C2483A8"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3FDB8FEF" w14:textId="77777777" w:rsidR="006C02D5" w:rsidRPr="00CF7B8B" w:rsidRDefault="006C02D5" w:rsidP="00A111B6">
            <w:pPr>
              <w:jc w:val="center"/>
              <w:rPr>
                <w:sz w:val="22"/>
                <w:szCs w:val="22"/>
              </w:rPr>
            </w:pPr>
            <w:r w:rsidRPr="00CF7B8B">
              <w:rPr>
                <w:sz w:val="22"/>
                <w:szCs w:val="22"/>
              </w:rPr>
              <w:t>0,32</w:t>
            </w:r>
          </w:p>
        </w:tc>
        <w:tc>
          <w:tcPr>
            <w:tcW w:w="314" w:type="pct"/>
            <w:tcBorders>
              <w:top w:val="nil"/>
              <w:left w:val="nil"/>
              <w:bottom w:val="single" w:sz="4" w:space="0" w:color="auto"/>
              <w:right w:val="single" w:sz="4" w:space="0" w:color="auto"/>
            </w:tcBorders>
            <w:vAlign w:val="center"/>
            <w:hideMark/>
          </w:tcPr>
          <w:p w14:paraId="652D9DBC" w14:textId="77777777" w:rsidR="006C02D5" w:rsidRPr="00CF7B8B" w:rsidRDefault="006C02D5" w:rsidP="00A111B6">
            <w:pPr>
              <w:jc w:val="center"/>
              <w:rPr>
                <w:sz w:val="22"/>
                <w:szCs w:val="22"/>
              </w:rPr>
            </w:pPr>
            <w:r w:rsidRPr="00CF7B8B">
              <w:rPr>
                <w:sz w:val="22"/>
                <w:szCs w:val="22"/>
              </w:rPr>
              <w:t>0,67</w:t>
            </w:r>
          </w:p>
        </w:tc>
        <w:tc>
          <w:tcPr>
            <w:tcW w:w="355" w:type="pct"/>
            <w:tcBorders>
              <w:top w:val="nil"/>
              <w:left w:val="nil"/>
              <w:bottom w:val="single" w:sz="4" w:space="0" w:color="auto"/>
              <w:right w:val="single" w:sz="4" w:space="0" w:color="auto"/>
            </w:tcBorders>
            <w:vAlign w:val="center"/>
            <w:hideMark/>
          </w:tcPr>
          <w:p w14:paraId="2209344D" w14:textId="77777777" w:rsidR="006C02D5" w:rsidRPr="00CF7B8B" w:rsidRDefault="006C02D5" w:rsidP="00A111B6">
            <w:pPr>
              <w:jc w:val="center"/>
              <w:rPr>
                <w:sz w:val="22"/>
                <w:szCs w:val="22"/>
              </w:rPr>
            </w:pPr>
            <w:r w:rsidRPr="00CF7B8B">
              <w:rPr>
                <w:sz w:val="22"/>
                <w:szCs w:val="22"/>
              </w:rPr>
              <w:t>0,67</w:t>
            </w:r>
          </w:p>
        </w:tc>
        <w:tc>
          <w:tcPr>
            <w:tcW w:w="335" w:type="pct"/>
            <w:tcBorders>
              <w:top w:val="nil"/>
              <w:left w:val="nil"/>
              <w:bottom w:val="single" w:sz="4" w:space="0" w:color="auto"/>
              <w:right w:val="single" w:sz="4" w:space="0" w:color="auto"/>
            </w:tcBorders>
            <w:vAlign w:val="center"/>
            <w:hideMark/>
          </w:tcPr>
          <w:p w14:paraId="5628433D" w14:textId="77777777" w:rsidR="006C02D5" w:rsidRPr="00CF7B8B" w:rsidRDefault="006C02D5" w:rsidP="00A111B6">
            <w:pPr>
              <w:jc w:val="center"/>
              <w:rPr>
                <w:sz w:val="22"/>
                <w:szCs w:val="22"/>
              </w:rPr>
            </w:pPr>
            <w:r w:rsidRPr="00CF7B8B">
              <w:rPr>
                <w:sz w:val="22"/>
                <w:szCs w:val="22"/>
              </w:rPr>
              <w:t>0,67</w:t>
            </w:r>
          </w:p>
        </w:tc>
        <w:tc>
          <w:tcPr>
            <w:tcW w:w="320" w:type="pct"/>
            <w:tcBorders>
              <w:top w:val="nil"/>
              <w:left w:val="nil"/>
              <w:bottom w:val="single" w:sz="4" w:space="0" w:color="auto"/>
              <w:right w:val="single" w:sz="4" w:space="0" w:color="auto"/>
            </w:tcBorders>
            <w:vAlign w:val="center"/>
            <w:hideMark/>
          </w:tcPr>
          <w:p w14:paraId="61A8701F" w14:textId="77777777" w:rsidR="006C02D5" w:rsidRPr="00CF7B8B" w:rsidRDefault="006C02D5" w:rsidP="00A111B6">
            <w:pPr>
              <w:jc w:val="center"/>
              <w:rPr>
                <w:sz w:val="22"/>
                <w:szCs w:val="22"/>
              </w:rPr>
            </w:pPr>
            <w:r w:rsidRPr="00CF7B8B">
              <w:rPr>
                <w:sz w:val="22"/>
                <w:szCs w:val="22"/>
              </w:rPr>
              <w:t>0,67</w:t>
            </w:r>
          </w:p>
        </w:tc>
        <w:tc>
          <w:tcPr>
            <w:tcW w:w="319" w:type="pct"/>
            <w:tcBorders>
              <w:top w:val="nil"/>
              <w:left w:val="nil"/>
              <w:bottom w:val="single" w:sz="4" w:space="0" w:color="auto"/>
              <w:right w:val="single" w:sz="4" w:space="0" w:color="auto"/>
            </w:tcBorders>
            <w:vAlign w:val="center"/>
            <w:hideMark/>
          </w:tcPr>
          <w:p w14:paraId="15E243DC" w14:textId="77777777" w:rsidR="006C02D5" w:rsidRPr="00CF7B8B" w:rsidRDefault="006C02D5" w:rsidP="00A111B6">
            <w:pPr>
              <w:jc w:val="center"/>
              <w:rPr>
                <w:sz w:val="22"/>
                <w:szCs w:val="22"/>
              </w:rPr>
            </w:pPr>
            <w:r w:rsidRPr="00CF7B8B">
              <w:rPr>
                <w:sz w:val="22"/>
                <w:szCs w:val="22"/>
              </w:rPr>
              <w:t>0,67</w:t>
            </w:r>
          </w:p>
        </w:tc>
        <w:tc>
          <w:tcPr>
            <w:tcW w:w="320" w:type="pct"/>
            <w:tcBorders>
              <w:top w:val="nil"/>
              <w:left w:val="nil"/>
              <w:bottom w:val="single" w:sz="4" w:space="0" w:color="auto"/>
              <w:right w:val="single" w:sz="4" w:space="0" w:color="auto"/>
            </w:tcBorders>
            <w:vAlign w:val="center"/>
            <w:hideMark/>
          </w:tcPr>
          <w:p w14:paraId="2452064C" w14:textId="77777777" w:rsidR="006C02D5" w:rsidRPr="00CF7B8B" w:rsidRDefault="006C02D5" w:rsidP="00A111B6">
            <w:pPr>
              <w:jc w:val="center"/>
              <w:rPr>
                <w:sz w:val="22"/>
                <w:szCs w:val="22"/>
              </w:rPr>
            </w:pPr>
            <w:r w:rsidRPr="00CF7B8B">
              <w:rPr>
                <w:sz w:val="22"/>
                <w:szCs w:val="22"/>
              </w:rPr>
              <w:t>0,67</w:t>
            </w:r>
          </w:p>
        </w:tc>
        <w:tc>
          <w:tcPr>
            <w:tcW w:w="319" w:type="pct"/>
            <w:tcBorders>
              <w:top w:val="nil"/>
              <w:left w:val="nil"/>
              <w:bottom w:val="single" w:sz="4" w:space="0" w:color="auto"/>
              <w:right w:val="single" w:sz="4" w:space="0" w:color="auto"/>
            </w:tcBorders>
            <w:vAlign w:val="center"/>
            <w:hideMark/>
          </w:tcPr>
          <w:p w14:paraId="79C84E00" w14:textId="77777777" w:rsidR="006C02D5" w:rsidRPr="00CF7B8B" w:rsidRDefault="006C02D5" w:rsidP="00A111B6">
            <w:pPr>
              <w:jc w:val="center"/>
              <w:rPr>
                <w:sz w:val="22"/>
                <w:szCs w:val="22"/>
              </w:rPr>
            </w:pPr>
            <w:r w:rsidRPr="00CF7B8B">
              <w:rPr>
                <w:sz w:val="22"/>
                <w:szCs w:val="22"/>
              </w:rPr>
              <w:t>0,67</w:t>
            </w:r>
          </w:p>
        </w:tc>
        <w:tc>
          <w:tcPr>
            <w:tcW w:w="321" w:type="pct"/>
            <w:tcBorders>
              <w:top w:val="nil"/>
              <w:left w:val="nil"/>
              <w:bottom w:val="single" w:sz="4" w:space="0" w:color="auto"/>
              <w:right w:val="single" w:sz="4" w:space="0" w:color="auto"/>
            </w:tcBorders>
            <w:vAlign w:val="center"/>
            <w:hideMark/>
          </w:tcPr>
          <w:p w14:paraId="14653F47" w14:textId="77777777" w:rsidR="006C02D5" w:rsidRPr="00CF7B8B" w:rsidRDefault="006C02D5" w:rsidP="00A111B6">
            <w:pPr>
              <w:jc w:val="center"/>
              <w:rPr>
                <w:sz w:val="22"/>
                <w:szCs w:val="22"/>
              </w:rPr>
            </w:pPr>
            <w:r w:rsidRPr="00CF7B8B">
              <w:rPr>
                <w:sz w:val="22"/>
                <w:szCs w:val="22"/>
              </w:rPr>
              <w:t>0,67</w:t>
            </w:r>
          </w:p>
        </w:tc>
      </w:tr>
      <w:tr w:rsidR="006C02D5" w:rsidRPr="00CF7B8B" w14:paraId="25B5A872" w14:textId="77777777" w:rsidTr="00A111B6">
        <w:trPr>
          <w:jc w:val="center"/>
        </w:trPr>
        <w:tc>
          <w:tcPr>
            <w:tcW w:w="1331" w:type="pct"/>
            <w:vMerge/>
            <w:tcBorders>
              <w:top w:val="nil"/>
              <w:left w:val="single" w:sz="8" w:space="0" w:color="auto"/>
              <w:bottom w:val="single" w:sz="8" w:space="0" w:color="000000"/>
              <w:right w:val="single" w:sz="4" w:space="0" w:color="auto"/>
            </w:tcBorders>
            <w:vAlign w:val="center"/>
            <w:hideMark/>
          </w:tcPr>
          <w:p w14:paraId="2EADED08" w14:textId="77777777" w:rsidR="006C02D5" w:rsidRPr="00CF7B8B" w:rsidRDefault="006C02D5" w:rsidP="00A111B6">
            <w:pPr>
              <w:rPr>
                <w:sz w:val="24"/>
                <w:szCs w:val="24"/>
              </w:rPr>
            </w:pPr>
          </w:p>
        </w:tc>
        <w:tc>
          <w:tcPr>
            <w:tcW w:w="755" w:type="pct"/>
            <w:tcBorders>
              <w:top w:val="nil"/>
              <w:left w:val="nil"/>
              <w:bottom w:val="single" w:sz="8" w:space="0" w:color="auto"/>
              <w:right w:val="single" w:sz="4" w:space="0" w:color="auto"/>
            </w:tcBorders>
            <w:vAlign w:val="center"/>
            <w:hideMark/>
          </w:tcPr>
          <w:p w14:paraId="616B1675" w14:textId="77777777" w:rsidR="006C02D5" w:rsidRPr="00CF7B8B" w:rsidRDefault="006C02D5" w:rsidP="00A111B6">
            <w:pPr>
              <w:jc w:val="center"/>
              <w:rPr>
                <w:sz w:val="24"/>
                <w:szCs w:val="24"/>
              </w:rPr>
            </w:pPr>
            <w:r w:rsidRPr="00CF7B8B">
              <w:rPr>
                <w:sz w:val="24"/>
                <w:szCs w:val="24"/>
              </w:rPr>
              <w:t>%</w:t>
            </w:r>
          </w:p>
        </w:tc>
        <w:tc>
          <w:tcPr>
            <w:tcW w:w="311" w:type="pct"/>
            <w:tcBorders>
              <w:top w:val="nil"/>
              <w:left w:val="nil"/>
              <w:bottom w:val="single" w:sz="8" w:space="0" w:color="auto"/>
              <w:right w:val="single" w:sz="4" w:space="0" w:color="auto"/>
            </w:tcBorders>
            <w:vAlign w:val="center"/>
            <w:hideMark/>
          </w:tcPr>
          <w:p w14:paraId="64497C70" w14:textId="77777777" w:rsidR="006C02D5" w:rsidRPr="00CF7B8B" w:rsidRDefault="006C02D5" w:rsidP="00A111B6">
            <w:pPr>
              <w:jc w:val="center"/>
              <w:rPr>
                <w:sz w:val="22"/>
                <w:szCs w:val="22"/>
              </w:rPr>
            </w:pPr>
            <w:r w:rsidRPr="00CF7B8B">
              <w:rPr>
                <w:sz w:val="22"/>
                <w:szCs w:val="22"/>
              </w:rPr>
              <w:t>10</w:t>
            </w:r>
          </w:p>
        </w:tc>
        <w:tc>
          <w:tcPr>
            <w:tcW w:w="314" w:type="pct"/>
            <w:tcBorders>
              <w:top w:val="nil"/>
              <w:left w:val="nil"/>
              <w:bottom w:val="single" w:sz="8" w:space="0" w:color="auto"/>
              <w:right w:val="single" w:sz="4" w:space="0" w:color="auto"/>
            </w:tcBorders>
            <w:vAlign w:val="center"/>
            <w:hideMark/>
          </w:tcPr>
          <w:p w14:paraId="7237D124" w14:textId="77777777" w:rsidR="006C02D5" w:rsidRPr="00CF7B8B" w:rsidRDefault="006C02D5" w:rsidP="00A111B6">
            <w:pPr>
              <w:jc w:val="center"/>
              <w:rPr>
                <w:sz w:val="22"/>
                <w:szCs w:val="22"/>
              </w:rPr>
            </w:pPr>
            <w:r w:rsidRPr="00CF7B8B">
              <w:rPr>
                <w:sz w:val="22"/>
                <w:szCs w:val="22"/>
              </w:rPr>
              <w:t>20,875</w:t>
            </w:r>
          </w:p>
        </w:tc>
        <w:tc>
          <w:tcPr>
            <w:tcW w:w="355" w:type="pct"/>
            <w:tcBorders>
              <w:top w:val="nil"/>
              <w:left w:val="nil"/>
              <w:bottom w:val="single" w:sz="8" w:space="0" w:color="auto"/>
              <w:right w:val="single" w:sz="4" w:space="0" w:color="auto"/>
            </w:tcBorders>
            <w:vAlign w:val="center"/>
            <w:hideMark/>
          </w:tcPr>
          <w:p w14:paraId="625F46F7" w14:textId="77777777" w:rsidR="006C02D5" w:rsidRPr="00CF7B8B" w:rsidRDefault="006C02D5" w:rsidP="00A111B6">
            <w:pPr>
              <w:jc w:val="center"/>
              <w:rPr>
                <w:sz w:val="22"/>
                <w:szCs w:val="22"/>
              </w:rPr>
            </w:pPr>
            <w:r w:rsidRPr="00CF7B8B">
              <w:rPr>
                <w:sz w:val="22"/>
                <w:szCs w:val="22"/>
              </w:rPr>
              <w:t>20,875</w:t>
            </w:r>
          </w:p>
        </w:tc>
        <w:tc>
          <w:tcPr>
            <w:tcW w:w="335" w:type="pct"/>
            <w:tcBorders>
              <w:top w:val="nil"/>
              <w:left w:val="nil"/>
              <w:bottom w:val="single" w:sz="8" w:space="0" w:color="auto"/>
              <w:right w:val="single" w:sz="4" w:space="0" w:color="auto"/>
            </w:tcBorders>
            <w:vAlign w:val="center"/>
            <w:hideMark/>
          </w:tcPr>
          <w:p w14:paraId="7C32595A" w14:textId="77777777" w:rsidR="006C02D5" w:rsidRPr="00CF7B8B" w:rsidRDefault="006C02D5" w:rsidP="00A111B6">
            <w:pPr>
              <w:jc w:val="center"/>
              <w:rPr>
                <w:sz w:val="22"/>
                <w:szCs w:val="22"/>
              </w:rPr>
            </w:pPr>
            <w:r w:rsidRPr="00CF7B8B">
              <w:rPr>
                <w:sz w:val="22"/>
                <w:szCs w:val="22"/>
              </w:rPr>
              <w:t>20,875</w:t>
            </w:r>
          </w:p>
        </w:tc>
        <w:tc>
          <w:tcPr>
            <w:tcW w:w="320" w:type="pct"/>
            <w:tcBorders>
              <w:top w:val="nil"/>
              <w:left w:val="nil"/>
              <w:bottom w:val="single" w:sz="8" w:space="0" w:color="auto"/>
              <w:right w:val="single" w:sz="4" w:space="0" w:color="auto"/>
            </w:tcBorders>
            <w:vAlign w:val="center"/>
            <w:hideMark/>
          </w:tcPr>
          <w:p w14:paraId="329AD9EB" w14:textId="77777777" w:rsidR="006C02D5" w:rsidRPr="00CF7B8B" w:rsidRDefault="006C02D5" w:rsidP="00A111B6">
            <w:pPr>
              <w:jc w:val="center"/>
              <w:rPr>
                <w:sz w:val="22"/>
                <w:szCs w:val="22"/>
              </w:rPr>
            </w:pPr>
            <w:r w:rsidRPr="00CF7B8B">
              <w:rPr>
                <w:sz w:val="22"/>
                <w:szCs w:val="22"/>
              </w:rPr>
              <w:t>20,875</w:t>
            </w:r>
          </w:p>
        </w:tc>
        <w:tc>
          <w:tcPr>
            <w:tcW w:w="319" w:type="pct"/>
            <w:tcBorders>
              <w:top w:val="nil"/>
              <w:left w:val="nil"/>
              <w:bottom w:val="single" w:sz="8" w:space="0" w:color="auto"/>
              <w:right w:val="single" w:sz="4" w:space="0" w:color="auto"/>
            </w:tcBorders>
            <w:vAlign w:val="center"/>
            <w:hideMark/>
          </w:tcPr>
          <w:p w14:paraId="79A6C889" w14:textId="77777777" w:rsidR="006C02D5" w:rsidRPr="00CF7B8B" w:rsidRDefault="006C02D5" w:rsidP="00A111B6">
            <w:pPr>
              <w:jc w:val="center"/>
              <w:rPr>
                <w:sz w:val="22"/>
                <w:szCs w:val="22"/>
              </w:rPr>
            </w:pPr>
            <w:r w:rsidRPr="00CF7B8B">
              <w:rPr>
                <w:sz w:val="22"/>
                <w:szCs w:val="22"/>
              </w:rPr>
              <w:t>20,875</w:t>
            </w:r>
          </w:p>
        </w:tc>
        <w:tc>
          <w:tcPr>
            <w:tcW w:w="320" w:type="pct"/>
            <w:tcBorders>
              <w:top w:val="nil"/>
              <w:left w:val="nil"/>
              <w:bottom w:val="single" w:sz="8" w:space="0" w:color="auto"/>
              <w:right w:val="single" w:sz="4" w:space="0" w:color="auto"/>
            </w:tcBorders>
            <w:vAlign w:val="center"/>
            <w:hideMark/>
          </w:tcPr>
          <w:p w14:paraId="0E682A81" w14:textId="77777777" w:rsidR="006C02D5" w:rsidRPr="00CF7B8B" w:rsidRDefault="006C02D5" w:rsidP="00A111B6">
            <w:pPr>
              <w:jc w:val="center"/>
              <w:rPr>
                <w:sz w:val="22"/>
                <w:szCs w:val="22"/>
              </w:rPr>
            </w:pPr>
            <w:r w:rsidRPr="00CF7B8B">
              <w:rPr>
                <w:sz w:val="22"/>
                <w:szCs w:val="22"/>
              </w:rPr>
              <w:t>20,875</w:t>
            </w:r>
          </w:p>
        </w:tc>
        <w:tc>
          <w:tcPr>
            <w:tcW w:w="319" w:type="pct"/>
            <w:tcBorders>
              <w:top w:val="nil"/>
              <w:left w:val="nil"/>
              <w:bottom w:val="single" w:sz="8" w:space="0" w:color="auto"/>
              <w:right w:val="single" w:sz="4" w:space="0" w:color="auto"/>
            </w:tcBorders>
            <w:vAlign w:val="center"/>
            <w:hideMark/>
          </w:tcPr>
          <w:p w14:paraId="4D335EB8" w14:textId="77777777" w:rsidR="006C02D5" w:rsidRPr="00CF7B8B" w:rsidRDefault="006C02D5" w:rsidP="00A111B6">
            <w:pPr>
              <w:jc w:val="center"/>
              <w:rPr>
                <w:sz w:val="22"/>
                <w:szCs w:val="22"/>
              </w:rPr>
            </w:pPr>
            <w:r w:rsidRPr="00CF7B8B">
              <w:rPr>
                <w:sz w:val="22"/>
                <w:szCs w:val="22"/>
              </w:rPr>
              <w:t>20,875</w:t>
            </w:r>
          </w:p>
        </w:tc>
        <w:tc>
          <w:tcPr>
            <w:tcW w:w="321" w:type="pct"/>
            <w:tcBorders>
              <w:top w:val="nil"/>
              <w:left w:val="nil"/>
              <w:bottom w:val="single" w:sz="8" w:space="0" w:color="auto"/>
              <w:right w:val="single" w:sz="4" w:space="0" w:color="auto"/>
            </w:tcBorders>
            <w:vAlign w:val="center"/>
            <w:hideMark/>
          </w:tcPr>
          <w:p w14:paraId="46C59A1A" w14:textId="77777777" w:rsidR="006C02D5" w:rsidRPr="00CF7B8B" w:rsidRDefault="006C02D5" w:rsidP="00A111B6">
            <w:pPr>
              <w:jc w:val="center"/>
              <w:rPr>
                <w:sz w:val="22"/>
                <w:szCs w:val="22"/>
              </w:rPr>
            </w:pPr>
            <w:r w:rsidRPr="00CF7B8B">
              <w:rPr>
                <w:sz w:val="22"/>
                <w:szCs w:val="22"/>
              </w:rPr>
              <w:t>20,875</w:t>
            </w:r>
          </w:p>
        </w:tc>
      </w:tr>
      <w:tr w:rsidR="006C02D5" w:rsidRPr="00CF7B8B" w14:paraId="0D8C3A54" w14:textId="77777777" w:rsidTr="00A111B6">
        <w:trPr>
          <w:jc w:val="center"/>
        </w:trPr>
        <w:tc>
          <w:tcPr>
            <w:tcW w:w="1331" w:type="pct"/>
            <w:tcBorders>
              <w:top w:val="nil"/>
              <w:left w:val="single" w:sz="8" w:space="0" w:color="auto"/>
              <w:bottom w:val="single" w:sz="4" w:space="0" w:color="auto"/>
              <w:right w:val="single" w:sz="4" w:space="0" w:color="auto"/>
            </w:tcBorders>
            <w:vAlign w:val="center"/>
            <w:hideMark/>
          </w:tcPr>
          <w:p w14:paraId="450BDE74" w14:textId="77777777" w:rsidR="006C02D5" w:rsidRPr="00CF7B8B" w:rsidRDefault="006C02D5" w:rsidP="00A111B6">
            <w:pPr>
              <w:rPr>
                <w:b/>
                <w:sz w:val="24"/>
                <w:szCs w:val="24"/>
              </w:rPr>
            </w:pPr>
            <w:r w:rsidRPr="00CF7B8B">
              <w:rPr>
                <w:b/>
                <w:sz w:val="24"/>
                <w:szCs w:val="24"/>
              </w:rPr>
              <w:t>УЭЗС ООО «Газпром трансгаз Сургут»</w:t>
            </w:r>
          </w:p>
        </w:tc>
        <w:tc>
          <w:tcPr>
            <w:tcW w:w="755" w:type="pct"/>
            <w:tcBorders>
              <w:top w:val="nil"/>
              <w:left w:val="nil"/>
              <w:bottom w:val="single" w:sz="4" w:space="0" w:color="auto"/>
              <w:right w:val="single" w:sz="4" w:space="0" w:color="auto"/>
            </w:tcBorders>
            <w:vAlign w:val="center"/>
          </w:tcPr>
          <w:p w14:paraId="7361D517" w14:textId="77777777" w:rsidR="006C02D5" w:rsidRPr="00CF7B8B" w:rsidRDefault="006C02D5" w:rsidP="00A111B6">
            <w:pPr>
              <w:jc w:val="center"/>
              <w:rPr>
                <w:sz w:val="24"/>
                <w:szCs w:val="24"/>
              </w:rPr>
            </w:pPr>
          </w:p>
        </w:tc>
        <w:tc>
          <w:tcPr>
            <w:tcW w:w="311" w:type="pct"/>
            <w:tcBorders>
              <w:top w:val="nil"/>
              <w:left w:val="nil"/>
              <w:bottom w:val="single" w:sz="4" w:space="0" w:color="auto"/>
              <w:right w:val="single" w:sz="4" w:space="0" w:color="auto"/>
            </w:tcBorders>
            <w:vAlign w:val="center"/>
          </w:tcPr>
          <w:p w14:paraId="0B38C21A" w14:textId="77777777" w:rsidR="006C02D5" w:rsidRPr="00CF7B8B" w:rsidRDefault="006C02D5" w:rsidP="00A111B6">
            <w:pPr>
              <w:jc w:val="center"/>
              <w:rPr>
                <w:sz w:val="24"/>
                <w:szCs w:val="24"/>
              </w:rPr>
            </w:pPr>
          </w:p>
        </w:tc>
        <w:tc>
          <w:tcPr>
            <w:tcW w:w="314" w:type="pct"/>
            <w:tcBorders>
              <w:top w:val="nil"/>
              <w:left w:val="nil"/>
              <w:bottom w:val="single" w:sz="4" w:space="0" w:color="auto"/>
              <w:right w:val="single" w:sz="4" w:space="0" w:color="auto"/>
            </w:tcBorders>
            <w:vAlign w:val="center"/>
          </w:tcPr>
          <w:p w14:paraId="1B7B24E8" w14:textId="77777777" w:rsidR="006C02D5" w:rsidRPr="00CF7B8B" w:rsidRDefault="006C02D5" w:rsidP="00A111B6">
            <w:pPr>
              <w:jc w:val="center"/>
              <w:rPr>
                <w:sz w:val="24"/>
                <w:szCs w:val="24"/>
              </w:rPr>
            </w:pPr>
          </w:p>
        </w:tc>
        <w:tc>
          <w:tcPr>
            <w:tcW w:w="355" w:type="pct"/>
            <w:tcBorders>
              <w:top w:val="nil"/>
              <w:left w:val="nil"/>
              <w:bottom w:val="single" w:sz="4" w:space="0" w:color="auto"/>
              <w:right w:val="single" w:sz="4" w:space="0" w:color="auto"/>
            </w:tcBorders>
            <w:vAlign w:val="center"/>
          </w:tcPr>
          <w:p w14:paraId="5E439A5E" w14:textId="77777777" w:rsidR="006C02D5" w:rsidRPr="00CF7B8B" w:rsidRDefault="006C02D5" w:rsidP="00A111B6">
            <w:pPr>
              <w:jc w:val="center"/>
              <w:rPr>
                <w:sz w:val="24"/>
                <w:szCs w:val="24"/>
              </w:rPr>
            </w:pPr>
          </w:p>
        </w:tc>
        <w:tc>
          <w:tcPr>
            <w:tcW w:w="335" w:type="pct"/>
            <w:tcBorders>
              <w:top w:val="nil"/>
              <w:left w:val="nil"/>
              <w:bottom w:val="single" w:sz="4" w:space="0" w:color="auto"/>
              <w:right w:val="single" w:sz="4" w:space="0" w:color="auto"/>
            </w:tcBorders>
            <w:vAlign w:val="center"/>
          </w:tcPr>
          <w:p w14:paraId="6285E9EE" w14:textId="77777777" w:rsidR="006C02D5" w:rsidRPr="00CF7B8B" w:rsidRDefault="006C02D5" w:rsidP="00A111B6">
            <w:pPr>
              <w:jc w:val="center"/>
              <w:rPr>
                <w:sz w:val="24"/>
                <w:szCs w:val="24"/>
              </w:rPr>
            </w:pPr>
          </w:p>
        </w:tc>
        <w:tc>
          <w:tcPr>
            <w:tcW w:w="320" w:type="pct"/>
            <w:tcBorders>
              <w:top w:val="nil"/>
              <w:left w:val="nil"/>
              <w:bottom w:val="single" w:sz="4" w:space="0" w:color="auto"/>
              <w:right w:val="single" w:sz="4" w:space="0" w:color="auto"/>
            </w:tcBorders>
            <w:vAlign w:val="center"/>
          </w:tcPr>
          <w:p w14:paraId="466C2AE0" w14:textId="77777777" w:rsidR="006C02D5" w:rsidRPr="00CF7B8B" w:rsidRDefault="006C02D5" w:rsidP="00A111B6">
            <w:pPr>
              <w:jc w:val="center"/>
              <w:rPr>
                <w:sz w:val="24"/>
                <w:szCs w:val="24"/>
              </w:rPr>
            </w:pPr>
          </w:p>
        </w:tc>
        <w:tc>
          <w:tcPr>
            <w:tcW w:w="319" w:type="pct"/>
            <w:tcBorders>
              <w:top w:val="nil"/>
              <w:left w:val="nil"/>
              <w:bottom w:val="single" w:sz="4" w:space="0" w:color="auto"/>
              <w:right w:val="single" w:sz="4" w:space="0" w:color="auto"/>
            </w:tcBorders>
            <w:vAlign w:val="center"/>
          </w:tcPr>
          <w:p w14:paraId="3EB59DEE" w14:textId="77777777" w:rsidR="006C02D5" w:rsidRPr="00CF7B8B" w:rsidRDefault="006C02D5" w:rsidP="00A111B6">
            <w:pPr>
              <w:jc w:val="center"/>
              <w:rPr>
                <w:sz w:val="24"/>
                <w:szCs w:val="24"/>
              </w:rPr>
            </w:pPr>
          </w:p>
        </w:tc>
        <w:tc>
          <w:tcPr>
            <w:tcW w:w="320" w:type="pct"/>
            <w:tcBorders>
              <w:top w:val="nil"/>
              <w:left w:val="nil"/>
              <w:bottom w:val="single" w:sz="4" w:space="0" w:color="auto"/>
              <w:right w:val="single" w:sz="4" w:space="0" w:color="auto"/>
            </w:tcBorders>
            <w:vAlign w:val="center"/>
          </w:tcPr>
          <w:p w14:paraId="58788309" w14:textId="77777777" w:rsidR="006C02D5" w:rsidRPr="00CF7B8B" w:rsidRDefault="006C02D5" w:rsidP="00A111B6">
            <w:pPr>
              <w:jc w:val="center"/>
              <w:rPr>
                <w:sz w:val="24"/>
                <w:szCs w:val="24"/>
              </w:rPr>
            </w:pPr>
          </w:p>
        </w:tc>
        <w:tc>
          <w:tcPr>
            <w:tcW w:w="319" w:type="pct"/>
            <w:tcBorders>
              <w:top w:val="nil"/>
              <w:left w:val="nil"/>
              <w:bottom w:val="single" w:sz="4" w:space="0" w:color="auto"/>
              <w:right w:val="single" w:sz="4" w:space="0" w:color="auto"/>
            </w:tcBorders>
            <w:vAlign w:val="center"/>
          </w:tcPr>
          <w:p w14:paraId="2247C65D" w14:textId="77777777" w:rsidR="006C02D5" w:rsidRPr="00CF7B8B" w:rsidRDefault="006C02D5" w:rsidP="00A111B6">
            <w:pPr>
              <w:jc w:val="center"/>
              <w:rPr>
                <w:sz w:val="24"/>
                <w:szCs w:val="24"/>
              </w:rPr>
            </w:pPr>
          </w:p>
        </w:tc>
        <w:tc>
          <w:tcPr>
            <w:tcW w:w="321" w:type="pct"/>
            <w:tcBorders>
              <w:top w:val="nil"/>
              <w:left w:val="nil"/>
              <w:bottom w:val="single" w:sz="4" w:space="0" w:color="auto"/>
              <w:right w:val="single" w:sz="4" w:space="0" w:color="auto"/>
            </w:tcBorders>
            <w:vAlign w:val="center"/>
          </w:tcPr>
          <w:p w14:paraId="3691AC50" w14:textId="77777777" w:rsidR="006C02D5" w:rsidRPr="00CF7B8B" w:rsidRDefault="006C02D5" w:rsidP="00A111B6">
            <w:pPr>
              <w:jc w:val="center"/>
              <w:rPr>
                <w:sz w:val="24"/>
                <w:szCs w:val="24"/>
              </w:rPr>
            </w:pPr>
          </w:p>
        </w:tc>
      </w:tr>
      <w:tr w:rsidR="006C02D5" w:rsidRPr="00CF7B8B" w14:paraId="755EA9CA" w14:textId="77777777" w:rsidTr="00A111B6">
        <w:trPr>
          <w:jc w:val="center"/>
        </w:trPr>
        <w:tc>
          <w:tcPr>
            <w:tcW w:w="1331" w:type="pct"/>
            <w:tcBorders>
              <w:top w:val="nil"/>
              <w:left w:val="single" w:sz="8" w:space="0" w:color="auto"/>
              <w:bottom w:val="single" w:sz="4" w:space="0" w:color="auto"/>
              <w:right w:val="single" w:sz="4" w:space="0" w:color="auto"/>
            </w:tcBorders>
            <w:vAlign w:val="center"/>
            <w:hideMark/>
          </w:tcPr>
          <w:p w14:paraId="57A66402" w14:textId="77777777" w:rsidR="006C02D5" w:rsidRPr="00CF7B8B" w:rsidRDefault="006C02D5" w:rsidP="00A111B6">
            <w:pPr>
              <w:rPr>
                <w:sz w:val="24"/>
                <w:szCs w:val="24"/>
              </w:rPr>
            </w:pPr>
            <w:r w:rsidRPr="00CF7B8B">
              <w:rPr>
                <w:sz w:val="24"/>
                <w:szCs w:val="24"/>
              </w:rPr>
              <w:t>Установленная мощность НС 1-го подъема</w:t>
            </w:r>
          </w:p>
        </w:tc>
        <w:tc>
          <w:tcPr>
            <w:tcW w:w="755" w:type="pct"/>
            <w:tcBorders>
              <w:top w:val="nil"/>
              <w:left w:val="nil"/>
              <w:bottom w:val="single" w:sz="4" w:space="0" w:color="auto"/>
              <w:right w:val="single" w:sz="4" w:space="0" w:color="auto"/>
            </w:tcBorders>
            <w:vAlign w:val="center"/>
            <w:hideMark/>
          </w:tcPr>
          <w:p w14:paraId="2557831C"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294D8F9B" w14:textId="77777777" w:rsidR="006C02D5" w:rsidRPr="00CF7B8B" w:rsidRDefault="006C02D5" w:rsidP="00A111B6">
            <w:pPr>
              <w:jc w:val="center"/>
              <w:rPr>
                <w:sz w:val="22"/>
                <w:szCs w:val="22"/>
              </w:rPr>
            </w:pPr>
            <w:r w:rsidRPr="00CF7B8B">
              <w:rPr>
                <w:sz w:val="22"/>
                <w:szCs w:val="22"/>
              </w:rPr>
              <w:t>0,45</w:t>
            </w:r>
          </w:p>
        </w:tc>
        <w:tc>
          <w:tcPr>
            <w:tcW w:w="314" w:type="pct"/>
            <w:tcBorders>
              <w:top w:val="nil"/>
              <w:left w:val="nil"/>
              <w:bottom w:val="single" w:sz="4" w:space="0" w:color="auto"/>
              <w:right w:val="single" w:sz="4" w:space="0" w:color="auto"/>
            </w:tcBorders>
            <w:vAlign w:val="center"/>
            <w:hideMark/>
          </w:tcPr>
          <w:p w14:paraId="1F8AFD42" w14:textId="77777777" w:rsidR="006C02D5" w:rsidRPr="00CF7B8B" w:rsidRDefault="006C02D5" w:rsidP="00A111B6">
            <w:pPr>
              <w:jc w:val="center"/>
              <w:rPr>
                <w:sz w:val="22"/>
                <w:szCs w:val="22"/>
              </w:rPr>
            </w:pPr>
            <w:r w:rsidRPr="00CF7B8B">
              <w:rPr>
                <w:sz w:val="22"/>
                <w:szCs w:val="22"/>
              </w:rPr>
              <w:t>0,40</w:t>
            </w:r>
          </w:p>
        </w:tc>
        <w:tc>
          <w:tcPr>
            <w:tcW w:w="355" w:type="pct"/>
            <w:tcBorders>
              <w:top w:val="nil"/>
              <w:left w:val="nil"/>
              <w:bottom w:val="single" w:sz="4" w:space="0" w:color="auto"/>
              <w:right w:val="single" w:sz="4" w:space="0" w:color="auto"/>
            </w:tcBorders>
            <w:vAlign w:val="center"/>
            <w:hideMark/>
          </w:tcPr>
          <w:p w14:paraId="32229F8C" w14:textId="77777777" w:rsidR="006C02D5" w:rsidRPr="00CF7B8B" w:rsidRDefault="006C02D5" w:rsidP="00A111B6">
            <w:pPr>
              <w:jc w:val="center"/>
              <w:rPr>
                <w:sz w:val="22"/>
                <w:szCs w:val="22"/>
              </w:rPr>
            </w:pPr>
            <w:r w:rsidRPr="00CF7B8B">
              <w:rPr>
                <w:sz w:val="22"/>
                <w:szCs w:val="22"/>
              </w:rPr>
              <w:t>0,45</w:t>
            </w:r>
          </w:p>
        </w:tc>
        <w:tc>
          <w:tcPr>
            <w:tcW w:w="335" w:type="pct"/>
            <w:tcBorders>
              <w:top w:val="nil"/>
              <w:left w:val="nil"/>
              <w:bottom w:val="single" w:sz="4" w:space="0" w:color="auto"/>
              <w:right w:val="single" w:sz="4" w:space="0" w:color="auto"/>
            </w:tcBorders>
            <w:vAlign w:val="center"/>
            <w:hideMark/>
          </w:tcPr>
          <w:p w14:paraId="754F9E24" w14:textId="77777777" w:rsidR="006C02D5" w:rsidRPr="00CF7B8B" w:rsidRDefault="006C02D5" w:rsidP="00A111B6">
            <w:pPr>
              <w:jc w:val="center"/>
              <w:rPr>
                <w:sz w:val="22"/>
                <w:szCs w:val="22"/>
              </w:rPr>
            </w:pPr>
            <w:r w:rsidRPr="00CF7B8B">
              <w:rPr>
                <w:sz w:val="22"/>
                <w:szCs w:val="22"/>
              </w:rPr>
              <w:t>0,45</w:t>
            </w:r>
          </w:p>
        </w:tc>
        <w:tc>
          <w:tcPr>
            <w:tcW w:w="320" w:type="pct"/>
            <w:tcBorders>
              <w:top w:val="nil"/>
              <w:left w:val="nil"/>
              <w:bottom w:val="single" w:sz="4" w:space="0" w:color="auto"/>
              <w:right w:val="single" w:sz="4" w:space="0" w:color="auto"/>
            </w:tcBorders>
            <w:vAlign w:val="center"/>
            <w:hideMark/>
          </w:tcPr>
          <w:p w14:paraId="0A72B495" w14:textId="77777777" w:rsidR="006C02D5" w:rsidRPr="00CF7B8B" w:rsidRDefault="006C02D5" w:rsidP="00A111B6">
            <w:pPr>
              <w:jc w:val="center"/>
              <w:rPr>
                <w:sz w:val="22"/>
                <w:szCs w:val="22"/>
              </w:rPr>
            </w:pPr>
            <w:r w:rsidRPr="00CF7B8B">
              <w:rPr>
                <w:sz w:val="22"/>
                <w:szCs w:val="22"/>
              </w:rPr>
              <w:t>0,45</w:t>
            </w:r>
          </w:p>
        </w:tc>
        <w:tc>
          <w:tcPr>
            <w:tcW w:w="319" w:type="pct"/>
            <w:tcBorders>
              <w:top w:val="nil"/>
              <w:left w:val="nil"/>
              <w:bottom w:val="single" w:sz="4" w:space="0" w:color="auto"/>
              <w:right w:val="single" w:sz="4" w:space="0" w:color="auto"/>
            </w:tcBorders>
            <w:vAlign w:val="center"/>
            <w:hideMark/>
          </w:tcPr>
          <w:p w14:paraId="6D866203" w14:textId="77777777" w:rsidR="006C02D5" w:rsidRPr="00CF7B8B" w:rsidRDefault="006C02D5" w:rsidP="00A111B6">
            <w:pPr>
              <w:jc w:val="center"/>
              <w:rPr>
                <w:sz w:val="22"/>
                <w:szCs w:val="22"/>
              </w:rPr>
            </w:pPr>
            <w:r w:rsidRPr="00CF7B8B">
              <w:rPr>
                <w:sz w:val="22"/>
                <w:szCs w:val="22"/>
              </w:rPr>
              <w:t>0,45</w:t>
            </w:r>
          </w:p>
        </w:tc>
        <w:tc>
          <w:tcPr>
            <w:tcW w:w="320" w:type="pct"/>
            <w:tcBorders>
              <w:top w:val="nil"/>
              <w:left w:val="nil"/>
              <w:bottom w:val="single" w:sz="4" w:space="0" w:color="auto"/>
              <w:right w:val="single" w:sz="4" w:space="0" w:color="auto"/>
            </w:tcBorders>
            <w:vAlign w:val="center"/>
            <w:hideMark/>
          </w:tcPr>
          <w:p w14:paraId="576AFB88" w14:textId="77777777" w:rsidR="006C02D5" w:rsidRPr="00CF7B8B" w:rsidRDefault="006C02D5" w:rsidP="00A111B6">
            <w:pPr>
              <w:jc w:val="center"/>
              <w:rPr>
                <w:sz w:val="22"/>
                <w:szCs w:val="22"/>
              </w:rPr>
            </w:pPr>
            <w:r w:rsidRPr="00CF7B8B">
              <w:rPr>
                <w:sz w:val="22"/>
                <w:szCs w:val="22"/>
              </w:rPr>
              <w:t>0,45</w:t>
            </w:r>
          </w:p>
        </w:tc>
        <w:tc>
          <w:tcPr>
            <w:tcW w:w="319" w:type="pct"/>
            <w:tcBorders>
              <w:top w:val="nil"/>
              <w:left w:val="nil"/>
              <w:bottom w:val="single" w:sz="4" w:space="0" w:color="auto"/>
              <w:right w:val="single" w:sz="4" w:space="0" w:color="auto"/>
            </w:tcBorders>
            <w:vAlign w:val="center"/>
            <w:hideMark/>
          </w:tcPr>
          <w:p w14:paraId="3E4086B8" w14:textId="77777777" w:rsidR="006C02D5" w:rsidRPr="00CF7B8B" w:rsidRDefault="006C02D5" w:rsidP="00A111B6">
            <w:pPr>
              <w:jc w:val="center"/>
              <w:rPr>
                <w:sz w:val="22"/>
                <w:szCs w:val="22"/>
              </w:rPr>
            </w:pPr>
            <w:r w:rsidRPr="00CF7B8B">
              <w:rPr>
                <w:sz w:val="22"/>
                <w:szCs w:val="22"/>
              </w:rPr>
              <w:t>0,45</w:t>
            </w:r>
          </w:p>
        </w:tc>
        <w:tc>
          <w:tcPr>
            <w:tcW w:w="321" w:type="pct"/>
            <w:tcBorders>
              <w:top w:val="nil"/>
              <w:left w:val="nil"/>
              <w:bottom w:val="single" w:sz="4" w:space="0" w:color="auto"/>
              <w:right w:val="single" w:sz="4" w:space="0" w:color="auto"/>
            </w:tcBorders>
            <w:vAlign w:val="center"/>
            <w:hideMark/>
          </w:tcPr>
          <w:p w14:paraId="4C7D136A" w14:textId="77777777" w:rsidR="006C02D5" w:rsidRPr="00CF7B8B" w:rsidRDefault="006C02D5" w:rsidP="00A111B6">
            <w:pPr>
              <w:jc w:val="center"/>
              <w:rPr>
                <w:sz w:val="22"/>
                <w:szCs w:val="22"/>
              </w:rPr>
            </w:pPr>
            <w:r w:rsidRPr="00CF7B8B">
              <w:rPr>
                <w:sz w:val="22"/>
                <w:szCs w:val="22"/>
              </w:rPr>
              <w:t>0,45</w:t>
            </w:r>
          </w:p>
        </w:tc>
      </w:tr>
      <w:tr w:rsidR="006C02D5" w:rsidRPr="00CF7B8B" w14:paraId="1D63EAD3" w14:textId="77777777" w:rsidTr="00A111B6">
        <w:trPr>
          <w:jc w:val="center"/>
        </w:trPr>
        <w:tc>
          <w:tcPr>
            <w:tcW w:w="1331" w:type="pct"/>
            <w:vMerge w:val="restart"/>
            <w:tcBorders>
              <w:top w:val="nil"/>
              <w:left w:val="single" w:sz="8" w:space="0" w:color="auto"/>
              <w:bottom w:val="single" w:sz="4" w:space="0" w:color="auto"/>
              <w:right w:val="single" w:sz="4" w:space="0" w:color="auto"/>
            </w:tcBorders>
            <w:vAlign w:val="center"/>
            <w:hideMark/>
          </w:tcPr>
          <w:p w14:paraId="4BA493E2" w14:textId="77777777" w:rsidR="006C02D5" w:rsidRPr="00CF7B8B" w:rsidRDefault="006C02D5" w:rsidP="00A111B6">
            <w:pPr>
              <w:rPr>
                <w:sz w:val="24"/>
                <w:szCs w:val="24"/>
              </w:rPr>
            </w:pPr>
            <w:r w:rsidRPr="00CF7B8B">
              <w:rPr>
                <w:sz w:val="24"/>
                <w:szCs w:val="24"/>
              </w:rPr>
              <w:t>Фактически задействованная мощность НС 1-го подъема</w:t>
            </w:r>
          </w:p>
        </w:tc>
        <w:tc>
          <w:tcPr>
            <w:tcW w:w="755" w:type="pct"/>
            <w:tcBorders>
              <w:top w:val="nil"/>
              <w:left w:val="nil"/>
              <w:bottom w:val="single" w:sz="4" w:space="0" w:color="auto"/>
              <w:right w:val="single" w:sz="4" w:space="0" w:color="auto"/>
            </w:tcBorders>
            <w:vAlign w:val="center"/>
            <w:hideMark/>
          </w:tcPr>
          <w:p w14:paraId="03CA155B"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7AA1E5C6" w14:textId="77777777" w:rsidR="006C02D5" w:rsidRPr="00CF7B8B" w:rsidRDefault="006C02D5" w:rsidP="00A111B6">
            <w:pPr>
              <w:jc w:val="center"/>
              <w:rPr>
                <w:sz w:val="22"/>
                <w:szCs w:val="22"/>
              </w:rPr>
            </w:pPr>
            <w:r w:rsidRPr="00CF7B8B">
              <w:rPr>
                <w:sz w:val="22"/>
                <w:szCs w:val="22"/>
              </w:rPr>
              <w:t>0,23</w:t>
            </w:r>
          </w:p>
        </w:tc>
        <w:tc>
          <w:tcPr>
            <w:tcW w:w="314" w:type="pct"/>
            <w:tcBorders>
              <w:top w:val="nil"/>
              <w:left w:val="nil"/>
              <w:bottom w:val="single" w:sz="4" w:space="0" w:color="auto"/>
              <w:right w:val="single" w:sz="4" w:space="0" w:color="auto"/>
            </w:tcBorders>
            <w:vAlign w:val="center"/>
            <w:hideMark/>
          </w:tcPr>
          <w:p w14:paraId="2FF8D318" w14:textId="77777777" w:rsidR="006C02D5" w:rsidRPr="00CF7B8B" w:rsidRDefault="006C02D5" w:rsidP="00A111B6">
            <w:pPr>
              <w:jc w:val="center"/>
              <w:rPr>
                <w:sz w:val="22"/>
                <w:szCs w:val="22"/>
              </w:rPr>
            </w:pPr>
            <w:r w:rsidRPr="00CF7B8B">
              <w:rPr>
                <w:sz w:val="22"/>
                <w:szCs w:val="22"/>
              </w:rPr>
              <w:t>0,22</w:t>
            </w:r>
          </w:p>
        </w:tc>
        <w:tc>
          <w:tcPr>
            <w:tcW w:w="355" w:type="pct"/>
            <w:tcBorders>
              <w:top w:val="nil"/>
              <w:left w:val="nil"/>
              <w:bottom w:val="single" w:sz="4" w:space="0" w:color="auto"/>
              <w:right w:val="single" w:sz="4" w:space="0" w:color="auto"/>
            </w:tcBorders>
            <w:vAlign w:val="center"/>
            <w:hideMark/>
          </w:tcPr>
          <w:p w14:paraId="77C7046D" w14:textId="77777777" w:rsidR="006C02D5" w:rsidRPr="00CF7B8B" w:rsidRDefault="006C02D5" w:rsidP="00A111B6">
            <w:pPr>
              <w:jc w:val="center"/>
              <w:rPr>
                <w:sz w:val="22"/>
                <w:szCs w:val="22"/>
              </w:rPr>
            </w:pPr>
            <w:r w:rsidRPr="00CF7B8B">
              <w:rPr>
                <w:sz w:val="22"/>
                <w:szCs w:val="22"/>
              </w:rPr>
              <w:t>0,20</w:t>
            </w:r>
          </w:p>
        </w:tc>
        <w:tc>
          <w:tcPr>
            <w:tcW w:w="335" w:type="pct"/>
            <w:tcBorders>
              <w:top w:val="nil"/>
              <w:left w:val="nil"/>
              <w:bottom w:val="single" w:sz="4" w:space="0" w:color="auto"/>
              <w:right w:val="single" w:sz="4" w:space="0" w:color="auto"/>
            </w:tcBorders>
            <w:vAlign w:val="center"/>
            <w:hideMark/>
          </w:tcPr>
          <w:p w14:paraId="2901B918" w14:textId="77777777" w:rsidR="006C02D5" w:rsidRPr="00CF7B8B" w:rsidRDefault="006C02D5" w:rsidP="00A111B6">
            <w:pPr>
              <w:jc w:val="center"/>
              <w:rPr>
                <w:sz w:val="22"/>
                <w:szCs w:val="22"/>
              </w:rPr>
            </w:pPr>
            <w:r w:rsidRPr="00CF7B8B">
              <w:rPr>
                <w:sz w:val="22"/>
                <w:szCs w:val="22"/>
              </w:rPr>
              <w:t>0,20</w:t>
            </w:r>
          </w:p>
        </w:tc>
        <w:tc>
          <w:tcPr>
            <w:tcW w:w="320" w:type="pct"/>
            <w:tcBorders>
              <w:top w:val="nil"/>
              <w:left w:val="nil"/>
              <w:bottom w:val="single" w:sz="4" w:space="0" w:color="auto"/>
              <w:right w:val="single" w:sz="4" w:space="0" w:color="auto"/>
            </w:tcBorders>
            <w:vAlign w:val="center"/>
            <w:hideMark/>
          </w:tcPr>
          <w:p w14:paraId="42268BFC" w14:textId="77777777" w:rsidR="006C02D5" w:rsidRPr="00CF7B8B" w:rsidRDefault="006C02D5" w:rsidP="00A111B6">
            <w:pPr>
              <w:jc w:val="center"/>
              <w:rPr>
                <w:sz w:val="22"/>
                <w:szCs w:val="22"/>
              </w:rPr>
            </w:pPr>
            <w:r w:rsidRPr="00CF7B8B">
              <w:rPr>
                <w:sz w:val="22"/>
                <w:szCs w:val="22"/>
              </w:rPr>
              <w:t>0,20</w:t>
            </w:r>
          </w:p>
        </w:tc>
        <w:tc>
          <w:tcPr>
            <w:tcW w:w="319" w:type="pct"/>
            <w:tcBorders>
              <w:top w:val="nil"/>
              <w:left w:val="nil"/>
              <w:bottom w:val="single" w:sz="4" w:space="0" w:color="auto"/>
              <w:right w:val="single" w:sz="4" w:space="0" w:color="auto"/>
            </w:tcBorders>
            <w:vAlign w:val="center"/>
            <w:hideMark/>
          </w:tcPr>
          <w:p w14:paraId="5BD51A36" w14:textId="77777777" w:rsidR="006C02D5" w:rsidRPr="00CF7B8B" w:rsidRDefault="006C02D5" w:rsidP="00A111B6">
            <w:pPr>
              <w:jc w:val="center"/>
              <w:rPr>
                <w:sz w:val="22"/>
                <w:szCs w:val="22"/>
              </w:rPr>
            </w:pPr>
            <w:r w:rsidRPr="00CF7B8B">
              <w:rPr>
                <w:sz w:val="22"/>
                <w:szCs w:val="22"/>
              </w:rPr>
              <w:t>0,22</w:t>
            </w:r>
          </w:p>
        </w:tc>
        <w:tc>
          <w:tcPr>
            <w:tcW w:w="320" w:type="pct"/>
            <w:tcBorders>
              <w:top w:val="nil"/>
              <w:left w:val="nil"/>
              <w:bottom w:val="single" w:sz="4" w:space="0" w:color="auto"/>
              <w:right w:val="single" w:sz="4" w:space="0" w:color="auto"/>
            </w:tcBorders>
            <w:vAlign w:val="center"/>
            <w:hideMark/>
          </w:tcPr>
          <w:p w14:paraId="195B7764" w14:textId="77777777" w:rsidR="006C02D5" w:rsidRPr="00CF7B8B" w:rsidRDefault="006C02D5" w:rsidP="00A111B6">
            <w:pPr>
              <w:jc w:val="center"/>
              <w:rPr>
                <w:sz w:val="22"/>
                <w:szCs w:val="22"/>
              </w:rPr>
            </w:pPr>
            <w:r w:rsidRPr="00CF7B8B">
              <w:rPr>
                <w:sz w:val="22"/>
                <w:szCs w:val="22"/>
              </w:rPr>
              <w:t>0,22</w:t>
            </w:r>
          </w:p>
        </w:tc>
        <w:tc>
          <w:tcPr>
            <w:tcW w:w="319" w:type="pct"/>
            <w:tcBorders>
              <w:top w:val="nil"/>
              <w:left w:val="nil"/>
              <w:bottom w:val="single" w:sz="4" w:space="0" w:color="auto"/>
              <w:right w:val="single" w:sz="4" w:space="0" w:color="auto"/>
            </w:tcBorders>
            <w:vAlign w:val="center"/>
            <w:hideMark/>
          </w:tcPr>
          <w:p w14:paraId="64FFEEC6" w14:textId="77777777" w:rsidR="006C02D5" w:rsidRPr="00CF7B8B" w:rsidRDefault="006C02D5" w:rsidP="00A111B6">
            <w:pPr>
              <w:jc w:val="center"/>
              <w:rPr>
                <w:sz w:val="22"/>
                <w:szCs w:val="22"/>
              </w:rPr>
            </w:pPr>
            <w:r w:rsidRPr="00CF7B8B">
              <w:rPr>
                <w:sz w:val="22"/>
                <w:szCs w:val="22"/>
              </w:rPr>
              <w:t>0,22</w:t>
            </w:r>
          </w:p>
        </w:tc>
        <w:tc>
          <w:tcPr>
            <w:tcW w:w="321" w:type="pct"/>
            <w:tcBorders>
              <w:top w:val="nil"/>
              <w:left w:val="nil"/>
              <w:bottom w:val="single" w:sz="4" w:space="0" w:color="auto"/>
              <w:right w:val="single" w:sz="4" w:space="0" w:color="auto"/>
            </w:tcBorders>
            <w:vAlign w:val="center"/>
            <w:hideMark/>
          </w:tcPr>
          <w:p w14:paraId="49780BA7" w14:textId="77777777" w:rsidR="006C02D5" w:rsidRPr="00CF7B8B" w:rsidRDefault="006C02D5" w:rsidP="00A111B6">
            <w:pPr>
              <w:jc w:val="center"/>
              <w:rPr>
                <w:sz w:val="22"/>
                <w:szCs w:val="22"/>
              </w:rPr>
            </w:pPr>
            <w:r w:rsidRPr="00CF7B8B">
              <w:rPr>
                <w:sz w:val="22"/>
                <w:szCs w:val="22"/>
              </w:rPr>
              <w:t>0,22</w:t>
            </w:r>
          </w:p>
        </w:tc>
      </w:tr>
      <w:tr w:rsidR="006C02D5" w:rsidRPr="00CF7B8B" w14:paraId="7CDCC5D5" w14:textId="77777777" w:rsidTr="00A111B6">
        <w:trPr>
          <w:jc w:val="center"/>
        </w:trPr>
        <w:tc>
          <w:tcPr>
            <w:tcW w:w="1331" w:type="pct"/>
            <w:vMerge/>
            <w:tcBorders>
              <w:top w:val="nil"/>
              <w:left w:val="single" w:sz="8" w:space="0" w:color="auto"/>
              <w:bottom w:val="single" w:sz="4" w:space="0" w:color="auto"/>
              <w:right w:val="single" w:sz="4" w:space="0" w:color="auto"/>
            </w:tcBorders>
            <w:vAlign w:val="center"/>
            <w:hideMark/>
          </w:tcPr>
          <w:p w14:paraId="1D345C5F" w14:textId="77777777" w:rsidR="006C02D5" w:rsidRPr="00CF7B8B" w:rsidRDefault="006C02D5" w:rsidP="00A111B6">
            <w:pPr>
              <w:rPr>
                <w:sz w:val="24"/>
                <w:szCs w:val="24"/>
              </w:rPr>
            </w:pPr>
          </w:p>
        </w:tc>
        <w:tc>
          <w:tcPr>
            <w:tcW w:w="755" w:type="pct"/>
            <w:tcBorders>
              <w:top w:val="nil"/>
              <w:left w:val="nil"/>
              <w:bottom w:val="single" w:sz="4" w:space="0" w:color="auto"/>
              <w:right w:val="single" w:sz="4" w:space="0" w:color="auto"/>
            </w:tcBorders>
            <w:vAlign w:val="center"/>
            <w:hideMark/>
          </w:tcPr>
          <w:p w14:paraId="7CC8796E" w14:textId="77777777" w:rsidR="006C02D5" w:rsidRPr="00CF7B8B" w:rsidRDefault="006C02D5" w:rsidP="00A111B6">
            <w:pPr>
              <w:jc w:val="center"/>
              <w:rPr>
                <w:sz w:val="24"/>
                <w:szCs w:val="24"/>
              </w:rPr>
            </w:pPr>
            <w:r w:rsidRPr="00CF7B8B">
              <w:rPr>
                <w:sz w:val="24"/>
                <w:szCs w:val="24"/>
              </w:rPr>
              <w:t>тыс. м³/ сут. макс.</w:t>
            </w:r>
          </w:p>
        </w:tc>
        <w:tc>
          <w:tcPr>
            <w:tcW w:w="311" w:type="pct"/>
            <w:tcBorders>
              <w:top w:val="nil"/>
              <w:left w:val="nil"/>
              <w:bottom w:val="single" w:sz="4" w:space="0" w:color="auto"/>
              <w:right w:val="single" w:sz="4" w:space="0" w:color="auto"/>
            </w:tcBorders>
            <w:vAlign w:val="center"/>
            <w:hideMark/>
          </w:tcPr>
          <w:p w14:paraId="31E777C2" w14:textId="77777777" w:rsidR="006C02D5" w:rsidRPr="00CF7B8B" w:rsidRDefault="006C02D5" w:rsidP="00A111B6">
            <w:pPr>
              <w:jc w:val="center"/>
              <w:rPr>
                <w:sz w:val="22"/>
                <w:szCs w:val="22"/>
              </w:rPr>
            </w:pPr>
            <w:r w:rsidRPr="00CF7B8B">
              <w:rPr>
                <w:sz w:val="22"/>
                <w:szCs w:val="22"/>
              </w:rPr>
              <w:t>0,28</w:t>
            </w:r>
          </w:p>
        </w:tc>
        <w:tc>
          <w:tcPr>
            <w:tcW w:w="314" w:type="pct"/>
            <w:tcBorders>
              <w:top w:val="nil"/>
              <w:left w:val="nil"/>
              <w:bottom w:val="single" w:sz="4" w:space="0" w:color="auto"/>
              <w:right w:val="single" w:sz="4" w:space="0" w:color="auto"/>
            </w:tcBorders>
            <w:vAlign w:val="center"/>
            <w:hideMark/>
          </w:tcPr>
          <w:p w14:paraId="17EA1EA0" w14:textId="77777777" w:rsidR="006C02D5" w:rsidRPr="00CF7B8B" w:rsidRDefault="006C02D5" w:rsidP="00A111B6">
            <w:pPr>
              <w:jc w:val="center"/>
              <w:rPr>
                <w:sz w:val="22"/>
                <w:szCs w:val="22"/>
              </w:rPr>
            </w:pPr>
            <w:r w:rsidRPr="00CF7B8B">
              <w:rPr>
                <w:sz w:val="22"/>
                <w:szCs w:val="22"/>
              </w:rPr>
              <w:t>0,26</w:t>
            </w:r>
          </w:p>
        </w:tc>
        <w:tc>
          <w:tcPr>
            <w:tcW w:w="355" w:type="pct"/>
            <w:tcBorders>
              <w:top w:val="nil"/>
              <w:left w:val="nil"/>
              <w:bottom w:val="single" w:sz="4" w:space="0" w:color="auto"/>
              <w:right w:val="single" w:sz="4" w:space="0" w:color="auto"/>
            </w:tcBorders>
            <w:vAlign w:val="center"/>
            <w:hideMark/>
          </w:tcPr>
          <w:p w14:paraId="0BA5AF1A" w14:textId="77777777" w:rsidR="006C02D5" w:rsidRPr="00CF7B8B" w:rsidRDefault="006C02D5" w:rsidP="00A111B6">
            <w:pPr>
              <w:jc w:val="center"/>
              <w:rPr>
                <w:sz w:val="22"/>
                <w:szCs w:val="22"/>
              </w:rPr>
            </w:pPr>
            <w:r w:rsidRPr="00CF7B8B">
              <w:rPr>
                <w:sz w:val="22"/>
                <w:szCs w:val="22"/>
              </w:rPr>
              <w:t>0,25</w:t>
            </w:r>
          </w:p>
        </w:tc>
        <w:tc>
          <w:tcPr>
            <w:tcW w:w="335" w:type="pct"/>
            <w:tcBorders>
              <w:top w:val="nil"/>
              <w:left w:val="nil"/>
              <w:bottom w:val="single" w:sz="4" w:space="0" w:color="auto"/>
              <w:right w:val="single" w:sz="4" w:space="0" w:color="auto"/>
            </w:tcBorders>
            <w:vAlign w:val="center"/>
            <w:hideMark/>
          </w:tcPr>
          <w:p w14:paraId="6E3B3D27" w14:textId="77777777" w:rsidR="006C02D5" w:rsidRPr="00CF7B8B" w:rsidRDefault="006C02D5" w:rsidP="00A111B6">
            <w:pPr>
              <w:jc w:val="center"/>
              <w:rPr>
                <w:sz w:val="22"/>
                <w:szCs w:val="22"/>
              </w:rPr>
            </w:pPr>
            <w:r w:rsidRPr="00CF7B8B">
              <w:rPr>
                <w:sz w:val="22"/>
                <w:szCs w:val="22"/>
              </w:rPr>
              <w:t>0,25</w:t>
            </w:r>
          </w:p>
        </w:tc>
        <w:tc>
          <w:tcPr>
            <w:tcW w:w="320" w:type="pct"/>
            <w:tcBorders>
              <w:top w:val="nil"/>
              <w:left w:val="nil"/>
              <w:bottom w:val="single" w:sz="4" w:space="0" w:color="auto"/>
              <w:right w:val="single" w:sz="4" w:space="0" w:color="auto"/>
            </w:tcBorders>
            <w:vAlign w:val="center"/>
            <w:hideMark/>
          </w:tcPr>
          <w:p w14:paraId="71A5F0A9" w14:textId="77777777" w:rsidR="006C02D5" w:rsidRPr="00CF7B8B" w:rsidRDefault="006C02D5" w:rsidP="00A111B6">
            <w:pPr>
              <w:jc w:val="center"/>
              <w:rPr>
                <w:sz w:val="22"/>
                <w:szCs w:val="22"/>
              </w:rPr>
            </w:pPr>
            <w:r w:rsidRPr="00CF7B8B">
              <w:rPr>
                <w:sz w:val="22"/>
                <w:szCs w:val="22"/>
              </w:rPr>
              <w:t>0,25</w:t>
            </w:r>
          </w:p>
        </w:tc>
        <w:tc>
          <w:tcPr>
            <w:tcW w:w="319" w:type="pct"/>
            <w:tcBorders>
              <w:top w:val="nil"/>
              <w:left w:val="nil"/>
              <w:bottom w:val="single" w:sz="4" w:space="0" w:color="auto"/>
              <w:right w:val="single" w:sz="4" w:space="0" w:color="auto"/>
            </w:tcBorders>
            <w:vAlign w:val="center"/>
            <w:hideMark/>
          </w:tcPr>
          <w:p w14:paraId="060E6807" w14:textId="77777777" w:rsidR="006C02D5" w:rsidRPr="00CF7B8B" w:rsidRDefault="006C02D5" w:rsidP="00A111B6">
            <w:pPr>
              <w:jc w:val="center"/>
              <w:rPr>
                <w:sz w:val="22"/>
                <w:szCs w:val="22"/>
              </w:rPr>
            </w:pPr>
            <w:r w:rsidRPr="00CF7B8B">
              <w:rPr>
                <w:sz w:val="22"/>
                <w:szCs w:val="22"/>
              </w:rPr>
              <w:t>0,26</w:t>
            </w:r>
          </w:p>
        </w:tc>
        <w:tc>
          <w:tcPr>
            <w:tcW w:w="320" w:type="pct"/>
            <w:tcBorders>
              <w:top w:val="nil"/>
              <w:left w:val="nil"/>
              <w:bottom w:val="single" w:sz="4" w:space="0" w:color="auto"/>
              <w:right w:val="single" w:sz="4" w:space="0" w:color="auto"/>
            </w:tcBorders>
            <w:vAlign w:val="center"/>
            <w:hideMark/>
          </w:tcPr>
          <w:p w14:paraId="71B985EB" w14:textId="77777777" w:rsidR="006C02D5" w:rsidRPr="00CF7B8B" w:rsidRDefault="006C02D5" w:rsidP="00A111B6">
            <w:pPr>
              <w:jc w:val="center"/>
              <w:rPr>
                <w:sz w:val="22"/>
                <w:szCs w:val="22"/>
              </w:rPr>
            </w:pPr>
            <w:r w:rsidRPr="00CF7B8B">
              <w:rPr>
                <w:sz w:val="22"/>
                <w:szCs w:val="22"/>
              </w:rPr>
              <w:t>0,26</w:t>
            </w:r>
          </w:p>
        </w:tc>
        <w:tc>
          <w:tcPr>
            <w:tcW w:w="319" w:type="pct"/>
            <w:tcBorders>
              <w:top w:val="nil"/>
              <w:left w:val="nil"/>
              <w:bottom w:val="single" w:sz="4" w:space="0" w:color="auto"/>
              <w:right w:val="single" w:sz="4" w:space="0" w:color="auto"/>
            </w:tcBorders>
            <w:vAlign w:val="center"/>
            <w:hideMark/>
          </w:tcPr>
          <w:p w14:paraId="75537D1B" w14:textId="77777777" w:rsidR="006C02D5" w:rsidRPr="00CF7B8B" w:rsidRDefault="006C02D5" w:rsidP="00A111B6">
            <w:pPr>
              <w:jc w:val="center"/>
              <w:rPr>
                <w:sz w:val="22"/>
                <w:szCs w:val="22"/>
              </w:rPr>
            </w:pPr>
            <w:r w:rsidRPr="00CF7B8B">
              <w:rPr>
                <w:sz w:val="22"/>
                <w:szCs w:val="22"/>
              </w:rPr>
              <w:t>0,26</w:t>
            </w:r>
          </w:p>
        </w:tc>
        <w:tc>
          <w:tcPr>
            <w:tcW w:w="321" w:type="pct"/>
            <w:tcBorders>
              <w:top w:val="nil"/>
              <w:left w:val="nil"/>
              <w:bottom w:val="single" w:sz="4" w:space="0" w:color="auto"/>
              <w:right w:val="single" w:sz="4" w:space="0" w:color="auto"/>
            </w:tcBorders>
            <w:vAlign w:val="center"/>
            <w:hideMark/>
          </w:tcPr>
          <w:p w14:paraId="1EF37503" w14:textId="77777777" w:rsidR="006C02D5" w:rsidRPr="00CF7B8B" w:rsidRDefault="006C02D5" w:rsidP="00A111B6">
            <w:pPr>
              <w:jc w:val="center"/>
              <w:rPr>
                <w:sz w:val="22"/>
                <w:szCs w:val="22"/>
              </w:rPr>
            </w:pPr>
            <w:r w:rsidRPr="00CF7B8B">
              <w:rPr>
                <w:sz w:val="22"/>
                <w:szCs w:val="22"/>
              </w:rPr>
              <w:t>0,26</w:t>
            </w:r>
          </w:p>
        </w:tc>
      </w:tr>
      <w:tr w:rsidR="006C02D5" w:rsidRPr="00CF7B8B" w14:paraId="418BEB68" w14:textId="77777777" w:rsidTr="00A111B6">
        <w:trPr>
          <w:jc w:val="center"/>
        </w:trPr>
        <w:tc>
          <w:tcPr>
            <w:tcW w:w="1331" w:type="pct"/>
            <w:vMerge w:val="restart"/>
            <w:tcBorders>
              <w:top w:val="nil"/>
              <w:left w:val="single" w:sz="8" w:space="0" w:color="auto"/>
              <w:bottom w:val="single" w:sz="8" w:space="0" w:color="000000"/>
              <w:right w:val="single" w:sz="4" w:space="0" w:color="auto"/>
            </w:tcBorders>
            <w:vAlign w:val="center"/>
            <w:hideMark/>
          </w:tcPr>
          <w:p w14:paraId="3C9E831A" w14:textId="77777777" w:rsidR="006C02D5" w:rsidRPr="00CF7B8B" w:rsidRDefault="006C02D5" w:rsidP="00A111B6">
            <w:pPr>
              <w:rPr>
                <w:sz w:val="24"/>
                <w:szCs w:val="24"/>
              </w:rPr>
            </w:pPr>
            <w:r w:rsidRPr="00CF7B8B">
              <w:rPr>
                <w:sz w:val="24"/>
                <w:szCs w:val="24"/>
              </w:rPr>
              <w:t xml:space="preserve">Резерв (+)/ дефицит (–) </w:t>
            </w:r>
          </w:p>
        </w:tc>
        <w:tc>
          <w:tcPr>
            <w:tcW w:w="755" w:type="pct"/>
            <w:tcBorders>
              <w:top w:val="nil"/>
              <w:left w:val="nil"/>
              <w:bottom w:val="single" w:sz="4" w:space="0" w:color="auto"/>
              <w:right w:val="single" w:sz="4" w:space="0" w:color="auto"/>
            </w:tcBorders>
            <w:vAlign w:val="center"/>
            <w:hideMark/>
          </w:tcPr>
          <w:p w14:paraId="281846B3"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465D1B17" w14:textId="77777777" w:rsidR="006C02D5" w:rsidRPr="00CF7B8B" w:rsidRDefault="006C02D5" w:rsidP="00A111B6">
            <w:pPr>
              <w:jc w:val="center"/>
              <w:rPr>
                <w:sz w:val="22"/>
                <w:szCs w:val="22"/>
              </w:rPr>
            </w:pPr>
            <w:r w:rsidRPr="00CF7B8B">
              <w:rPr>
                <w:sz w:val="22"/>
                <w:szCs w:val="22"/>
              </w:rPr>
              <w:t>0,17</w:t>
            </w:r>
          </w:p>
        </w:tc>
        <w:tc>
          <w:tcPr>
            <w:tcW w:w="314" w:type="pct"/>
            <w:tcBorders>
              <w:top w:val="nil"/>
              <w:left w:val="nil"/>
              <w:bottom w:val="single" w:sz="4" w:space="0" w:color="auto"/>
              <w:right w:val="single" w:sz="4" w:space="0" w:color="auto"/>
            </w:tcBorders>
            <w:vAlign w:val="center"/>
            <w:hideMark/>
          </w:tcPr>
          <w:p w14:paraId="7CE527EE" w14:textId="77777777" w:rsidR="006C02D5" w:rsidRPr="00CF7B8B" w:rsidRDefault="006C02D5" w:rsidP="00A111B6">
            <w:pPr>
              <w:jc w:val="center"/>
              <w:rPr>
                <w:sz w:val="22"/>
                <w:szCs w:val="22"/>
              </w:rPr>
            </w:pPr>
            <w:r w:rsidRPr="00CF7B8B">
              <w:rPr>
                <w:sz w:val="22"/>
                <w:szCs w:val="22"/>
              </w:rPr>
              <w:t>0,14</w:t>
            </w:r>
          </w:p>
        </w:tc>
        <w:tc>
          <w:tcPr>
            <w:tcW w:w="355" w:type="pct"/>
            <w:tcBorders>
              <w:top w:val="nil"/>
              <w:left w:val="nil"/>
              <w:bottom w:val="single" w:sz="4" w:space="0" w:color="auto"/>
              <w:right w:val="single" w:sz="4" w:space="0" w:color="auto"/>
            </w:tcBorders>
            <w:vAlign w:val="center"/>
            <w:hideMark/>
          </w:tcPr>
          <w:p w14:paraId="7E39C8D9" w14:textId="77777777" w:rsidR="006C02D5" w:rsidRPr="00CF7B8B" w:rsidRDefault="006C02D5" w:rsidP="00A111B6">
            <w:pPr>
              <w:jc w:val="center"/>
              <w:rPr>
                <w:sz w:val="22"/>
                <w:szCs w:val="22"/>
              </w:rPr>
            </w:pPr>
            <w:r w:rsidRPr="00CF7B8B">
              <w:rPr>
                <w:sz w:val="22"/>
                <w:szCs w:val="22"/>
              </w:rPr>
              <w:t>0,20</w:t>
            </w:r>
          </w:p>
        </w:tc>
        <w:tc>
          <w:tcPr>
            <w:tcW w:w="335" w:type="pct"/>
            <w:tcBorders>
              <w:top w:val="nil"/>
              <w:left w:val="nil"/>
              <w:bottom w:val="single" w:sz="4" w:space="0" w:color="auto"/>
              <w:right w:val="single" w:sz="4" w:space="0" w:color="auto"/>
            </w:tcBorders>
            <w:vAlign w:val="center"/>
            <w:hideMark/>
          </w:tcPr>
          <w:p w14:paraId="09DB228C" w14:textId="77777777" w:rsidR="006C02D5" w:rsidRPr="00CF7B8B" w:rsidRDefault="006C02D5" w:rsidP="00A111B6">
            <w:pPr>
              <w:jc w:val="center"/>
              <w:rPr>
                <w:sz w:val="22"/>
                <w:szCs w:val="22"/>
              </w:rPr>
            </w:pPr>
            <w:r w:rsidRPr="00CF7B8B">
              <w:rPr>
                <w:sz w:val="22"/>
                <w:szCs w:val="22"/>
              </w:rPr>
              <w:t>0,20</w:t>
            </w:r>
          </w:p>
        </w:tc>
        <w:tc>
          <w:tcPr>
            <w:tcW w:w="320" w:type="pct"/>
            <w:tcBorders>
              <w:top w:val="nil"/>
              <w:left w:val="nil"/>
              <w:bottom w:val="single" w:sz="4" w:space="0" w:color="auto"/>
              <w:right w:val="single" w:sz="4" w:space="0" w:color="auto"/>
            </w:tcBorders>
            <w:vAlign w:val="center"/>
            <w:hideMark/>
          </w:tcPr>
          <w:p w14:paraId="36C9161F" w14:textId="77777777" w:rsidR="006C02D5" w:rsidRPr="00CF7B8B" w:rsidRDefault="006C02D5" w:rsidP="00A111B6">
            <w:pPr>
              <w:jc w:val="center"/>
              <w:rPr>
                <w:sz w:val="22"/>
                <w:szCs w:val="22"/>
              </w:rPr>
            </w:pPr>
            <w:r w:rsidRPr="00CF7B8B">
              <w:rPr>
                <w:sz w:val="22"/>
                <w:szCs w:val="22"/>
              </w:rPr>
              <w:t>0,20</w:t>
            </w:r>
          </w:p>
        </w:tc>
        <w:tc>
          <w:tcPr>
            <w:tcW w:w="319" w:type="pct"/>
            <w:tcBorders>
              <w:top w:val="nil"/>
              <w:left w:val="nil"/>
              <w:bottom w:val="single" w:sz="4" w:space="0" w:color="auto"/>
              <w:right w:val="single" w:sz="4" w:space="0" w:color="auto"/>
            </w:tcBorders>
            <w:vAlign w:val="center"/>
            <w:hideMark/>
          </w:tcPr>
          <w:p w14:paraId="5B62851E" w14:textId="77777777" w:rsidR="006C02D5" w:rsidRPr="00CF7B8B" w:rsidRDefault="006C02D5" w:rsidP="00A111B6">
            <w:pPr>
              <w:jc w:val="center"/>
              <w:rPr>
                <w:sz w:val="22"/>
                <w:szCs w:val="22"/>
              </w:rPr>
            </w:pPr>
            <w:r w:rsidRPr="00CF7B8B">
              <w:rPr>
                <w:sz w:val="22"/>
                <w:szCs w:val="22"/>
              </w:rPr>
              <w:t>0,19</w:t>
            </w:r>
          </w:p>
        </w:tc>
        <w:tc>
          <w:tcPr>
            <w:tcW w:w="320" w:type="pct"/>
            <w:tcBorders>
              <w:top w:val="nil"/>
              <w:left w:val="nil"/>
              <w:bottom w:val="single" w:sz="4" w:space="0" w:color="auto"/>
              <w:right w:val="single" w:sz="4" w:space="0" w:color="auto"/>
            </w:tcBorders>
            <w:vAlign w:val="center"/>
            <w:hideMark/>
          </w:tcPr>
          <w:p w14:paraId="6D99B247" w14:textId="77777777" w:rsidR="006C02D5" w:rsidRPr="00CF7B8B" w:rsidRDefault="006C02D5" w:rsidP="00A111B6">
            <w:pPr>
              <w:jc w:val="center"/>
              <w:rPr>
                <w:sz w:val="22"/>
                <w:szCs w:val="22"/>
              </w:rPr>
            </w:pPr>
            <w:r w:rsidRPr="00CF7B8B">
              <w:rPr>
                <w:sz w:val="22"/>
                <w:szCs w:val="22"/>
              </w:rPr>
              <w:t>0,19</w:t>
            </w:r>
          </w:p>
        </w:tc>
        <w:tc>
          <w:tcPr>
            <w:tcW w:w="319" w:type="pct"/>
            <w:tcBorders>
              <w:top w:val="nil"/>
              <w:left w:val="nil"/>
              <w:bottom w:val="single" w:sz="4" w:space="0" w:color="auto"/>
              <w:right w:val="single" w:sz="4" w:space="0" w:color="auto"/>
            </w:tcBorders>
            <w:vAlign w:val="center"/>
            <w:hideMark/>
          </w:tcPr>
          <w:p w14:paraId="3C593A97" w14:textId="77777777" w:rsidR="006C02D5" w:rsidRPr="00CF7B8B" w:rsidRDefault="006C02D5" w:rsidP="00A111B6">
            <w:pPr>
              <w:jc w:val="center"/>
              <w:rPr>
                <w:sz w:val="22"/>
                <w:szCs w:val="22"/>
              </w:rPr>
            </w:pPr>
            <w:r w:rsidRPr="00CF7B8B">
              <w:rPr>
                <w:sz w:val="22"/>
                <w:szCs w:val="22"/>
              </w:rPr>
              <w:t>0,19</w:t>
            </w:r>
          </w:p>
        </w:tc>
        <w:tc>
          <w:tcPr>
            <w:tcW w:w="321" w:type="pct"/>
            <w:tcBorders>
              <w:top w:val="nil"/>
              <w:left w:val="nil"/>
              <w:bottom w:val="single" w:sz="4" w:space="0" w:color="auto"/>
              <w:right w:val="single" w:sz="4" w:space="0" w:color="auto"/>
            </w:tcBorders>
            <w:vAlign w:val="center"/>
            <w:hideMark/>
          </w:tcPr>
          <w:p w14:paraId="462982CE" w14:textId="77777777" w:rsidR="006C02D5" w:rsidRPr="00CF7B8B" w:rsidRDefault="006C02D5" w:rsidP="00A111B6">
            <w:pPr>
              <w:jc w:val="center"/>
              <w:rPr>
                <w:sz w:val="22"/>
                <w:szCs w:val="22"/>
              </w:rPr>
            </w:pPr>
            <w:r w:rsidRPr="00CF7B8B">
              <w:rPr>
                <w:sz w:val="22"/>
                <w:szCs w:val="22"/>
              </w:rPr>
              <w:t>0,19</w:t>
            </w:r>
          </w:p>
        </w:tc>
      </w:tr>
      <w:tr w:rsidR="006C02D5" w:rsidRPr="00CF7B8B" w14:paraId="185B5EB2" w14:textId="77777777" w:rsidTr="00A111B6">
        <w:trPr>
          <w:jc w:val="center"/>
        </w:trPr>
        <w:tc>
          <w:tcPr>
            <w:tcW w:w="1331" w:type="pct"/>
            <w:vMerge/>
            <w:tcBorders>
              <w:top w:val="nil"/>
              <w:left w:val="single" w:sz="8" w:space="0" w:color="auto"/>
              <w:bottom w:val="single" w:sz="8" w:space="0" w:color="000000"/>
              <w:right w:val="single" w:sz="4" w:space="0" w:color="auto"/>
            </w:tcBorders>
            <w:vAlign w:val="center"/>
            <w:hideMark/>
          </w:tcPr>
          <w:p w14:paraId="2FD2D511" w14:textId="77777777" w:rsidR="006C02D5" w:rsidRPr="00CF7B8B" w:rsidRDefault="006C02D5" w:rsidP="00A111B6">
            <w:pPr>
              <w:rPr>
                <w:sz w:val="24"/>
                <w:szCs w:val="24"/>
              </w:rPr>
            </w:pPr>
          </w:p>
        </w:tc>
        <w:tc>
          <w:tcPr>
            <w:tcW w:w="755" w:type="pct"/>
            <w:tcBorders>
              <w:top w:val="nil"/>
              <w:left w:val="nil"/>
              <w:bottom w:val="single" w:sz="8" w:space="0" w:color="auto"/>
              <w:right w:val="single" w:sz="4" w:space="0" w:color="auto"/>
            </w:tcBorders>
            <w:vAlign w:val="center"/>
            <w:hideMark/>
          </w:tcPr>
          <w:p w14:paraId="4644B050" w14:textId="77777777" w:rsidR="006C02D5" w:rsidRPr="00CF7B8B" w:rsidRDefault="006C02D5" w:rsidP="00A111B6">
            <w:pPr>
              <w:jc w:val="center"/>
              <w:rPr>
                <w:sz w:val="24"/>
                <w:szCs w:val="24"/>
              </w:rPr>
            </w:pPr>
            <w:r w:rsidRPr="00CF7B8B">
              <w:rPr>
                <w:sz w:val="24"/>
                <w:szCs w:val="24"/>
              </w:rPr>
              <w:t>%</w:t>
            </w:r>
          </w:p>
        </w:tc>
        <w:tc>
          <w:tcPr>
            <w:tcW w:w="311" w:type="pct"/>
            <w:tcBorders>
              <w:top w:val="nil"/>
              <w:left w:val="nil"/>
              <w:bottom w:val="single" w:sz="8" w:space="0" w:color="auto"/>
              <w:right w:val="single" w:sz="4" w:space="0" w:color="auto"/>
            </w:tcBorders>
            <w:vAlign w:val="center"/>
            <w:hideMark/>
          </w:tcPr>
          <w:p w14:paraId="542CBD4F" w14:textId="77777777" w:rsidR="006C02D5" w:rsidRPr="00CF7B8B" w:rsidRDefault="006C02D5" w:rsidP="00A111B6">
            <w:pPr>
              <w:jc w:val="center"/>
              <w:rPr>
                <w:sz w:val="22"/>
                <w:szCs w:val="22"/>
              </w:rPr>
            </w:pPr>
            <w:r w:rsidRPr="00CF7B8B">
              <w:rPr>
                <w:sz w:val="22"/>
                <w:szCs w:val="22"/>
              </w:rPr>
              <w:t>37,85</w:t>
            </w:r>
          </w:p>
        </w:tc>
        <w:tc>
          <w:tcPr>
            <w:tcW w:w="314" w:type="pct"/>
            <w:tcBorders>
              <w:top w:val="nil"/>
              <w:left w:val="nil"/>
              <w:bottom w:val="single" w:sz="8" w:space="0" w:color="auto"/>
              <w:right w:val="single" w:sz="4" w:space="0" w:color="auto"/>
            </w:tcBorders>
            <w:vAlign w:val="center"/>
            <w:hideMark/>
          </w:tcPr>
          <w:p w14:paraId="53676E25" w14:textId="77777777" w:rsidR="006C02D5" w:rsidRPr="00CF7B8B" w:rsidRDefault="006C02D5" w:rsidP="00A111B6">
            <w:pPr>
              <w:jc w:val="center"/>
              <w:rPr>
                <w:sz w:val="22"/>
                <w:szCs w:val="22"/>
              </w:rPr>
            </w:pPr>
            <w:r w:rsidRPr="00CF7B8B">
              <w:rPr>
                <w:sz w:val="22"/>
                <w:szCs w:val="22"/>
              </w:rPr>
              <w:t>34,11</w:t>
            </w:r>
          </w:p>
        </w:tc>
        <w:tc>
          <w:tcPr>
            <w:tcW w:w="355" w:type="pct"/>
            <w:tcBorders>
              <w:top w:val="nil"/>
              <w:left w:val="nil"/>
              <w:bottom w:val="single" w:sz="8" w:space="0" w:color="auto"/>
              <w:right w:val="single" w:sz="4" w:space="0" w:color="auto"/>
            </w:tcBorders>
            <w:vAlign w:val="center"/>
            <w:hideMark/>
          </w:tcPr>
          <w:p w14:paraId="41F9513E" w14:textId="77777777" w:rsidR="006C02D5" w:rsidRPr="00CF7B8B" w:rsidRDefault="006C02D5" w:rsidP="00A111B6">
            <w:pPr>
              <w:jc w:val="center"/>
              <w:rPr>
                <w:sz w:val="22"/>
                <w:szCs w:val="22"/>
              </w:rPr>
            </w:pPr>
            <w:r w:rsidRPr="00CF7B8B">
              <w:rPr>
                <w:sz w:val="22"/>
                <w:szCs w:val="22"/>
              </w:rPr>
              <w:t>45,36</w:t>
            </w:r>
          </w:p>
        </w:tc>
        <w:tc>
          <w:tcPr>
            <w:tcW w:w="335" w:type="pct"/>
            <w:tcBorders>
              <w:top w:val="nil"/>
              <w:left w:val="nil"/>
              <w:bottom w:val="single" w:sz="8" w:space="0" w:color="auto"/>
              <w:right w:val="single" w:sz="4" w:space="0" w:color="auto"/>
            </w:tcBorders>
            <w:vAlign w:val="center"/>
            <w:hideMark/>
          </w:tcPr>
          <w:p w14:paraId="14AE7C29" w14:textId="77777777" w:rsidR="006C02D5" w:rsidRPr="00CF7B8B" w:rsidRDefault="006C02D5" w:rsidP="00A111B6">
            <w:pPr>
              <w:jc w:val="center"/>
              <w:rPr>
                <w:sz w:val="22"/>
                <w:szCs w:val="22"/>
              </w:rPr>
            </w:pPr>
            <w:r w:rsidRPr="00CF7B8B">
              <w:rPr>
                <w:sz w:val="22"/>
                <w:szCs w:val="22"/>
              </w:rPr>
              <w:t>45,36</w:t>
            </w:r>
          </w:p>
        </w:tc>
        <w:tc>
          <w:tcPr>
            <w:tcW w:w="320" w:type="pct"/>
            <w:tcBorders>
              <w:top w:val="nil"/>
              <w:left w:val="nil"/>
              <w:bottom w:val="single" w:sz="8" w:space="0" w:color="auto"/>
              <w:right w:val="single" w:sz="4" w:space="0" w:color="auto"/>
            </w:tcBorders>
            <w:vAlign w:val="center"/>
            <w:hideMark/>
          </w:tcPr>
          <w:p w14:paraId="04DDF30F" w14:textId="77777777" w:rsidR="006C02D5" w:rsidRPr="00CF7B8B" w:rsidRDefault="006C02D5" w:rsidP="00A111B6">
            <w:pPr>
              <w:jc w:val="center"/>
              <w:rPr>
                <w:sz w:val="22"/>
                <w:szCs w:val="22"/>
              </w:rPr>
            </w:pPr>
            <w:r w:rsidRPr="00CF7B8B">
              <w:rPr>
                <w:sz w:val="22"/>
                <w:szCs w:val="22"/>
              </w:rPr>
              <w:t>45,36</w:t>
            </w:r>
          </w:p>
        </w:tc>
        <w:tc>
          <w:tcPr>
            <w:tcW w:w="319" w:type="pct"/>
            <w:tcBorders>
              <w:top w:val="nil"/>
              <w:left w:val="nil"/>
              <w:bottom w:val="single" w:sz="8" w:space="0" w:color="auto"/>
              <w:right w:val="single" w:sz="4" w:space="0" w:color="auto"/>
            </w:tcBorders>
            <w:vAlign w:val="center"/>
            <w:hideMark/>
          </w:tcPr>
          <w:p w14:paraId="51C248D6" w14:textId="77777777" w:rsidR="006C02D5" w:rsidRPr="00CF7B8B" w:rsidRDefault="006C02D5" w:rsidP="00A111B6">
            <w:pPr>
              <w:jc w:val="center"/>
              <w:rPr>
                <w:sz w:val="22"/>
                <w:szCs w:val="22"/>
              </w:rPr>
            </w:pPr>
            <w:r w:rsidRPr="00CF7B8B">
              <w:rPr>
                <w:sz w:val="22"/>
                <w:szCs w:val="22"/>
              </w:rPr>
              <w:t>41,43</w:t>
            </w:r>
          </w:p>
        </w:tc>
        <w:tc>
          <w:tcPr>
            <w:tcW w:w="320" w:type="pct"/>
            <w:tcBorders>
              <w:top w:val="nil"/>
              <w:left w:val="nil"/>
              <w:bottom w:val="single" w:sz="8" w:space="0" w:color="auto"/>
              <w:right w:val="single" w:sz="4" w:space="0" w:color="auto"/>
            </w:tcBorders>
            <w:vAlign w:val="center"/>
            <w:hideMark/>
          </w:tcPr>
          <w:p w14:paraId="25711109" w14:textId="77777777" w:rsidR="006C02D5" w:rsidRPr="00CF7B8B" w:rsidRDefault="006C02D5" w:rsidP="00A111B6">
            <w:pPr>
              <w:jc w:val="center"/>
              <w:rPr>
                <w:sz w:val="22"/>
                <w:szCs w:val="22"/>
              </w:rPr>
            </w:pPr>
            <w:r w:rsidRPr="00CF7B8B">
              <w:rPr>
                <w:sz w:val="22"/>
                <w:szCs w:val="22"/>
              </w:rPr>
              <w:t>41,43</w:t>
            </w:r>
          </w:p>
        </w:tc>
        <w:tc>
          <w:tcPr>
            <w:tcW w:w="319" w:type="pct"/>
            <w:tcBorders>
              <w:top w:val="nil"/>
              <w:left w:val="nil"/>
              <w:bottom w:val="single" w:sz="8" w:space="0" w:color="auto"/>
              <w:right w:val="single" w:sz="4" w:space="0" w:color="auto"/>
            </w:tcBorders>
            <w:vAlign w:val="center"/>
            <w:hideMark/>
          </w:tcPr>
          <w:p w14:paraId="7DA75132" w14:textId="77777777" w:rsidR="006C02D5" w:rsidRPr="00CF7B8B" w:rsidRDefault="006C02D5" w:rsidP="00A111B6">
            <w:pPr>
              <w:jc w:val="center"/>
              <w:rPr>
                <w:sz w:val="22"/>
                <w:szCs w:val="22"/>
              </w:rPr>
            </w:pPr>
            <w:r w:rsidRPr="00CF7B8B">
              <w:rPr>
                <w:sz w:val="22"/>
                <w:szCs w:val="22"/>
              </w:rPr>
              <w:t>41,43</w:t>
            </w:r>
          </w:p>
        </w:tc>
        <w:tc>
          <w:tcPr>
            <w:tcW w:w="321" w:type="pct"/>
            <w:tcBorders>
              <w:top w:val="nil"/>
              <w:left w:val="nil"/>
              <w:bottom w:val="single" w:sz="8" w:space="0" w:color="auto"/>
              <w:right w:val="single" w:sz="4" w:space="0" w:color="auto"/>
            </w:tcBorders>
            <w:vAlign w:val="center"/>
            <w:hideMark/>
          </w:tcPr>
          <w:p w14:paraId="16E2DD95" w14:textId="77777777" w:rsidR="006C02D5" w:rsidRPr="00CF7B8B" w:rsidRDefault="006C02D5" w:rsidP="00A111B6">
            <w:pPr>
              <w:jc w:val="center"/>
              <w:rPr>
                <w:sz w:val="22"/>
                <w:szCs w:val="22"/>
              </w:rPr>
            </w:pPr>
            <w:r w:rsidRPr="00CF7B8B">
              <w:rPr>
                <w:sz w:val="22"/>
                <w:szCs w:val="22"/>
              </w:rPr>
              <w:t>41,43</w:t>
            </w:r>
          </w:p>
        </w:tc>
      </w:tr>
      <w:tr w:rsidR="006C02D5" w:rsidRPr="00CF7B8B" w14:paraId="0521BB05" w14:textId="77777777" w:rsidTr="00A111B6">
        <w:trPr>
          <w:jc w:val="center"/>
        </w:trPr>
        <w:tc>
          <w:tcPr>
            <w:tcW w:w="1331" w:type="pct"/>
            <w:tcBorders>
              <w:top w:val="nil"/>
              <w:left w:val="single" w:sz="8" w:space="0" w:color="auto"/>
              <w:bottom w:val="single" w:sz="4" w:space="0" w:color="auto"/>
              <w:right w:val="single" w:sz="4" w:space="0" w:color="auto"/>
            </w:tcBorders>
            <w:vAlign w:val="center"/>
            <w:hideMark/>
          </w:tcPr>
          <w:p w14:paraId="044C83AC" w14:textId="77777777" w:rsidR="006C02D5" w:rsidRPr="00CF7B8B" w:rsidRDefault="006C02D5" w:rsidP="00A111B6">
            <w:pPr>
              <w:rPr>
                <w:sz w:val="24"/>
                <w:szCs w:val="24"/>
              </w:rPr>
            </w:pPr>
            <w:r w:rsidRPr="00CF7B8B">
              <w:rPr>
                <w:sz w:val="24"/>
                <w:szCs w:val="24"/>
              </w:rPr>
              <w:t>Установленная производственная мощность ВОС</w:t>
            </w:r>
          </w:p>
        </w:tc>
        <w:tc>
          <w:tcPr>
            <w:tcW w:w="755" w:type="pct"/>
            <w:tcBorders>
              <w:top w:val="nil"/>
              <w:left w:val="nil"/>
              <w:bottom w:val="single" w:sz="4" w:space="0" w:color="auto"/>
              <w:right w:val="single" w:sz="4" w:space="0" w:color="auto"/>
            </w:tcBorders>
            <w:vAlign w:val="center"/>
            <w:hideMark/>
          </w:tcPr>
          <w:p w14:paraId="06640906"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46BACCBF" w14:textId="77777777" w:rsidR="006C02D5" w:rsidRPr="00CF7B8B" w:rsidRDefault="006C02D5" w:rsidP="00A111B6">
            <w:pPr>
              <w:jc w:val="center"/>
              <w:rPr>
                <w:sz w:val="22"/>
                <w:szCs w:val="22"/>
              </w:rPr>
            </w:pPr>
            <w:r w:rsidRPr="00CF7B8B">
              <w:rPr>
                <w:sz w:val="22"/>
                <w:szCs w:val="22"/>
              </w:rPr>
              <w:t>0,45</w:t>
            </w:r>
          </w:p>
        </w:tc>
        <w:tc>
          <w:tcPr>
            <w:tcW w:w="314" w:type="pct"/>
            <w:tcBorders>
              <w:top w:val="nil"/>
              <w:left w:val="nil"/>
              <w:bottom w:val="single" w:sz="4" w:space="0" w:color="auto"/>
              <w:right w:val="single" w:sz="4" w:space="0" w:color="auto"/>
            </w:tcBorders>
            <w:vAlign w:val="center"/>
            <w:hideMark/>
          </w:tcPr>
          <w:p w14:paraId="074DA39E" w14:textId="77777777" w:rsidR="006C02D5" w:rsidRPr="00CF7B8B" w:rsidRDefault="006C02D5" w:rsidP="00A111B6">
            <w:pPr>
              <w:jc w:val="center"/>
              <w:rPr>
                <w:sz w:val="22"/>
                <w:szCs w:val="22"/>
              </w:rPr>
            </w:pPr>
            <w:r w:rsidRPr="00CF7B8B">
              <w:rPr>
                <w:sz w:val="22"/>
                <w:szCs w:val="22"/>
              </w:rPr>
              <w:t>0,40</w:t>
            </w:r>
          </w:p>
        </w:tc>
        <w:tc>
          <w:tcPr>
            <w:tcW w:w="355" w:type="pct"/>
            <w:tcBorders>
              <w:top w:val="nil"/>
              <w:left w:val="nil"/>
              <w:bottom w:val="single" w:sz="4" w:space="0" w:color="auto"/>
              <w:right w:val="single" w:sz="4" w:space="0" w:color="auto"/>
            </w:tcBorders>
            <w:vAlign w:val="center"/>
            <w:hideMark/>
          </w:tcPr>
          <w:p w14:paraId="488A8AE9" w14:textId="77777777" w:rsidR="006C02D5" w:rsidRPr="00CF7B8B" w:rsidRDefault="006C02D5" w:rsidP="00A111B6">
            <w:pPr>
              <w:jc w:val="center"/>
              <w:rPr>
                <w:sz w:val="22"/>
                <w:szCs w:val="22"/>
              </w:rPr>
            </w:pPr>
            <w:r w:rsidRPr="00CF7B8B">
              <w:rPr>
                <w:sz w:val="22"/>
                <w:szCs w:val="22"/>
              </w:rPr>
              <w:t>0,45</w:t>
            </w:r>
          </w:p>
        </w:tc>
        <w:tc>
          <w:tcPr>
            <w:tcW w:w="335" w:type="pct"/>
            <w:tcBorders>
              <w:top w:val="nil"/>
              <w:left w:val="nil"/>
              <w:bottom w:val="single" w:sz="4" w:space="0" w:color="auto"/>
              <w:right w:val="single" w:sz="4" w:space="0" w:color="auto"/>
            </w:tcBorders>
            <w:vAlign w:val="center"/>
            <w:hideMark/>
          </w:tcPr>
          <w:p w14:paraId="05FFF46D" w14:textId="77777777" w:rsidR="006C02D5" w:rsidRPr="00CF7B8B" w:rsidRDefault="006C02D5" w:rsidP="00A111B6">
            <w:pPr>
              <w:jc w:val="center"/>
              <w:rPr>
                <w:sz w:val="22"/>
                <w:szCs w:val="22"/>
              </w:rPr>
            </w:pPr>
            <w:r w:rsidRPr="00CF7B8B">
              <w:rPr>
                <w:sz w:val="22"/>
                <w:szCs w:val="22"/>
              </w:rPr>
              <w:t>0,45</w:t>
            </w:r>
          </w:p>
        </w:tc>
        <w:tc>
          <w:tcPr>
            <w:tcW w:w="320" w:type="pct"/>
            <w:tcBorders>
              <w:top w:val="nil"/>
              <w:left w:val="nil"/>
              <w:bottom w:val="single" w:sz="4" w:space="0" w:color="auto"/>
              <w:right w:val="single" w:sz="4" w:space="0" w:color="auto"/>
            </w:tcBorders>
            <w:vAlign w:val="center"/>
            <w:hideMark/>
          </w:tcPr>
          <w:p w14:paraId="47509CAA" w14:textId="77777777" w:rsidR="006C02D5" w:rsidRPr="00CF7B8B" w:rsidRDefault="006C02D5" w:rsidP="00A111B6">
            <w:pPr>
              <w:jc w:val="center"/>
              <w:rPr>
                <w:sz w:val="22"/>
                <w:szCs w:val="22"/>
              </w:rPr>
            </w:pPr>
            <w:r w:rsidRPr="00CF7B8B">
              <w:rPr>
                <w:sz w:val="22"/>
                <w:szCs w:val="22"/>
              </w:rPr>
              <w:t>0,45</w:t>
            </w:r>
          </w:p>
        </w:tc>
        <w:tc>
          <w:tcPr>
            <w:tcW w:w="319" w:type="pct"/>
            <w:tcBorders>
              <w:top w:val="nil"/>
              <w:left w:val="nil"/>
              <w:bottom w:val="single" w:sz="4" w:space="0" w:color="auto"/>
              <w:right w:val="single" w:sz="4" w:space="0" w:color="auto"/>
            </w:tcBorders>
            <w:vAlign w:val="center"/>
            <w:hideMark/>
          </w:tcPr>
          <w:p w14:paraId="7A96FFE5" w14:textId="77777777" w:rsidR="006C02D5" w:rsidRPr="00CF7B8B" w:rsidRDefault="006C02D5" w:rsidP="00A111B6">
            <w:pPr>
              <w:jc w:val="center"/>
              <w:rPr>
                <w:sz w:val="22"/>
                <w:szCs w:val="22"/>
              </w:rPr>
            </w:pPr>
            <w:r w:rsidRPr="00CF7B8B">
              <w:rPr>
                <w:sz w:val="22"/>
                <w:szCs w:val="22"/>
              </w:rPr>
              <w:t>0,45</w:t>
            </w:r>
          </w:p>
        </w:tc>
        <w:tc>
          <w:tcPr>
            <w:tcW w:w="320" w:type="pct"/>
            <w:tcBorders>
              <w:top w:val="nil"/>
              <w:left w:val="nil"/>
              <w:bottom w:val="single" w:sz="4" w:space="0" w:color="auto"/>
              <w:right w:val="single" w:sz="4" w:space="0" w:color="auto"/>
            </w:tcBorders>
            <w:vAlign w:val="center"/>
            <w:hideMark/>
          </w:tcPr>
          <w:p w14:paraId="0DE3E1BD" w14:textId="77777777" w:rsidR="006C02D5" w:rsidRPr="00CF7B8B" w:rsidRDefault="006C02D5" w:rsidP="00A111B6">
            <w:pPr>
              <w:jc w:val="center"/>
              <w:rPr>
                <w:sz w:val="22"/>
                <w:szCs w:val="22"/>
              </w:rPr>
            </w:pPr>
            <w:r w:rsidRPr="00CF7B8B">
              <w:rPr>
                <w:sz w:val="22"/>
                <w:szCs w:val="22"/>
              </w:rPr>
              <w:t>0,45</w:t>
            </w:r>
          </w:p>
        </w:tc>
        <w:tc>
          <w:tcPr>
            <w:tcW w:w="319" w:type="pct"/>
            <w:tcBorders>
              <w:top w:val="nil"/>
              <w:left w:val="nil"/>
              <w:bottom w:val="single" w:sz="4" w:space="0" w:color="auto"/>
              <w:right w:val="single" w:sz="4" w:space="0" w:color="auto"/>
            </w:tcBorders>
            <w:vAlign w:val="center"/>
            <w:hideMark/>
          </w:tcPr>
          <w:p w14:paraId="7A57D8B6" w14:textId="77777777" w:rsidR="006C02D5" w:rsidRPr="00CF7B8B" w:rsidRDefault="006C02D5" w:rsidP="00A111B6">
            <w:pPr>
              <w:jc w:val="center"/>
              <w:rPr>
                <w:sz w:val="22"/>
                <w:szCs w:val="22"/>
              </w:rPr>
            </w:pPr>
            <w:r w:rsidRPr="00CF7B8B">
              <w:rPr>
                <w:sz w:val="22"/>
                <w:szCs w:val="22"/>
              </w:rPr>
              <w:t>0,45</w:t>
            </w:r>
          </w:p>
        </w:tc>
        <w:tc>
          <w:tcPr>
            <w:tcW w:w="321" w:type="pct"/>
            <w:tcBorders>
              <w:top w:val="nil"/>
              <w:left w:val="nil"/>
              <w:bottom w:val="single" w:sz="4" w:space="0" w:color="auto"/>
              <w:right w:val="single" w:sz="4" w:space="0" w:color="auto"/>
            </w:tcBorders>
            <w:vAlign w:val="center"/>
            <w:hideMark/>
          </w:tcPr>
          <w:p w14:paraId="1721C225" w14:textId="77777777" w:rsidR="006C02D5" w:rsidRPr="00CF7B8B" w:rsidRDefault="006C02D5" w:rsidP="00A111B6">
            <w:pPr>
              <w:jc w:val="center"/>
              <w:rPr>
                <w:sz w:val="22"/>
                <w:szCs w:val="22"/>
              </w:rPr>
            </w:pPr>
            <w:r w:rsidRPr="00CF7B8B">
              <w:rPr>
                <w:sz w:val="22"/>
                <w:szCs w:val="22"/>
              </w:rPr>
              <w:t>0,45</w:t>
            </w:r>
          </w:p>
        </w:tc>
      </w:tr>
      <w:tr w:rsidR="006C02D5" w:rsidRPr="00CF7B8B" w14:paraId="5D30CC7A" w14:textId="77777777" w:rsidTr="00A111B6">
        <w:trPr>
          <w:jc w:val="center"/>
        </w:trPr>
        <w:tc>
          <w:tcPr>
            <w:tcW w:w="1331" w:type="pct"/>
            <w:vMerge w:val="restart"/>
            <w:tcBorders>
              <w:top w:val="nil"/>
              <w:left w:val="single" w:sz="8" w:space="0" w:color="auto"/>
              <w:bottom w:val="single" w:sz="4" w:space="0" w:color="auto"/>
              <w:right w:val="single" w:sz="4" w:space="0" w:color="auto"/>
            </w:tcBorders>
            <w:vAlign w:val="center"/>
            <w:hideMark/>
          </w:tcPr>
          <w:p w14:paraId="7A105D6B" w14:textId="77777777" w:rsidR="006C02D5" w:rsidRPr="00CF7B8B" w:rsidRDefault="006C02D5" w:rsidP="00A111B6">
            <w:pPr>
              <w:rPr>
                <w:sz w:val="24"/>
                <w:szCs w:val="24"/>
              </w:rPr>
            </w:pPr>
            <w:r w:rsidRPr="00CF7B8B">
              <w:rPr>
                <w:sz w:val="24"/>
                <w:szCs w:val="24"/>
              </w:rPr>
              <w:t>Фактически задействованная мощность ВОС</w:t>
            </w:r>
          </w:p>
        </w:tc>
        <w:tc>
          <w:tcPr>
            <w:tcW w:w="755" w:type="pct"/>
            <w:tcBorders>
              <w:top w:val="nil"/>
              <w:left w:val="nil"/>
              <w:bottom w:val="single" w:sz="4" w:space="0" w:color="auto"/>
              <w:right w:val="single" w:sz="4" w:space="0" w:color="auto"/>
            </w:tcBorders>
            <w:vAlign w:val="center"/>
            <w:hideMark/>
          </w:tcPr>
          <w:p w14:paraId="60DCD153"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nil"/>
              <w:left w:val="nil"/>
              <w:bottom w:val="single" w:sz="4" w:space="0" w:color="auto"/>
              <w:right w:val="single" w:sz="4" w:space="0" w:color="auto"/>
            </w:tcBorders>
            <w:vAlign w:val="center"/>
            <w:hideMark/>
          </w:tcPr>
          <w:p w14:paraId="125735F2" w14:textId="77777777" w:rsidR="006C02D5" w:rsidRPr="00CF7B8B" w:rsidRDefault="006C02D5" w:rsidP="00A111B6">
            <w:pPr>
              <w:jc w:val="center"/>
              <w:rPr>
                <w:sz w:val="22"/>
                <w:szCs w:val="22"/>
              </w:rPr>
            </w:pPr>
            <w:r w:rsidRPr="00CF7B8B">
              <w:rPr>
                <w:sz w:val="22"/>
                <w:szCs w:val="22"/>
              </w:rPr>
              <w:t>0,23</w:t>
            </w:r>
          </w:p>
        </w:tc>
        <w:tc>
          <w:tcPr>
            <w:tcW w:w="314" w:type="pct"/>
            <w:tcBorders>
              <w:top w:val="nil"/>
              <w:left w:val="nil"/>
              <w:bottom w:val="single" w:sz="4" w:space="0" w:color="auto"/>
              <w:right w:val="single" w:sz="4" w:space="0" w:color="auto"/>
            </w:tcBorders>
            <w:vAlign w:val="center"/>
            <w:hideMark/>
          </w:tcPr>
          <w:p w14:paraId="36BD41C2" w14:textId="77777777" w:rsidR="006C02D5" w:rsidRPr="00CF7B8B" w:rsidRDefault="006C02D5" w:rsidP="00A111B6">
            <w:pPr>
              <w:jc w:val="center"/>
              <w:rPr>
                <w:sz w:val="22"/>
                <w:szCs w:val="22"/>
              </w:rPr>
            </w:pPr>
            <w:r w:rsidRPr="00CF7B8B">
              <w:rPr>
                <w:sz w:val="22"/>
                <w:szCs w:val="22"/>
              </w:rPr>
              <w:t>0,20</w:t>
            </w:r>
          </w:p>
        </w:tc>
        <w:tc>
          <w:tcPr>
            <w:tcW w:w="355" w:type="pct"/>
            <w:tcBorders>
              <w:top w:val="nil"/>
              <w:left w:val="nil"/>
              <w:bottom w:val="single" w:sz="4" w:space="0" w:color="auto"/>
              <w:right w:val="single" w:sz="4" w:space="0" w:color="auto"/>
            </w:tcBorders>
            <w:vAlign w:val="center"/>
            <w:hideMark/>
          </w:tcPr>
          <w:p w14:paraId="159075D6" w14:textId="77777777" w:rsidR="006C02D5" w:rsidRPr="00CF7B8B" w:rsidRDefault="006C02D5" w:rsidP="00A111B6">
            <w:pPr>
              <w:jc w:val="center"/>
              <w:rPr>
                <w:sz w:val="22"/>
                <w:szCs w:val="22"/>
              </w:rPr>
            </w:pPr>
            <w:r w:rsidRPr="00CF7B8B">
              <w:rPr>
                <w:sz w:val="22"/>
                <w:szCs w:val="22"/>
              </w:rPr>
              <w:t>0,20</w:t>
            </w:r>
          </w:p>
        </w:tc>
        <w:tc>
          <w:tcPr>
            <w:tcW w:w="335" w:type="pct"/>
            <w:tcBorders>
              <w:top w:val="nil"/>
              <w:left w:val="nil"/>
              <w:bottom w:val="single" w:sz="4" w:space="0" w:color="auto"/>
              <w:right w:val="single" w:sz="4" w:space="0" w:color="auto"/>
            </w:tcBorders>
            <w:vAlign w:val="center"/>
            <w:hideMark/>
          </w:tcPr>
          <w:p w14:paraId="62055BB8" w14:textId="77777777" w:rsidR="006C02D5" w:rsidRPr="00CF7B8B" w:rsidRDefault="006C02D5" w:rsidP="00A111B6">
            <w:pPr>
              <w:jc w:val="center"/>
              <w:rPr>
                <w:sz w:val="22"/>
                <w:szCs w:val="22"/>
              </w:rPr>
            </w:pPr>
            <w:r w:rsidRPr="00CF7B8B">
              <w:rPr>
                <w:sz w:val="22"/>
                <w:szCs w:val="22"/>
              </w:rPr>
              <w:t>0,20</w:t>
            </w:r>
          </w:p>
        </w:tc>
        <w:tc>
          <w:tcPr>
            <w:tcW w:w="320" w:type="pct"/>
            <w:tcBorders>
              <w:top w:val="nil"/>
              <w:left w:val="nil"/>
              <w:bottom w:val="single" w:sz="4" w:space="0" w:color="auto"/>
              <w:right w:val="single" w:sz="4" w:space="0" w:color="auto"/>
            </w:tcBorders>
            <w:vAlign w:val="center"/>
            <w:hideMark/>
          </w:tcPr>
          <w:p w14:paraId="029C9EE7" w14:textId="77777777" w:rsidR="006C02D5" w:rsidRPr="00CF7B8B" w:rsidRDefault="006C02D5" w:rsidP="00A111B6">
            <w:pPr>
              <w:jc w:val="center"/>
              <w:rPr>
                <w:sz w:val="22"/>
                <w:szCs w:val="22"/>
              </w:rPr>
            </w:pPr>
            <w:r w:rsidRPr="00CF7B8B">
              <w:rPr>
                <w:sz w:val="22"/>
                <w:szCs w:val="22"/>
              </w:rPr>
              <w:t>0,20</w:t>
            </w:r>
          </w:p>
        </w:tc>
        <w:tc>
          <w:tcPr>
            <w:tcW w:w="319" w:type="pct"/>
            <w:tcBorders>
              <w:top w:val="nil"/>
              <w:left w:val="nil"/>
              <w:bottom w:val="single" w:sz="4" w:space="0" w:color="auto"/>
              <w:right w:val="single" w:sz="4" w:space="0" w:color="auto"/>
            </w:tcBorders>
            <w:vAlign w:val="center"/>
            <w:hideMark/>
          </w:tcPr>
          <w:p w14:paraId="4D88BD76" w14:textId="77777777" w:rsidR="006C02D5" w:rsidRPr="00CF7B8B" w:rsidRDefault="006C02D5" w:rsidP="00A111B6">
            <w:pPr>
              <w:jc w:val="center"/>
              <w:rPr>
                <w:sz w:val="22"/>
                <w:szCs w:val="22"/>
              </w:rPr>
            </w:pPr>
            <w:r w:rsidRPr="00CF7B8B">
              <w:rPr>
                <w:sz w:val="22"/>
                <w:szCs w:val="22"/>
              </w:rPr>
              <w:t>0,22</w:t>
            </w:r>
          </w:p>
        </w:tc>
        <w:tc>
          <w:tcPr>
            <w:tcW w:w="320" w:type="pct"/>
            <w:tcBorders>
              <w:top w:val="nil"/>
              <w:left w:val="nil"/>
              <w:bottom w:val="single" w:sz="4" w:space="0" w:color="auto"/>
              <w:right w:val="single" w:sz="4" w:space="0" w:color="auto"/>
            </w:tcBorders>
            <w:vAlign w:val="center"/>
            <w:hideMark/>
          </w:tcPr>
          <w:p w14:paraId="11D944E5" w14:textId="77777777" w:rsidR="006C02D5" w:rsidRPr="00CF7B8B" w:rsidRDefault="006C02D5" w:rsidP="00A111B6">
            <w:pPr>
              <w:jc w:val="center"/>
              <w:rPr>
                <w:sz w:val="22"/>
                <w:szCs w:val="22"/>
              </w:rPr>
            </w:pPr>
            <w:r w:rsidRPr="00CF7B8B">
              <w:rPr>
                <w:sz w:val="22"/>
                <w:szCs w:val="22"/>
              </w:rPr>
              <w:t>0,22</w:t>
            </w:r>
          </w:p>
        </w:tc>
        <w:tc>
          <w:tcPr>
            <w:tcW w:w="319" w:type="pct"/>
            <w:tcBorders>
              <w:top w:val="nil"/>
              <w:left w:val="nil"/>
              <w:bottom w:val="single" w:sz="4" w:space="0" w:color="auto"/>
              <w:right w:val="single" w:sz="4" w:space="0" w:color="auto"/>
            </w:tcBorders>
            <w:vAlign w:val="center"/>
            <w:hideMark/>
          </w:tcPr>
          <w:p w14:paraId="5734B452" w14:textId="77777777" w:rsidR="006C02D5" w:rsidRPr="00CF7B8B" w:rsidRDefault="006C02D5" w:rsidP="00A111B6">
            <w:pPr>
              <w:jc w:val="center"/>
              <w:rPr>
                <w:sz w:val="22"/>
                <w:szCs w:val="22"/>
              </w:rPr>
            </w:pPr>
            <w:r w:rsidRPr="00CF7B8B">
              <w:rPr>
                <w:sz w:val="22"/>
                <w:szCs w:val="22"/>
              </w:rPr>
              <w:t>0,22</w:t>
            </w:r>
          </w:p>
        </w:tc>
        <w:tc>
          <w:tcPr>
            <w:tcW w:w="321" w:type="pct"/>
            <w:tcBorders>
              <w:top w:val="nil"/>
              <w:left w:val="nil"/>
              <w:bottom w:val="single" w:sz="4" w:space="0" w:color="auto"/>
              <w:right w:val="single" w:sz="4" w:space="0" w:color="auto"/>
            </w:tcBorders>
            <w:vAlign w:val="center"/>
            <w:hideMark/>
          </w:tcPr>
          <w:p w14:paraId="1BF6914C" w14:textId="77777777" w:rsidR="006C02D5" w:rsidRPr="00CF7B8B" w:rsidRDefault="006C02D5" w:rsidP="00A111B6">
            <w:pPr>
              <w:jc w:val="center"/>
              <w:rPr>
                <w:sz w:val="22"/>
                <w:szCs w:val="22"/>
              </w:rPr>
            </w:pPr>
            <w:r w:rsidRPr="00CF7B8B">
              <w:rPr>
                <w:sz w:val="22"/>
                <w:szCs w:val="22"/>
              </w:rPr>
              <w:t>0,22</w:t>
            </w:r>
          </w:p>
        </w:tc>
      </w:tr>
      <w:tr w:rsidR="006C02D5" w:rsidRPr="00CF7B8B" w14:paraId="10E89571" w14:textId="77777777" w:rsidTr="00A111B6">
        <w:trPr>
          <w:jc w:val="center"/>
        </w:trPr>
        <w:tc>
          <w:tcPr>
            <w:tcW w:w="1331" w:type="pct"/>
            <w:vMerge/>
            <w:tcBorders>
              <w:top w:val="nil"/>
              <w:left w:val="single" w:sz="8" w:space="0" w:color="auto"/>
              <w:bottom w:val="single" w:sz="4" w:space="0" w:color="auto"/>
              <w:right w:val="single" w:sz="4" w:space="0" w:color="auto"/>
            </w:tcBorders>
            <w:vAlign w:val="center"/>
            <w:hideMark/>
          </w:tcPr>
          <w:p w14:paraId="3421432E" w14:textId="77777777" w:rsidR="006C02D5" w:rsidRPr="00CF7B8B" w:rsidRDefault="006C02D5" w:rsidP="00A111B6">
            <w:pPr>
              <w:rPr>
                <w:sz w:val="24"/>
                <w:szCs w:val="24"/>
              </w:rPr>
            </w:pPr>
          </w:p>
        </w:tc>
        <w:tc>
          <w:tcPr>
            <w:tcW w:w="755" w:type="pct"/>
            <w:tcBorders>
              <w:top w:val="nil"/>
              <w:left w:val="nil"/>
              <w:bottom w:val="single" w:sz="4" w:space="0" w:color="auto"/>
              <w:right w:val="single" w:sz="4" w:space="0" w:color="auto"/>
            </w:tcBorders>
            <w:vAlign w:val="center"/>
            <w:hideMark/>
          </w:tcPr>
          <w:p w14:paraId="7B1B13E6" w14:textId="77777777" w:rsidR="006C02D5" w:rsidRPr="00CF7B8B" w:rsidRDefault="006C02D5" w:rsidP="00A111B6">
            <w:pPr>
              <w:jc w:val="center"/>
              <w:rPr>
                <w:sz w:val="24"/>
                <w:szCs w:val="24"/>
              </w:rPr>
            </w:pPr>
            <w:r w:rsidRPr="00CF7B8B">
              <w:rPr>
                <w:sz w:val="24"/>
                <w:szCs w:val="24"/>
              </w:rPr>
              <w:t>тыс. м³/ сут. макс.</w:t>
            </w:r>
          </w:p>
        </w:tc>
        <w:tc>
          <w:tcPr>
            <w:tcW w:w="311" w:type="pct"/>
            <w:tcBorders>
              <w:top w:val="nil"/>
              <w:left w:val="nil"/>
              <w:bottom w:val="single" w:sz="4" w:space="0" w:color="auto"/>
              <w:right w:val="single" w:sz="4" w:space="0" w:color="auto"/>
            </w:tcBorders>
            <w:vAlign w:val="center"/>
            <w:hideMark/>
          </w:tcPr>
          <w:p w14:paraId="58D756BD" w14:textId="77777777" w:rsidR="006C02D5" w:rsidRPr="00CF7B8B" w:rsidRDefault="006C02D5" w:rsidP="00A111B6">
            <w:pPr>
              <w:jc w:val="center"/>
              <w:rPr>
                <w:sz w:val="22"/>
                <w:szCs w:val="22"/>
              </w:rPr>
            </w:pPr>
            <w:r w:rsidRPr="00CF7B8B">
              <w:rPr>
                <w:sz w:val="22"/>
                <w:szCs w:val="22"/>
              </w:rPr>
              <w:t>0,28</w:t>
            </w:r>
          </w:p>
        </w:tc>
        <w:tc>
          <w:tcPr>
            <w:tcW w:w="314" w:type="pct"/>
            <w:tcBorders>
              <w:top w:val="nil"/>
              <w:left w:val="nil"/>
              <w:bottom w:val="single" w:sz="4" w:space="0" w:color="auto"/>
              <w:right w:val="single" w:sz="4" w:space="0" w:color="auto"/>
            </w:tcBorders>
            <w:vAlign w:val="center"/>
            <w:hideMark/>
          </w:tcPr>
          <w:p w14:paraId="582777FC" w14:textId="77777777" w:rsidR="006C02D5" w:rsidRPr="00CF7B8B" w:rsidRDefault="006C02D5" w:rsidP="00A111B6">
            <w:pPr>
              <w:jc w:val="center"/>
              <w:rPr>
                <w:sz w:val="22"/>
                <w:szCs w:val="22"/>
              </w:rPr>
            </w:pPr>
            <w:r w:rsidRPr="00CF7B8B">
              <w:rPr>
                <w:sz w:val="22"/>
                <w:szCs w:val="22"/>
              </w:rPr>
              <w:t>0,24</w:t>
            </w:r>
          </w:p>
        </w:tc>
        <w:tc>
          <w:tcPr>
            <w:tcW w:w="355" w:type="pct"/>
            <w:tcBorders>
              <w:top w:val="nil"/>
              <w:left w:val="nil"/>
              <w:bottom w:val="single" w:sz="4" w:space="0" w:color="auto"/>
              <w:right w:val="single" w:sz="4" w:space="0" w:color="auto"/>
            </w:tcBorders>
            <w:vAlign w:val="center"/>
            <w:hideMark/>
          </w:tcPr>
          <w:p w14:paraId="7D32EAE4" w14:textId="77777777" w:rsidR="006C02D5" w:rsidRPr="00CF7B8B" w:rsidRDefault="006C02D5" w:rsidP="00A111B6">
            <w:pPr>
              <w:jc w:val="center"/>
              <w:rPr>
                <w:sz w:val="22"/>
                <w:szCs w:val="22"/>
              </w:rPr>
            </w:pPr>
            <w:r w:rsidRPr="00CF7B8B">
              <w:rPr>
                <w:sz w:val="22"/>
                <w:szCs w:val="22"/>
              </w:rPr>
              <w:t>0,25</w:t>
            </w:r>
          </w:p>
        </w:tc>
        <w:tc>
          <w:tcPr>
            <w:tcW w:w="335" w:type="pct"/>
            <w:tcBorders>
              <w:top w:val="nil"/>
              <w:left w:val="nil"/>
              <w:bottom w:val="single" w:sz="4" w:space="0" w:color="auto"/>
              <w:right w:val="single" w:sz="4" w:space="0" w:color="auto"/>
            </w:tcBorders>
            <w:vAlign w:val="center"/>
            <w:hideMark/>
          </w:tcPr>
          <w:p w14:paraId="256A1FB2" w14:textId="77777777" w:rsidR="006C02D5" w:rsidRPr="00CF7B8B" w:rsidRDefault="006C02D5" w:rsidP="00A111B6">
            <w:pPr>
              <w:jc w:val="center"/>
              <w:rPr>
                <w:sz w:val="22"/>
                <w:szCs w:val="22"/>
              </w:rPr>
            </w:pPr>
            <w:r w:rsidRPr="00CF7B8B">
              <w:rPr>
                <w:sz w:val="22"/>
                <w:szCs w:val="22"/>
              </w:rPr>
              <w:t>0,25</w:t>
            </w:r>
          </w:p>
        </w:tc>
        <w:tc>
          <w:tcPr>
            <w:tcW w:w="320" w:type="pct"/>
            <w:tcBorders>
              <w:top w:val="nil"/>
              <w:left w:val="nil"/>
              <w:bottom w:val="single" w:sz="4" w:space="0" w:color="auto"/>
              <w:right w:val="single" w:sz="4" w:space="0" w:color="auto"/>
            </w:tcBorders>
            <w:vAlign w:val="center"/>
            <w:hideMark/>
          </w:tcPr>
          <w:p w14:paraId="734EB4AC" w14:textId="77777777" w:rsidR="006C02D5" w:rsidRPr="00CF7B8B" w:rsidRDefault="006C02D5" w:rsidP="00A111B6">
            <w:pPr>
              <w:jc w:val="center"/>
              <w:rPr>
                <w:sz w:val="22"/>
                <w:szCs w:val="22"/>
              </w:rPr>
            </w:pPr>
            <w:r w:rsidRPr="00CF7B8B">
              <w:rPr>
                <w:sz w:val="22"/>
                <w:szCs w:val="22"/>
              </w:rPr>
              <w:t>0,25</w:t>
            </w:r>
          </w:p>
        </w:tc>
        <w:tc>
          <w:tcPr>
            <w:tcW w:w="319" w:type="pct"/>
            <w:tcBorders>
              <w:top w:val="nil"/>
              <w:left w:val="nil"/>
              <w:bottom w:val="single" w:sz="4" w:space="0" w:color="auto"/>
              <w:right w:val="single" w:sz="4" w:space="0" w:color="auto"/>
            </w:tcBorders>
            <w:vAlign w:val="center"/>
            <w:hideMark/>
          </w:tcPr>
          <w:p w14:paraId="2D760F7D" w14:textId="77777777" w:rsidR="006C02D5" w:rsidRPr="00CF7B8B" w:rsidRDefault="006C02D5" w:rsidP="00A111B6">
            <w:pPr>
              <w:jc w:val="center"/>
              <w:rPr>
                <w:sz w:val="22"/>
                <w:szCs w:val="22"/>
              </w:rPr>
            </w:pPr>
            <w:r w:rsidRPr="00CF7B8B">
              <w:rPr>
                <w:sz w:val="22"/>
                <w:szCs w:val="22"/>
              </w:rPr>
              <w:t>0,26</w:t>
            </w:r>
          </w:p>
        </w:tc>
        <w:tc>
          <w:tcPr>
            <w:tcW w:w="320" w:type="pct"/>
            <w:tcBorders>
              <w:top w:val="nil"/>
              <w:left w:val="nil"/>
              <w:bottom w:val="single" w:sz="4" w:space="0" w:color="auto"/>
              <w:right w:val="single" w:sz="4" w:space="0" w:color="auto"/>
            </w:tcBorders>
            <w:vAlign w:val="center"/>
            <w:hideMark/>
          </w:tcPr>
          <w:p w14:paraId="253D028E" w14:textId="77777777" w:rsidR="006C02D5" w:rsidRPr="00CF7B8B" w:rsidRDefault="006C02D5" w:rsidP="00A111B6">
            <w:pPr>
              <w:jc w:val="center"/>
              <w:rPr>
                <w:sz w:val="22"/>
                <w:szCs w:val="22"/>
              </w:rPr>
            </w:pPr>
            <w:r w:rsidRPr="00CF7B8B">
              <w:rPr>
                <w:sz w:val="22"/>
                <w:szCs w:val="22"/>
              </w:rPr>
              <w:t>0,26</w:t>
            </w:r>
          </w:p>
        </w:tc>
        <w:tc>
          <w:tcPr>
            <w:tcW w:w="319" w:type="pct"/>
            <w:tcBorders>
              <w:top w:val="nil"/>
              <w:left w:val="nil"/>
              <w:bottom w:val="single" w:sz="4" w:space="0" w:color="auto"/>
              <w:right w:val="single" w:sz="4" w:space="0" w:color="auto"/>
            </w:tcBorders>
            <w:vAlign w:val="center"/>
            <w:hideMark/>
          </w:tcPr>
          <w:p w14:paraId="3097DAC0" w14:textId="77777777" w:rsidR="006C02D5" w:rsidRPr="00CF7B8B" w:rsidRDefault="006C02D5" w:rsidP="00A111B6">
            <w:pPr>
              <w:jc w:val="center"/>
              <w:rPr>
                <w:sz w:val="22"/>
                <w:szCs w:val="22"/>
              </w:rPr>
            </w:pPr>
            <w:r w:rsidRPr="00CF7B8B">
              <w:rPr>
                <w:sz w:val="22"/>
                <w:szCs w:val="22"/>
              </w:rPr>
              <w:t>0,26</w:t>
            </w:r>
          </w:p>
        </w:tc>
        <w:tc>
          <w:tcPr>
            <w:tcW w:w="321" w:type="pct"/>
            <w:tcBorders>
              <w:top w:val="nil"/>
              <w:left w:val="nil"/>
              <w:bottom w:val="single" w:sz="4" w:space="0" w:color="auto"/>
              <w:right w:val="single" w:sz="4" w:space="0" w:color="auto"/>
            </w:tcBorders>
            <w:vAlign w:val="center"/>
            <w:hideMark/>
          </w:tcPr>
          <w:p w14:paraId="4CAFD76F" w14:textId="77777777" w:rsidR="006C02D5" w:rsidRPr="00CF7B8B" w:rsidRDefault="006C02D5" w:rsidP="00A111B6">
            <w:pPr>
              <w:jc w:val="center"/>
              <w:rPr>
                <w:sz w:val="22"/>
                <w:szCs w:val="22"/>
              </w:rPr>
            </w:pPr>
            <w:r w:rsidRPr="00CF7B8B">
              <w:rPr>
                <w:sz w:val="22"/>
                <w:szCs w:val="22"/>
              </w:rPr>
              <w:t>0,26</w:t>
            </w:r>
          </w:p>
        </w:tc>
      </w:tr>
      <w:tr w:rsidR="006C02D5" w:rsidRPr="00CF7B8B" w14:paraId="2C85C5DA" w14:textId="77777777" w:rsidTr="00A111B6">
        <w:trPr>
          <w:jc w:val="center"/>
        </w:trPr>
        <w:tc>
          <w:tcPr>
            <w:tcW w:w="1331" w:type="pct"/>
            <w:vMerge w:val="restart"/>
            <w:tcBorders>
              <w:top w:val="single" w:sz="4" w:space="0" w:color="auto"/>
              <w:left w:val="single" w:sz="4" w:space="0" w:color="auto"/>
              <w:bottom w:val="single" w:sz="4" w:space="0" w:color="auto"/>
              <w:right w:val="single" w:sz="4" w:space="0" w:color="auto"/>
            </w:tcBorders>
            <w:vAlign w:val="center"/>
            <w:hideMark/>
          </w:tcPr>
          <w:p w14:paraId="45B9DAE7" w14:textId="77777777" w:rsidR="006C02D5" w:rsidRPr="00CF7B8B" w:rsidRDefault="006C02D5" w:rsidP="00A111B6">
            <w:pPr>
              <w:rPr>
                <w:sz w:val="24"/>
                <w:szCs w:val="24"/>
              </w:rPr>
            </w:pPr>
            <w:r w:rsidRPr="00CF7B8B">
              <w:rPr>
                <w:sz w:val="24"/>
                <w:szCs w:val="24"/>
              </w:rPr>
              <w:t xml:space="preserve">Резерв (+)/ дефицит (–) </w:t>
            </w:r>
          </w:p>
        </w:tc>
        <w:tc>
          <w:tcPr>
            <w:tcW w:w="755" w:type="pct"/>
            <w:tcBorders>
              <w:top w:val="single" w:sz="4" w:space="0" w:color="auto"/>
              <w:left w:val="nil"/>
              <w:bottom w:val="single" w:sz="4" w:space="0" w:color="auto"/>
              <w:right w:val="single" w:sz="4" w:space="0" w:color="auto"/>
            </w:tcBorders>
            <w:vAlign w:val="center"/>
            <w:hideMark/>
          </w:tcPr>
          <w:p w14:paraId="060FBB5E" w14:textId="77777777" w:rsidR="006C02D5" w:rsidRPr="00CF7B8B" w:rsidRDefault="006C02D5" w:rsidP="00A111B6">
            <w:pPr>
              <w:jc w:val="center"/>
              <w:rPr>
                <w:sz w:val="24"/>
                <w:szCs w:val="24"/>
              </w:rPr>
            </w:pPr>
            <w:r w:rsidRPr="00CF7B8B">
              <w:rPr>
                <w:sz w:val="24"/>
                <w:szCs w:val="24"/>
              </w:rPr>
              <w:t>тыс. м³/ сут.</w:t>
            </w:r>
          </w:p>
        </w:tc>
        <w:tc>
          <w:tcPr>
            <w:tcW w:w="311" w:type="pct"/>
            <w:tcBorders>
              <w:top w:val="single" w:sz="4" w:space="0" w:color="auto"/>
              <w:left w:val="nil"/>
              <w:bottom w:val="single" w:sz="4" w:space="0" w:color="auto"/>
              <w:right w:val="single" w:sz="4" w:space="0" w:color="auto"/>
            </w:tcBorders>
            <w:vAlign w:val="center"/>
            <w:hideMark/>
          </w:tcPr>
          <w:p w14:paraId="2493CAC2" w14:textId="77777777" w:rsidR="006C02D5" w:rsidRPr="00CF7B8B" w:rsidRDefault="006C02D5" w:rsidP="00A111B6">
            <w:pPr>
              <w:jc w:val="center"/>
              <w:rPr>
                <w:sz w:val="22"/>
                <w:szCs w:val="22"/>
              </w:rPr>
            </w:pPr>
            <w:r w:rsidRPr="00CF7B8B">
              <w:rPr>
                <w:sz w:val="22"/>
                <w:szCs w:val="22"/>
              </w:rPr>
              <w:t>0,17</w:t>
            </w:r>
          </w:p>
        </w:tc>
        <w:tc>
          <w:tcPr>
            <w:tcW w:w="314" w:type="pct"/>
            <w:tcBorders>
              <w:top w:val="single" w:sz="4" w:space="0" w:color="auto"/>
              <w:left w:val="nil"/>
              <w:bottom w:val="single" w:sz="4" w:space="0" w:color="auto"/>
              <w:right w:val="single" w:sz="4" w:space="0" w:color="auto"/>
            </w:tcBorders>
            <w:vAlign w:val="center"/>
            <w:hideMark/>
          </w:tcPr>
          <w:p w14:paraId="54D64480" w14:textId="77777777" w:rsidR="006C02D5" w:rsidRPr="00CF7B8B" w:rsidRDefault="006C02D5" w:rsidP="00A111B6">
            <w:pPr>
              <w:jc w:val="center"/>
              <w:rPr>
                <w:sz w:val="22"/>
                <w:szCs w:val="22"/>
              </w:rPr>
            </w:pPr>
            <w:r w:rsidRPr="00CF7B8B">
              <w:rPr>
                <w:sz w:val="22"/>
                <w:szCs w:val="22"/>
              </w:rPr>
              <w:t>0,16</w:t>
            </w:r>
          </w:p>
        </w:tc>
        <w:tc>
          <w:tcPr>
            <w:tcW w:w="355" w:type="pct"/>
            <w:tcBorders>
              <w:top w:val="single" w:sz="4" w:space="0" w:color="auto"/>
              <w:left w:val="nil"/>
              <w:bottom w:val="single" w:sz="4" w:space="0" w:color="auto"/>
              <w:right w:val="single" w:sz="4" w:space="0" w:color="auto"/>
            </w:tcBorders>
            <w:vAlign w:val="center"/>
            <w:hideMark/>
          </w:tcPr>
          <w:p w14:paraId="3B0EBC0A" w14:textId="77777777" w:rsidR="006C02D5" w:rsidRPr="00CF7B8B" w:rsidRDefault="006C02D5" w:rsidP="00A111B6">
            <w:pPr>
              <w:jc w:val="center"/>
              <w:rPr>
                <w:sz w:val="22"/>
                <w:szCs w:val="22"/>
              </w:rPr>
            </w:pPr>
            <w:r w:rsidRPr="00CF7B8B">
              <w:rPr>
                <w:sz w:val="22"/>
                <w:szCs w:val="22"/>
              </w:rPr>
              <w:t>0,20</w:t>
            </w:r>
          </w:p>
        </w:tc>
        <w:tc>
          <w:tcPr>
            <w:tcW w:w="335" w:type="pct"/>
            <w:tcBorders>
              <w:top w:val="single" w:sz="4" w:space="0" w:color="auto"/>
              <w:left w:val="nil"/>
              <w:bottom w:val="single" w:sz="4" w:space="0" w:color="auto"/>
              <w:right w:val="single" w:sz="4" w:space="0" w:color="auto"/>
            </w:tcBorders>
            <w:vAlign w:val="center"/>
            <w:hideMark/>
          </w:tcPr>
          <w:p w14:paraId="3F50A7CC" w14:textId="77777777" w:rsidR="006C02D5" w:rsidRPr="00CF7B8B" w:rsidRDefault="006C02D5" w:rsidP="00A111B6">
            <w:pPr>
              <w:jc w:val="center"/>
              <w:rPr>
                <w:sz w:val="22"/>
                <w:szCs w:val="22"/>
              </w:rPr>
            </w:pPr>
            <w:r w:rsidRPr="00CF7B8B">
              <w:rPr>
                <w:sz w:val="22"/>
                <w:szCs w:val="22"/>
              </w:rPr>
              <w:t>0,20</w:t>
            </w:r>
          </w:p>
        </w:tc>
        <w:tc>
          <w:tcPr>
            <w:tcW w:w="320" w:type="pct"/>
            <w:tcBorders>
              <w:top w:val="single" w:sz="4" w:space="0" w:color="auto"/>
              <w:left w:val="nil"/>
              <w:bottom w:val="single" w:sz="4" w:space="0" w:color="auto"/>
              <w:right w:val="single" w:sz="4" w:space="0" w:color="auto"/>
            </w:tcBorders>
            <w:vAlign w:val="center"/>
            <w:hideMark/>
          </w:tcPr>
          <w:p w14:paraId="1442009F" w14:textId="77777777" w:rsidR="006C02D5" w:rsidRPr="00CF7B8B" w:rsidRDefault="006C02D5" w:rsidP="00A111B6">
            <w:pPr>
              <w:jc w:val="center"/>
              <w:rPr>
                <w:sz w:val="22"/>
                <w:szCs w:val="22"/>
              </w:rPr>
            </w:pPr>
            <w:r w:rsidRPr="00CF7B8B">
              <w:rPr>
                <w:sz w:val="22"/>
                <w:szCs w:val="22"/>
              </w:rPr>
              <w:t>0,20</w:t>
            </w:r>
          </w:p>
        </w:tc>
        <w:tc>
          <w:tcPr>
            <w:tcW w:w="319" w:type="pct"/>
            <w:tcBorders>
              <w:top w:val="single" w:sz="4" w:space="0" w:color="auto"/>
              <w:left w:val="nil"/>
              <w:bottom w:val="single" w:sz="4" w:space="0" w:color="auto"/>
              <w:right w:val="single" w:sz="4" w:space="0" w:color="auto"/>
            </w:tcBorders>
            <w:vAlign w:val="center"/>
            <w:hideMark/>
          </w:tcPr>
          <w:p w14:paraId="431EA07D" w14:textId="77777777" w:rsidR="006C02D5" w:rsidRPr="00CF7B8B" w:rsidRDefault="006C02D5" w:rsidP="00A111B6">
            <w:pPr>
              <w:jc w:val="center"/>
              <w:rPr>
                <w:sz w:val="22"/>
                <w:szCs w:val="22"/>
              </w:rPr>
            </w:pPr>
            <w:r w:rsidRPr="00CF7B8B">
              <w:rPr>
                <w:sz w:val="22"/>
                <w:szCs w:val="22"/>
              </w:rPr>
              <w:t>0,19</w:t>
            </w:r>
          </w:p>
        </w:tc>
        <w:tc>
          <w:tcPr>
            <w:tcW w:w="320" w:type="pct"/>
            <w:tcBorders>
              <w:top w:val="single" w:sz="4" w:space="0" w:color="auto"/>
              <w:left w:val="nil"/>
              <w:bottom w:val="single" w:sz="4" w:space="0" w:color="auto"/>
              <w:right w:val="single" w:sz="4" w:space="0" w:color="auto"/>
            </w:tcBorders>
            <w:vAlign w:val="center"/>
            <w:hideMark/>
          </w:tcPr>
          <w:p w14:paraId="08FFB541" w14:textId="77777777" w:rsidR="006C02D5" w:rsidRPr="00CF7B8B" w:rsidRDefault="006C02D5" w:rsidP="00A111B6">
            <w:pPr>
              <w:jc w:val="center"/>
              <w:rPr>
                <w:sz w:val="22"/>
                <w:szCs w:val="22"/>
              </w:rPr>
            </w:pPr>
            <w:r w:rsidRPr="00CF7B8B">
              <w:rPr>
                <w:sz w:val="22"/>
                <w:szCs w:val="22"/>
              </w:rPr>
              <w:t>0,19</w:t>
            </w:r>
          </w:p>
        </w:tc>
        <w:tc>
          <w:tcPr>
            <w:tcW w:w="319" w:type="pct"/>
            <w:tcBorders>
              <w:top w:val="single" w:sz="4" w:space="0" w:color="auto"/>
              <w:left w:val="nil"/>
              <w:bottom w:val="single" w:sz="4" w:space="0" w:color="auto"/>
              <w:right w:val="single" w:sz="4" w:space="0" w:color="auto"/>
            </w:tcBorders>
            <w:vAlign w:val="center"/>
            <w:hideMark/>
          </w:tcPr>
          <w:p w14:paraId="54D929EC" w14:textId="77777777" w:rsidR="006C02D5" w:rsidRPr="00CF7B8B" w:rsidRDefault="006C02D5" w:rsidP="00A111B6">
            <w:pPr>
              <w:jc w:val="center"/>
              <w:rPr>
                <w:sz w:val="22"/>
                <w:szCs w:val="22"/>
              </w:rPr>
            </w:pPr>
            <w:r w:rsidRPr="00CF7B8B">
              <w:rPr>
                <w:sz w:val="22"/>
                <w:szCs w:val="22"/>
              </w:rPr>
              <w:t>0,19</w:t>
            </w:r>
          </w:p>
        </w:tc>
        <w:tc>
          <w:tcPr>
            <w:tcW w:w="321" w:type="pct"/>
            <w:tcBorders>
              <w:top w:val="single" w:sz="4" w:space="0" w:color="auto"/>
              <w:left w:val="nil"/>
              <w:bottom w:val="single" w:sz="4" w:space="0" w:color="auto"/>
              <w:right w:val="single" w:sz="4" w:space="0" w:color="auto"/>
            </w:tcBorders>
            <w:vAlign w:val="center"/>
            <w:hideMark/>
          </w:tcPr>
          <w:p w14:paraId="2A2A1C20" w14:textId="77777777" w:rsidR="006C02D5" w:rsidRPr="00CF7B8B" w:rsidRDefault="006C02D5" w:rsidP="00A111B6">
            <w:pPr>
              <w:jc w:val="center"/>
              <w:rPr>
                <w:sz w:val="22"/>
                <w:szCs w:val="22"/>
              </w:rPr>
            </w:pPr>
            <w:r w:rsidRPr="00CF7B8B">
              <w:rPr>
                <w:sz w:val="22"/>
                <w:szCs w:val="22"/>
              </w:rPr>
              <w:t>0,19</w:t>
            </w:r>
          </w:p>
        </w:tc>
      </w:tr>
      <w:tr w:rsidR="006C02D5" w:rsidRPr="00CF7B8B" w14:paraId="344BF8BA" w14:textId="77777777" w:rsidTr="00A111B6">
        <w:trPr>
          <w:jc w:val="center"/>
        </w:trPr>
        <w:tc>
          <w:tcPr>
            <w:tcW w:w="1331" w:type="pct"/>
            <w:vMerge/>
            <w:tcBorders>
              <w:top w:val="single" w:sz="4" w:space="0" w:color="auto"/>
              <w:left w:val="single" w:sz="4" w:space="0" w:color="auto"/>
              <w:bottom w:val="single" w:sz="4" w:space="0" w:color="auto"/>
              <w:right w:val="single" w:sz="4" w:space="0" w:color="auto"/>
            </w:tcBorders>
            <w:vAlign w:val="center"/>
            <w:hideMark/>
          </w:tcPr>
          <w:p w14:paraId="230407F3" w14:textId="77777777" w:rsidR="006C02D5" w:rsidRPr="00CF7B8B" w:rsidRDefault="006C02D5" w:rsidP="00A111B6">
            <w:pPr>
              <w:rPr>
                <w:sz w:val="24"/>
                <w:szCs w:val="24"/>
              </w:rPr>
            </w:pPr>
          </w:p>
        </w:tc>
        <w:tc>
          <w:tcPr>
            <w:tcW w:w="755" w:type="pct"/>
            <w:tcBorders>
              <w:top w:val="single" w:sz="4" w:space="0" w:color="auto"/>
              <w:left w:val="nil"/>
              <w:bottom w:val="single" w:sz="4" w:space="0" w:color="auto"/>
              <w:right w:val="single" w:sz="4" w:space="0" w:color="auto"/>
            </w:tcBorders>
            <w:vAlign w:val="center"/>
            <w:hideMark/>
          </w:tcPr>
          <w:p w14:paraId="6CB1C141" w14:textId="77777777" w:rsidR="006C02D5" w:rsidRPr="00CF7B8B" w:rsidRDefault="006C02D5" w:rsidP="00A111B6">
            <w:pPr>
              <w:jc w:val="center"/>
              <w:rPr>
                <w:sz w:val="24"/>
                <w:szCs w:val="24"/>
              </w:rPr>
            </w:pPr>
            <w:r w:rsidRPr="00CF7B8B">
              <w:rPr>
                <w:sz w:val="24"/>
                <w:szCs w:val="24"/>
              </w:rPr>
              <w:t>%</w:t>
            </w:r>
          </w:p>
        </w:tc>
        <w:tc>
          <w:tcPr>
            <w:tcW w:w="311" w:type="pct"/>
            <w:tcBorders>
              <w:top w:val="single" w:sz="4" w:space="0" w:color="auto"/>
              <w:left w:val="nil"/>
              <w:bottom w:val="single" w:sz="4" w:space="0" w:color="auto"/>
              <w:right w:val="single" w:sz="4" w:space="0" w:color="auto"/>
            </w:tcBorders>
            <w:vAlign w:val="center"/>
            <w:hideMark/>
          </w:tcPr>
          <w:p w14:paraId="7A4FBB7E" w14:textId="77777777" w:rsidR="006C02D5" w:rsidRPr="00CF7B8B" w:rsidRDefault="006C02D5" w:rsidP="00A111B6">
            <w:pPr>
              <w:jc w:val="center"/>
              <w:rPr>
                <w:sz w:val="22"/>
                <w:szCs w:val="22"/>
              </w:rPr>
            </w:pPr>
            <w:r w:rsidRPr="00CF7B8B">
              <w:rPr>
                <w:sz w:val="22"/>
                <w:szCs w:val="22"/>
              </w:rPr>
              <w:t>37,85</w:t>
            </w:r>
          </w:p>
        </w:tc>
        <w:tc>
          <w:tcPr>
            <w:tcW w:w="314" w:type="pct"/>
            <w:tcBorders>
              <w:top w:val="single" w:sz="4" w:space="0" w:color="auto"/>
              <w:left w:val="nil"/>
              <w:bottom w:val="single" w:sz="4" w:space="0" w:color="auto"/>
              <w:right w:val="single" w:sz="4" w:space="0" w:color="auto"/>
            </w:tcBorders>
            <w:vAlign w:val="center"/>
            <w:hideMark/>
          </w:tcPr>
          <w:p w14:paraId="5FD8CBBB" w14:textId="77777777" w:rsidR="006C02D5" w:rsidRPr="00CF7B8B" w:rsidRDefault="006C02D5" w:rsidP="00A111B6">
            <w:pPr>
              <w:jc w:val="center"/>
              <w:rPr>
                <w:sz w:val="22"/>
                <w:szCs w:val="22"/>
              </w:rPr>
            </w:pPr>
            <w:r w:rsidRPr="00CF7B8B">
              <w:rPr>
                <w:sz w:val="22"/>
                <w:szCs w:val="22"/>
              </w:rPr>
              <w:t>40,00</w:t>
            </w:r>
          </w:p>
        </w:tc>
        <w:tc>
          <w:tcPr>
            <w:tcW w:w="355" w:type="pct"/>
            <w:tcBorders>
              <w:top w:val="single" w:sz="4" w:space="0" w:color="auto"/>
              <w:left w:val="nil"/>
              <w:bottom w:val="single" w:sz="4" w:space="0" w:color="auto"/>
              <w:right w:val="single" w:sz="4" w:space="0" w:color="auto"/>
            </w:tcBorders>
            <w:vAlign w:val="center"/>
            <w:hideMark/>
          </w:tcPr>
          <w:p w14:paraId="1B0CA19F" w14:textId="77777777" w:rsidR="006C02D5" w:rsidRPr="00CF7B8B" w:rsidRDefault="006C02D5" w:rsidP="00A111B6">
            <w:pPr>
              <w:jc w:val="center"/>
              <w:rPr>
                <w:sz w:val="22"/>
                <w:szCs w:val="22"/>
              </w:rPr>
            </w:pPr>
            <w:r w:rsidRPr="00CF7B8B">
              <w:rPr>
                <w:sz w:val="22"/>
                <w:szCs w:val="22"/>
              </w:rPr>
              <w:t>45,36</w:t>
            </w:r>
          </w:p>
        </w:tc>
        <w:tc>
          <w:tcPr>
            <w:tcW w:w="335" w:type="pct"/>
            <w:tcBorders>
              <w:top w:val="single" w:sz="4" w:space="0" w:color="auto"/>
              <w:left w:val="nil"/>
              <w:bottom w:val="single" w:sz="4" w:space="0" w:color="auto"/>
              <w:right w:val="single" w:sz="4" w:space="0" w:color="auto"/>
            </w:tcBorders>
            <w:vAlign w:val="center"/>
            <w:hideMark/>
          </w:tcPr>
          <w:p w14:paraId="4EA11EB0" w14:textId="77777777" w:rsidR="006C02D5" w:rsidRPr="00CF7B8B" w:rsidRDefault="006C02D5" w:rsidP="00A111B6">
            <w:pPr>
              <w:jc w:val="center"/>
              <w:rPr>
                <w:sz w:val="22"/>
                <w:szCs w:val="22"/>
              </w:rPr>
            </w:pPr>
            <w:r w:rsidRPr="00CF7B8B">
              <w:rPr>
                <w:sz w:val="22"/>
                <w:szCs w:val="22"/>
              </w:rPr>
              <w:t>45,36</w:t>
            </w:r>
          </w:p>
        </w:tc>
        <w:tc>
          <w:tcPr>
            <w:tcW w:w="320" w:type="pct"/>
            <w:tcBorders>
              <w:top w:val="single" w:sz="4" w:space="0" w:color="auto"/>
              <w:left w:val="nil"/>
              <w:bottom w:val="single" w:sz="4" w:space="0" w:color="auto"/>
              <w:right w:val="single" w:sz="4" w:space="0" w:color="auto"/>
            </w:tcBorders>
            <w:vAlign w:val="center"/>
            <w:hideMark/>
          </w:tcPr>
          <w:p w14:paraId="16231C2F" w14:textId="77777777" w:rsidR="006C02D5" w:rsidRPr="00CF7B8B" w:rsidRDefault="006C02D5" w:rsidP="00A111B6">
            <w:pPr>
              <w:jc w:val="center"/>
              <w:rPr>
                <w:sz w:val="22"/>
                <w:szCs w:val="22"/>
              </w:rPr>
            </w:pPr>
            <w:r w:rsidRPr="00CF7B8B">
              <w:rPr>
                <w:sz w:val="22"/>
                <w:szCs w:val="22"/>
              </w:rPr>
              <w:t>45,36</w:t>
            </w:r>
          </w:p>
        </w:tc>
        <w:tc>
          <w:tcPr>
            <w:tcW w:w="319" w:type="pct"/>
            <w:tcBorders>
              <w:top w:val="single" w:sz="4" w:space="0" w:color="auto"/>
              <w:left w:val="nil"/>
              <w:bottom w:val="single" w:sz="4" w:space="0" w:color="auto"/>
              <w:right w:val="single" w:sz="4" w:space="0" w:color="auto"/>
            </w:tcBorders>
            <w:vAlign w:val="center"/>
            <w:hideMark/>
          </w:tcPr>
          <w:p w14:paraId="5BFCED2C" w14:textId="77777777" w:rsidR="006C02D5" w:rsidRPr="00CF7B8B" w:rsidRDefault="006C02D5" w:rsidP="00A111B6">
            <w:pPr>
              <w:jc w:val="center"/>
              <w:rPr>
                <w:sz w:val="22"/>
                <w:szCs w:val="22"/>
              </w:rPr>
            </w:pPr>
            <w:r w:rsidRPr="00CF7B8B">
              <w:rPr>
                <w:sz w:val="22"/>
                <w:szCs w:val="22"/>
              </w:rPr>
              <w:t>41,43</w:t>
            </w:r>
          </w:p>
        </w:tc>
        <w:tc>
          <w:tcPr>
            <w:tcW w:w="320" w:type="pct"/>
            <w:tcBorders>
              <w:top w:val="single" w:sz="4" w:space="0" w:color="auto"/>
              <w:left w:val="nil"/>
              <w:bottom w:val="single" w:sz="4" w:space="0" w:color="auto"/>
              <w:right w:val="single" w:sz="4" w:space="0" w:color="auto"/>
            </w:tcBorders>
            <w:vAlign w:val="center"/>
            <w:hideMark/>
          </w:tcPr>
          <w:p w14:paraId="1123905F" w14:textId="77777777" w:rsidR="006C02D5" w:rsidRPr="00CF7B8B" w:rsidRDefault="006C02D5" w:rsidP="00A111B6">
            <w:pPr>
              <w:jc w:val="center"/>
              <w:rPr>
                <w:sz w:val="22"/>
                <w:szCs w:val="22"/>
              </w:rPr>
            </w:pPr>
            <w:r w:rsidRPr="00CF7B8B">
              <w:rPr>
                <w:sz w:val="22"/>
                <w:szCs w:val="22"/>
              </w:rPr>
              <w:t>41,43</w:t>
            </w:r>
          </w:p>
        </w:tc>
        <w:tc>
          <w:tcPr>
            <w:tcW w:w="319" w:type="pct"/>
            <w:tcBorders>
              <w:top w:val="single" w:sz="4" w:space="0" w:color="auto"/>
              <w:left w:val="nil"/>
              <w:bottom w:val="single" w:sz="4" w:space="0" w:color="auto"/>
              <w:right w:val="single" w:sz="4" w:space="0" w:color="auto"/>
            </w:tcBorders>
            <w:vAlign w:val="center"/>
            <w:hideMark/>
          </w:tcPr>
          <w:p w14:paraId="1C6648C2" w14:textId="77777777" w:rsidR="006C02D5" w:rsidRPr="00CF7B8B" w:rsidRDefault="006C02D5" w:rsidP="00A111B6">
            <w:pPr>
              <w:jc w:val="center"/>
              <w:rPr>
                <w:sz w:val="22"/>
                <w:szCs w:val="22"/>
              </w:rPr>
            </w:pPr>
            <w:r w:rsidRPr="00CF7B8B">
              <w:rPr>
                <w:sz w:val="22"/>
                <w:szCs w:val="22"/>
              </w:rPr>
              <w:t>41,43</w:t>
            </w:r>
          </w:p>
        </w:tc>
        <w:tc>
          <w:tcPr>
            <w:tcW w:w="321" w:type="pct"/>
            <w:tcBorders>
              <w:top w:val="single" w:sz="4" w:space="0" w:color="auto"/>
              <w:left w:val="nil"/>
              <w:bottom w:val="single" w:sz="4" w:space="0" w:color="auto"/>
              <w:right w:val="single" w:sz="4" w:space="0" w:color="auto"/>
            </w:tcBorders>
            <w:vAlign w:val="center"/>
            <w:hideMark/>
          </w:tcPr>
          <w:p w14:paraId="1B01EF74" w14:textId="77777777" w:rsidR="006C02D5" w:rsidRPr="00CF7B8B" w:rsidRDefault="006C02D5" w:rsidP="00A111B6">
            <w:pPr>
              <w:jc w:val="center"/>
              <w:rPr>
                <w:sz w:val="22"/>
                <w:szCs w:val="22"/>
              </w:rPr>
            </w:pPr>
            <w:r w:rsidRPr="00CF7B8B">
              <w:rPr>
                <w:sz w:val="22"/>
                <w:szCs w:val="22"/>
              </w:rPr>
              <w:t>41,43</w:t>
            </w:r>
          </w:p>
        </w:tc>
      </w:tr>
    </w:tbl>
    <w:p w14:paraId="246B2229" w14:textId="1283CD23" w:rsidR="00A72EBA" w:rsidRPr="00CF7B8B" w:rsidRDefault="00A72EBA" w:rsidP="00A72EBA">
      <w:pPr>
        <w:tabs>
          <w:tab w:val="left" w:pos="6448"/>
          <w:tab w:val="left" w:pos="7373"/>
          <w:tab w:val="left" w:pos="8328"/>
          <w:tab w:val="left" w:pos="9383"/>
          <w:tab w:val="left" w:pos="10314"/>
          <w:tab w:val="left" w:pos="11288"/>
          <w:tab w:val="left" w:pos="12259"/>
          <w:tab w:val="left" w:pos="13233"/>
          <w:tab w:val="left" w:pos="14204"/>
        </w:tabs>
        <w:rPr>
          <w:sz w:val="24"/>
          <w:szCs w:val="24"/>
        </w:rPr>
      </w:pPr>
      <w:r w:rsidRPr="00CF7B8B">
        <w:rPr>
          <w:sz w:val="24"/>
          <w:szCs w:val="24"/>
        </w:rPr>
        <w:tab/>
      </w:r>
      <w:r w:rsidRPr="00CF7B8B">
        <w:rPr>
          <w:sz w:val="24"/>
          <w:szCs w:val="24"/>
        </w:rPr>
        <w:tab/>
      </w:r>
      <w:r w:rsidRPr="00CF7B8B">
        <w:rPr>
          <w:sz w:val="24"/>
          <w:szCs w:val="24"/>
        </w:rPr>
        <w:tab/>
      </w:r>
      <w:r w:rsidRPr="00CF7B8B">
        <w:rPr>
          <w:sz w:val="24"/>
          <w:szCs w:val="24"/>
        </w:rPr>
        <w:tab/>
      </w:r>
      <w:r w:rsidRPr="00CF7B8B">
        <w:rPr>
          <w:sz w:val="24"/>
          <w:szCs w:val="24"/>
        </w:rPr>
        <w:tab/>
      </w:r>
      <w:r w:rsidRPr="00CF7B8B">
        <w:rPr>
          <w:sz w:val="24"/>
          <w:szCs w:val="24"/>
        </w:rPr>
        <w:tab/>
      </w:r>
      <w:r w:rsidRPr="00CF7B8B">
        <w:rPr>
          <w:sz w:val="24"/>
          <w:szCs w:val="24"/>
        </w:rPr>
        <w:tab/>
      </w:r>
      <w:r w:rsidRPr="00CF7B8B">
        <w:rPr>
          <w:sz w:val="24"/>
          <w:szCs w:val="24"/>
        </w:rPr>
        <w:tab/>
      </w:r>
    </w:p>
    <w:p w14:paraId="6283A7FA" w14:textId="77777777" w:rsidR="009A4AAB" w:rsidRPr="00CF7B8B" w:rsidRDefault="009A4AAB">
      <w:pPr>
        <w:rPr>
          <w:sz w:val="28"/>
        </w:rPr>
        <w:sectPr w:rsidR="009A4AAB" w:rsidRPr="00CF7B8B" w:rsidSect="000F6A84">
          <w:pgSz w:w="16840" w:h="11907" w:orient="landscape" w:code="9"/>
          <w:pgMar w:top="1701" w:right="1134" w:bottom="1134" w:left="1134" w:header="0" w:footer="567" w:gutter="0"/>
          <w:cols w:space="720"/>
          <w:docGrid w:linePitch="272"/>
        </w:sectPr>
      </w:pPr>
    </w:p>
    <w:p w14:paraId="4A91727C" w14:textId="77777777" w:rsidR="006C02D5" w:rsidRPr="00CF7B8B" w:rsidRDefault="006C02D5" w:rsidP="006C02D5">
      <w:pPr>
        <w:shd w:val="clear" w:color="auto" w:fill="FFFFFF" w:themeFill="background1"/>
        <w:autoSpaceDE w:val="0"/>
        <w:autoSpaceDN w:val="0"/>
        <w:adjustRightInd w:val="0"/>
        <w:ind w:firstLine="709"/>
        <w:jc w:val="both"/>
        <w:rPr>
          <w:sz w:val="28"/>
          <w:szCs w:val="28"/>
        </w:rPr>
      </w:pPr>
      <w:r w:rsidRPr="00CF7B8B">
        <w:rPr>
          <w:sz w:val="28"/>
          <w:szCs w:val="28"/>
        </w:rPr>
        <w:t>В результате анализа определено, что при сложившемся уровне водопотребления существующие водозаборные сооружения обеспечивают забор, очистку и подачу воды в необходимом объеме, при этом выявлен дефицит мощности основных водозаборных сооружений СГМУП «Горводоканал».</w:t>
      </w:r>
    </w:p>
    <w:p w14:paraId="48E1EA7E" w14:textId="77777777" w:rsidR="006C02D5" w:rsidRPr="00CF7B8B" w:rsidRDefault="006C02D5" w:rsidP="006C02D5">
      <w:pPr>
        <w:shd w:val="clear" w:color="auto" w:fill="FFFFFF" w:themeFill="background1"/>
        <w:autoSpaceDE w:val="0"/>
        <w:autoSpaceDN w:val="0"/>
        <w:adjustRightInd w:val="0"/>
        <w:ind w:firstLine="709"/>
        <w:jc w:val="both"/>
        <w:rPr>
          <w:sz w:val="28"/>
          <w:szCs w:val="28"/>
        </w:rPr>
      </w:pPr>
      <w:r w:rsidRPr="00CF7B8B">
        <w:rPr>
          <w:sz w:val="28"/>
          <w:szCs w:val="28"/>
        </w:rPr>
        <w:t xml:space="preserve">Установленная мощность НС 1-го подъема СГМУП «Горводоканал» в  2018 г. составила 119,16 </w:t>
      </w:r>
      <w:r w:rsidRPr="00CF7B8B">
        <w:rPr>
          <w:sz w:val="28"/>
          <w:szCs w:val="28"/>
        </w:rPr>
        <w:tab/>
        <w:t>тыс. м³/ сут., производительность скважин с учетом 20% резерва – 95,33  тыс. м³/ сут., фактически задействованная мощность НС 1-го подъема 92,503 тыс. м³/ сут., уровень загрузки основных скважин (без учета резервных) – 97%.</w:t>
      </w:r>
    </w:p>
    <w:p w14:paraId="6394E0F1" w14:textId="77777777" w:rsidR="006C02D5" w:rsidRPr="00CF7B8B" w:rsidRDefault="006C02D5" w:rsidP="006C02D5">
      <w:pPr>
        <w:autoSpaceDE w:val="0"/>
        <w:autoSpaceDN w:val="0"/>
        <w:adjustRightInd w:val="0"/>
        <w:ind w:firstLine="709"/>
        <w:jc w:val="both"/>
        <w:rPr>
          <w:sz w:val="28"/>
          <w:szCs w:val="28"/>
        </w:rPr>
      </w:pPr>
      <w:r w:rsidRPr="00CF7B8B">
        <w:rPr>
          <w:sz w:val="28"/>
          <w:szCs w:val="28"/>
        </w:rPr>
        <w:t xml:space="preserve">В перспективе предусмотрено увеличение водопотребления на 26%. Наибольший прирост расхода воды ожидается в Западном жилом районе (мкр. 35, 35а, 47, 49, 50, 51)   в связи со значительным объемом строительства многоэтажной и малоэтажной жилой застройки (см. Приложение 2.4 к Обосновывающим материалам). </w:t>
      </w:r>
    </w:p>
    <w:p w14:paraId="61866B52" w14:textId="77777777" w:rsidR="006C02D5" w:rsidRPr="00CF7B8B" w:rsidRDefault="006C02D5" w:rsidP="006C02D5">
      <w:pPr>
        <w:shd w:val="clear" w:color="auto" w:fill="FFFFFF" w:themeFill="background1"/>
        <w:tabs>
          <w:tab w:val="left" w:pos="0"/>
          <w:tab w:val="left" w:pos="993"/>
        </w:tabs>
        <w:ind w:firstLine="709"/>
        <w:jc w:val="both"/>
        <w:rPr>
          <w:sz w:val="28"/>
          <w:szCs w:val="28"/>
        </w:rPr>
      </w:pPr>
      <w:r w:rsidRPr="00CF7B8B">
        <w:rPr>
          <w:sz w:val="28"/>
          <w:szCs w:val="28"/>
        </w:rPr>
        <w:t>В целом по системе водоснабжения СГМУП «Горводоканал» города Сургута при сохранении действующей производительности насосных станций подъема на расчетный срок резерв мощности насосных станций 1-ого подъема составит 2,3%.</w:t>
      </w:r>
    </w:p>
    <w:p w14:paraId="7CD00699" w14:textId="77777777" w:rsidR="006C02D5" w:rsidRPr="00CF7B8B" w:rsidRDefault="006C02D5" w:rsidP="006C02D5">
      <w:pPr>
        <w:shd w:val="clear" w:color="auto" w:fill="FFFFFF" w:themeFill="background1"/>
        <w:autoSpaceDE w:val="0"/>
        <w:autoSpaceDN w:val="0"/>
        <w:adjustRightInd w:val="0"/>
        <w:ind w:firstLine="709"/>
        <w:jc w:val="both"/>
        <w:rPr>
          <w:sz w:val="28"/>
          <w:szCs w:val="28"/>
        </w:rPr>
      </w:pPr>
      <w:r w:rsidRPr="00CF7B8B">
        <w:rPr>
          <w:sz w:val="28"/>
          <w:szCs w:val="28"/>
        </w:rPr>
        <w:t xml:space="preserve">Вследствие значительного срока службы сооружений, коммуникаций и части насосного оборудования фактическая номинальная мощность сооружений меньше установленной. </w:t>
      </w:r>
    </w:p>
    <w:p w14:paraId="1DEDCFBF" w14:textId="1E63403B" w:rsidR="006C02D5" w:rsidRPr="00CF7B8B" w:rsidRDefault="006C02D5" w:rsidP="006C02D5">
      <w:pPr>
        <w:autoSpaceDE w:val="0"/>
        <w:autoSpaceDN w:val="0"/>
        <w:adjustRightInd w:val="0"/>
        <w:ind w:firstLine="709"/>
        <w:jc w:val="both"/>
        <w:rPr>
          <w:color w:val="000000" w:themeColor="text1"/>
          <w:sz w:val="28"/>
          <w:szCs w:val="28"/>
        </w:rPr>
      </w:pPr>
      <w:r w:rsidRPr="00CF7B8B">
        <w:rPr>
          <w:sz w:val="28"/>
          <w:szCs w:val="28"/>
        </w:rPr>
        <w:t>Таким образом, без реализации мероприятий, направленных на восстановление проектного дебита водозаборных сооружений СГМУП «Горводоканал», на расчетный срок не может быть обеспечена подача воды в необходимом объеме и соблюдены требования по количеству скважин, находящихся в резерве. Для исключения дефицита мощности водозаборов и обеспечения необходимого резерва мощности требуется поэтапное восстановление производительности основных водозаборных сооружений города Сургута путем перебуривания скважин и восстановления проектной производитель</w:t>
      </w:r>
      <w:r w:rsidRPr="00CF7B8B">
        <w:rPr>
          <w:sz w:val="28"/>
          <w:szCs w:val="28"/>
        </w:rPr>
        <w:softHyphen/>
        <w:t xml:space="preserve">ности водозаборов. </w:t>
      </w:r>
    </w:p>
    <w:p w14:paraId="6EAD889D" w14:textId="6BBA8BCB" w:rsidR="00C41E88" w:rsidRPr="00CF7B8B" w:rsidRDefault="00C41E88" w:rsidP="00C41E88">
      <w:pPr>
        <w:rPr>
          <w:b/>
          <w:sz w:val="28"/>
        </w:rPr>
      </w:pPr>
      <w:r w:rsidRPr="00CF7B8B">
        <w:rPr>
          <w:b/>
          <w:sz w:val="28"/>
        </w:rPr>
        <w:t>Надежность работы системы</w:t>
      </w:r>
    </w:p>
    <w:p w14:paraId="7D2A61D6" w14:textId="2DD6E9FC" w:rsidR="004D1AEE" w:rsidRPr="00CF7B8B" w:rsidRDefault="004D1AEE" w:rsidP="004D1AEE">
      <w:pPr>
        <w:pStyle w:val="af0"/>
        <w:tabs>
          <w:tab w:val="left" w:pos="993"/>
        </w:tabs>
        <w:spacing w:line="240" w:lineRule="auto"/>
        <w:jc w:val="both"/>
        <w:rPr>
          <w:color w:val="000000" w:themeColor="text1"/>
        </w:rPr>
      </w:pPr>
      <w:bookmarkStart w:id="16" w:name="_Hlk480879975"/>
      <w:r w:rsidRPr="00CF7B8B">
        <w:rPr>
          <w:color w:val="000000" w:themeColor="text1"/>
        </w:rPr>
        <w:t xml:space="preserve">Количество аварий на системах холодного водоснабжения в </w:t>
      </w:r>
      <w:r w:rsidRPr="00CF7B8B">
        <w:rPr>
          <w:szCs w:val="28"/>
        </w:rPr>
        <w:t xml:space="preserve">городе Сургуте </w:t>
      </w:r>
      <w:r w:rsidRPr="00CF7B8B">
        <w:rPr>
          <w:color w:val="000000" w:themeColor="text1"/>
        </w:rPr>
        <w:t>в 2016 – 2017 гг. представлено в табл. 1</w:t>
      </w:r>
      <w:r w:rsidR="00561FC5" w:rsidRPr="00CF7B8B">
        <w:rPr>
          <w:color w:val="000000" w:themeColor="text1"/>
        </w:rPr>
        <w:t>3</w:t>
      </w:r>
      <w:r w:rsidRPr="00CF7B8B">
        <w:rPr>
          <w:color w:val="000000" w:themeColor="text1"/>
        </w:rPr>
        <w:t>.</w:t>
      </w:r>
    </w:p>
    <w:p w14:paraId="5DF84640" w14:textId="4B578ED3" w:rsidR="004D1AEE" w:rsidRPr="00CF7B8B" w:rsidRDefault="004D1AEE" w:rsidP="0090734A">
      <w:pPr>
        <w:pStyle w:val="af0"/>
        <w:tabs>
          <w:tab w:val="left" w:pos="993"/>
        </w:tabs>
        <w:spacing w:line="240" w:lineRule="auto"/>
        <w:ind w:firstLine="0"/>
        <w:jc w:val="both"/>
        <w:rPr>
          <w:b/>
          <w:color w:val="000000" w:themeColor="text1"/>
          <w:sz w:val="24"/>
          <w:szCs w:val="24"/>
        </w:rPr>
      </w:pPr>
      <w:r w:rsidRPr="00CF7B8B">
        <w:rPr>
          <w:b/>
          <w:color w:val="000000" w:themeColor="text1"/>
          <w:sz w:val="24"/>
          <w:szCs w:val="24"/>
        </w:rPr>
        <w:t xml:space="preserve">Таблица </w:t>
      </w:r>
      <w:r w:rsidRPr="00CF7B8B">
        <w:rPr>
          <w:b/>
          <w:color w:val="000000" w:themeColor="text1"/>
          <w:sz w:val="24"/>
          <w:szCs w:val="24"/>
        </w:rPr>
        <w:fldChar w:fldCharType="begin"/>
      </w:r>
      <w:r w:rsidRPr="00CF7B8B">
        <w:rPr>
          <w:b/>
          <w:color w:val="000000" w:themeColor="text1"/>
          <w:sz w:val="24"/>
          <w:szCs w:val="24"/>
        </w:rPr>
        <w:instrText xml:space="preserve"> SEQ Таблица \* ARABIC </w:instrText>
      </w:r>
      <w:r w:rsidRPr="00CF7B8B">
        <w:rPr>
          <w:b/>
          <w:color w:val="000000" w:themeColor="text1"/>
          <w:sz w:val="24"/>
          <w:szCs w:val="24"/>
        </w:rPr>
        <w:fldChar w:fldCharType="separate"/>
      </w:r>
      <w:r w:rsidR="005C1A5B">
        <w:rPr>
          <w:b/>
          <w:noProof/>
          <w:color w:val="000000" w:themeColor="text1"/>
          <w:sz w:val="24"/>
          <w:szCs w:val="24"/>
        </w:rPr>
        <w:t>5</w:t>
      </w:r>
      <w:r w:rsidRPr="00CF7B8B">
        <w:rPr>
          <w:b/>
          <w:color w:val="000000" w:themeColor="text1"/>
          <w:sz w:val="24"/>
          <w:szCs w:val="24"/>
        </w:rPr>
        <w:fldChar w:fldCharType="end"/>
      </w:r>
      <w:r w:rsidRPr="00CF7B8B">
        <w:rPr>
          <w:b/>
          <w:color w:val="000000" w:themeColor="text1"/>
          <w:sz w:val="24"/>
          <w:szCs w:val="24"/>
        </w:rPr>
        <w:t xml:space="preserve"> – </w:t>
      </w:r>
      <w:r w:rsidRPr="00CF7B8B">
        <w:rPr>
          <w:b/>
          <w:bCs/>
          <w:color w:val="000000"/>
          <w:sz w:val="24"/>
          <w:szCs w:val="24"/>
        </w:rPr>
        <w:t xml:space="preserve">Динамика аварийности </w:t>
      </w:r>
      <w:r w:rsidRPr="00CF7B8B">
        <w:rPr>
          <w:b/>
          <w:color w:val="000000" w:themeColor="text1"/>
          <w:sz w:val="24"/>
          <w:szCs w:val="24"/>
        </w:rPr>
        <w:t>за 2016</w:t>
      </w:r>
      <w:r w:rsidR="00CE6703" w:rsidRPr="00CF7B8B">
        <w:rPr>
          <w:b/>
          <w:color w:val="000000" w:themeColor="text1"/>
          <w:sz w:val="24"/>
          <w:szCs w:val="24"/>
        </w:rPr>
        <w:t> </w:t>
      </w:r>
      <w:r w:rsidRPr="00CF7B8B">
        <w:rPr>
          <w:b/>
          <w:color w:val="000000" w:themeColor="text1"/>
          <w:sz w:val="24"/>
          <w:szCs w:val="24"/>
        </w:rPr>
        <w:t>–</w:t>
      </w:r>
      <w:r w:rsidR="00CE6703" w:rsidRPr="00CF7B8B">
        <w:rPr>
          <w:b/>
          <w:color w:val="000000" w:themeColor="text1"/>
          <w:sz w:val="24"/>
          <w:szCs w:val="24"/>
        </w:rPr>
        <w:t> </w:t>
      </w:r>
      <w:r w:rsidRPr="00CF7B8B">
        <w:rPr>
          <w:b/>
          <w:color w:val="000000" w:themeColor="text1"/>
          <w:sz w:val="24"/>
          <w:szCs w:val="24"/>
        </w:rPr>
        <w:t>2017 гг.</w:t>
      </w:r>
      <w:r w:rsidRPr="00CF7B8B">
        <w:rPr>
          <w:b/>
          <w:bCs/>
          <w:color w:val="000000"/>
          <w:sz w:val="24"/>
          <w:szCs w:val="24"/>
        </w:rPr>
        <w:t xml:space="preserve"> на сетях </w:t>
      </w:r>
      <w:r w:rsidRPr="00CF7B8B">
        <w:rPr>
          <w:b/>
          <w:bCs/>
          <w:sz w:val="24"/>
          <w:szCs w:val="24"/>
        </w:rPr>
        <w:t>водоснабжения</w:t>
      </w:r>
      <w:r w:rsidRPr="00CF7B8B">
        <w:rPr>
          <w:b/>
          <w:bCs/>
          <w:color w:val="000000"/>
          <w:sz w:val="24"/>
          <w:szCs w:val="24"/>
        </w:rPr>
        <w:t>, находящихся на балансе СГМУП «Горводоканал», СГМУП</w:t>
      </w:r>
      <w:r w:rsidRPr="00CF7B8B">
        <w:rPr>
          <w:b/>
          <w:color w:val="000000" w:themeColor="text1"/>
          <w:sz w:val="24"/>
          <w:szCs w:val="24"/>
        </w:rPr>
        <w:t> «Тепловик»</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3785"/>
        <w:gridCol w:w="982"/>
        <w:gridCol w:w="1262"/>
        <w:gridCol w:w="1121"/>
        <w:gridCol w:w="1260"/>
        <w:gridCol w:w="1113"/>
      </w:tblGrid>
      <w:tr w:rsidR="004D1AEE" w:rsidRPr="00CF7B8B" w14:paraId="661832A0" w14:textId="77777777" w:rsidTr="00A72EBA">
        <w:trPr>
          <w:jc w:val="center"/>
        </w:trPr>
        <w:tc>
          <w:tcPr>
            <w:tcW w:w="277" w:type="pct"/>
            <w:vMerge w:val="restart"/>
            <w:vAlign w:val="center"/>
          </w:tcPr>
          <w:p w14:paraId="18ABFAAA" w14:textId="77777777" w:rsidR="004D1AEE" w:rsidRPr="00CF7B8B" w:rsidRDefault="004D1AEE" w:rsidP="00701DD4">
            <w:pPr>
              <w:jc w:val="center"/>
              <w:rPr>
                <w:b/>
                <w:bCs/>
                <w:color w:val="000000"/>
                <w:sz w:val="22"/>
                <w:szCs w:val="22"/>
              </w:rPr>
            </w:pPr>
            <w:r w:rsidRPr="00CF7B8B">
              <w:rPr>
                <w:b/>
                <w:bCs/>
                <w:color w:val="000000"/>
                <w:sz w:val="22"/>
                <w:szCs w:val="22"/>
              </w:rPr>
              <w:t>№ п/п</w:t>
            </w:r>
          </w:p>
        </w:tc>
        <w:tc>
          <w:tcPr>
            <w:tcW w:w="1877" w:type="pct"/>
            <w:vMerge w:val="restart"/>
            <w:vAlign w:val="center"/>
          </w:tcPr>
          <w:p w14:paraId="18BC1770" w14:textId="77777777" w:rsidR="004D1AEE" w:rsidRPr="00CF7B8B" w:rsidRDefault="004D1AEE" w:rsidP="00701DD4">
            <w:pPr>
              <w:jc w:val="center"/>
              <w:rPr>
                <w:b/>
                <w:bCs/>
                <w:color w:val="000000"/>
                <w:sz w:val="22"/>
                <w:szCs w:val="22"/>
              </w:rPr>
            </w:pPr>
            <w:r w:rsidRPr="00CF7B8B">
              <w:rPr>
                <w:b/>
                <w:bCs/>
                <w:color w:val="000000"/>
                <w:sz w:val="22"/>
                <w:szCs w:val="22"/>
              </w:rPr>
              <w:t>Наименование показателя</w:t>
            </w:r>
          </w:p>
        </w:tc>
        <w:tc>
          <w:tcPr>
            <w:tcW w:w="487" w:type="pct"/>
            <w:vMerge w:val="restart"/>
            <w:vAlign w:val="center"/>
          </w:tcPr>
          <w:p w14:paraId="02DBE8B3" w14:textId="77777777" w:rsidR="004D1AEE" w:rsidRPr="00CF7B8B" w:rsidRDefault="004D1AEE" w:rsidP="00701DD4">
            <w:pPr>
              <w:jc w:val="center"/>
              <w:rPr>
                <w:b/>
                <w:bCs/>
                <w:sz w:val="22"/>
                <w:szCs w:val="22"/>
              </w:rPr>
            </w:pPr>
            <w:r w:rsidRPr="00CF7B8B">
              <w:rPr>
                <w:b/>
                <w:bCs/>
                <w:sz w:val="22"/>
                <w:szCs w:val="22"/>
              </w:rPr>
              <w:t>Ед.</w:t>
            </w:r>
          </w:p>
          <w:p w14:paraId="497AD9AB" w14:textId="77777777" w:rsidR="004D1AEE" w:rsidRPr="00CF7B8B" w:rsidRDefault="004D1AEE" w:rsidP="00701DD4">
            <w:pPr>
              <w:jc w:val="center"/>
              <w:rPr>
                <w:b/>
                <w:bCs/>
                <w:sz w:val="22"/>
                <w:szCs w:val="22"/>
              </w:rPr>
            </w:pPr>
            <w:r w:rsidRPr="00CF7B8B">
              <w:rPr>
                <w:b/>
                <w:bCs/>
                <w:sz w:val="22"/>
                <w:szCs w:val="22"/>
              </w:rPr>
              <w:t>изм.</w:t>
            </w:r>
          </w:p>
        </w:tc>
        <w:tc>
          <w:tcPr>
            <w:tcW w:w="1182" w:type="pct"/>
            <w:gridSpan w:val="2"/>
            <w:vAlign w:val="center"/>
          </w:tcPr>
          <w:p w14:paraId="08FD4946" w14:textId="71964476" w:rsidR="004D1AEE" w:rsidRPr="00CF7B8B" w:rsidRDefault="004D1AEE" w:rsidP="00701DD4">
            <w:pPr>
              <w:jc w:val="center"/>
              <w:rPr>
                <w:b/>
                <w:bCs/>
                <w:sz w:val="22"/>
                <w:szCs w:val="22"/>
              </w:rPr>
            </w:pPr>
            <w:r w:rsidRPr="00CF7B8B">
              <w:rPr>
                <w:b/>
                <w:bCs/>
                <w:sz w:val="22"/>
                <w:szCs w:val="22"/>
              </w:rPr>
              <w:t>СГМУП «Горводоканал»</w:t>
            </w:r>
          </w:p>
        </w:tc>
        <w:tc>
          <w:tcPr>
            <w:tcW w:w="1178" w:type="pct"/>
            <w:gridSpan w:val="2"/>
            <w:vAlign w:val="center"/>
          </w:tcPr>
          <w:p w14:paraId="77F0A5DE" w14:textId="29D1D2F2" w:rsidR="004D1AEE" w:rsidRPr="00CF7B8B" w:rsidRDefault="004D1AEE" w:rsidP="00701DD4">
            <w:pPr>
              <w:jc w:val="center"/>
              <w:rPr>
                <w:b/>
                <w:bCs/>
                <w:sz w:val="22"/>
                <w:szCs w:val="22"/>
              </w:rPr>
            </w:pPr>
            <w:r w:rsidRPr="00CF7B8B">
              <w:rPr>
                <w:b/>
                <w:bCs/>
                <w:sz w:val="22"/>
                <w:szCs w:val="22"/>
              </w:rPr>
              <w:t>СГМУП «ГТС»</w:t>
            </w:r>
          </w:p>
        </w:tc>
      </w:tr>
      <w:tr w:rsidR="004D1AEE" w:rsidRPr="00CF7B8B" w14:paraId="17E9B8F7" w14:textId="77777777" w:rsidTr="00A72EBA">
        <w:trPr>
          <w:jc w:val="center"/>
        </w:trPr>
        <w:tc>
          <w:tcPr>
            <w:tcW w:w="277" w:type="pct"/>
            <w:vMerge/>
            <w:vAlign w:val="center"/>
          </w:tcPr>
          <w:p w14:paraId="495B236E" w14:textId="77777777" w:rsidR="004D1AEE" w:rsidRPr="00CF7B8B" w:rsidRDefault="004D1AEE" w:rsidP="00701DD4">
            <w:pPr>
              <w:jc w:val="center"/>
              <w:rPr>
                <w:b/>
                <w:bCs/>
                <w:color w:val="000000"/>
                <w:sz w:val="22"/>
                <w:szCs w:val="22"/>
              </w:rPr>
            </w:pPr>
          </w:p>
        </w:tc>
        <w:tc>
          <w:tcPr>
            <w:tcW w:w="1877" w:type="pct"/>
            <w:vMerge/>
            <w:vAlign w:val="center"/>
          </w:tcPr>
          <w:p w14:paraId="486AFDBD" w14:textId="77777777" w:rsidR="004D1AEE" w:rsidRPr="00CF7B8B" w:rsidRDefault="004D1AEE" w:rsidP="00701DD4">
            <w:pPr>
              <w:jc w:val="both"/>
              <w:rPr>
                <w:b/>
                <w:bCs/>
                <w:color w:val="000000"/>
                <w:sz w:val="22"/>
                <w:szCs w:val="22"/>
              </w:rPr>
            </w:pPr>
          </w:p>
        </w:tc>
        <w:tc>
          <w:tcPr>
            <w:tcW w:w="487" w:type="pct"/>
            <w:vMerge/>
            <w:tcBorders>
              <w:bottom w:val="single" w:sz="4" w:space="0" w:color="auto"/>
            </w:tcBorders>
            <w:vAlign w:val="center"/>
          </w:tcPr>
          <w:p w14:paraId="4B952023" w14:textId="77777777" w:rsidR="004D1AEE" w:rsidRPr="00CF7B8B" w:rsidRDefault="004D1AEE" w:rsidP="00701DD4">
            <w:pPr>
              <w:jc w:val="center"/>
              <w:rPr>
                <w:b/>
                <w:bCs/>
                <w:color w:val="000000"/>
                <w:sz w:val="22"/>
                <w:szCs w:val="22"/>
              </w:rPr>
            </w:pPr>
          </w:p>
        </w:tc>
        <w:tc>
          <w:tcPr>
            <w:tcW w:w="626" w:type="pct"/>
            <w:tcBorders>
              <w:bottom w:val="single" w:sz="4" w:space="0" w:color="auto"/>
            </w:tcBorders>
          </w:tcPr>
          <w:p w14:paraId="32FECECF" w14:textId="77777777" w:rsidR="004D1AEE" w:rsidRPr="00CF7B8B" w:rsidRDefault="004D1AEE" w:rsidP="00701DD4">
            <w:pPr>
              <w:jc w:val="center"/>
              <w:rPr>
                <w:b/>
                <w:bCs/>
                <w:color w:val="000000"/>
                <w:sz w:val="22"/>
                <w:szCs w:val="22"/>
              </w:rPr>
            </w:pPr>
            <w:r w:rsidRPr="00CF7B8B">
              <w:rPr>
                <w:b/>
                <w:bCs/>
                <w:color w:val="000000"/>
                <w:sz w:val="22"/>
                <w:szCs w:val="22"/>
              </w:rPr>
              <w:t>2016 г.</w:t>
            </w:r>
          </w:p>
        </w:tc>
        <w:tc>
          <w:tcPr>
            <w:tcW w:w="556" w:type="pct"/>
            <w:tcBorders>
              <w:bottom w:val="single" w:sz="4" w:space="0" w:color="auto"/>
            </w:tcBorders>
          </w:tcPr>
          <w:p w14:paraId="7450AAD8" w14:textId="77777777" w:rsidR="004D1AEE" w:rsidRPr="00CF7B8B" w:rsidRDefault="004D1AEE" w:rsidP="00701DD4">
            <w:pPr>
              <w:jc w:val="center"/>
              <w:rPr>
                <w:b/>
                <w:bCs/>
                <w:color w:val="000000"/>
                <w:sz w:val="22"/>
                <w:szCs w:val="22"/>
              </w:rPr>
            </w:pPr>
            <w:r w:rsidRPr="00CF7B8B">
              <w:rPr>
                <w:b/>
                <w:bCs/>
                <w:color w:val="000000"/>
                <w:sz w:val="22"/>
                <w:szCs w:val="22"/>
              </w:rPr>
              <w:t>2017 г.</w:t>
            </w:r>
          </w:p>
        </w:tc>
        <w:tc>
          <w:tcPr>
            <w:tcW w:w="625" w:type="pct"/>
            <w:tcBorders>
              <w:bottom w:val="single" w:sz="4" w:space="0" w:color="auto"/>
            </w:tcBorders>
          </w:tcPr>
          <w:p w14:paraId="55B723E4" w14:textId="77777777" w:rsidR="004D1AEE" w:rsidRPr="00CF7B8B" w:rsidRDefault="004D1AEE" w:rsidP="00701DD4">
            <w:pPr>
              <w:jc w:val="center"/>
              <w:rPr>
                <w:b/>
                <w:bCs/>
                <w:color w:val="000000"/>
                <w:sz w:val="22"/>
                <w:szCs w:val="22"/>
              </w:rPr>
            </w:pPr>
            <w:r w:rsidRPr="00CF7B8B">
              <w:rPr>
                <w:b/>
                <w:bCs/>
                <w:color w:val="000000"/>
                <w:sz w:val="22"/>
                <w:szCs w:val="22"/>
              </w:rPr>
              <w:t>2016 г.</w:t>
            </w:r>
          </w:p>
        </w:tc>
        <w:tc>
          <w:tcPr>
            <w:tcW w:w="553" w:type="pct"/>
            <w:tcBorders>
              <w:bottom w:val="single" w:sz="4" w:space="0" w:color="auto"/>
            </w:tcBorders>
          </w:tcPr>
          <w:p w14:paraId="6DE8D2BE" w14:textId="77777777" w:rsidR="004D1AEE" w:rsidRPr="00CF7B8B" w:rsidRDefault="004D1AEE" w:rsidP="00701DD4">
            <w:pPr>
              <w:jc w:val="center"/>
              <w:rPr>
                <w:b/>
                <w:bCs/>
                <w:color w:val="000000"/>
                <w:sz w:val="22"/>
                <w:szCs w:val="22"/>
              </w:rPr>
            </w:pPr>
            <w:r w:rsidRPr="00CF7B8B">
              <w:rPr>
                <w:b/>
                <w:bCs/>
                <w:color w:val="000000"/>
                <w:sz w:val="22"/>
                <w:szCs w:val="22"/>
              </w:rPr>
              <w:t>2017 г.</w:t>
            </w:r>
          </w:p>
        </w:tc>
      </w:tr>
      <w:tr w:rsidR="004D1AEE" w:rsidRPr="00CF7B8B" w14:paraId="3DC738A0" w14:textId="77777777" w:rsidTr="00A72EBA">
        <w:trPr>
          <w:jc w:val="center"/>
        </w:trPr>
        <w:tc>
          <w:tcPr>
            <w:tcW w:w="277" w:type="pct"/>
            <w:vAlign w:val="center"/>
          </w:tcPr>
          <w:p w14:paraId="7C698B9B" w14:textId="77777777" w:rsidR="004D1AEE" w:rsidRPr="00CF7B8B" w:rsidRDefault="004D1AEE" w:rsidP="00701DD4">
            <w:pPr>
              <w:jc w:val="center"/>
              <w:rPr>
                <w:color w:val="000000"/>
                <w:sz w:val="22"/>
                <w:szCs w:val="22"/>
              </w:rPr>
            </w:pPr>
            <w:r w:rsidRPr="00CF7B8B">
              <w:rPr>
                <w:color w:val="000000"/>
                <w:sz w:val="22"/>
                <w:szCs w:val="22"/>
              </w:rPr>
              <w:t>1</w:t>
            </w:r>
          </w:p>
        </w:tc>
        <w:tc>
          <w:tcPr>
            <w:tcW w:w="1877" w:type="pct"/>
            <w:vAlign w:val="center"/>
          </w:tcPr>
          <w:p w14:paraId="781DBC21" w14:textId="77777777" w:rsidR="004D1AEE" w:rsidRPr="00CF7B8B" w:rsidRDefault="004D1AEE" w:rsidP="00701DD4">
            <w:pPr>
              <w:rPr>
                <w:sz w:val="22"/>
                <w:szCs w:val="22"/>
              </w:rPr>
            </w:pPr>
            <w:r w:rsidRPr="00CF7B8B">
              <w:rPr>
                <w:sz w:val="22"/>
                <w:szCs w:val="22"/>
              </w:rPr>
              <w:t>Количество аварий на системах холодного водоснабжения</w:t>
            </w:r>
          </w:p>
        </w:tc>
        <w:tc>
          <w:tcPr>
            <w:tcW w:w="487" w:type="pct"/>
            <w:tcBorders>
              <w:top w:val="single" w:sz="4" w:space="0" w:color="auto"/>
              <w:bottom w:val="single" w:sz="4" w:space="0" w:color="auto"/>
              <w:right w:val="single" w:sz="4" w:space="0" w:color="auto"/>
            </w:tcBorders>
            <w:shd w:val="clear" w:color="auto" w:fill="auto"/>
            <w:vAlign w:val="center"/>
          </w:tcPr>
          <w:p w14:paraId="27C743E3" w14:textId="77777777" w:rsidR="004D1AEE" w:rsidRPr="00CF7B8B" w:rsidRDefault="004D1AEE" w:rsidP="00701DD4">
            <w:pPr>
              <w:jc w:val="center"/>
              <w:rPr>
                <w:color w:val="000000"/>
                <w:sz w:val="22"/>
                <w:szCs w:val="22"/>
              </w:rPr>
            </w:pPr>
            <w:r w:rsidRPr="00CF7B8B">
              <w:rPr>
                <w:color w:val="000000"/>
                <w:sz w:val="22"/>
                <w:szCs w:val="22"/>
              </w:rPr>
              <w:t>ед./км</w:t>
            </w:r>
          </w:p>
        </w:tc>
        <w:tc>
          <w:tcPr>
            <w:tcW w:w="626" w:type="pct"/>
            <w:tcBorders>
              <w:top w:val="single" w:sz="4" w:space="0" w:color="auto"/>
              <w:bottom w:val="single" w:sz="4" w:space="0" w:color="auto"/>
              <w:right w:val="single" w:sz="4" w:space="0" w:color="auto"/>
            </w:tcBorders>
            <w:vAlign w:val="center"/>
          </w:tcPr>
          <w:p w14:paraId="228425B9" w14:textId="77777777" w:rsidR="004D1AEE" w:rsidRPr="00CF7B8B" w:rsidRDefault="004D1AEE" w:rsidP="00701DD4">
            <w:pPr>
              <w:jc w:val="center"/>
              <w:rPr>
                <w:sz w:val="22"/>
                <w:szCs w:val="22"/>
              </w:rPr>
            </w:pPr>
            <w:r w:rsidRPr="00CF7B8B">
              <w:rPr>
                <w:sz w:val="22"/>
                <w:szCs w:val="22"/>
              </w:rPr>
              <w:t>0,14</w:t>
            </w:r>
          </w:p>
        </w:tc>
        <w:tc>
          <w:tcPr>
            <w:tcW w:w="556" w:type="pct"/>
            <w:tcBorders>
              <w:top w:val="single" w:sz="4" w:space="0" w:color="auto"/>
              <w:bottom w:val="single" w:sz="4" w:space="0" w:color="auto"/>
              <w:right w:val="single" w:sz="4" w:space="0" w:color="auto"/>
            </w:tcBorders>
            <w:vAlign w:val="center"/>
          </w:tcPr>
          <w:p w14:paraId="42A7DDE8" w14:textId="77777777" w:rsidR="004D1AEE" w:rsidRPr="00CF7B8B" w:rsidRDefault="004D1AEE" w:rsidP="00701DD4">
            <w:pPr>
              <w:jc w:val="center"/>
              <w:rPr>
                <w:sz w:val="22"/>
                <w:szCs w:val="22"/>
              </w:rPr>
            </w:pPr>
            <w:r w:rsidRPr="00CF7B8B">
              <w:rPr>
                <w:sz w:val="22"/>
                <w:szCs w:val="22"/>
              </w:rPr>
              <w:t>0,08</w:t>
            </w:r>
          </w:p>
        </w:tc>
        <w:tc>
          <w:tcPr>
            <w:tcW w:w="625" w:type="pct"/>
            <w:tcBorders>
              <w:top w:val="single" w:sz="4" w:space="0" w:color="auto"/>
              <w:bottom w:val="single" w:sz="4" w:space="0" w:color="auto"/>
              <w:right w:val="single" w:sz="4" w:space="0" w:color="auto"/>
            </w:tcBorders>
            <w:vAlign w:val="center"/>
          </w:tcPr>
          <w:p w14:paraId="3CF8F3DC" w14:textId="77777777" w:rsidR="004D1AEE" w:rsidRPr="00CF7B8B" w:rsidRDefault="004D1AEE" w:rsidP="00701DD4">
            <w:pPr>
              <w:jc w:val="center"/>
              <w:rPr>
                <w:sz w:val="22"/>
                <w:szCs w:val="22"/>
              </w:rPr>
            </w:pPr>
            <w:r w:rsidRPr="00CF7B8B">
              <w:rPr>
                <w:sz w:val="22"/>
                <w:szCs w:val="22"/>
              </w:rPr>
              <w:t>0,21</w:t>
            </w:r>
          </w:p>
        </w:tc>
        <w:tc>
          <w:tcPr>
            <w:tcW w:w="553" w:type="pct"/>
            <w:tcBorders>
              <w:top w:val="single" w:sz="4" w:space="0" w:color="auto"/>
              <w:bottom w:val="single" w:sz="4" w:space="0" w:color="auto"/>
              <w:right w:val="single" w:sz="4" w:space="0" w:color="auto"/>
            </w:tcBorders>
            <w:vAlign w:val="center"/>
          </w:tcPr>
          <w:p w14:paraId="35B00BF3" w14:textId="77777777" w:rsidR="004D1AEE" w:rsidRPr="00CF7B8B" w:rsidRDefault="004D1AEE" w:rsidP="00701DD4">
            <w:pPr>
              <w:jc w:val="center"/>
              <w:rPr>
                <w:sz w:val="22"/>
                <w:szCs w:val="22"/>
              </w:rPr>
            </w:pPr>
            <w:r w:rsidRPr="00CF7B8B">
              <w:rPr>
                <w:sz w:val="22"/>
                <w:szCs w:val="22"/>
              </w:rPr>
              <w:t>0,14</w:t>
            </w:r>
          </w:p>
        </w:tc>
      </w:tr>
      <w:tr w:rsidR="004D1AEE" w:rsidRPr="00CF7B8B" w14:paraId="0D9D9E99" w14:textId="77777777" w:rsidTr="00A72EBA">
        <w:trPr>
          <w:jc w:val="center"/>
        </w:trPr>
        <w:tc>
          <w:tcPr>
            <w:tcW w:w="277" w:type="pct"/>
            <w:vAlign w:val="center"/>
          </w:tcPr>
          <w:p w14:paraId="1ED439AE" w14:textId="77777777" w:rsidR="004D1AEE" w:rsidRPr="00CF7B8B" w:rsidRDefault="004D1AEE" w:rsidP="00701DD4">
            <w:pPr>
              <w:jc w:val="center"/>
              <w:rPr>
                <w:color w:val="000000"/>
                <w:sz w:val="22"/>
                <w:szCs w:val="22"/>
              </w:rPr>
            </w:pPr>
            <w:r w:rsidRPr="00CF7B8B">
              <w:rPr>
                <w:color w:val="000000"/>
                <w:sz w:val="22"/>
                <w:szCs w:val="22"/>
              </w:rPr>
              <w:t>2</w:t>
            </w:r>
          </w:p>
        </w:tc>
        <w:tc>
          <w:tcPr>
            <w:tcW w:w="1877" w:type="pct"/>
            <w:vAlign w:val="center"/>
          </w:tcPr>
          <w:p w14:paraId="4EB57CBC" w14:textId="77777777" w:rsidR="004D1AEE" w:rsidRPr="00CF7B8B" w:rsidRDefault="004D1AEE" w:rsidP="00701DD4">
            <w:pPr>
              <w:rPr>
                <w:sz w:val="22"/>
                <w:szCs w:val="22"/>
              </w:rPr>
            </w:pPr>
            <w:r w:rsidRPr="00CF7B8B">
              <w:rPr>
                <w:sz w:val="22"/>
                <w:szCs w:val="22"/>
              </w:rPr>
              <w:t>Количество случаев ограничения подачи холодной воды по графику с указанием срока действия таких ограничений (менее 24 часов в сутки)</w:t>
            </w:r>
          </w:p>
        </w:tc>
        <w:tc>
          <w:tcPr>
            <w:tcW w:w="487" w:type="pct"/>
            <w:tcBorders>
              <w:top w:val="single" w:sz="4" w:space="0" w:color="auto"/>
              <w:bottom w:val="single" w:sz="4" w:space="0" w:color="auto"/>
              <w:right w:val="single" w:sz="4" w:space="0" w:color="auto"/>
            </w:tcBorders>
            <w:shd w:val="clear" w:color="auto" w:fill="auto"/>
            <w:vAlign w:val="center"/>
          </w:tcPr>
          <w:p w14:paraId="237F1ECD" w14:textId="77777777" w:rsidR="004D1AEE" w:rsidRPr="00CF7B8B" w:rsidRDefault="004D1AEE" w:rsidP="00701DD4">
            <w:pPr>
              <w:jc w:val="center"/>
              <w:rPr>
                <w:color w:val="000000"/>
                <w:sz w:val="22"/>
                <w:szCs w:val="22"/>
              </w:rPr>
            </w:pPr>
            <w:r w:rsidRPr="00CF7B8B">
              <w:rPr>
                <w:color w:val="000000"/>
                <w:sz w:val="22"/>
                <w:szCs w:val="22"/>
              </w:rPr>
              <w:t>ед.</w:t>
            </w:r>
          </w:p>
        </w:tc>
        <w:tc>
          <w:tcPr>
            <w:tcW w:w="626" w:type="pct"/>
            <w:tcBorders>
              <w:top w:val="single" w:sz="4" w:space="0" w:color="auto"/>
              <w:bottom w:val="single" w:sz="4" w:space="0" w:color="auto"/>
              <w:right w:val="single" w:sz="4" w:space="0" w:color="auto"/>
            </w:tcBorders>
            <w:vAlign w:val="center"/>
          </w:tcPr>
          <w:p w14:paraId="5ECD6487" w14:textId="77777777" w:rsidR="004D1AEE" w:rsidRPr="00CF7B8B" w:rsidRDefault="004D1AEE" w:rsidP="00701DD4">
            <w:pPr>
              <w:jc w:val="center"/>
              <w:rPr>
                <w:sz w:val="22"/>
                <w:szCs w:val="22"/>
              </w:rPr>
            </w:pPr>
            <w:r w:rsidRPr="00CF7B8B">
              <w:rPr>
                <w:sz w:val="22"/>
                <w:szCs w:val="22"/>
              </w:rPr>
              <w:t>0</w:t>
            </w:r>
          </w:p>
        </w:tc>
        <w:tc>
          <w:tcPr>
            <w:tcW w:w="556" w:type="pct"/>
            <w:tcBorders>
              <w:top w:val="single" w:sz="4" w:space="0" w:color="auto"/>
              <w:bottom w:val="single" w:sz="4" w:space="0" w:color="auto"/>
              <w:right w:val="single" w:sz="4" w:space="0" w:color="auto"/>
            </w:tcBorders>
            <w:vAlign w:val="center"/>
          </w:tcPr>
          <w:p w14:paraId="089688E1" w14:textId="77777777" w:rsidR="004D1AEE" w:rsidRPr="00CF7B8B" w:rsidRDefault="004D1AEE" w:rsidP="00701DD4">
            <w:pPr>
              <w:jc w:val="center"/>
              <w:rPr>
                <w:sz w:val="22"/>
                <w:szCs w:val="22"/>
              </w:rPr>
            </w:pPr>
            <w:r w:rsidRPr="00CF7B8B">
              <w:rPr>
                <w:sz w:val="22"/>
                <w:szCs w:val="22"/>
              </w:rPr>
              <w:t>0</w:t>
            </w:r>
          </w:p>
        </w:tc>
        <w:tc>
          <w:tcPr>
            <w:tcW w:w="625" w:type="pct"/>
            <w:tcBorders>
              <w:top w:val="single" w:sz="4" w:space="0" w:color="auto"/>
              <w:bottom w:val="single" w:sz="4" w:space="0" w:color="auto"/>
              <w:right w:val="single" w:sz="4" w:space="0" w:color="auto"/>
            </w:tcBorders>
            <w:vAlign w:val="center"/>
          </w:tcPr>
          <w:p w14:paraId="120DE08E" w14:textId="77777777" w:rsidR="004D1AEE" w:rsidRPr="00CF7B8B" w:rsidRDefault="004D1AEE" w:rsidP="00701DD4">
            <w:pPr>
              <w:jc w:val="center"/>
              <w:rPr>
                <w:sz w:val="22"/>
                <w:szCs w:val="22"/>
              </w:rPr>
            </w:pPr>
            <w:r w:rsidRPr="00CF7B8B">
              <w:rPr>
                <w:sz w:val="22"/>
                <w:szCs w:val="22"/>
              </w:rPr>
              <w:t>0</w:t>
            </w:r>
          </w:p>
        </w:tc>
        <w:tc>
          <w:tcPr>
            <w:tcW w:w="553" w:type="pct"/>
            <w:tcBorders>
              <w:top w:val="single" w:sz="4" w:space="0" w:color="auto"/>
              <w:bottom w:val="single" w:sz="4" w:space="0" w:color="auto"/>
              <w:right w:val="single" w:sz="4" w:space="0" w:color="auto"/>
            </w:tcBorders>
            <w:vAlign w:val="center"/>
          </w:tcPr>
          <w:p w14:paraId="396C5FA2" w14:textId="77777777" w:rsidR="004D1AEE" w:rsidRPr="00CF7B8B" w:rsidRDefault="004D1AEE" w:rsidP="00701DD4">
            <w:pPr>
              <w:jc w:val="center"/>
              <w:rPr>
                <w:sz w:val="22"/>
                <w:szCs w:val="22"/>
              </w:rPr>
            </w:pPr>
            <w:r w:rsidRPr="00CF7B8B">
              <w:rPr>
                <w:sz w:val="22"/>
                <w:szCs w:val="22"/>
              </w:rPr>
              <w:t>0</w:t>
            </w:r>
          </w:p>
        </w:tc>
      </w:tr>
    </w:tbl>
    <w:p w14:paraId="4E8FA1E8" w14:textId="3E8848B7" w:rsidR="00A72EBA" w:rsidRPr="00CF7B8B" w:rsidRDefault="00A72EBA" w:rsidP="00A72EBA">
      <w:pPr>
        <w:jc w:val="both"/>
        <w:rPr>
          <w:color w:val="000000" w:themeColor="text1"/>
          <w:sz w:val="24"/>
          <w:szCs w:val="24"/>
        </w:rPr>
      </w:pPr>
      <w:r w:rsidRPr="00CF7B8B">
        <w:rPr>
          <w:color w:val="000000" w:themeColor="text1"/>
          <w:sz w:val="24"/>
          <w:szCs w:val="24"/>
        </w:rPr>
        <w:t>Источник:</w:t>
      </w:r>
      <w:r w:rsidRPr="00CF7B8B">
        <w:rPr>
          <w:sz w:val="24"/>
          <w:szCs w:val="24"/>
        </w:rPr>
        <w:t xml:space="preserve"> </w:t>
      </w:r>
      <w:r w:rsidRPr="00CF7B8B">
        <w:rPr>
          <w:color w:val="000000" w:themeColor="text1"/>
          <w:sz w:val="24"/>
          <w:szCs w:val="24"/>
        </w:rPr>
        <w:t>Раскрытие информации за 2016</w:t>
      </w:r>
      <w:r w:rsidR="00CE6703" w:rsidRPr="00CF7B8B">
        <w:rPr>
          <w:color w:val="000000" w:themeColor="text1"/>
          <w:sz w:val="24"/>
          <w:szCs w:val="24"/>
        </w:rPr>
        <w:t> </w:t>
      </w:r>
      <w:r w:rsidRPr="00CF7B8B">
        <w:rPr>
          <w:color w:val="000000" w:themeColor="text1"/>
          <w:sz w:val="24"/>
          <w:szCs w:val="24"/>
        </w:rPr>
        <w:t>–</w:t>
      </w:r>
      <w:r w:rsidR="00CE6703" w:rsidRPr="00CF7B8B">
        <w:rPr>
          <w:color w:val="000000" w:themeColor="text1"/>
          <w:sz w:val="24"/>
          <w:szCs w:val="24"/>
        </w:rPr>
        <w:t> </w:t>
      </w:r>
      <w:r w:rsidRPr="00CF7B8B">
        <w:rPr>
          <w:color w:val="000000" w:themeColor="text1"/>
          <w:sz w:val="24"/>
          <w:szCs w:val="24"/>
        </w:rPr>
        <w:t>2017 гг. «Информация об основных показателях финансово</w:t>
      </w:r>
      <w:r w:rsidR="00CE6703" w:rsidRPr="00CF7B8B">
        <w:rPr>
          <w:color w:val="000000" w:themeColor="text1"/>
          <w:sz w:val="24"/>
          <w:szCs w:val="24"/>
        </w:rPr>
        <w:t>-</w:t>
      </w:r>
      <w:r w:rsidRPr="00CF7B8B">
        <w:rPr>
          <w:color w:val="000000" w:themeColor="text1"/>
          <w:sz w:val="24"/>
          <w:szCs w:val="24"/>
        </w:rPr>
        <w:t>хозяйственной деятельности регулируемых организаций, включая структуру основных производственных затрат в части регулируемой деятельности)» (JKH.OPEN.INFO.BALANCE.HVS).</w:t>
      </w:r>
    </w:p>
    <w:p w14:paraId="6AD60098" w14:textId="77777777" w:rsidR="00A260DA" w:rsidRPr="00CF7B8B" w:rsidRDefault="00A260DA" w:rsidP="00A260DA">
      <w:pPr>
        <w:ind w:firstLine="708"/>
        <w:jc w:val="both"/>
        <w:rPr>
          <w:sz w:val="28"/>
          <w:szCs w:val="28"/>
        </w:rPr>
      </w:pPr>
    </w:p>
    <w:p w14:paraId="72DA17C4" w14:textId="5E6FD22E" w:rsidR="004D1AEE" w:rsidRPr="00CF7B8B" w:rsidRDefault="004D1AEE" w:rsidP="00A260DA">
      <w:pPr>
        <w:ind w:firstLine="708"/>
        <w:jc w:val="both"/>
        <w:rPr>
          <w:sz w:val="28"/>
          <w:szCs w:val="28"/>
        </w:rPr>
      </w:pPr>
      <w:r w:rsidRPr="00CF7B8B">
        <w:rPr>
          <w:sz w:val="28"/>
          <w:szCs w:val="28"/>
        </w:rPr>
        <w:t>В течение 2016</w:t>
      </w:r>
      <w:r w:rsidR="00CE6703" w:rsidRPr="00CF7B8B">
        <w:rPr>
          <w:sz w:val="28"/>
          <w:szCs w:val="28"/>
        </w:rPr>
        <w:t> </w:t>
      </w:r>
      <w:r w:rsidRPr="00CF7B8B">
        <w:rPr>
          <w:sz w:val="28"/>
          <w:szCs w:val="28"/>
        </w:rPr>
        <w:t>–</w:t>
      </w:r>
      <w:r w:rsidR="00CE6703" w:rsidRPr="00CF7B8B">
        <w:rPr>
          <w:sz w:val="28"/>
          <w:szCs w:val="28"/>
        </w:rPr>
        <w:t> </w:t>
      </w:r>
      <w:r w:rsidRPr="00CF7B8B">
        <w:rPr>
          <w:sz w:val="28"/>
          <w:szCs w:val="28"/>
        </w:rPr>
        <w:t xml:space="preserve">2017 гг. аварии на сетях водоснабжения, находящихся на балансе остальных предприятий, осуществляющих централизованное водоснабжение на территории муниципального образования, не возникали. </w:t>
      </w:r>
    </w:p>
    <w:bookmarkEnd w:id="16"/>
    <w:p w14:paraId="3A980E5C" w14:textId="7B6348AF" w:rsidR="00B662E4" w:rsidRPr="00CF7B8B" w:rsidRDefault="00B662E4" w:rsidP="00B662E4">
      <w:pPr>
        <w:ind w:firstLine="708"/>
        <w:jc w:val="both"/>
        <w:rPr>
          <w:sz w:val="28"/>
          <w:szCs w:val="28"/>
        </w:rPr>
      </w:pPr>
      <w:r w:rsidRPr="00CF7B8B">
        <w:rPr>
          <w:sz w:val="28"/>
          <w:szCs w:val="28"/>
        </w:rPr>
        <w:t>Показатели надежности, качества централизованной системы холодного водоснабжения представлены в табл. 1</w:t>
      </w:r>
      <w:r w:rsidR="0094555D" w:rsidRPr="00CF7B8B">
        <w:rPr>
          <w:sz w:val="28"/>
          <w:szCs w:val="28"/>
        </w:rPr>
        <w:t>4</w:t>
      </w:r>
      <w:r w:rsidRPr="00CF7B8B">
        <w:rPr>
          <w:sz w:val="28"/>
          <w:szCs w:val="28"/>
        </w:rPr>
        <w:t>.</w:t>
      </w:r>
    </w:p>
    <w:p w14:paraId="6EA13862" w14:textId="7451EE1F" w:rsidR="00B662E4" w:rsidRPr="00CF7B8B" w:rsidRDefault="00B662E4" w:rsidP="0090734A">
      <w:pPr>
        <w:jc w:val="both"/>
        <w:rPr>
          <w:b/>
          <w:sz w:val="24"/>
        </w:rPr>
      </w:pPr>
      <w:r w:rsidRPr="00CF7B8B">
        <w:rPr>
          <w:b/>
          <w:color w:val="000000" w:themeColor="text1"/>
          <w:sz w:val="24"/>
          <w:szCs w:val="24"/>
        </w:rPr>
        <w:t xml:space="preserve">Таблица </w:t>
      </w:r>
      <w:r w:rsidRPr="00CF7B8B">
        <w:rPr>
          <w:b/>
          <w:color w:val="000000" w:themeColor="text1"/>
          <w:sz w:val="24"/>
          <w:szCs w:val="24"/>
        </w:rPr>
        <w:fldChar w:fldCharType="begin"/>
      </w:r>
      <w:r w:rsidRPr="00CF7B8B">
        <w:rPr>
          <w:b/>
          <w:color w:val="000000" w:themeColor="text1"/>
          <w:sz w:val="24"/>
          <w:szCs w:val="24"/>
        </w:rPr>
        <w:instrText xml:space="preserve"> SEQ Таблица \* ARABIC </w:instrText>
      </w:r>
      <w:r w:rsidRPr="00CF7B8B">
        <w:rPr>
          <w:b/>
          <w:color w:val="000000" w:themeColor="text1"/>
          <w:sz w:val="24"/>
          <w:szCs w:val="24"/>
        </w:rPr>
        <w:fldChar w:fldCharType="separate"/>
      </w:r>
      <w:r w:rsidR="005C1A5B">
        <w:rPr>
          <w:b/>
          <w:noProof/>
          <w:color w:val="000000" w:themeColor="text1"/>
          <w:sz w:val="24"/>
          <w:szCs w:val="24"/>
        </w:rPr>
        <w:t>6</w:t>
      </w:r>
      <w:r w:rsidRPr="00CF7B8B">
        <w:rPr>
          <w:b/>
          <w:color w:val="000000" w:themeColor="text1"/>
          <w:sz w:val="24"/>
          <w:szCs w:val="24"/>
        </w:rPr>
        <w:fldChar w:fldCharType="end"/>
      </w:r>
      <w:r w:rsidRPr="00CF7B8B">
        <w:rPr>
          <w:b/>
          <w:color w:val="000000" w:themeColor="text1"/>
          <w:sz w:val="24"/>
          <w:szCs w:val="24"/>
        </w:rPr>
        <w:t xml:space="preserve"> – </w:t>
      </w:r>
      <w:r w:rsidRPr="00CF7B8B">
        <w:rPr>
          <w:b/>
          <w:sz w:val="24"/>
        </w:rPr>
        <w:t xml:space="preserve">Показатели надежности, качества централизованных систем холодного водоснабжения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3002"/>
        <w:gridCol w:w="966"/>
        <w:gridCol w:w="1153"/>
        <w:gridCol w:w="994"/>
        <w:gridCol w:w="994"/>
        <w:gridCol w:w="1153"/>
        <w:gridCol w:w="1016"/>
      </w:tblGrid>
      <w:tr w:rsidR="00B662E4" w:rsidRPr="00CF7B8B" w14:paraId="5D375C46" w14:textId="77777777" w:rsidTr="00701DD4">
        <w:trPr>
          <w:trHeight w:val="199"/>
          <w:tblHeader/>
          <w:jc w:val="center"/>
        </w:trPr>
        <w:tc>
          <w:tcPr>
            <w:tcW w:w="398" w:type="pct"/>
            <w:vMerge w:val="restart"/>
            <w:vAlign w:val="center"/>
          </w:tcPr>
          <w:p w14:paraId="39FD015C" w14:textId="77777777" w:rsidR="00B662E4" w:rsidRPr="00CF7B8B" w:rsidRDefault="00B662E4" w:rsidP="00B662E4">
            <w:pPr>
              <w:jc w:val="center"/>
              <w:rPr>
                <w:b/>
                <w:color w:val="000000"/>
                <w:sz w:val="22"/>
                <w:szCs w:val="22"/>
              </w:rPr>
            </w:pPr>
            <w:r w:rsidRPr="00CF7B8B">
              <w:rPr>
                <w:b/>
                <w:color w:val="000000"/>
                <w:sz w:val="22"/>
                <w:szCs w:val="22"/>
              </w:rPr>
              <w:t>№ п/п</w:t>
            </w:r>
          </w:p>
        </w:tc>
        <w:tc>
          <w:tcPr>
            <w:tcW w:w="1489" w:type="pct"/>
            <w:vMerge w:val="restart"/>
          </w:tcPr>
          <w:p w14:paraId="3A2A06B5" w14:textId="77777777" w:rsidR="00B662E4" w:rsidRPr="00CF7B8B" w:rsidRDefault="00B662E4" w:rsidP="00B662E4">
            <w:pPr>
              <w:jc w:val="center"/>
              <w:rPr>
                <w:b/>
                <w:color w:val="000000"/>
                <w:sz w:val="22"/>
                <w:szCs w:val="22"/>
              </w:rPr>
            </w:pPr>
            <w:r w:rsidRPr="00CF7B8B">
              <w:rPr>
                <w:b/>
                <w:color w:val="000000"/>
                <w:sz w:val="22"/>
                <w:szCs w:val="22"/>
              </w:rPr>
              <w:t>Показатель/ организация водоснабжения</w:t>
            </w:r>
          </w:p>
        </w:tc>
        <w:tc>
          <w:tcPr>
            <w:tcW w:w="479" w:type="pct"/>
            <w:vMerge w:val="restart"/>
            <w:vAlign w:val="center"/>
          </w:tcPr>
          <w:p w14:paraId="795010E3" w14:textId="77777777" w:rsidR="00B662E4" w:rsidRPr="00CF7B8B" w:rsidRDefault="00B662E4" w:rsidP="00B662E4">
            <w:pPr>
              <w:jc w:val="center"/>
              <w:rPr>
                <w:b/>
                <w:color w:val="000000"/>
                <w:sz w:val="22"/>
                <w:szCs w:val="22"/>
              </w:rPr>
            </w:pPr>
            <w:r w:rsidRPr="00CF7B8B">
              <w:rPr>
                <w:b/>
                <w:color w:val="000000"/>
                <w:sz w:val="22"/>
                <w:szCs w:val="22"/>
              </w:rPr>
              <w:t>2014 г. факт</w:t>
            </w:r>
          </w:p>
        </w:tc>
        <w:tc>
          <w:tcPr>
            <w:tcW w:w="572" w:type="pct"/>
            <w:vMerge w:val="restart"/>
            <w:vAlign w:val="center"/>
          </w:tcPr>
          <w:p w14:paraId="0FA4CB14" w14:textId="77777777" w:rsidR="00B662E4" w:rsidRPr="00CF7B8B" w:rsidRDefault="00B662E4" w:rsidP="00B662E4">
            <w:pPr>
              <w:jc w:val="center"/>
              <w:rPr>
                <w:b/>
                <w:color w:val="000000"/>
                <w:sz w:val="22"/>
                <w:szCs w:val="22"/>
              </w:rPr>
            </w:pPr>
            <w:r w:rsidRPr="00CF7B8B">
              <w:rPr>
                <w:b/>
                <w:color w:val="000000"/>
                <w:sz w:val="22"/>
                <w:szCs w:val="22"/>
              </w:rPr>
              <w:t>2015 г. факт</w:t>
            </w:r>
          </w:p>
        </w:tc>
        <w:tc>
          <w:tcPr>
            <w:tcW w:w="986" w:type="pct"/>
            <w:gridSpan w:val="2"/>
            <w:vAlign w:val="center"/>
          </w:tcPr>
          <w:p w14:paraId="400F866C" w14:textId="77777777" w:rsidR="00B662E4" w:rsidRPr="00CF7B8B" w:rsidRDefault="00B662E4" w:rsidP="00B662E4">
            <w:pPr>
              <w:jc w:val="center"/>
              <w:rPr>
                <w:b/>
                <w:color w:val="000000"/>
                <w:sz w:val="22"/>
                <w:szCs w:val="22"/>
              </w:rPr>
            </w:pPr>
            <w:r w:rsidRPr="00CF7B8B">
              <w:rPr>
                <w:b/>
                <w:color w:val="000000"/>
                <w:sz w:val="22"/>
                <w:szCs w:val="22"/>
              </w:rPr>
              <w:t xml:space="preserve">2016 г. </w:t>
            </w:r>
          </w:p>
        </w:tc>
        <w:tc>
          <w:tcPr>
            <w:tcW w:w="572" w:type="pct"/>
            <w:vMerge w:val="restart"/>
            <w:vAlign w:val="center"/>
          </w:tcPr>
          <w:p w14:paraId="2EA4B401" w14:textId="77777777" w:rsidR="00B662E4" w:rsidRPr="00CF7B8B" w:rsidRDefault="00B662E4" w:rsidP="00B662E4">
            <w:pPr>
              <w:jc w:val="center"/>
              <w:rPr>
                <w:b/>
                <w:color w:val="000000"/>
                <w:sz w:val="22"/>
                <w:szCs w:val="22"/>
              </w:rPr>
            </w:pPr>
            <w:r w:rsidRPr="00CF7B8B">
              <w:rPr>
                <w:b/>
                <w:color w:val="000000"/>
                <w:sz w:val="22"/>
                <w:szCs w:val="22"/>
              </w:rPr>
              <w:t>2017 г. факт</w:t>
            </w:r>
          </w:p>
        </w:tc>
        <w:tc>
          <w:tcPr>
            <w:tcW w:w="504" w:type="pct"/>
            <w:vMerge w:val="restart"/>
            <w:vAlign w:val="center"/>
          </w:tcPr>
          <w:p w14:paraId="7F9A4ADF" w14:textId="77777777" w:rsidR="00B662E4" w:rsidRPr="00CF7B8B" w:rsidRDefault="00B662E4" w:rsidP="00B662E4">
            <w:pPr>
              <w:jc w:val="center"/>
              <w:rPr>
                <w:b/>
                <w:color w:val="000000"/>
                <w:sz w:val="22"/>
                <w:szCs w:val="22"/>
              </w:rPr>
            </w:pPr>
            <w:r w:rsidRPr="00CF7B8B">
              <w:rPr>
                <w:b/>
                <w:color w:val="000000"/>
                <w:sz w:val="22"/>
                <w:szCs w:val="22"/>
              </w:rPr>
              <w:t>2018 г. утв.</w:t>
            </w:r>
          </w:p>
        </w:tc>
      </w:tr>
      <w:tr w:rsidR="00B662E4" w:rsidRPr="00CF7B8B" w14:paraId="29283C17" w14:textId="77777777" w:rsidTr="00701DD4">
        <w:trPr>
          <w:trHeight w:val="199"/>
          <w:tblHeader/>
          <w:jc w:val="center"/>
        </w:trPr>
        <w:tc>
          <w:tcPr>
            <w:tcW w:w="398" w:type="pct"/>
            <w:vMerge/>
            <w:vAlign w:val="center"/>
          </w:tcPr>
          <w:p w14:paraId="2FDBCEA9" w14:textId="77777777" w:rsidR="00B662E4" w:rsidRPr="00CF7B8B" w:rsidRDefault="00B662E4" w:rsidP="00B662E4">
            <w:pPr>
              <w:jc w:val="center"/>
              <w:rPr>
                <w:color w:val="000000"/>
                <w:sz w:val="22"/>
                <w:szCs w:val="22"/>
              </w:rPr>
            </w:pPr>
          </w:p>
        </w:tc>
        <w:tc>
          <w:tcPr>
            <w:tcW w:w="1489" w:type="pct"/>
            <w:vMerge/>
          </w:tcPr>
          <w:p w14:paraId="1E93EC15" w14:textId="77777777" w:rsidR="00B662E4" w:rsidRPr="00CF7B8B" w:rsidRDefault="00B662E4" w:rsidP="00B662E4">
            <w:pPr>
              <w:jc w:val="center"/>
              <w:rPr>
                <w:color w:val="000000"/>
                <w:sz w:val="22"/>
                <w:szCs w:val="22"/>
              </w:rPr>
            </w:pPr>
          </w:p>
        </w:tc>
        <w:tc>
          <w:tcPr>
            <w:tcW w:w="479" w:type="pct"/>
            <w:vMerge/>
            <w:vAlign w:val="center"/>
          </w:tcPr>
          <w:p w14:paraId="2BD4AE6F" w14:textId="77777777" w:rsidR="00B662E4" w:rsidRPr="00CF7B8B" w:rsidRDefault="00B662E4" w:rsidP="00B662E4">
            <w:pPr>
              <w:jc w:val="center"/>
              <w:rPr>
                <w:b/>
                <w:color w:val="000000"/>
                <w:sz w:val="22"/>
                <w:szCs w:val="22"/>
              </w:rPr>
            </w:pPr>
          </w:p>
        </w:tc>
        <w:tc>
          <w:tcPr>
            <w:tcW w:w="572" w:type="pct"/>
            <w:vMerge/>
            <w:vAlign w:val="center"/>
          </w:tcPr>
          <w:p w14:paraId="193492C5" w14:textId="77777777" w:rsidR="00B662E4" w:rsidRPr="00CF7B8B" w:rsidRDefault="00B662E4" w:rsidP="00B662E4">
            <w:pPr>
              <w:jc w:val="center"/>
              <w:rPr>
                <w:b/>
                <w:color w:val="000000"/>
                <w:sz w:val="22"/>
                <w:szCs w:val="22"/>
              </w:rPr>
            </w:pPr>
          </w:p>
        </w:tc>
        <w:tc>
          <w:tcPr>
            <w:tcW w:w="493" w:type="pct"/>
            <w:vAlign w:val="center"/>
          </w:tcPr>
          <w:p w14:paraId="10EF5D1F" w14:textId="77777777" w:rsidR="00B662E4" w:rsidRPr="00CF7B8B" w:rsidRDefault="00B662E4" w:rsidP="00B662E4">
            <w:pPr>
              <w:jc w:val="center"/>
              <w:rPr>
                <w:b/>
                <w:color w:val="000000"/>
                <w:sz w:val="22"/>
                <w:szCs w:val="22"/>
              </w:rPr>
            </w:pPr>
            <w:r w:rsidRPr="00CF7B8B">
              <w:rPr>
                <w:b/>
                <w:color w:val="000000"/>
                <w:sz w:val="22"/>
                <w:szCs w:val="22"/>
              </w:rPr>
              <w:t>утв.</w:t>
            </w:r>
          </w:p>
        </w:tc>
        <w:tc>
          <w:tcPr>
            <w:tcW w:w="493" w:type="pct"/>
            <w:vAlign w:val="center"/>
          </w:tcPr>
          <w:p w14:paraId="49D421AA" w14:textId="77777777" w:rsidR="00B662E4" w:rsidRPr="00CF7B8B" w:rsidRDefault="00B662E4" w:rsidP="00B662E4">
            <w:pPr>
              <w:jc w:val="center"/>
              <w:rPr>
                <w:b/>
                <w:color w:val="000000"/>
                <w:sz w:val="22"/>
                <w:szCs w:val="22"/>
              </w:rPr>
            </w:pPr>
            <w:r w:rsidRPr="00CF7B8B">
              <w:rPr>
                <w:b/>
                <w:color w:val="000000"/>
                <w:sz w:val="22"/>
                <w:szCs w:val="22"/>
              </w:rPr>
              <w:t>факт</w:t>
            </w:r>
          </w:p>
        </w:tc>
        <w:tc>
          <w:tcPr>
            <w:tcW w:w="572" w:type="pct"/>
            <w:vMerge/>
            <w:vAlign w:val="center"/>
          </w:tcPr>
          <w:p w14:paraId="6A1C4176" w14:textId="77777777" w:rsidR="00B662E4" w:rsidRPr="00CF7B8B" w:rsidRDefault="00B662E4" w:rsidP="00B662E4">
            <w:pPr>
              <w:jc w:val="center"/>
              <w:rPr>
                <w:b/>
                <w:color w:val="000000"/>
                <w:sz w:val="22"/>
                <w:szCs w:val="22"/>
              </w:rPr>
            </w:pPr>
          </w:p>
        </w:tc>
        <w:tc>
          <w:tcPr>
            <w:tcW w:w="504" w:type="pct"/>
            <w:vMerge/>
            <w:vAlign w:val="center"/>
          </w:tcPr>
          <w:p w14:paraId="59082960" w14:textId="77777777" w:rsidR="00B662E4" w:rsidRPr="00CF7B8B" w:rsidRDefault="00B662E4" w:rsidP="00B662E4">
            <w:pPr>
              <w:jc w:val="center"/>
              <w:rPr>
                <w:b/>
                <w:color w:val="000000"/>
                <w:sz w:val="22"/>
                <w:szCs w:val="22"/>
              </w:rPr>
            </w:pPr>
          </w:p>
        </w:tc>
      </w:tr>
      <w:tr w:rsidR="00B662E4" w:rsidRPr="00CF7B8B" w14:paraId="6510238C" w14:textId="77777777" w:rsidTr="00701DD4">
        <w:trPr>
          <w:trHeight w:val="199"/>
          <w:jc w:val="center"/>
        </w:trPr>
        <w:tc>
          <w:tcPr>
            <w:tcW w:w="398" w:type="pct"/>
            <w:vAlign w:val="center"/>
          </w:tcPr>
          <w:p w14:paraId="07960DA2" w14:textId="77777777" w:rsidR="00B662E4" w:rsidRPr="00CF7B8B" w:rsidRDefault="00B662E4" w:rsidP="00B662E4">
            <w:pPr>
              <w:jc w:val="center"/>
              <w:rPr>
                <w:color w:val="000000"/>
                <w:sz w:val="22"/>
                <w:szCs w:val="22"/>
              </w:rPr>
            </w:pPr>
            <w:r w:rsidRPr="00CF7B8B">
              <w:rPr>
                <w:bCs/>
                <w:iCs/>
                <w:color w:val="000000"/>
                <w:sz w:val="22"/>
                <w:szCs w:val="22"/>
              </w:rPr>
              <w:t>1</w:t>
            </w:r>
          </w:p>
        </w:tc>
        <w:tc>
          <w:tcPr>
            <w:tcW w:w="4602" w:type="pct"/>
            <w:gridSpan w:val="7"/>
          </w:tcPr>
          <w:p w14:paraId="2295BA13" w14:textId="77777777" w:rsidR="00B662E4" w:rsidRPr="00CF7B8B" w:rsidRDefault="00B662E4" w:rsidP="00B662E4">
            <w:pPr>
              <w:rPr>
                <w:color w:val="000000"/>
                <w:sz w:val="22"/>
                <w:szCs w:val="22"/>
              </w:rPr>
            </w:pPr>
            <w:r w:rsidRPr="00CF7B8B">
              <w:rPr>
                <w:bCs/>
                <w:iCs/>
                <w:color w:val="000000"/>
                <w:sz w:val="22"/>
                <w:szCs w:val="22"/>
              </w:rPr>
              <w:t>Показатели качества питьевой воды</w:t>
            </w:r>
          </w:p>
        </w:tc>
      </w:tr>
      <w:tr w:rsidR="00B662E4" w:rsidRPr="00CF7B8B" w14:paraId="60BE397C" w14:textId="77777777" w:rsidTr="00701DD4">
        <w:trPr>
          <w:trHeight w:val="199"/>
          <w:jc w:val="center"/>
        </w:trPr>
        <w:tc>
          <w:tcPr>
            <w:tcW w:w="398" w:type="pct"/>
            <w:vAlign w:val="center"/>
          </w:tcPr>
          <w:p w14:paraId="373097FD" w14:textId="79AF6C9F" w:rsidR="00B662E4" w:rsidRPr="00CF7B8B" w:rsidRDefault="00BD56A1" w:rsidP="00B662E4">
            <w:pPr>
              <w:jc w:val="center"/>
              <w:rPr>
                <w:bCs/>
                <w:iCs/>
                <w:color w:val="000000"/>
                <w:sz w:val="22"/>
                <w:szCs w:val="22"/>
              </w:rPr>
            </w:pPr>
            <w:r w:rsidRPr="00CF7B8B">
              <w:rPr>
                <w:color w:val="000000"/>
                <w:sz w:val="22"/>
                <w:szCs w:val="22"/>
              </w:rPr>
              <w:t>2.</w:t>
            </w:r>
            <w:r w:rsidR="00B662E4" w:rsidRPr="00CF7B8B">
              <w:rPr>
                <w:color w:val="000000"/>
                <w:sz w:val="22"/>
                <w:szCs w:val="22"/>
              </w:rPr>
              <w:t>1</w:t>
            </w:r>
          </w:p>
        </w:tc>
        <w:tc>
          <w:tcPr>
            <w:tcW w:w="4602" w:type="pct"/>
            <w:gridSpan w:val="7"/>
          </w:tcPr>
          <w:p w14:paraId="5E438E7D" w14:textId="7F12DBAF" w:rsidR="00B662E4" w:rsidRPr="00CF7B8B" w:rsidRDefault="00B662E4" w:rsidP="00B662E4">
            <w:pPr>
              <w:rPr>
                <w:color w:val="000000"/>
                <w:sz w:val="22"/>
                <w:szCs w:val="22"/>
              </w:rPr>
            </w:pPr>
            <w:r w:rsidRPr="00CF7B8B">
              <w:rPr>
                <w:color w:val="000000"/>
                <w:sz w:val="22"/>
                <w:szCs w:val="22"/>
              </w:rPr>
              <w:t>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r>
      <w:tr w:rsidR="00B662E4" w:rsidRPr="00CF7B8B" w14:paraId="78A0D547" w14:textId="77777777" w:rsidTr="00701DD4">
        <w:trPr>
          <w:trHeight w:val="199"/>
          <w:jc w:val="center"/>
        </w:trPr>
        <w:tc>
          <w:tcPr>
            <w:tcW w:w="398" w:type="pct"/>
            <w:vAlign w:val="center"/>
          </w:tcPr>
          <w:p w14:paraId="7CB02F59" w14:textId="77777777" w:rsidR="00B662E4" w:rsidRPr="00CF7B8B" w:rsidRDefault="00B662E4" w:rsidP="00701DD4">
            <w:pPr>
              <w:jc w:val="center"/>
              <w:rPr>
                <w:color w:val="000000"/>
                <w:sz w:val="22"/>
                <w:szCs w:val="22"/>
              </w:rPr>
            </w:pPr>
          </w:p>
        </w:tc>
        <w:tc>
          <w:tcPr>
            <w:tcW w:w="1489" w:type="pct"/>
          </w:tcPr>
          <w:p w14:paraId="0E15595A" w14:textId="02DF0EEC" w:rsidR="00B662E4" w:rsidRPr="00CF7B8B" w:rsidRDefault="00B662E4" w:rsidP="00701DD4">
            <w:pPr>
              <w:rPr>
                <w:color w:val="000000"/>
                <w:sz w:val="22"/>
                <w:szCs w:val="22"/>
              </w:rPr>
            </w:pPr>
            <w:r w:rsidRPr="00CF7B8B">
              <w:rPr>
                <w:sz w:val="22"/>
                <w:szCs w:val="22"/>
              </w:rPr>
              <w:t>СГМУП «Горводоканал»</w:t>
            </w:r>
          </w:p>
        </w:tc>
        <w:tc>
          <w:tcPr>
            <w:tcW w:w="479" w:type="pct"/>
            <w:vAlign w:val="center"/>
          </w:tcPr>
          <w:p w14:paraId="64119A73" w14:textId="77777777" w:rsidR="00B662E4" w:rsidRPr="00CF7B8B" w:rsidRDefault="00B662E4" w:rsidP="00701DD4">
            <w:pPr>
              <w:jc w:val="center"/>
              <w:rPr>
                <w:sz w:val="22"/>
                <w:szCs w:val="22"/>
              </w:rPr>
            </w:pPr>
            <w:r w:rsidRPr="00CF7B8B">
              <w:rPr>
                <w:sz w:val="22"/>
                <w:szCs w:val="22"/>
              </w:rPr>
              <w:t>0</w:t>
            </w:r>
          </w:p>
        </w:tc>
        <w:tc>
          <w:tcPr>
            <w:tcW w:w="572" w:type="pct"/>
            <w:vAlign w:val="center"/>
          </w:tcPr>
          <w:p w14:paraId="125F15EE" w14:textId="77777777" w:rsidR="00B662E4" w:rsidRPr="00CF7B8B" w:rsidRDefault="00B662E4" w:rsidP="00701DD4">
            <w:pPr>
              <w:jc w:val="center"/>
              <w:rPr>
                <w:sz w:val="22"/>
                <w:szCs w:val="22"/>
              </w:rPr>
            </w:pPr>
            <w:r w:rsidRPr="00CF7B8B">
              <w:rPr>
                <w:sz w:val="22"/>
                <w:szCs w:val="22"/>
              </w:rPr>
              <w:t>0</w:t>
            </w:r>
          </w:p>
        </w:tc>
        <w:tc>
          <w:tcPr>
            <w:tcW w:w="493" w:type="pct"/>
            <w:vAlign w:val="center"/>
          </w:tcPr>
          <w:p w14:paraId="64D9115E" w14:textId="77777777" w:rsidR="00B662E4" w:rsidRPr="00CF7B8B" w:rsidRDefault="00B662E4" w:rsidP="00701DD4">
            <w:pPr>
              <w:jc w:val="center"/>
              <w:rPr>
                <w:sz w:val="22"/>
                <w:szCs w:val="22"/>
              </w:rPr>
            </w:pPr>
            <w:r w:rsidRPr="00CF7B8B">
              <w:rPr>
                <w:sz w:val="22"/>
                <w:szCs w:val="22"/>
              </w:rPr>
              <w:t>0</w:t>
            </w:r>
          </w:p>
        </w:tc>
        <w:tc>
          <w:tcPr>
            <w:tcW w:w="493" w:type="pct"/>
            <w:vAlign w:val="center"/>
          </w:tcPr>
          <w:p w14:paraId="767C2F0B" w14:textId="77777777" w:rsidR="00B662E4" w:rsidRPr="00CF7B8B" w:rsidRDefault="00B662E4" w:rsidP="00701DD4">
            <w:pPr>
              <w:jc w:val="center"/>
              <w:rPr>
                <w:sz w:val="22"/>
                <w:szCs w:val="22"/>
              </w:rPr>
            </w:pPr>
            <w:r w:rsidRPr="00CF7B8B">
              <w:rPr>
                <w:sz w:val="22"/>
                <w:szCs w:val="22"/>
              </w:rPr>
              <w:t>0</w:t>
            </w:r>
          </w:p>
        </w:tc>
        <w:tc>
          <w:tcPr>
            <w:tcW w:w="572" w:type="pct"/>
            <w:vAlign w:val="center"/>
          </w:tcPr>
          <w:p w14:paraId="1525A86B" w14:textId="77777777" w:rsidR="00B662E4" w:rsidRPr="00CF7B8B" w:rsidRDefault="00B662E4" w:rsidP="00701DD4">
            <w:pPr>
              <w:jc w:val="center"/>
              <w:rPr>
                <w:sz w:val="22"/>
                <w:szCs w:val="22"/>
              </w:rPr>
            </w:pPr>
            <w:r w:rsidRPr="00CF7B8B">
              <w:rPr>
                <w:sz w:val="22"/>
                <w:szCs w:val="22"/>
              </w:rPr>
              <w:t>0</w:t>
            </w:r>
          </w:p>
        </w:tc>
        <w:tc>
          <w:tcPr>
            <w:tcW w:w="504" w:type="pct"/>
            <w:vAlign w:val="center"/>
          </w:tcPr>
          <w:p w14:paraId="60BAC83E" w14:textId="77777777" w:rsidR="00B662E4" w:rsidRPr="00CF7B8B" w:rsidRDefault="00B662E4" w:rsidP="00701DD4">
            <w:pPr>
              <w:jc w:val="center"/>
              <w:rPr>
                <w:sz w:val="22"/>
                <w:szCs w:val="22"/>
              </w:rPr>
            </w:pPr>
            <w:r w:rsidRPr="00CF7B8B">
              <w:rPr>
                <w:sz w:val="22"/>
                <w:szCs w:val="22"/>
              </w:rPr>
              <w:t>0</w:t>
            </w:r>
          </w:p>
        </w:tc>
      </w:tr>
      <w:tr w:rsidR="00B662E4" w:rsidRPr="00CF7B8B" w14:paraId="46F40F95" w14:textId="77777777" w:rsidTr="00701DD4">
        <w:trPr>
          <w:trHeight w:val="199"/>
          <w:jc w:val="center"/>
        </w:trPr>
        <w:tc>
          <w:tcPr>
            <w:tcW w:w="398" w:type="pct"/>
            <w:vAlign w:val="center"/>
          </w:tcPr>
          <w:p w14:paraId="4D22EE11" w14:textId="77777777" w:rsidR="00B662E4" w:rsidRPr="00CF7B8B" w:rsidRDefault="00B662E4" w:rsidP="00701DD4">
            <w:pPr>
              <w:jc w:val="center"/>
              <w:rPr>
                <w:color w:val="000000"/>
                <w:sz w:val="22"/>
                <w:szCs w:val="22"/>
              </w:rPr>
            </w:pPr>
          </w:p>
        </w:tc>
        <w:tc>
          <w:tcPr>
            <w:tcW w:w="1489" w:type="pct"/>
          </w:tcPr>
          <w:p w14:paraId="5013E3F5" w14:textId="424C2FE7" w:rsidR="00B662E4" w:rsidRPr="00CF7B8B" w:rsidRDefault="00B662E4" w:rsidP="00701DD4">
            <w:pPr>
              <w:rPr>
                <w:sz w:val="22"/>
                <w:szCs w:val="22"/>
              </w:rPr>
            </w:pPr>
            <w:r w:rsidRPr="00CF7B8B">
              <w:rPr>
                <w:sz w:val="22"/>
                <w:szCs w:val="22"/>
              </w:rPr>
              <w:t>СГМУП «ГТС»</w:t>
            </w:r>
          </w:p>
        </w:tc>
        <w:tc>
          <w:tcPr>
            <w:tcW w:w="479" w:type="pct"/>
            <w:vAlign w:val="center"/>
          </w:tcPr>
          <w:p w14:paraId="261D096B" w14:textId="77777777" w:rsidR="00B662E4" w:rsidRPr="00CF7B8B" w:rsidRDefault="00B662E4" w:rsidP="00701DD4">
            <w:pPr>
              <w:jc w:val="center"/>
              <w:rPr>
                <w:sz w:val="22"/>
                <w:szCs w:val="22"/>
              </w:rPr>
            </w:pPr>
            <w:r w:rsidRPr="00CF7B8B">
              <w:rPr>
                <w:sz w:val="22"/>
                <w:szCs w:val="22"/>
              </w:rPr>
              <w:t>13,1</w:t>
            </w:r>
          </w:p>
        </w:tc>
        <w:tc>
          <w:tcPr>
            <w:tcW w:w="572" w:type="pct"/>
            <w:vAlign w:val="center"/>
          </w:tcPr>
          <w:p w14:paraId="42FF186D" w14:textId="77777777" w:rsidR="00B662E4" w:rsidRPr="00CF7B8B" w:rsidRDefault="00B662E4" w:rsidP="00701DD4">
            <w:pPr>
              <w:jc w:val="center"/>
              <w:rPr>
                <w:sz w:val="22"/>
                <w:szCs w:val="22"/>
              </w:rPr>
            </w:pPr>
            <w:r w:rsidRPr="00CF7B8B">
              <w:rPr>
                <w:sz w:val="22"/>
                <w:szCs w:val="22"/>
              </w:rPr>
              <w:t>7,2</w:t>
            </w:r>
          </w:p>
        </w:tc>
        <w:tc>
          <w:tcPr>
            <w:tcW w:w="493" w:type="pct"/>
            <w:vAlign w:val="center"/>
          </w:tcPr>
          <w:p w14:paraId="4F58DD2C" w14:textId="77777777" w:rsidR="00B662E4" w:rsidRPr="00CF7B8B" w:rsidRDefault="00B662E4" w:rsidP="00701DD4">
            <w:pPr>
              <w:jc w:val="center"/>
              <w:rPr>
                <w:sz w:val="22"/>
                <w:szCs w:val="22"/>
              </w:rPr>
            </w:pPr>
            <w:r w:rsidRPr="00CF7B8B">
              <w:rPr>
                <w:sz w:val="22"/>
                <w:szCs w:val="22"/>
              </w:rPr>
              <w:t>7,2</w:t>
            </w:r>
          </w:p>
        </w:tc>
        <w:tc>
          <w:tcPr>
            <w:tcW w:w="493" w:type="pct"/>
            <w:vAlign w:val="center"/>
          </w:tcPr>
          <w:p w14:paraId="1F29B714" w14:textId="77777777" w:rsidR="00B662E4" w:rsidRPr="00CF7B8B" w:rsidRDefault="00B662E4" w:rsidP="00701DD4">
            <w:pPr>
              <w:jc w:val="center"/>
              <w:rPr>
                <w:sz w:val="22"/>
                <w:szCs w:val="22"/>
              </w:rPr>
            </w:pPr>
            <w:r w:rsidRPr="00CF7B8B">
              <w:rPr>
                <w:sz w:val="22"/>
                <w:szCs w:val="22"/>
              </w:rPr>
              <w:t>0</w:t>
            </w:r>
          </w:p>
        </w:tc>
        <w:tc>
          <w:tcPr>
            <w:tcW w:w="572" w:type="pct"/>
            <w:vAlign w:val="center"/>
          </w:tcPr>
          <w:p w14:paraId="1E6148CB" w14:textId="77777777" w:rsidR="00B662E4" w:rsidRPr="00CF7B8B" w:rsidRDefault="00B662E4" w:rsidP="00701DD4">
            <w:pPr>
              <w:jc w:val="center"/>
              <w:rPr>
                <w:sz w:val="22"/>
                <w:szCs w:val="22"/>
              </w:rPr>
            </w:pPr>
            <w:r w:rsidRPr="00CF7B8B">
              <w:rPr>
                <w:sz w:val="22"/>
                <w:szCs w:val="22"/>
              </w:rPr>
              <w:t>0</w:t>
            </w:r>
          </w:p>
        </w:tc>
        <w:tc>
          <w:tcPr>
            <w:tcW w:w="504" w:type="pct"/>
            <w:vAlign w:val="center"/>
          </w:tcPr>
          <w:p w14:paraId="15325503" w14:textId="77777777" w:rsidR="00B662E4" w:rsidRPr="00CF7B8B" w:rsidRDefault="00B662E4" w:rsidP="00701DD4">
            <w:pPr>
              <w:jc w:val="center"/>
              <w:rPr>
                <w:sz w:val="22"/>
                <w:szCs w:val="22"/>
              </w:rPr>
            </w:pPr>
            <w:r w:rsidRPr="00CF7B8B">
              <w:rPr>
                <w:sz w:val="22"/>
                <w:szCs w:val="22"/>
              </w:rPr>
              <w:t>0</w:t>
            </w:r>
          </w:p>
        </w:tc>
      </w:tr>
      <w:tr w:rsidR="00B662E4" w:rsidRPr="00CF7B8B" w14:paraId="7D9D9558" w14:textId="77777777" w:rsidTr="00701DD4">
        <w:trPr>
          <w:trHeight w:val="199"/>
          <w:jc w:val="center"/>
        </w:trPr>
        <w:tc>
          <w:tcPr>
            <w:tcW w:w="398" w:type="pct"/>
            <w:vAlign w:val="center"/>
          </w:tcPr>
          <w:p w14:paraId="1C06A983" w14:textId="77777777" w:rsidR="00B662E4" w:rsidRPr="00CF7B8B" w:rsidRDefault="00B662E4" w:rsidP="00701DD4">
            <w:pPr>
              <w:jc w:val="center"/>
              <w:rPr>
                <w:color w:val="000000"/>
                <w:sz w:val="22"/>
                <w:szCs w:val="22"/>
              </w:rPr>
            </w:pPr>
          </w:p>
        </w:tc>
        <w:tc>
          <w:tcPr>
            <w:tcW w:w="1489" w:type="pct"/>
          </w:tcPr>
          <w:p w14:paraId="46A1CD06" w14:textId="63C44697" w:rsidR="00B662E4" w:rsidRPr="00CF7B8B" w:rsidRDefault="00B662E4" w:rsidP="00701DD4">
            <w:pPr>
              <w:rPr>
                <w:sz w:val="22"/>
                <w:szCs w:val="22"/>
              </w:rPr>
            </w:pPr>
            <w:r w:rsidRPr="00CF7B8B">
              <w:rPr>
                <w:spacing w:val="4"/>
                <w:sz w:val="22"/>
                <w:szCs w:val="22"/>
              </w:rPr>
              <w:t xml:space="preserve">Филиал </w:t>
            </w:r>
            <w:r w:rsidRPr="00CF7B8B">
              <w:rPr>
                <w:sz w:val="22"/>
                <w:szCs w:val="22"/>
              </w:rPr>
              <w:t>ПАО «ОГК</w:t>
            </w:r>
            <w:r w:rsidR="00CE6703" w:rsidRPr="00CF7B8B">
              <w:rPr>
                <w:sz w:val="22"/>
                <w:szCs w:val="22"/>
              </w:rPr>
              <w:t>-</w:t>
            </w:r>
            <w:r w:rsidRPr="00CF7B8B">
              <w:rPr>
                <w:sz w:val="22"/>
                <w:szCs w:val="22"/>
              </w:rPr>
              <w:t>2»</w:t>
            </w:r>
            <w:r w:rsidRPr="00CF7B8B">
              <w:rPr>
                <w:spacing w:val="4"/>
                <w:sz w:val="22"/>
                <w:szCs w:val="22"/>
              </w:rPr>
              <w:t xml:space="preserve"> –</w:t>
            </w:r>
            <w:r w:rsidRPr="00CF7B8B">
              <w:rPr>
                <w:sz w:val="22"/>
                <w:szCs w:val="22"/>
              </w:rPr>
              <w:t>Сургутская ГРЭС-1</w:t>
            </w:r>
          </w:p>
        </w:tc>
        <w:tc>
          <w:tcPr>
            <w:tcW w:w="479" w:type="pct"/>
            <w:vAlign w:val="center"/>
          </w:tcPr>
          <w:p w14:paraId="48432F21" w14:textId="77777777" w:rsidR="00B662E4" w:rsidRPr="00CF7B8B" w:rsidRDefault="00B662E4" w:rsidP="00701DD4">
            <w:pPr>
              <w:jc w:val="center"/>
              <w:rPr>
                <w:sz w:val="22"/>
                <w:szCs w:val="22"/>
              </w:rPr>
            </w:pPr>
            <w:r w:rsidRPr="00CF7B8B">
              <w:rPr>
                <w:sz w:val="22"/>
                <w:szCs w:val="22"/>
              </w:rPr>
              <w:t>0</w:t>
            </w:r>
          </w:p>
        </w:tc>
        <w:tc>
          <w:tcPr>
            <w:tcW w:w="572" w:type="pct"/>
            <w:vAlign w:val="center"/>
          </w:tcPr>
          <w:p w14:paraId="5473D78F" w14:textId="77777777" w:rsidR="00B662E4" w:rsidRPr="00CF7B8B" w:rsidRDefault="00B662E4" w:rsidP="00701DD4">
            <w:pPr>
              <w:jc w:val="center"/>
              <w:rPr>
                <w:sz w:val="22"/>
                <w:szCs w:val="22"/>
              </w:rPr>
            </w:pPr>
            <w:r w:rsidRPr="00CF7B8B">
              <w:rPr>
                <w:sz w:val="22"/>
                <w:szCs w:val="22"/>
              </w:rPr>
              <w:t>0</w:t>
            </w:r>
          </w:p>
        </w:tc>
        <w:tc>
          <w:tcPr>
            <w:tcW w:w="493" w:type="pct"/>
            <w:vAlign w:val="center"/>
          </w:tcPr>
          <w:p w14:paraId="7B21693B" w14:textId="77777777" w:rsidR="00B662E4" w:rsidRPr="00CF7B8B" w:rsidRDefault="00B662E4" w:rsidP="00701DD4">
            <w:pPr>
              <w:jc w:val="center"/>
              <w:rPr>
                <w:sz w:val="22"/>
                <w:szCs w:val="22"/>
              </w:rPr>
            </w:pPr>
            <w:r w:rsidRPr="00CF7B8B">
              <w:rPr>
                <w:sz w:val="22"/>
                <w:szCs w:val="22"/>
              </w:rPr>
              <w:t>0</w:t>
            </w:r>
          </w:p>
        </w:tc>
        <w:tc>
          <w:tcPr>
            <w:tcW w:w="493" w:type="pct"/>
            <w:vAlign w:val="center"/>
          </w:tcPr>
          <w:p w14:paraId="4BCEE5EF" w14:textId="77777777" w:rsidR="00B662E4" w:rsidRPr="00CF7B8B" w:rsidRDefault="00B662E4" w:rsidP="00701DD4">
            <w:pPr>
              <w:jc w:val="center"/>
              <w:rPr>
                <w:sz w:val="22"/>
                <w:szCs w:val="22"/>
              </w:rPr>
            </w:pPr>
            <w:r w:rsidRPr="00CF7B8B">
              <w:rPr>
                <w:sz w:val="22"/>
                <w:szCs w:val="22"/>
              </w:rPr>
              <w:t>0</w:t>
            </w:r>
          </w:p>
        </w:tc>
        <w:tc>
          <w:tcPr>
            <w:tcW w:w="572" w:type="pct"/>
            <w:vAlign w:val="center"/>
          </w:tcPr>
          <w:p w14:paraId="5B57D212" w14:textId="77777777" w:rsidR="00B662E4" w:rsidRPr="00CF7B8B" w:rsidRDefault="00B662E4" w:rsidP="00701DD4">
            <w:pPr>
              <w:jc w:val="center"/>
              <w:rPr>
                <w:sz w:val="22"/>
                <w:szCs w:val="22"/>
              </w:rPr>
            </w:pPr>
            <w:r w:rsidRPr="00CF7B8B">
              <w:rPr>
                <w:sz w:val="22"/>
                <w:szCs w:val="22"/>
              </w:rPr>
              <w:t>0</w:t>
            </w:r>
          </w:p>
        </w:tc>
        <w:tc>
          <w:tcPr>
            <w:tcW w:w="504" w:type="pct"/>
            <w:vAlign w:val="center"/>
          </w:tcPr>
          <w:p w14:paraId="5322EAFC" w14:textId="77777777" w:rsidR="00B662E4" w:rsidRPr="00CF7B8B" w:rsidRDefault="00B662E4" w:rsidP="00701DD4">
            <w:pPr>
              <w:jc w:val="center"/>
              <w:rPr>
                <w:sz w:val="22"/>
                <w:szCs w:val="22"/>
              </w:rPr>
            </w:pPr>
            <w:r w:rsidRPr="00CF7B8B">
              <w:rPr>
                <w:sz w:val="22"/>
                <w:szCs w:val="22"/>
              </w:rPr>
              <w:t>0</w:t>
            </w:r>
          </w:p>
        </w:tc>
      </w:tr>
      <w:tr w:rsidR="00B662E4" w:rsidRPr="00CF7B8B" w14:paraId="433ED804" w14:textId="77777777" w:rsidTr="00701DD4">
        <w:trPr>
          <w:trHeight w:val="199"/>
          <w:jc w:val="center"/>
        </w:trPr>
        <w:tc>
          <w:tcPr>
            <w:tcW w:w="398" w:type="pct"/>
            <w:vAlign w:val="center"/>
          </w:tcPr>
          <w:p w14:paraId="21773BF8" w14:textId="77777777" w:rsidR="00B662E4" w:rsidRPr="00CF7B8B" w:rsidRDefault="00B662E4" w:rsidP="00701DD4">
            <w:pPr>
              <w:jc w:val="center"/>
              <w:rPr>
                <w:color w:val="000000"/>
                <w:sz w:val="22"/>
                <w:szCs w:val="22"/>
              </w:rPr>
            </w:pPr>
          </w:p>
        </w:tc>
        <w:tc>
          <w:tcPr>
            <w:tcW w:w="1489" w:type="pct"/>
          </w:tcPr>
          <w:p w14:paraId="76445B41" w14:textId="7E6F61AC" w:rsidR="00B662E4" w:rsidRPr="00CF7B8B" w:rsidRDefault="00B662E4" w:rsidP="00701DD4">
            <w:pPr>
              <w:rPr>
                <w:spacing w:val="4"/>
                <w:sz w:val="22"/>
                <w:szCs w:val="22"/>
              </w:rPr>
            </w:pPr>
            <w:r w:rsidRPr="00CF7B8B">
              <w:rPr>
                <w:sz w:val="22"/>
                <w:szCs w:val="22"/>
              </w:rPr>
              <w:t>Филиал «Сургутская ГРЭС</w:t>
            </w:r>
            <w:r w:rsidR="00A160C8" w:rsidRPr="00CF7B8B">
              <w:rPr>
                <w:sz w:val="22"/>
                <w:szCs w:val="22"/>
              </w:rPr>
              <w:t>-</w:t>
            </w:r>
            <w:r w:rsidRPr="00CF7B8B">
              <w:rPr>
                <w:sz w:val="22"/>
                <w:szCs w:val="22"/>
              </w:rPr>
              <w:t>2» ПАО «Юнипро»</w:t>
            </w:r>
          </w:p>
        </w:tc>
        <w:tc>
          <w:tcPr>
            <w:tcW w:w="479" w:type="pct"/>
            <w:vAlign w:val="center"/>
          </w:tcPr>
          <w:p w14:paraId="376DB55D" w14:textId="77777777" w:rsidR="00B662E4" w:rsidRPr="00CF7B8B" w:rsidRDefault="00B662E4" w:rsidP="00701DD4">
            <w:pPr>
              <w:jc w:val="center"/>
              <w:rPr>
                <w:sz w:val="22"/>
                <w:szCs w:val="22"/>
              </w:rPr>
            </w:pPr>
            <w:r w:rsidRPr="00CF7B8B">
              <w:rPr>
                <w:sz w:val="22"/>
                <w:szCs w:val="22"/>
              </w:rPr>
              <w:t>0</w:t>
            </w:r>
          </w:p>
        </w:tc>
        <w:tc>
          <w:tcPr>
            <w:tcW w:w="572" w:type="pct"/>
            <w:vAlign w:val="center"/>
          </w:tcPr>
          <w:p w14:paraId="06D3883B" w14:textId="77777777" w:rsidR="00B662E4" w:rsidRPr="00CF7B8B" w:rsidRDefault="00B662E4" w:rsidP="00701DD4">
            <w:pPr>
              <w:jc w:val="center"/>
              <w:rPr>
                <w:sz w:val="22"/>
                <w:szCs w:val="22"/>
              </w:rPr>
            </w:pPr>
            <w:r w:rsidRPr="00CF7B8B">
              <w:rPr>
                <w:sz w:val="22"/>
                <w:szCs w:val="22"/>
              </w:rPr>
              <w:t>78,72</w:t>
            </w:r>
          </w:p>
        </w:tc>
        <w:tc>
          <w:tcPr>
            <w:tcW w:w="493" w:type="pct"/>
            <w:vAlign w:val="center"/>
          </w:tcPr>
          <w:p w14:paraId="7C1DF1EF" w14:textId="77777777" w:rsidR="00B662E4" w:rsidRPr="00CF7B8B" w:rsidRDefault="00B662E4" w:rsidP="00701DD4">
            <w:pPr>
              <w:jc w:val="center"/>
              <w:rPr>
                <w:sz w:val="22"/>
                <w:szCs w:val="22"/>
              </w:rPr>
            </w:pPr>
            <w:r w:rsidRPr="00CF7B8B">
              <w:rPr>
                <w:sz w:val="22"/>
                <w:szCs w:val="22"/>
              </w:rPr>
              <w:t>0</w:t>
            </w:r>
          </w:p>
        </w:tc>
        <w:tc>
          <w:tcPr>
            <w:tcW w:w="493" w:type="pct"/>
            <w:vAlign w:val="center"/>
          </w:tcPr>
          <w:p w14:paraId="23D74800" w14:textId="77777777" w:rsidR="00B662E4" w:rsidRPr="00CF7B8B" w:rsidRDefault="00B662E4" w:rsidP="00701DD4">
            <w:pPr>
              <w:jc w:val="center"/>
              <w:rPr>
                <w:sz w:val="22"/>
                <w:szCs w:val="22"/>
              </w:rPr>
            </w:pPr>
            <w:r w:rsidRPr="00CF7B8B">
              <w:rPr>
                <w:sz w:val="22"/>
                <w:szCs w:val="22"/>
              </w:rPr>
              <w:t>41,67</w:t>
            </w:r>
          </w:p>
        </w:tc>
        <w:tc>
          <w:tcPr>
            <w:tcW w:w="572" w:type="pct"/>
            <w:vAlign w:val="center"/>
          </w:tcPr>
          <w:p w14:paraId="14F1EA51" w14:textId="77777777" w:rsidR="00B662E4" w:rsidRPr="00CF7B8B" w:rsidRDefault="00B662E4" w:rsidP="00701DD4">
            <w:pPr>
              <w:jc w:val="center"/>
              <w:rPr>
                <w:sz w:val="22"/>
                <w:szCs w:val="22"/>
              </w:rPr>
            </w:pPr>
            <w:r w:rsidRPr="00CF7B8B">
              <w:rPr>
                <w:sz w:val="22"/>
                <w:szCs w:val="22"/>
              </w:rPr>
              <w:t>38</w:t>
            </w:r>
          </w:p>
        </w:tc>
        <w:tc>
          <w:tcPr>
            <w:tcW w:w="504" w:type="pct"/>
            <w:vAlign w:val="center"/>
          </w:tcPr>
          <w:p w14:paraId="1FB6CF63" w14:textId="77777777" w:rsidR="00B662E4" w:rsidRPr="00CF7B8B" w:rsidRDefault="00B662E4" w:rsidP="00701DD4">
            <w:pPr>
              <w:jc w:val="center"/>
              <w:rPr>
                <w:sz w:val="22"/>
                <w:szCs w:val="22"/>
              </w:rPr>
            </w:pPr>
            <w:r w:rsidRPr="00CF7B8B">
              <w:rPr>
                <w:sz w:val="22"/>
                <w:szCs w:val="22"/>
              </w:rPr>
              <w:t>0</w:t>
            </w:r>
          </w:p>
        </w:tc>
      </w:tr>
      <w:tr w:rsidR="00B662E4" w:rsidRPr="00CF7B8B" w14:paraId="66345EE0" w14:textId="77777777" w:rsidTr="00701DD4">
        <w:trPr>
          <w:trHeight w:val="199"/>
          <w:jc w:val="center"/>
        </w:trPr>
        <w:tc>
          <w:tcPr>
            <w:tcW w:w="398" w:type="pct"/>
            <w:vAlign w:val="center"/>
          </w:tcPr>
          <w:p w14:paraId="5CF1DD21" w14:textId="77777777" w:rsidR="00B662E4" w:rsidRPr="00CF7B8B" w:rsidRDefault="00B662E4" w:rsidP="00701DD4">
            <w:pPr>
              <w:jc w:val="center"/>
              <w:rPr>
                <w:color w:val="000000"/>
                <w:sz w:val="22"/>
                <w:szCs w:val="22"/>
              </w:rPr>
            </w:pPr>
          </w:p>
        </w:tc>
        <w:tc>
          <w:tcPr>
            <w:tcW w:w="1489" w:type="pct"/>
          </w:tcPr>
          <w:p w14:paraId="45BD265C" w14:textId="77777777" w:rsidR="00B662E4" w:rsidRPr="00CF7B8B" w:rsidRDefault="00B662E4" w:rsidP="00701DD4">
            <w:pPr>
              <w:rPr>
                <w:sz w:val="22"/>
                <w:szCs w:val="22"/>
              </w:rPr>
            </w:pPr>
            <w:r w:rsidRPr="00CF7B8B">
              <w:rPr>
                <w:sz w:val="22"/>
                <w:szCs w:val="22"/>
              </w:rPr>
              <w:t>УЭЗС ООО «Газпром трансгаз Сургут»</w:t>
            </w:r>
          </w:p>
        </w:tc>
        <w:tc>
          <w:tcPr>
            <w:tcW w:w="479" w:type="pct"/>
            <w:vAlign w:val="center"/>
          </w:tcPr>
          <w:p w14:paraId="04757C6E" w14:textId="77777777" w:rsidR="00B662E4" w:rsidRPr="00CF7B8B" w:rsidRDefault="00B662E4" w:rsidP="00701DD4">
            <w:pPr>
              <w:jc w:val="center"/>
              <w:rPr>
                <w:sz w:val="22"/>
                <w:szCs w:val="22"/>
              </w:rPr>
            </w:pPr>
            <w:r w:rsidRPr="00CF7B8B">
              <w:rPr>
                <w:sz w:val="22"/>
                <w:szCs w:val="22"/>
              </w:rPr>
              <w:t>0</w:t>
            </w:r>
          </w:p>
        </w:tc>
        <w:tc>
          <w:tcPr>
            <w:tcW w:w="572" w:type="pct"/>
            <w:vAlign w:val="center"/>
          </w:tcPr>
          <w:p w14:paraId="2A3335BE" w14:textId="77777777" w:rsidR="00B662E4" w:rsidRPr="00CF7B8B" w:rsidRDefault="00B662E4" w:rsidP="00701DD4">
            <w:pPr>
              <w:jc w:val="center"/>
              <w:rPr>
                <w:sz w:val="22"/>
                <w:szCs w:val="22"/>
              </w:rPr>
            </w:pPr>
            <w:r w:rsidRPr="00CF7B8B">
              <w:rPr>
                <w:sz w:val="22"/>
                <w:szCs w:val="22"/>
              </w:rPr>
              <w:t>0</w:t>
            </w:r>
          </w:p>
        </w:tc>
        <w:tc>
          <w:tcPr>
            <w:tcW w:w="493" w:type="pct"/>
            <w:vAlign w:val="center"/>
          </w:tcPr>
          <w:p w14:paraId="09A19331" w14:textId="77777777" w:rsidR="00B662E4" w:rsidRPr="00CF7B8B" w:rsidRDefault="00B662E4" w:rsidP="00701DD4">
            <w:pPr>
              <w:jc w:val="center"/>
              <w:rPr>
                <w:sz w:val="22"/>
                <w:szCs w:val="22"/>
              </w:rPr>
            </w:pPr>
            <w:r w:rsidRPr="00CF7B8B">
              <w:rPr>
                <w:sz w:val="22"/>
                <w:szCs w:val="22"/>
              </w:rPr>
              <w:t>0</w:t>
            </w:r>
          </w:p>
        </w:tc>
        <w:tc>
          <w:tcPr>
            <w:tcW w:w="493" w:type="pct"/>
            <w:vAlign w:val="center"/>
          </w:tcPr>
          <w:p w14:paraId="16987820" w14:textId="77777777" w:rsidR="00B662E4" w:rsidRPr="00CF7B8B" w:rsidRDefault="00B662E4" w:rsidP="00701DD4">
            <w:pPr>
              <w:jc w:val="center"/>
              <w:rPr>
                <w:sz w:val="22"/>
                <w:szCs w:val="22"/>
              </w:rPr>
            </w:pPr>
            <w:r w:rsidRPr="00CF7B8B">
              <w:rPr>
                <w:sz w:val="22"/>
                <w:szCs w:val="22"/>
              </w:rPr>
              <w:t>0</w:t>
            </w:r>
          </w:p>
        </w:tc>
        <w:tc>
          <w:tcPr>
            <w:tcW w:w="572" w:type="pct"/>
            <w:vAlign w:val="center"/>
          </w:tcPr>
          <w:p w14:paraId="72451560" w14:textId="77777777" w:rsidR="00B662E4" w:rsidRPr="00CF7B8B" w:rsidRDefault="00B662E4" w:rsidP="00701DD4">
            <w:pPr>
              <w:jc w:val="center"/>
              <w:rPr>
                <w:sz w:val="22"/>
                <w:szCs w:val="22"/>
              </w:rPr>
            </w:pPr>
            <w:r w:rsidRPr="00CF7B8B">
              <w:rPr>
                <w:sz w:val="22"/>
                <w:szCs w:val="22"/>
              </w:rPr>
              <w:t>0</w:t>
            </w:r>
          </w:p>
        </w:tc>
        <w:tc>
          <w:tcPr>
            <w:tcW w:w="504" w:type="pct"/>
            <w:vAlign w:val="center"/>
          </w:tcPr>
          <w:p w14:paraId="5F51F517" w14:textId="77777777" w:rsidR="00B662E4" w:rsidRPr="00CF7B8B" w:rsidRDefault="00B662E4" w:rsidP="00701DD4">
            <w:pPr>
              <w:jc w:val="center"/>
              <w:rPr>
                <w:sz w:val="22"/>
                <w:szCs w:val="22"/>
              </w:rPr>
            </w:pPr>
            <w:r w:rsidRPr="00CF7B8B">
              <w:rPr>
                <w:sz w:val="22"/>
                <w:szCs w:val="22"/>
              </w:rPr>
              <w:t>0</w:t>
            </w:r>
          </w:p>
        </w:tc>
      </w:tr>
      <w:tr w:rsidR="00B662E4" w:rsidRPr="00CF7B8B" w14:paraId="3411BD6F" w14:textId="77777777" w:rsidTr="00701DD4">
        <w:trPr>
          <w:trHeight w:val="199"/>
          <w:jc w:val="center"/>
        </w:trPr>
        <w:tc>
          <w:tcPr>
            <w:tcW w:w="398" w:type="pct"/>
            <w:vAlign w:val="center"/>
          </w:tcPr>
          <w:p w14:paraId="0228AA52" w14:textId="1036EA3D" w:rsidR="00B662E4" w:rsidRPr="00CF7B8B" w:rsidRDefault="00BD56A1" w:rsidP="00701DD4">
            <w:pPr>
              <w:jc w:val="center"/>
              <w:rPr>
                <w:color w:val="000000"/>
                <w:sz w:val="22"/>
                <w:szCs w:val="22"/>
              </w:rPr>
            </w:pPr>
            <w:r w:rsidRPr="00CF7B8B">
              <w:rPr>
                <w:color w:val="000000"/>
                <w:sz w:val="22"/>
                <w:szCs w:val="22"/>
              </w:rPr>
              <w:t>2.</w:t>
            </w:r>
            <w:r w:rsidR="00B662E4" w:rsidRPr="00CF7B8B">
              <w:rPr>
                <w:color w:val="000000"/>
                <w:sz w:val="22"/>
                <w:szCs w:val="22"/>
              </w:rPr>
              <w:t>2</w:t>
            </w:r>
          </w:p>
        </w:tc>
        <w:tc>
          <w:tcPr>
            <w:tcW w:w="4602" w:type="pct"/>
            <w:gridSpan w:val="7"/>
          </w:tcPr>
          <w:p w14:paraId="6D1AB153" w14:textId="77777777" w:rsidR="00B662E4" w:rsidRPr="00CF7B8B" w:rsidRDefault="00B662E4" w:rsidP="00701DD4">
            <w:pPr>
              <w:rPr>
                <w:sz w:val="22"/>
                <w:szCs w:val="22"/>
              </w:rPr>
            </w:pPr>
            <w:r w:rsidRPr="00CF7B8B">
              <w:rPr>
                <w:sz w:val="22"/>
                <w:szCs w:val="22"/>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 %</w:t>
            </w:r>
          </w:p>
        </w:tc>
      </w:tr>
      <w:tr w:rsidR="00B662E4" w:rsidRPr="00CF7B8B" w14:paraId="00FF1852" w14:textId="77777777" w:rsidTr="00701DD4">
        <w:trPr>
          <w:trHeight w:val="199"/>
          <w:jc w:val="center"/>
        </w:trPr>
        <w:tc>
          <w:tcPr>
            <w:tcW w:w="398" w:type="pct"/>
            <w:vAlign w:val="center"/>
          </w:tcPr>
          <w:p w14:paraId="279D14AE" w14:textId="77777777" w:rsidR="00B662E4" w:rsidRPr="00CF7B8B" w:rsidRDefault="00B662E4" w:rsidP="00701DD4">
            <w:pPr>
              <w:jc w:val="center"/>
              <w:rPr>
                <w:color w:val="000000"/>
                <w:sz w:val="22"/>
                <w:szCs w:val="22"/>
              </w:rPr>
            </w:pPr>
          </w:p>
        </w:tc>
        <w:tc>
          <w:tcPr>
            <w:tcW w:w="1489" w:type="pct"/>
          </w:tcPr>
          <w:p w14:paraId="502F2A61" w14:textId="1203082F" w:rsidR="00B662E4" w:rsidRPr="00CF7B8B" w:rsidRDefault="00B662E4" w:rsidP="00701DD4">
            <w:pPr>
              <w:rPr>
                <w:sz w:val="22"/>
                <w:szCs w:val="22"/>
              </w:rPr>
            </w:pPr>
            <w:r w:rsidRPr="00CF7B8B">
              <w:rPr>
                <w:sz w:val="22"/>
                <w:szCs w:val="22"/>
              </w:rPr>
              <w:t>СГМУП «Горводоканал»</w:t>
            </w:r>
          </w:p>
        </w:tc>
        <w:tc>
          <w:tcPr>
            <w:tcW w:w="479" w:type="pct"/>
            <w:vAlign w:val="center"/>
          </w:tcPr>
          <w:p w14:paraId="3C79BCE8" w14:textId="77777777" w:rsidR="00B662E4" w:rsidRPr="00CF7B8B" w:rsidRDefault="00B662E4" w:rsidP="00701DD4">
            <w:pPr>
              <w:jc w:val="center"/>
              <w:rPr>
                <w:color w:val="000000"/>
                <w:sz w:val="22"/>
                <w:szCs w:val="22"/>
              </w:rPr>
            </w:pPr>
            <w:r w:rsidRPr="00CF7B8B">
              <w:rPr>
                <w:color w:val="000000"/>
                <w:sz w:val="22"/>
                <w:szCs w:val="22"/>
              </w:rPr>
              <w:t>8,58</w:t>
            </w:r>
          </w:p>
        </w:tc>
        <w:tc>
          <w:tcPr>
            <w:tcW w:w="572" w:type="pct"/>
            <w:vAlign w:val="center"/>
          </w:tcPr>
          <w:p w14:paraId="2550D8D0" w14:textId="77777777" w:rsidR="00B662E4" w:rsidRPr="00CF7B8B" w:rsidRDefault="00B662E4" w:rsidP="00701DD4">
            <w:pPr>
              <w:jc w:val="center"/>
              <w:rPr>
                <w:color w:val="000000"/>
                <w:sz w:val="22"/>
                <w:szCs w:val="22"/>
              </w:rPr>
            </w:pPr>
            <w:r w:rsidRPr="00CF7B8B">
              <w:rPr>
                <w:color w:val="000000"/>
                <w:sz w:val="22"/>
                <w:szCs w:val="22"/>
              </w:rPr>
              <w:t>1,75</w:t>
            </w:r>
          </w:p>
        </w:tc>
        <w:tc>
          <w:tcPr>
            <w:tcW w:w="493" w:type="pct"/>
            <w:vAlign w:val="center"/>
          </w:tcPr>
          <w:p w14:paraId="299A76CF" w14:textId="77777777" w:rsidR="00B662E4" w:rsidRPr="00CF7B8B" w:rsidRDefault="00B662E4" w:rsidP="00701DD4">
            <w:pPr>
              <w:jc w:val="center"/>
              <w:rPr>
                <w:color w:val="000000"/>
                <w:sz w:val="22"/>
                <w:szCs w:val="22"/>
              </w:rPr>
            </w:pPr>
            <w:r w:rsidRPr="00CF7B8B">
              <w:rPr>
                <w:color w:val="000000"/>
                <w:sz w:val="22"/>
                <w:szCs w:val="22"/>
              </w:rPr>
              <w:t>6,31</w:t>
            </w:r>
          </w:p>
        </w:tc>
        <w:tc>
          <w:tcPr>
            <w:tcW w:w="493" w:type="pct"/>
            <w:vAlign w:val="center"/>
          </w:tcPr>
          <w:p w14:paraId="25CCB579" w14:textId="6AACF94F" w:rsidR="00B662E4" w:rsidRPr="00CF7B8B" w:rsidRDefault="0083078A" w:rsidP="00701DD4">
            <w:pPr>
              <w:jc w:val="center"/>
              <w:rPr>
                <w:color w:val="000000"/>
                <w:sz w:val="22"/>
                <w:szCs w:val="22"/>
              </w:rPr>
            </w:pPr>
            <w:r w:rsidRPr="00CF7B8B">
              <w:rPr>
                <w:color w:val="000000"/>
                <w:sz w:val="22"/>
                <w:szCs w:val="22"/>
              </w:rPr>
              <w:t>6,25</w:t>
            </w:r>
          </w:p>
        </w:tc>
        <w:tc>
          <w:tcPr>
            <w:tcW w:w="572" w:type="pct"/>
            <w:vAlign w:val="center"/>
          </w:tcPr>
          <w:p w14:paraId="395AA75E" w14:textId="6F865772" w:rsidR="00B662E4" w:rsidRPr="00CF7B8B" w:rsidRDefault="0083078A" w:rsidP="00701DD4">
            <w:pPr>
              <w:jc w:val="center"/>
              <w:rPr>
                <w:color w:val="000000"/>
                <w:sz w:val="22"/>
                <w:szCs w:val="22"/>
              </w:rPr>
            </w:pPr>
            <w:r w:rsidRPr="00CF7B8B">
              <w:rPr>
                <w:color w:val="000000"/>
                <w:sz w:val="22"/>
                <w:szCs w:val="22"/>
              </w:rPr>
              <w:t>8,31</w:t>
            </w:r>
          </w:p>
        </w:tc>
        <w:tc>
          <w:tcPr>
            <w:tcW w:w="504" w:type="pct"/>
            <w:vAlign w:val="center"/>
          </w:tcPr>
          <w:p w14:paraId="65D394C4" w14:textId="77777777" w:rsidR="00B662E4" w:rsidRPr="00CF7B8B" w:rsidRDefault="00B662E4" w:rsidP="00701DD4">
            <w:pPr>
              <w:jc w:val="center"/>
              <w:rPr>
                <w:color w:val="000000"/>
                <w:sz w:val="22"/>
                <w:szCs w:val="22"/>
              </w:rPr>
            </w:pPr>
            <w:r w:rsidRPr="00CF7B8B">
              <w:rPr>
                <w:color w:val="000000"/>
                <w:sz w:val="22"/>
                <w:szCs w:val="22"/>
              </w:rPr>
              <w:t>0</w:t>
            </w:r>
          </w:p>
        </w:tc>
      </w:tr>
      <w:tr w:rsidR="00B662E4" w:rsidRPr="00CF7B8B" w14:paraId="3784FFBB" w14:textId="77777777" w:rsidTr="00701DD4">
        <w:trPr>
          <w:trHeight w:val="199"/>
          <w:jc w:val="center"/>
        </w:trPr>
        <w:tc>
          <w:tcPr>
            <w:tcW w:w="398" w:type="pct"/>
            <w:vAlign w:val="center"/>
          </w:tcPr>
          <w:p w14:paraId="5554B198" w14:textId="77777777" w:rsidR="00B662E4" w:rsidRPr="00CF7B8B" w:rsidRDefault="00B662E4" w:rsidP="00701DD4">
            <w:pPr>
              <w:jc w:val="center"/>
              <w:rPr>
                <w:color w:val="000000"/>
                <w:sz w:val="22"/>
                <w:szCs w:val="22"/>
              </w:rPr>
            </w:pPr>
          </w:p>
        </w:tc>
        <w:tc>
          <w:tcPr>
            <w:tcW w:w="1489" w:type="pct"/>
          </w:tcPr>
          <w:p w14:paraId="2D2DE9B7" w14:textId="195DC0ED" w:rsidR="00B662E4" w:rsidRPr="00CF7B8B" w:rsidRDefault="00B662E4" w:rsidP="00701DD4">
            <w:pPr>
              <w:rPr>
                <w:sz w:val="22"/>
                <w:szCs w:val="22"/>
              </w:rPr>
            </w:pPr>
            <w:r w:rsidRPr="00CF7B8B">
              <w:rPr>
                <w:sz w:val="22"/>
                <w:szCs w:val="22"/>
              </w:rPr>
              <w:t>СГМУП «ГТС»</w:t>
            </w:r>
          </w:p>
        </w:tc>
        <w:tc>
          <w:tcPr>
            <w:tcW w:w="479" w:type="pct"/>
            <w:vAlign w:val="center"/>
          </w:tcPr>
          <w:p w14:paraId="556BDA16" w14:textId="77777777" w:rsidR="00B662E4" w:rsidRPr="00CF7B8B" w:rsidRDefault="00B662E4" w:rsidP="00701DD4">
            <w:pPr>
              <w:jc w:val="center"/>
              <w:rPr>
                <w:color w:val="000000"/>
                <w:sz w:val="22"/>
                <w:szCs w:val="22"/>
              </w:rPr>
            </w:pPr>
            <w:r w:rsidRPr="00CF7B8B">
              <w:rPr>
                <w:color w:val="000000"/>
                <w:sz w:val="22"/>
                <w:szCs w:val="22"/>
              </w:rPr>
              <w:t>10,4</w:t>
            </w:r>
          </w:p>
        </w:tc>
        <w:tc>
          <w:tcPr>
            <w:tcW w:w="572" w:type="pct"/>
            <w:vAlign w:val="center"/>
          </w:tcPr>
          <w:p w14:paraId="259A5835" w14:textId="77777777" w:rsidR="00B662E4" w:rsidRPr="00CF7B8B" w:rsidRDefault="00B662E4" w:rsidP="00701DD4">
            <w:pPr>
              <w:jc w:val="center"/>
              <w:rPr>
                <w:color w:val="000000"/>
                <w:sz w:val="22"/>
                <w:szCs w:val="22"/>
              </w:rPr>
            </w:pPr>
            <w:r w:rsidRPr="00CF7B8B">
              <w:rPr>
                <w:color w:val="000000"/>
                <w:sz w:val="22"/>
                <w:szCs w:val="22"/>
              </w:rPr>
              <w:t>13,6</w:t>
            </w:r>
          </w:p>
        </w:tc>
        <w:tc>
          <w:tcPr>
            <w:tcW w:w="493" w:type="pct"/>
            <w:vAlign w:val="center"/>
          </w:tcPr>
          <w:p w14:paraId="2D36B768" w14:textId="77777777" w:rsidR="00B662E4" w:rsidRPr="00CF7B8B" w:rsidRDefault="00B662E4" w:rsidP="00701DD4">
            <w:pPr>
              <w:jc w:val="center"/>
              <w:rPr>
                <w:color w:val="000000"/>
                <w:sz w:val="22"/>
                <w:szCs w:val="22"/>
              </w:rPr>
            </w:pPr>
            <w:r w:rsidRPr="00CF7B8B">
              <w:rPr>
                <w:color w:val="000000"/>
                <w:sz w:val="22"/>
                <w:szCs w:val="22"/>
              </w:rPr>
              <w:t>13,6</w:t>
            </w:r>
          </w:p>
        </w:tc>
        <w:tc>
          <w:tcPr>
            <w:tcW w:w="493" w:type="pct"/>
            <w:vAlign w:val="center"/>
          </w:tcPr>
          <w:p w14:paraId="2726D591" w14:textId="77777777" w:rsidR="00B662E4" w:rsidRPr="00CF7B8B" w:rsidRDefault="00B662E4" w:rsidP="00701DD4">
            <w:pPr>
              <w:jc w:val="center"/>
              <w:rPr>
                <w:color w:val="000000"/>
                <w:sz w:val="22"/>
                <w:szCs w:val="22"/>
              </w:rPr>
            </w:pPr>
            <w:r w:rsidRPr="00CF7B8B">
              <w:rPr>
                <w:color w:val="000000"/>
                <w:sz w:val="22"/>
                <w:szCs w:val="22"/>
              </w:rPr>
              <w:t>12,4</w:t>
            </w:r>
          </w:p>
        </w:tc>
        <w:tc>
          <w:tcPr>
            <w:tcW w:w="572" w:type="pct"/>
            <w:vAlign w:val="center"/>
          </w:tcPr>
          <w:p w14:paraId="17DBEBC7" w14:textId="77777777" w:rsidR="00B662E4" w:rsidRPr="00CF7B8B" w:rsidRDefault="00B662E4" w:rsidP="00701DD4">
            <w:pPr>
              <w:jc w:val="center"/>
              <w:rPr>
                <w:color w:val="000000"/>
                <w:sz w:val="22"/>
                <w:szCs w:val="22"/>
              </w:rPr>
            </w:pPr>
            <w:r w:rsidRPr="00CF7B8B">
              <w:rPr>
                <w:color w:val="000000"/>
                <w:sz w:val="22"/>
                <w:szCs w:val="22"/>
              </w:rPr>
              <w:t>5,5</w:t>
            </w:r>
          </w:p>
        </w:tc>
        <w:tc>
          <w:tcPr>
            <w:tcW w:w="504" w:type="pct"/>
            <w:vAlign w:val="center"/>
          </w:tcPr>
          <w:p w14:paraId="6AF0EB6F" w14:textId="77777777" w:rsidR="00B662E4" w:rsidRPr="00CF7B8B" w:rsidRDefault="00B662E4" w:rsidP="00701DD4">
            <w:pPr>
              <w:jc w:val="center"/>
              <w:rPr>
                <w:color w:val="000000"/>
                <w:sz w:val="22"/>
                <w:szCs w:val="22"/>
              </w:rPr>
            </w:pPr>
            <w:r w:rsidRPr="00CF7B8B">
              <w:rPr>
                <w:color w:val="000000"/>
                <w:sz w:val="22"/>
                <w:szCs w:val="22"/>
              </w:rPr>
              <w:t>0</w:t>
            </w:r>
          </w:p>
        </w:tc>
      </w:tr>
      <w:tr w:rsidR="00B662E4" w:rsidRPr="00CF7B8B" w14:paraId="3559B013" w14:textId="77777777" w:rsidTr="00701DD4">
        <w:trPr>
          <w:trHeight w:val="199"/>
          <w:jc w:val="center"/>
        </w:trPr>
        <w:tc>
          <w:tcPr>
            <w:tcW w:w="398" w:type="pct"/>
            <w:vAlign w:val="center"/>
          </w:tcPr>
          <w:p w14:paraId="04536CE6" w14:textId="77777777" w:rsidR="00B662E4" w:rsidRPr="00CF7B8B" w:rsidRDefault="00B662E4" w:rsidP="00701DD4">
            <w:pPr>
              <w:jc w:val="center"/>
              <w:rPr>
                <w:color w:val="000000"/>
                <w:sz w:val="22"/>
                <w:szCs w:val="22"/>
              </w:rPr>
            </w:pPr>
          </w:p>
        </w:tc>
        <w:tc>
          <w:tcPr>
            <w:tcW w:w="1489" w:type="pct"/>
          </w:tcPr>
          <w:p w14:paraId="0F855D5E" w14:textId="09570419" w:rsidR="00B662E4" w:rsidRPr="00CF7B8B" w:rsidRDefault="00B662E4" w:rsidP="00701DD4">
            <w:pPr>
              <w:rPr>
                <w:sz w:val="22"/>
                <w:szCs w:val="22"/>
              </w:rPr>
            </w:pPr>
            <w:r w:rsidRPr="00CF7B8B">
              <w:rPr>
                <w:spacing w:val="4"/>
                <w:sz w:val="22"/>
                <w:szCs w:val="22"/>
              </w:rPr>
              <w:t xml:space="preserve">Филиал </w:t>
            </w:r>
            <w:r w:rsidRPr="00CF7B8B">
              <w:rPr>
                <w:sz w:val="22"/>
                <w:szCs w:val="22"/>
              </w:rPr>
              <w:t>ПАО «ОГК</w:t>
            </w:r>
            <w:r w:rsidR="00A160C8" w:rsidRPr="00CF7B8B">
              <w:rPr>
                <w:sz w:val="22"/>
                <w:szCs w:val="22"/>
              </w:rPr>
              <w:t>-</w:t>
            </w:r>
            <w:r w:rsidRPr="00CF7B8B">
              <w:rPr>
                <w:sz w:val="22"/>
                <w:szCs w:val="22"/>
              </w:rPr>
              <w:t>2»</w:t>
            </w:r>
            <w:r w:rsidRPr="00CF7B8B">
              <w:rPr>
                <w:spacing w:val="4"/>
                <w:sz w:val="22"/>
                <w:szCs w:val="22"/>
              </w:rPr>
              <w:t xml:space="preserve"> </w:t>
            </w:r>
            <w:r w:rsidRPr="00CF7B8B">
              <w:rPr>
                <w:sz w:val="22"/>
                <w:szCs w:val="22"/>
              </w:rPr>
              <w:t>Сургутская ГРЭС-1</w:t>
            </w:r>
          </w:p>
        </w:tc>
        <w:tc>
          <w:tcPr>
            <w:tcW w:w="479" w:type="pct"/>
            <w:vAlign w:val="center"/>
          </w:tcPr>
          <w:p w14:paraId="0A5BA044" w14:textId="77777777" w:rsidR="00B662E4" w:rsidRPr="00CF7B8B" w:rsidRDefault="00B662E4" w:rsidP="00701DD4">
            <w:pPr>
              <w:jc w:val="center"/>
              <w:rPr>
                <w:color w:val="000000"/>
                <w:sz w:val="22"/>
                <w:szCs w:val="22"/>
              </w:rPr>
            </w:pPr>
            <w:r w:rsidRPr="00CF7B8B">
              <w:rPr>
                <w:color w:val="000000"/>
                <w:sz w:val="22"/>
                <w:szCs w:val="22"/>
              </w:rPr>
              <w:t>0</w:t>
            </w:r>
          </w:p>
        </w:tc>
        <w:tc>
          <w:tcPr>
            <w:tcW w:w="572" w:type="pct"/>
            <w:vAlign w:val="center"/>
          </w:tcPr>
          <w:p w14:paraId="781FFE42" w14:textId="77777777" w:rsidR="00B662E4" w:rsidRPr="00CF7B8B" w:rsidRDefault="00B662E4" w:rsidP="00701DD4">
            <w:pPr>
              <w:jc w:val="center"/>
              <w:rPr>
                <w:color w:val="000000"/>
                <w:sz w:val="22"/>
                <w:szCs w:val="22"/>
              </w:rPr>
            </w:pPr>
            <w:r w:rsidRPr="00CF7B8B">
              <w:rPr>
                <w:color w:val="000000"/>
                <w:sz w:val="22"/>
                <w:szCs w:val="22"/>
              </w:rPr>
              <w:t>0</w:t>
            </w:r>
          </w:p>
        </w:tc>
        <w:tc>
          <w:tcPr>
            <w:tcW w:w="493" w:type="pct"/>
            <w:vAlign w:val="center"/>
          </w:tcPr>
          <w:p w14:paraId="7E6A1499" w14:textId="77777777" w:rsidR="00B662E4" w:rsidRPr="00CF7B8B" w:rsidRDefault="00B662E4" w:rsidP="00701DD4">
            <w:pPr>
              <w:jc w:val="center"/>
              <w:rPr>
                <w:color w:val="000000"/>
                <w:sz w:val="22"/>
                <w:szCs w:val="22"/>
              </w:rPr>
            </w:pPr>
            <w:r w:rsidRPr="00CF7B8B">
              <w:rPr>
                <w:color w:val="000000"/>
                <w:sz w:val="22"/>
                <w:szCs w:val="22"/>
              </w:rPr>
              <w:t>0</w:t>
            </w:r>
          </w:p>
        </w:tc>
        <w:tc>
          <w:tcPr>
            <w:tcW w:w="493" w:type="pct"/>
            <w:vAlign w:val="center"/>
          </w:tcPr>
          <w:p w14:paraId="46A51DB4" w14:textId="77777777" w:rsidR="00B662E4" w:rsidRPr="00CF7B8B" w:rsidRDefault="00B662E4" w:rsidP="00701DD4">
            <w:pPr>
              <w:jc w:val="center"/>
              <w:rPr>
                <w:color w:val="000000"/>
                <w:sz w:val="22"/>
                <w:szCs w:val="22"/>
              </w:rPr>
            </w:pPr>
            <w:r w:rsidRPr="00CF7B8B">
              <w:rPr>
                <w:color w:val="000000"/>
                <w:sz w:val="22"/>
                <w:szCs w:val="22"/>
              </w:rPr>
              <w:t>0</w:t>
            </w:r>
          </w:p>
        </w:tc>
        <w:tc>
          <w:tcPr>
            <w:tcW w:w="572" w:type="pct"/>
            <w:vAlign w:val="center"/>
          </w:tcPr>
          <w:p w14:paraId="4771606D" w14:textId="77777777" w:rsidR="00B662E4" w:rsidRPr="00CF7B8B" w:rsidRDefault="00B662E4" w:rsidP="00701DD4">
            <w:pPr>
              <w:jc w:val="center"/>
              <w:rPr>
                <w:color w:val="000000"/>
                <w:sz w:val="22"/>
                <w:szCs w:val="22"/>
              </w:rPr>
            </w:pPr>
            <w:r w:rsidRPr="00CF7B8B">
              <w:rPr>
                <w:color w:val="000000"/>
                <w:sz w:val="22"/>
                <w:szCs w:val="22"/>
              </w:rPr>
              <w:t>0</w:t>
            </w:r>
          </w:p>
        </w:tc>
        <w:tc>
          <w:tcPr>
            <w:tcW w:w="504" w:type="pct"/>
            <w:vAlign w:val="center"/>
          </w:tcPr>
          <w:p w14:paraId="638D0DDD" w14:textId="77777777" w:rsidR="00B662E4" w:rsidRPr="00CF7B8B" w:rsidRDefault="00B662E4" w:rsidP="00701DD4">
            <w:pPr>
              <w:jc w:val="center"/>
              <w:rPr>
                <w:color w:val="000000"/>
                <w:sz w:val="22"/>
                <w:szCs w:val="22"/>
              </w:rPr>
            </w:pPr>
            <w:r w:rsidRPr="00CF7B8B">
              <w:rPr>
                <w:color w:val="000000"/>
                <w:sz w:val="22"/>
                <w:szCs w:val="22"/>
              </w:rPr>
              <w:t>0</w:t>
            </w:r>
          </w:p>
        </w:tc>
      </w:tr>
      <w:tr w:rsidR="00B662E4" w:rsidRPr="00CF7B8B" w14:paraId="1A6FA2B9" w14:textId="77777777" w:rsidTr="00701DD4">
        <w:trPr>
          <w:trHeight w:val="199"/>
          <w:jc w:val="center"/>
        </w:trPr>
        <w:tc>
          <w:tcPr>
            <w:tcW w:w="398" w:type="pct"/>
            <w:vAlign w:val="center"/>
          </w:tcPr>
          <w:p w14:paraId="4CC4AC1B" w14:textId="77777777" w:rsidR="00B662E4" w:rsidRPr="00CF7B8B" w:rsidRDefault="00B662E4" w:rsidP="00701DD4">
            <w:pPr>
              <w:jc w:val="center"/>
              <w:rPr>
                <w:color w:val="000000"/>
                <w:sz w:val="22"/>
                <w:szCs w:val="22"/>
              </w:rPr>
            </w:pPr>
          </w:p>
        </w:tc>
        <w:tc>
          <w:tcPr>
            <w:tcW w:w="1489" w:type="pct"/>
            <w:vAlign w:val="center"/>
          </w:tcPr>
          <w:p w14:paraId="300B7488" w14:textId="711424B2" w:rsidR="00B662E4" w:rsidRPr="00CF7B8B" w:rsidRDefault="00B662E4" w:rsidP="00701DD4">
            <w:pPr>
              <w:rPr>
                <w:bCs/>
                <w:iCs/>
                <w:sz w:val="22"/>
                <w:szCs w:val="22"/>
              </w:rPr>
            </w:pPr>
            <w:r w:rsidRPr="00CF7B8B">
              <w:rPr>
                <w:sz w:val="22"/>
                <w:szCs w:val="22"/>
              </w:rPr>
              <w:t>Филиал «Сургутская ГРЭС</w:t>
            </w:r>
            <w:r w:rsidR="00A160C8" w:rsidRPr="00CF7B8B">
              <w:rPr>
                <w:sz w:val="22"/>
                <w:szCs w:val="22"/>
              </w:rPr>
              <w:t>-</w:t>
            </w:r>
            <w:r w:rsidRPr="00CF7B8B">
              <w:rPr>
                <w:sz w:val="22"/>
                <w:szCs w:val="22"/>
              </w:rPr>
              <w:t>2» ПАО «Юнипро»</w:t>
            </w:r>
          </w:p>
        </w:tc>
        <w:tc>
          <w:tcPr>
            <w:tcW w:w="479" w:type="pct"/>
            <w:vAlign w:val="center"/>
          </w:tcPr>
          <w:p w14:paraId="42824E63" w14:textId="77777777" w:rsidR="00B662E4" w:rsidRPr="00CF7B8B" w:rsidRDefault="00B662E4" w:rsidP="00701DD4">
            <w:pPr>
              <w:jc w:val="center"/>
              <w:rPr>
                <w:color w:val="000000"/>
                <w:sz w:val="22"/>
                <w:szCs w:val="22"/>
              </w:rPr>
            </w:pPr>
            <w:r w:rsidRPr="00CF7B8B">
              <w:rPr>
                <w:color w:val="000000"/>
                <w:sz w:val="22"/>
                <w:szCs w:val="22"/>
              </w:rPr>
              <w:t>0</w:t>
            </w:r>
          </w:p>
        </w:tc>
        <w:tc>
          <w:tcPr>
            <w:tcW w:w="572" w:type="pct"/>
            <w:vAlign w:val="center"/>
          </w:tcPr>
          <w:p w14:paraId="1C0602A9" w14:textId="77777777" w:rsidR="00B662E4" w:rsidRPr="00CF7B8B" w:rsidRDefault="00B662E4" w:rsidP="00701DD4">
            <w:pPr>
              <w:jc w:val="center"/>
              <w:rPr>
                <w:color w:val="000000"/>
                <w:sz w:val="22"/>
                <w:szCs w:val="22"/>
              </w:rPr>
            </w:pPr>
            <w:r w:rsidRPr="00CF7B8B">
              <w:rPr>
                <w:color w:val="000000"/>
                <w:sz w:val="22"/>
                <w:szCs w:val="22"/>
              </w:rPr>
              <w:t>32,81</w:t>
            </w:r>
          </w:p>
        </w:tc>
        <w:tc>
          <w:tcPr>
            <w:tcW w:w="493" w:type="pct"/>
            <w:vAlign w:val="center"/>
          </w:tcPr>
          <w:p w14:paraId="2DA0C6F1" w14:textId="77777777" w:rsidR="00B662E4" w:rsidRPr="00CF7B8B" w:rsidRDefault="00B662E4" w:rsidP="00701DD4">
            <w:pPr>
              <w:jc w:val="center"/>
              <w:rPr>
                <w:color w:val="000000"/>
                <w:sz w:val="22"/>
                <w:szCs w:val="22"/>
              </w:rPr>
            </w:pPr>
            <w:r w:rsidRPr="00CF7B8B">
              <w:rPr>
                <w:color w:val="000000"/>
                <w:sz w:val="22"/>
                <w:szCs w:val="22"/>
              </w:rPr>
              <w:t>0</w:t>
            </w:r>
          </w:p>
        </w:tc>
        <w:tc>
          <w:tcPr>
            <w:tcW w:w="493" w:type="pct"/>
            <w:vAlign w:val="center"/>
          </w:tcPr>
          <w:p w14:paraId="0BFCD236" w14:textId="77777777" w:rsidR="00B662E4" w:rsidRPr="00CF7B8B" w:rsidRDefault="00B662E4" w:rsidP="00701DD4">
            <w:pPr>
              <w:jc w:val="center"/>
              <w:rPr>
                <w:color w:val="000000"/>
                <w:sz w:val="22"/>
                <w:szCs w:val="22"/>
              </w:rPr>
            </w:pPr>
            <w:r w:rsidRPr="00CF7B8B">
              <w:rPr>
                <w:color w:val="000000"/>
                <w:sz w:val="22"/>
                <w:szCs w:val="22"/>
              </w:rPr>
              <w:t>27,54</w:t>
            </w:r>
          </w:p>
        </w:tc>
        <w:tc>
          <w:tcPr>
            <w:tcW w:w="572" w:type="pct"/>
            <w:vAlign w:val="center"/>
          </w:tcPr>
          <w:p w14:paraId="7D19201B" w14:textId="77777777" w:rsidR="00B662E4" w:rsidRPr="00CF7B8B" w:rsidRDefault="00B662E4" w:rsidP="00701DD4">
            <w:pPr>
              <w:jc w:val="center"/>
              <w:rPr>
                <w:color w:val="000000"/>
                <w:sz w:val="22"/>
                <w:szCs w:val="22"/>
              </w:rPr>
            </w:pPr>
            <w:r w:rsidRPr="00CF7B8B">
              <w:rPr>
                <w:color w:val="000000"/>
                <w:sz w:val="22"/>
                <w:szCs w:val="22"/>
              </w:rPr>
              <w:t>26,04</w:t>
            </w:r>
          </w:p>
        </w:tc>
        <w:tc>
          <w:tcPr>
            <w:tcW w:w="504" w:type="pct"/>
            <w:vAlign w:val="center"/>
          </w:tcPr>
          <w:p w14:paraId="47F19861" w14:textId="77777777" w:rsidR="00B662E4" w:rsidRPr="00CF7B8B" w:rsidRDefault="00B662E4" w:rsidP="00701DD4">
            <w:pPr>
              <w:jc w:val="center"/>
              <w:rPr>
                <w:color w:val="000000"/>
                <w:sz w:val="22"/>
                <w:szCs w:val="22"/>
              </w:rPr>
            </w:pPr>
            <w:r w:rsidRPr="00CF7B8B">
              <w:rPr>
                <w:color w:val="000000"/>
                <w:sz w:val="22"/>
                <w:szCs w:val="22"/>
              </w:rPr>
              <w:t>0</w:t>
            </w:r>
          </w:p>
        </w:tc>
      </w:tr>
      <w:tr w:rsidR="00B662E4" w:rsidRPr="00CF7B8B" w14:paraId="112625AE" w14:textId="77777777" w:rsidTr="00701DD4">
        <w:trPr>
          <w:trHeight w:val="199"/>
          <w:jc w:val="center"/>
        </w:trPr>
        <w:tc>
          <w:tcPr>
            <w:tcW w:w="398" w:type="pct"/>
            <w:vAlign w:val="center"/>
          </w:tcPr>
          <w:p w14:paraId="47C252BF" w14:textId="77777777" w:rsidR="00B662E4" w:rsidRPr="00CF7B8B" w:rsidRDefault="00B662E4" w:rsidP="00701DD4">
            <w:pPr>
              <w:jc w:val="center"/>
              <w:rPr>
                <w:color w:val="000000"/>
                <w:sz w:val="22"/>
                <w:szCs w:val="22"/>
              </w:rPr>
            </w:pPr>
          </w:p>
        </w:tc>
        <w:tc>
          <w:tcPr>
            <w:tcW w:w="1489" w:type="pct"/>
            <w:vAlign w:val="center"/>
          </w:tcPr>
          <w:p w14:paraId="04ED446E" w14:textId="77777777" w:rsidR="00B662E4" w:rsidRPr="00CF7B8B" w:rsidRDefault="00B662E4" w:rsidP="00701DD4">
            <w:pPr>
              <w:jc w:val="both"/>
              <w:rPr>
                <w:color w:val="FF0000"/>
                <w:sz w:val="22"/>
                <w:szCs w:val="22"/>
              </w:rPr>
            </w:pPr>
            <w:r w:rsidRPr="00CF7B8B">
              <w:rPr>
                <w:sz w:val="22"/>
                <w:szCs w:val="22"/>
              </w:rPr>
              <w:t>УЭЗС ООО «Газпром трансгаз Сургут»</w:t>
            </w:r>
          </w:p>
        </w:tc>
        <w:tc>
          <w:tcPr>
            <w:tcW w:w="479" w:type="pct"/>
            <w:vAlign w:val="center"/>
          </w:tcPr>
          <w:p w14:paraId="1D66D7AD" w14:textId="77777777" w:rsidR="00B662E4" w:rsidRPr="00CF7B8B" w:rsidRDefault="00B662E4" w:rsidP="00701DD4">
            <w:pPr>
              <w:jc w:val="center"/>
              <w:rPr>
                <w:color w:val="000000"/>
                <w:sz w:val="22"/>
                <w:szCs w:val="22"/>
              </w:rPr>
            </w:pPr>
            <w:r w:rsidRPr="00CF7B8B">
              <w:rPr>
                <w:color w:val="000000"/>
                <w:sz w:val="22"/>
                <w:szCs w:val="22"/>
              </w:rPr>
              <w:t>0</w:t>
            </w:r>
          </w:p>
        </w:tc>
        <w:tc>
          <w:tcPr>
            <w:tcW w:w="572" w:type="pct"/>
            <w:vAlign w:val="center"/>
          </w:tcPr>
          <w:p w14:paraId="0D6CC5AB" w14:textId="77777777" w:rsidR="00B662E4" w:rsidRPr="00CF7B8B" w:rsidRDefault="00B662E4" w:rsidP="00701DD4">
            <w:pPr>
              <w:jc w:val="center"/>
              <w:rPr>
                <w:color w:val="000000"/>
                <w:sz w:val="22"/>
                <w:szCs w:val="22"/>
              </w:rPr>
            </w:pPr>
            <w:r w:rsidRPr="00CF7B8B">
              <w:rPr>
                <w:color w:val="000000"/>
                <w:sz w:val="22"/>
                <w:szCs w:val="22"/>
              </w:rPr>
              <w:t>0</w:t>
            </w:r>
          </w:p>
        </w:tc>
        <w:tc>
          <w:tcPr>
            <w:tcW w:w="493" w:type="pct"/>
            <w:vAlign w:val="center"/>
          </w:tcPr>
          <w:p w14:paraId="20E7DEFB" w14:textId="77777777" w:rsidR="00B662E4" w:rsidRPr="00CF7B8B" w:rsidRDefault="00B662E4" w:rsidP="00701DD4">
            <w:pPr>
              <w:jc w:val="center"/>
              <w:rPr>
                <w:color w:val="000000"/>
                <w:sz w:val="22"/>
                <w:szCs w:val="22"/>
              </w:rPr>
            </w:pPr>
            <w:r w:rsidRPr="00CF7B8B">
              <w:rPr>
                <w:color w:val="000000"/>
                <w:sz w:val="22"/>
                <w:szCs w:val="22"/>
              </w:rPr>
              <w:t>0</w:t>
            </w:r>
          </w:p>
        </w:tc>
        <w:tc>
          <w:tcPr>
            <w:tcW w:w="493" w:type="pct"/>
            <w:vAlign w:val="center"/>
          </w:tcPr>
          <w:p w14:paraId="7A61FCF3" w14:textId="77777777" w:rsidR="00B662E4" w:rsidRPr="00CF7B8B" w:rsidRDefault="00B662E4" w:rsidP="00701DD4">
            <w:pPr>
              <w:jc w:val="center"/>
              <w:rPr>
                <w:color w:val="000000"/>
                <w:sz w:val="22"/>
                <w:szCs w:val="22"/>
              </w:rPr>
            </w:pPr>
            <w:r w:rsidRPr="00CF7B8B">
              <w:rPr>
                <w:color w:val="000000"/>
                <w:sz w:val="22"/>
                <w:szCs w:val="22"/>
              </w:rPr>
              <w:t>0</w:t>
            </w:r>
          </w:p>
        </w:tc>
        <w:tc>
          <w:tcPr>
            <w:tcW w:w="572" w:type="pct"/>
            <w:vAlign w:val="center"/>
          </w:tcPr>
          <w:p w14:paraId="1C31F835" w14:textId="77777777" w:rsidR="00B662E4" w:rsidRPr="00CF7B8B" w:rsidRDefault="00B662E4" w:rsidP="00701DD4">
            <w:pPr>
              <w:jc w:val="center"/>
              <w:rPr>
                <w:color w:val="000000"/>
                <w:sz w:val="22"/>
                <w:szCs w:val="22"/>
              </w:rPr>
            </w:pPr>
            <w:r w:rsidRPr="00CF7B8B">
              <w:rPr>
                <w:color w:val="000000"/>
                <w:sz w:val="22"/>
                <w:szCs w:val="22"/>
              </w:rPr>
              <w:t>0</w:t>
            </w:r>
          </w:p>
        </w:tc>
        <w:tc>
          <w:tcPr>
            <w:tcW w:w="504" w:type="pct"/>
            <w:vAlign w:val="center"/>
          </w:tcPr>
          <w:p w14:paraId="440BBB88" w14:textId="77777777" w:rsidR="00B662E4" w:rsidRPr="00CF7B8B" w:rsidRDefault="00B662E4" w:rsidP="00701DD4">
            <w:pPr>
              <w:jc w:val="center"/>
              <w:rPr>
                <w:color w:val="000000"/>
                <w:sz w:val="22"/>
                <w:szCs w:val="22"/>
              </w:rPr>
            </w:pPr>
            <w:r w:rsidRPr="00CF7B8B">
              <w:rPr>
                <w:color w:val="000000"/>
                <w:sz w:val="22"/>
                <w:szCs w:val="22"/>
              </w:rPr>
              <w:t>0</w:t>
            </w:r>
          </w:p>
        </w:tc>
      </w:tr>
      <w:tr w:rsidR="00B662E4" w:rsidRPr="00CF7B8B" w14:paraId="79AB2A75" w14:textId="77777777" w:rsidTr="00701DD4">
        <w:trPr>
          <w:trHeight w:val="199"/>
          <w:jc w:val="center"/>
        </w:trPr>
        <w:tc>
          <w:tcPr>
            <w:tcW w:w="398" w:type="pct"/>
            <w:vAlign w:val="center"/>
          </w:tcPr>
          <w:p w14:paraId="7F802C72" w14:textId="77777777" w:rsidR="00B662E4" w:rsidRPr="00CF7B8B" w:rsidRDefault="00B662E4" w:rsidP="00701DD4">
            <w:pPr>
              <w:jc w:val="center"/>
              <w:rPr>
                <w:color w:val="000000"/>
                <w:sz w:val="22"/>
                <w:szCs w:val="22"/>
              </w:rPr>
            </w:pPr>
            <w:r w:rsidRPr="00CF7B8B">
              <w:rPr>
                <w:color w:val="000000"/>
                <w:sz w:val="22"/>
                <w:szCs w:val="22"/>
              </w:rPr>
              <w:t>2</w:t>
            </w:r>
          </w:p>
        </w:tc>
        <w:tc>
          <w:tcPr>
            <w:tcW w:w="4602" w:type="pct"/>
            <w:gridSpan w:val="7"/>
            <w:vAlign w:val="center"/>
          </w:tcPr>
          <w:p w14:paraId="73360001" w14:textId="77777777" w:rsidR="00B662E4" w:rsidRPr="00CF7B8B" w:rsidRDefault="00B662E4" w:rsidP="00701DD4">
            <w:pPr>
              <w:jc w:val="center"/>
              <w:rPr>
                <w:color w:val="000000"/>
                <w:sz w:val="22"/>
                <w:szCs w:val="22"/>
              </w:rPr>
            </w:pPr>
            <w:r w:rsidRPr="00CF7B8B">
              <w:rPr>
                <w:bCs/>
                <w:iCs/>
                <w:color w:val="000000"/>
                <w:sz w:val="22"/>
                <w:szCs w:val="22"/>
              </w:rPr>
              <w:t>Показатели надежности и бесперебойности  </w:t>
            </w:r>
          </w:p>
        </w:tc>
      </w:tr>
      <w:tr w:rsidR="00B662E4" w:rsidRPr="00CF7B8B" w14:paraId="1BF2D8BD" w14:textId="77777777" w:rsidTr="00701DD4">
        <w:trPr>
          <w:trHeight w:val="1402"/>
          <w:jc w:val="center"/>
        </w:trPr>
        <w:tc>
          <w:tcPr>
            <w:tcW w:w="398" w:type="pct"/>
            <w:vAlign w:val="center"/>
          </w:tcPr>
          <w:p w14:paraId="3688D3B3" w14:textId="77777777" w:rsidR="00B662E4" w:rsidRPr="00CF7B8B" w:rsidRDefault="00B662E4" w:rsidP="00701DD4">
            <w:pPr>
              <w:jc w:val="center"/>
              <w:rPr>
                <w:color w:val="000000"/>
                <w:sz w:val="22"/>
                <w:szCs w:val="22"/>
              </w:rPr>
            </w:pPr>
            <w:r w:rsidRPr="00CF7B8B">
              <w:rPr>
                <w:color w:val="000000"/>
                <w:sz w:val="22"/>
                <w:szCs w:val="22"/>
              </w:rPr>
              <w:t>2.1</w:t>
            </w:r>
          </w:p>
        </w:tc>
        <w:tc>
          <w:tcPr>
            <w:tcW w:w="4602" w:type="pct"/>
            <w:gridSpan w:val="7"/>
            <w:vAlign w:val="center"/>
          </w:tcPr>
          <w:p w14:paraId="3A2E43FB" w14:textId="77777777" w:rsidR="00B662E4" w:rsidRPr="00CF7B8B" w:rsidRDefault="00B662E4" w:rsidP="00701DD4">
            <w:pPr>
              <w:rPr>
                <w:color w:val="000000"/>
                <w:sz w:val="22"/>
                <w:szCs w:val="22"/>
              </w:rPr>
            </w:pPr>
            <w:r w:rsidRPr="00CF7B8B">
              <w:rPr>
                <w:color w:val="000000"/>
                <w:sz w:val="22"/>
                <w:szCs w:val="22"/>
              </w:rPr>
              <w:t>Количество перерывов в подаче воды, зафиксированных в местах исполнения обязательств организацией, осуществляющей холодное водоснабжение, по подаче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 принадлежащих организации, осуществляющей холодное водоснабжение, в расчете на протяженность водопроводной сети в год, ед./км</w:t>
            </w:r>
          </w:p>
        </w:tc>
      </w:tr>
      <w:tr w:rsidR="00B662E4" w:rsidRPr="00CF7B8B" w14:paraId="3D320FBC" w14:textId="77777777" w:rsidTr="00701DD4">
        <w:trPr>
          <w:trHeight w:val="199"/>
          <w:jc w:val="center"/>
        </w:trPr>
        <w:tc>
          <w:tcPr>
            <w:tcW w:w="398" w:type="pct"/>
            <w:vAlign w:val="center"/>
          </w:tcPr>
          <w:p w14:paraId="4E719B5B" w14:textId="77777777" w:rsidR="00B662E4" w:rsidRPr="00CF7B8B" w:rsidRDefault="00B662E4" w:rsidP="00701DD4">
            <w:pPr>
              <w:jc w:val="center"/>
              <w:rPr>
                <w:color w:val="000000"/>
                <w:sz w:val="22"/>
                <w:szCs w:val="22"/>
              </w:rPr>
            </w:pPr>
          </w:p>
        </w:tc>
        <w:tc>
          <w:tcPr>
            <w:tcW w:w="1489" w:type="pct"/>
          </w:tcPr>
          <w:p w14:paraId="7761E3F2" w14:textId="2CD0B09C" w:rsidR="00B662E4" w:rsidRPr="00CF7B8B" w:rsidRDefault="00B662E4" w:rsidP="00701DD4">
            <w:pPr>
              <w:rPr>
                <w:color w:val="000000"/>
                <w:sz w:val="22"/>
                <w:szCs w:val="22"/>
              </w:rPr>
            </w:pPr>
            <w:r w:rsidRPr="00CF7B8B">
              <w:rPr>
                <w:sz w:val="22"/>
                <w:szCs w:val="22"/>
              </w:rPr>
              <w:t>СГМУП «Горводоканал»</w:t>
            </w:r>
          </w:p>
        </w:tc>
        <w:tc>
          <w:tcPr>
            <w:tcW w:w="479" w:type="pct"/>
            <w:vAlign w:val="center"/>
          </w:tcPr>
          <w:p w14:paraId="0172BEB8" w14:textId="77777777" w:rsidR="00B662E4" w:rsidRPr="00CF7B8B" w:rsidRDefault="00B662E4" w:rsidP="00701DD4">
            <w:pPr>
              <w:jc w:val="center"/>
              <w:rPr>
                <w:color w:val="000000"/>
                <w:sz w:val="22"/>
                <w:szCs w:val="22"/>
              </w:rPr>
            </w:pPr>
            <w:r w:rsidRPr="00CF7B8B">
              <w:rPr>
                <w:color w:val="000000"/>
                <w:sz w:val="22"/>
                <w:szCs w:val="22"/>
              </w:rPr>
              <w:t>0</w:t>
            </w:r>
          </w:p>
        </w:tc>
        <w:tc>
          <w:tcPr>
            <w:tcW w:w="572" w:type="pct"/>
            <w:vAlign w:val="center"/>
          </w:tcPr>
          <w:p w14:paraId="2A0B3970" w14:textId="77777777" w:rsidR="00B662E4" w:rsidRPr="00CF7B8B" w:rsidRDefault="00B662E4" w:rsidP="00701DD4">
            <w:pPr>
              <w:jc w:val="center"/>
              <w:rPr>
                <w:color w:val="000000"/>
                <w:sz w:val="22"/>
                <w:szCs w:val="22"/>
              </w:rPr>
            </w:pPr>
            <w:r w:rsidRPr="00CF7B8B">
              <w:rPr>
                <w:color w:val="000000"/>
                <w:sz w:val="22"/>
                <w:szCs w:val="22"/>
              </w:rPr>
              <w:t>0</w:t>
            </w:r>
          </w:p>
        </w:tc>
        <w:tc>
          <w:tcPr>
            <w:tcW w:w="493" w:type="pct"/>
            <w:vAlign w:val="center"/>
          </w:tcPr>
          <w:p w14:paraId="0BA7580E" w14:textId="77777777" w:rsidR="00B662E4" w:rsidRPr="00CF7B8B" w:rsidRDefault="00B662E4" w:rsidP="00701DD4">
            <w:pPr>
              <w:jc w:val="center"/>
              <w:rPr>
                <w:color w:val="000000"/>
                <w:sz w:val="22"/>
                <w:szCs w:val="22"/>
              </w:rPr>
            </w:pPr>
            <w:r w:rsidRPr="00CF7B8B">
              <w:rPr>
                <w:color w:val="000000"/>
                <w:sz w:val="22"/>
                <w:szCs w:val="22"/>
              </w:rPr>
              <w:t>0</w:t>
            </w:r>
          </w:p>
        </w:tc>
        <w:tc>
          <w:tcPr>
            <w:tcW w:w="493" w:type="pct"/>
            <w:vAlign w:val="center"/>
          </w:tcPr>
          <w:p w14:paraId="2DE9D250" w14:textId="77777777" w:rsidR="00B662E4" w:rsidRPr="00CF7B8B" w:rsidRDefault="00B662E4" w:rsidP="00701DD4">
            <w:pPr>
              <w:jc w:val="center"/>
              <w:rPr>
                <w:color w:val="000000"/>
                <w:sz w:val="22"/>
                <w:szCs w:val="22"/>
              </w:rPr>
            </w:pPr>
            <w:r w:rsidRPr="00CF7B8B">
              <w:rPr>
                <w:color w:val="000000"/>
                <w:sz w:val="22"/>
                <w:szCs w:val="22"/>
              </w:rPr>
              <w:t>0</w:t>
            </w:r>
          </w:p>
        </w:tc>
        <w:tc>
          <w:tcPr>
            <w:tcW w:w="572" w:type="pct"/>
            <w:vAlign w:val="center"/>
          </w:tcPr>
          <w:p w14:paraId="7E361240" w14:textId="77777777" w:rsidR="00B662E4" w:rsidRPr="00CF7B8B" w:rsidRDefault="00B662E4" w:rsidP="00701DD4">
            <w:pPr>
              <w:jc w:val="center"/>
              <w:rPr>
                <w:color w:val="000000"/>
                <w:sz w:val="22"/>
                <w:szCs w:val="22"/>
              </w:rPr>
            </w:pPr>
            <w:r w:rsidRPr="00CF7B8B">
              <w:rPr>
                <w:color w:val="000000"/>
                <w:sz w:val="22"/>
                <w:szCs w:val="22"/>
              </w:rPr>
              <w:t>0</w:t>
            </w:r>
          </w:p>
        </w:tc>
        <w:tc>
          <w:tcPr>
            <w:tcW w:w="504" w:type="pct"/>
            <w:vAlign w:val="center"/>
          </w:tcPr>
          <w:p w14:paraId="7B6718DF" w14:textId="77777777" w:rsidR="00B662E4" w:rsidRPr="00CF7B8B" w:rsidRDefault="00B662E4" w:rsidP="00701DD4">
            <w:pPr>
              <w:jc w:val="center"/>
              <w:rPr>
                <w:color w:val="000000"/>
                <w:sz w:val="22"/>
                <w:szCs w:val="22"/>
              </w:rPr>
            </w:pPr>
            <w:r w:rsidRPr="00CF7B8B">
              <w:rPr>
                <w:color w:val="000000"/>
                <w:sz w:val="22"/>
                <w:szCs w:val="22"/>
              </w:rPr>
              <w:t>0</w:t>
            </w:r>
          </w:p>
        </w:tc>
      </w:tr>
      <w:tr w:rsidR="00B662E4" w:rsidRPr="00CF7B8B" w14:paraId="2D4068BA" w14:textId="77777777" w:rsidTr="00701DD4">
        <w:trPr>
          <w:trHeight w:val="199"/>
          <w:jc w:val="center"/>
        </w:trPr>
        <w:tc>
          <w:tcPr>
            <w:tcW w:w="398" w:type="pct"/>
            <w:vAlign w:val="center"/>
          </w:tcPr>
          <w:p w14:paraId="4492685A" w14:textId="77777777" w:rsidR="00B662E4" w:rsidRPr="00CF7B8B" w:rsidRDefault="00B662E4" w:rsidP="00701DD4">
            <w:pPr>
              <w:jc w:val="center"/>
              <w:rPr>
                <w:color w:val="000000"/>
                <w:sz w:val="22"/>
                <w:szCs w:val="22"/>
              </w:rPr>
            </w:pPr>
          </w:p>
        </w:tc>
        <w:tc>
          <w:tcPr>
            <w:tcW w:w="1489" w:type="pct"/>
            <w:vAlign w:val="center"/>
          </w:tcPr>
          <w:p w14:paraId="3FBA225B" w14:textId="5D141288" w:rsidR="00B662E4" w:rsidRPr="00CF7B8B" w:rsidRDefault="00B662E4" w:rsidP="00701DD4">
            <w:pPr>
              <w:rPr>
                <w:color w:val="000000" w:themeColor="text1"/>
                <w:spacing w:val="-1"/>
                <w:sz w:val="22"/>
                <w:szCs w:val="22"/>
              </w:rPr>
            </w:pPr>
            <w:r w:rsidRPr="00CF7B8B">
              <w:rPr>
                <w:sz w:val="22"/>
                <w:szCs w:val="22"/>
              </w:rPr>
              <w:t>СГМУП «ГТС»</w:t>
            </w:r>
          </w:p>
        </w:tc>
        <w:tc>
          <w:tcPr>
            <w:tcW w:w="479" w:type="pct"/>
            <w:vAlign w:val="center"/>
          </w:tcPr>
          <w:p w14:paraId="62C4D8D8" w14:textId="77777777" w:rsidR="00B662E4" w:rsidRPr="00CF7B8B" w:rsidRDefault="00B662E4" w:rsidP="00701DD4">
            <w:pPr>
              <w:jc w:val="center"/>
              <w:rPr>
                <w:color w:val="000000"/>
                <w:sz w:val="22"/>
                <w:szCs w:val="22"/>
              </w:rPr>
            </w:pPr>
            <w:r w:rsidRPr="00CF7B8B">
              <w:rPr>
                <w:color w:val="000000"/>
                <w:sz w:val="22"/>
                <w:szCs w:val="22"/>
              </w:rPr>
              <w:t>0,106</w:t>
            </w:r>
          </w:p>
        </w:tc>
        <w:tc>
          <w:tcPr>
            <w:tcW w:w="572" w:type="pct"/>
            <w:vAlign w:val="center"/>
          </w:tcPr>
          <w:p w14:paraId="34BFC3DD" w14:textId="77777777" w:rsidR="00B662E4" w:rsidRPr="00CF7B8B" w:rsidRDefault="00B662E4" w:rsidP="00701DD4">
            <w:pPr>
              <w:jc w:val="center"/>
              <w:rPr>
                <w:color w:val="000000"/>
                <w:sz w:val="22"/>
                <w:szCs w:val="22"/>
              </w:rPr>
            </w:pPr>
            <w:r w:rsidRPr="00CF7B8B">
              <w:rPr>
                <w:color w:val="000000"/>
                <w:sz w:val="22"/>
                <w:szCs w:val="22"/>
              </w:rPr>
              <w:t>0,263</w:t>
            </w:r>
          </w:p>
        </w:tc>
        <w:tc>
          <w:tcPr>
            <w:tcW w:w="493" w:type="pct"/>
            <w:vAlign w:val="center"/>
          </w:tcPr>
          <w:p w14:paraId="3BC9D69E" w14:textId="77777777" w:rsidR="00B662E4" w:rsidRPr="00CF7B8B" w:rsidRDefault="00B662E4" w:rsidP="00701DD4">
            <w:pPr>
              <w:jc w:val="center"/>
              <w:rPr>
                <w:color w:val="000000"/>
                <w:sz w:val="22"/>
                <w:szCs w:val="22"/>
              </w:rPr>
            </w:pPr>
            <w:r w:rsidRPr="00CF7B8B">
              <w:rPr>
                <w:color w:val="000000"/>
                <w:sz w:val="22"/>
                <w:szCs w:val="22"/>
              </w:rPr>
              <w:t>0</w:t>
            </w:r>
          </w:p>
        </w:tc>
        <w:tc>
          <w:tcPr>
            <w:tcW w:w="493" w:type="pct"/>
            <w:vAlign w:val="center"/>
          </w:tcPr>
          <w:p w14:paraId="493B435D" w14:textId="77777777" w:rsidR="00B662E4" w:rsidRPr="00CF7B8B" w:rsidRDefault="00B662E4" w:rsidP="00701DD4">
            <w:pPr>
              <w:jc w:val="center"/>
              <w:rPr>
                <w:color w:val="000000"/>
                <w:sz w:val="22"/>
                <w:szCs w:val="22"/>
              </w:rPr>
            </w:pPr>
            <w:r w:rsidRPr="00CF7B8B">
              <w:rPr>
                <w:color w:val="000000"/>
                <w:sz w:val="22"/>
                <w:szCs w:val="22"/>
              </w:rPr>
              <w:t>0,195</w:t>
            </w:r>
          </w:p>
        </w:tc>
        <w:tc>
          <w:tcPr>
            <w:tcW w:w="572" w:type="pct"/>
            <w:vAlign w:val="center"/>
          </w:tcPr>
          <w:p w14:paraId="01942A12" w14:textId="77777777" w:rsidR="00B662E4" w:rsidRPr="00CF7B8B" w:rsidRDefault="00B662E4" w:rsidP="00701DD4">
            <w:pPr>
              <w:jc w:val="center"/>
              <w:rPr>
                <w:color w:val="000000"/>
                <w:sz w:val="22"/>
                <w:szCs w:val="22"/>
              </w:rPr>
            </w:pPr>
            <w:r w:rsidRPr="00CF7B8B">
              <w:rPr>
                <w:color w:val="000000"/>
                <w:sz w:val="22"/>
                <w:szCs w:val="22"/>
              </w:rPr>
              <w:t>0</w:t>
            </w:r>
          </w:p>
        </w:tc>
        <w:tc>
          <w:tcPr>
            <w:tcW w:w="504" w:type="pct"/>
            <w:vAlign w:val="center"/>
          </w:tcPr>
          <w:p w14:paraId="2C1E9B81" w14:textId="77777777" w:rsidR="00B662E4" w:rsidRPr="00CF7B8B" w:rsidRDefault="00B662E4" w:rsidP="00701DD4">
            <w:pPr>
              <w:jc w:val="center"/>
              <w:rPr>
                <w:color w:val="000000"/>
                <w:sz w:val="22"/>
                <w:szCs w:val="22"/>
              </w:rPr>
            </w:pPr>
            <w:r w:rsidRPr="00CF7B8B">
              <w:rPr>
                <w:color w:val="000000"/>
                <w:sz w:val="22"/>
                <w:szCs w:val="22"/>
              </w:rPr>
              <w:t>0</w:t>
            </w:r>
          </w:p>
        </w:tc>
      </w:tr>
      <w:tr w:rsidR="00B662E4" w:rsidRPr="00CF7B8B" w14:paraId="77ECE284" w14:textId="77777777" w:rsidTr="00701DD4">
        <w:trPr>
          <w:trHeight w:val="199"/>
          <w:jc w:val="center"/>
        </w:trPr>
        <w:tc>
          <w:tcPr>
            <w:tcW w:w="398" w:type="pct"/>
            <w:vAlign w:val="center"/>
          </w:tcPr>
          <w:p w14:paraId="1AFE63C7" w14:textId="77777777" w:rsidR="00B662E4" w:rsidRPr="00CF7B8B" w:rsidRDefault="00B662E4" w:rsidP="00701DD4">
            <w:pPr>
              <w:jc w:val="center"/>
              <w:rPr>
                <w:color w:val="000000"/>
                <w:sz w:val="22"/>
                <w:szCs w:val="22"/>
              </w:rPr>
            </w:pPr>
          </w:p>
        </w:tc>
        <w:tc>
          <w:tcPr>
            <w:tcW w:w="1489" w:type="pct"/>
            <w:vAlign w:val="center"/>
          </w:tcPr>
          <w:p w14:paraId="2C468DF7" w14:textId="6617DEA5" w:rsidR="00B662E4" w:rsidRPr="00CF7B8B" w:rsidRDefault="00B662E4" w:rsidP="00701DD4">
            <w:pPr>
              <w:rPr>
                <w:sz w:val="22"/>
                <w:szCs w:val="22"/>
              </w:rPr>
            </w:pPr>
            <w:r w:rsidRPr="00CF7B8B">
              <w:rPr>
                <w:sz w:val="22"/>
                <w:szCs w:val="22"/>
              </w:rPr>
              <w:t>СГМУП «Тепловик»</w:t>
            </w:r>
          </w:p>
        </w:tc>
        <w:tc>
          <w:tcPr>
            <w:tcW w:w="479" w:type="pct"/>
            <w:vAlign w:val="center"/>
          </w:tcPr>
          <w:p w14:paraId="29C1158F" w14:textId="77777777" w:rsidR="00B662E4" w:rsidRPr="00CF7B8B" w:rsidRDefault="00B662E4" w:rsidP="00701DD4">
            <w:pPr>
              <w:jc w:val="center"/>
              <w:rPr>
                <w:color w:val="000000"/>
                <w:sz w:val="22"/>
                <w:szCs w:val="22"/>
              </w:rPr>
            </w:pPr>
            <w:r w:rsidRPr="00CF7B8B">
              <w:rPr>
                <w:color w:val="000000"/>
                <w:sz w:val="22"/>
                <w:szCs w:val="22"/>
              </w:rPr>
              <w:t>2,46</w:t>
            </w:r>
          </w:p>
        </w:tc>
        <w:tc>
          <w:tcPr>
            <w:tcW w:w="572" w:type="pct"/>
            <w:vAlign w:val="center"/>
          </w:tcPr>
          <w:p w14:paraId="6F64E274" w14:textId="77777777" w:rsidR="00B662E4" w:rsidRPr="00CF7B8B" w:rsidRDefault="00B662E4" w:rsidP="00701DD4">
            <w:pPr>
              <w:jc w:val="center"/>
              <w:rPr>
                <w:color w:val="000000"/>
                <w:sz w:val="22"/>
                <w:szCs w:val="22"/>
              </w:rPr>
            </w:pPr>
            <w:r w:rsidRPr="00CF7B8B">
              <w:rPr>
                <w:color w:val="000000"/>
                <w:sz w:val="22"/>
                <w:szCs w:val="22"/>
              </w:rPr>
              <w:t>2,46</w:t>
            </w:r>
          </w:p>
        </w:tc>
        <w:tc>
          <w:tcPr>
            <w:tcW w:w="493" w:type="pct"/>
            <w:vAlign w:val="center"/>
          </w:tcPr>
          <w:p w14:paraId="0C5079FC" w14:textId="77777777" w:rsidR="00B662E4" w:rsidRPr="00CF7B8B" w:rsidRDefault="00B662E4" w:rsidP="00701DD4">
            <w:pPr>
              <w:jc w:val="center"/>
              <w:rPr>
                <w:color w:val="000000"/>
                <w:sz w:val="22"/>
                <w:szCs w:val="22"/>
              </w:rPr>
            </w:pPr>
            <w:r w:rsidRPr="00CF7B8B">
              <w:rPr>
                <w:color w:val="000000"/>
                <w:sz w:val="22"/>
                <w:szCs w:val="22"/>
              </w:rPr>
              <w:t>2,46</w:t>
            </w:r>
          </w:p>
        </w:tc>
        <w:tc>
          <w:tcPr>
            <w:tcW w:w="493" w:type="pct"/>
            <w:vAlign w:val="center"/>
          </w:tcPr>
          <w:p w14:paraId="066481C1" w14:textId="77777777" w:rsidR="00B662E4" w:rsidRPr="00CF7B8B" w:rsidRDefault="00B662E4" w:rsidP="00701DD4">
            <w:pPr>
              <w:jc w:val="center"/>
              <w:rPr>
                <w:color w:val="000000"/>
                <w:sz w:val="22"/>
                <w:szCs w:val="22"/>
              </w:rPr>
            </w:pPr>
            <w:r w:rsidRPr="00CF7B8B">
              <w:rPr>
                <w:color w:val="000000"/>
                <w:sz w:val="22"/>
                <w:szCs w:val="22"/>
              </w:rPr>
              <w:t>0,477</w:t>
            </w:r>
          </w:p>
        </w:tc>
        <w:tc>
          <w:tcPr>
            <w:tcW w:w="572" w:type="pct"/>
            <w:vAlign w:val="center"/>
          </w:tcPr>
          <w:p w14:paraId="58D28E59" w14:textId="77777777" w:rsidR="00B662E4" w:rsidRPr="00CF7B8B" w:rsidRDefault="00B662E4" w:rsidP="00701DD4">
            <w:pPr>
              <w:jc w:val="center"/>
              <w:rPr>
                <w:color w:val="000000"/>
                <w:sz w:val="22"/>
                <w:szCs w:val="22"/>
              </w:rPr>
            </w:pPr>
            <w:r w:rsidRPr="00CF7B8B">
              <w:rPr>
                <w:color w:val="000000"/>
                <w:sz w:val="22"/>
                <w:szCs w:val="22"/>
              </w:rPr>
              <w:t>2,46</w:t>
            </w:r>
          </w:p>
        </w:tc>
        <w:tc>
          <w:tcPr>
            <w:tcW w:w="504" w:type="pct"/>
            <w:vAlign w:val="center"/>
          </w:tcPr>
          <w:p w14:paraId="20ABBFE1" w14:textId="77777777" w:rsidR="00B662E4" w:rsidRPr="00CF7B8B" w:rsidRDefault="00B662E4" w:rsidP="00701DD4">
            <w:pPr>
              <w:jc w:val="center"/>
              <w:rPr>
                <w:color w:val="000000"/>
                <w:sz w:val="22"/>
                <w:szCs w:val="22"/>
              </w:rPr>
            </w:pPr>
            <w:r w:rsidRPr="00CF7B8B">
              <w:rPr>
                <w:color w:val="000000"/>
                <w:sz w:val="22"/>
                <w:szCs w:val="22"/>
              </w:rPr>
              <w:t>0</w:t>
            </w:r>
          </w:p>
        </w:tc>
      </w:tr>
      <w:tr w:rsidR="00B662E4" w:rsidRPr="00CF7B8B" w14:paraId="5C89CF5D" w14:textId="77777777" w:rsidTr="00701DD4">
        <w:trPr>
          <w:trHeight w:val="199"/>
          <w:jc w:val="center"/>
        </w:trPr>
        <w:tc>
          <w:tcPr>
            <w:tcW w:w="398" w:type="pct"/>
            <w:vAlign w:val="center"/>
          </w:tcPr>
          <w:p w14:paraId="55BAE29B" w14:textId="77777777" w:rsidR="00B662E4" w:rsidRPr="00CF7B8B" w:rsidRDefault="00B662E4" w:rsidP="00701DD4">
            <w:pPr>
              <w:jc w:val="center"/>
              <w:rPr>
                <w:color w:val="000000"/>
                <w:sz w:val="22"/>
                <w:szCs w:val="22"/>
              </w:rPr>
            </w:pPr>
          </w:p>
        </w:tc>
        <w:tc>
          <w:tcPr>
            <w:tcW w:w="1489" w:type="pct"/>
          </w:tcPr>
          <w:p w14:paraId="7D942980" w14:textId="775D2745" w:rsidR="00B662E4" w:rsidRPr="00CF7B8B" w:rsidRDefault="00B662E4" w:rsidP="00701DD4">
            <w:pPr>
              <w:rPr>
                <w:sz w:val="22"/>
                <w:szCs w:val="22"/>
              </w:rPr>
            </w:pPr>
            <w:r w:rsidRPr="00CF7B8B">
              <w:rPr>
                <w:spacing w:val="4"/>
                <w:sz w:val="22"/>
                <w:szCs w:val="22"/>
              </w:rPr>
              <w:t xml:space="preserve">Филиал </w:t>
            </w:r>
            <w:r w:rsidRPr="00CF7B8B">
              <w:rPr>
                <w:sz w:val="22"/>
                <w:szCs w:val="22"/>
              </w:rPr>
              <w:t>ПАО «ОГК</w:t>
            </w:r>
            <w:r w:rsidR="00A160C8" w:rsidRPr="00CF7B8B">
              <w:rPr>
                <w:sz w:val="22"/>
                <w:szCs w:val="22"/>
              </w:rPr>
              <w:t>-</w:t>
            </w:r>
            <w:r w:rsidRPr="00CF7B8B">
              <w:rPr>
                <w:sz w:val="22"/>
                <w:szCs w:val="22"/>
              </w:rPr>
              <w:t xml:space="preserve">2» – </w:t>
            </w:r>
            <w:r w:rsidRPr="00CF7B8B">
              <w:rPr>
                <w:spacing w:val="4"/>
                <w:sz w:val="22"/>
                <w:szCs w:val="22"/>
              </w:rPr>
              <w:t>Сургутская ГРЭС-1</w:t>
            </w:r>
          </w:p>
        </w:tc>
        <w:tc>
          <w:tcPr>
            <w:tcW w:w="479" w:type="pct"/>
            <w:vAlign w:val="center"/>
          </w:tcPr>
          <w:p w14:paraId="3809017F" w14:textId="77777777" w:rsidR="00B662E4" w:rsidRPr="00CF7B8B" w:rsidRDefault="00B662E4" w:rsidP="00701DD4">
            <w:pPr>
              <w:jc w:val="center"/>
              <w:rPr>
                <w:color w:val="000000"/>
                <w:sz w:val="22"/>
                <w:szCs w:val="22"/>
              </w:rPr>
            </w:pPr>
            <w:r w:rsidRPr="00CF7B8B">
              <w:rPr>
                <w:color w:val="000000"/>
                <w:sz w:val="22"/>
                <w:szCs w:val="22"/>
              </w:rPr>
              <w:t>0</w:t>
            </w:r>
          </w:p>
        </w:tc>
        <w:tc>
          <w:tcPr>
            <w:tcW w:w="572" w:type="pct"/>
            <w:vAlign w:val="center"/>
          </w:tcPr>
          <w:p w14:paraId="4C8B317D" w14:textId="77777777" w:rsidR="00B662E4" w:rsidRPr="00CF7B8B" w:rsidRDefault="00B662E4" w:rsidP="00701DD4">
            <w:pPr>
              <w:jc w:val="center"/>
              <w:rPr>
                <w:color w:val="000000"/>
                <w:sz w:val="22"/>
                <w:szCs w:val="22"/>
              </w:rPr>
            </w:pPr>
            <w:r w:rsidRPr="00CF7B8B">
              <w:rPr>
                <w:color w:val="000000"/>
                <w:sz w:val="22"/>
                <w:szCs w:val="22"/>
              </w:rPr>
              <w:t>0</w:t>
            </w:r>
          </w:p>
        </w:tc>
        <w:tc>
          <w:tcPr>
            <w:tcW w:w="493" w:type="pct"/>
            <w:vAlign w:val="center"/>
          </w:tcPr>
          <w:p w14:paraId="12F665C6" w14:textId="77777777" w:rsidR="00B662E4" w:rsidRPr="00CF7B8B" w:rsidRDefault="00B662E4" w:rsidP="00701DD4">
            <w:pPr>
              <w:jc w:val="center"/>
              <w:rPr>
                <w:color w:val="000000"/>
                <w:sz w:val="22"/>
                <w:szCs w:val="22"/>
              </w:rPr>
            </w:pPr>
            <w:r w:rsidRPr="00CF7B8B">
              <w:rPr>
                <w:color w:val="000000"/>
                <w:sz w:val="22"/>
                <w:szCs w:val="22"/>
              </w:rPr>
              <w:t>0</w:t>
            </w:r>
          </w:p>
        </w:tc>
        <w:tc>
          <w:tcPr>
            <w:tcW w:w="493" w:type="pct"/>
            <w:vAlign w:val="center"/>
          </w:tcPr>
          <w:p w14:paraId="11AB1CD9" w14:textId="77777777" w:rsidR="00B662E4" w:rsidRPr="00CF7B8B" w:rsidRDefault="00B662E4" w:rsidP="00701DD4">
            <w:pPr>
              <w:jc w:val="center"/>
              <w:rPr>
                <w:color w:val="000000"/>
                <w:sz w:val="22"/>
                <w:szCs w:val="22"/>
              </w:rPr>
            </w:pPr>
            <w:r w:rsidRPr="00CF7B8B">
              <w:rPr>
                <w:color w:val="000000"/>
                <w:sz w:val="22"/>
                <w:szCs w:val="22"/>
              </w:rPr>
              <w:t>0</w:t>
            </w:r>
          </w:p>
        </w:tc>
        <w:tc>
          <w:tcPr>
            <w:tcW w:w="572" w:type="pct"/>
            <w:vAlign w:val="center"/>
          </w:tcPr>
          <w:p w14:paraId="6C7E61FC" w14:textId="77777777" w:rsidR="00B662E4" w:rsidRPr="00CF7B8B" w:rsidRDefault="00B662E4" w:rsidP="00701DD4">
            <w:pPr>
              <w:jc w:val="center"/>
              <w:rPr>
                <w:color w:val="000000"/>
                <w:sz w:val="22"/>
                <w:szCs w:val="22"/>
              </w:rPr>
            </w:pPr>
            <w:r w:rsidRPr="00CF7B8B">
              <w:rPr>
                <w:color w:val="000000"/>
                <w:sz w:val="22"/>
                <w:szCs w:val="22"/>
              </w:rPr>
              <w:t>0</w:t>
            </w:r>
          </w:p>
        </w:tc>
        <w:tc>
          <w:tcPr>
            <w:tcW w:w="504" w:type="pct"/>
            <w:vAlign w:val="center"/>
          </w:tcPr>
          <w:p w14:paraId="4781E061" w14:textId="77777777" w:rsidR="00B662E4" w:rsidRPr="00CF7B8B" w:rsidRDefault="00B662E4" w:rsidP="00701DD4">
            <w:pPr>
              <w:jc w:val="center"/>
              <w:rPr>
                <w:color w:val="000000"/>
                <w:sz w:val="22"/>
                <w:szCs w:val="22"/>
              </w:rPr>
            </w:pPr>
            <w:r w:rsidRPr="00CF7B8B">
              <w:rPr>
                <w:color w:val="000000"/>
                <w:sz w:val="22"/>
                <w:szCs w:val="22"/>
              </w:rPr>
              <w:t>0</w:t>
            </w:r>
          </w:p>
        </w:tc>
      </w:tr>
      <w:tr w:rsidR="00B662E4" w:rsidRPr="00CF7B8B" w14:paraId="46E17369" w14:textId="77777777" w:rsidTr="00701DD4">
        <w:trPr>
          <w:trHeight w:val="199"/>
          <w:jc w:val="center"/>
        </w:trPr>
        <w:tc>
          <w:tcPr>
            <w:tcW w:w="398" w:type="pct"/>
            <w:vAlign w:val="center"/>
          </w:tcPr>
          <w:p w14:paraId="2DE512BB" w14:textId="77777777" w:rsidR="00B662E4" w:rsidRPr="00CF7B8B" w:rsidRDefault="00B662E4" w:rsidP="00701DD4">
            <w:pPr>
              <w:jc w:val="center"/>
              <w:rPr>
                <w:color w:val="000000"/>
                <w:sz w:val="22"/>
                <w:szCs w:val="22"/>
              </w:rPr>
            </w:pPr>
          </w:p>
        </w:tc>
        <w:tc>
          <w:tcPr>
            <w:tcW w:w="1489" w:type="pct"/>
            <w:vAlign w:val="center"/>
          </w:tcPr>
          <w:p w14:paraId="480C51A5" w14:textId="0075E24D" w:rsidR="00B662E4" w:rsidRPr="00CF7B8B" w:rsidRDefault="00B662E4" w:rsidP="00701DD4">
            <w:pPr>
              <w:rPr>
                <w:bCs/>
                <w:iCs/>
                <w:sz w:val="22"/>
                <w:szCs w:val="22"/>
              </w:rPr>
            </w:pPr>
            <w:r w:rsidRPr="00CF7B8B">
              <w:rPr>
                <w:sz w:val="22"/>
                <w:szCs w:val="22"/>
              </w:rPr>
              <w:t>Филиал «Сургутская ГРЭС</w:t>
            </w:r>
            <w:r w:rsidR="00A160C8" w:rsidRPr="00CF7B8B">
              <w:rPr>
                <w:sz w:val="22"/>
                <w:szCs w:val="22"/>
              </w:rPr>
              <w:t>-</w:t>
            </w:r>
            <w:r w:rsidRPr="00CF7B8B">
              <w:rPr>
                <w:sz w:val="22"/>
                <w:szCs w:val="22"/>
              </w:rPr>
              <w:t>2» ПАО «Юнипро»</w:t>
            </w:r>
          </w:p>
        </w:tc>
        <w:tc>
          <w:tcPr>
            <w:tcW w:w="479" w:type="pct"/>
            <w:vAlign w:val="center"/>
          </w:tcPr>
          <w:p w14:paraId="1BA50C3F" w14:textId="77777777" w:rsidR="00B662E4" w:rsidRPr="00CF7B8B" w:rsidRDefault="00B662E4" w:rsidP="00701DD4">
            <w:pPr>
              <w:jc w:val="center"/>
              <w:rPr>
                <w:color w:val="000000"/>
                <w:sz w:val="22"/>
                <w:szCs w:val="22"/>
              </w:rPr>
            </w:pPr>
            <w:r w:rsidRPr="00CF7B8B">
              <w:rPr>
                <w:color w:val="000000"/>
                <w:sz w:val="22"/>
                <w:szCs w:val="22"/>
              </w:rPr>
              <w:t>0</w:t>
            </w:r>
          </w:p>
        </w:tc>
        <w:tc>
          <w:tcPr>
            <w:tcW w:w="572" w:type="pct"/>
            <w:vAlign w:val="center"/>
          </w:tcPr>
          <w:p w14:paraId="25D3968B" w14:textId="77777777" w:rsidR="00B662E4" w:rsidRPr="00CF7B8B" w:rsidRDefault="00B662E4" w:rsidP="00701DD4">
            <w:pPr>
              <w:jc w:val="center"/>
              <w:rPr>
                <w:color w:val="000000"/>
                <w:sz w:val="22"/>
                <w:szCs w:val="22"/>
              </w:rPr>
            </w:pPr>
            <w:r w:rsidRPr="00CF7B8B">
              <w:rPr>
                <w:color w:val="000000"/>
                <w:sz w:val="22"/>
                <w:szCs w:val="22"/>
              </w:rPr>
              <w:t>0</w:t>
            </w:r>
          </w:p>
        </w:tc>
        <w:tc>
          <w:tcPr>
            <w:tcW w:w="493" w:type="pct"/>
            <w:vAlign w:val="center"/>
          </w:tcPr>
          <w:p w14:paraId="41431B2D" w14:textId="77777777" w:rsidR="00B662E4" w:rsidRPr="00CF7B8B" w:rsidRDefault="00B662E4" w:rsidP="00701DD4">
            <w:pPr>
              <w:jc w:val="center"/>
              <w:rPr>
                <w:color w:val="000000"/>
                <w:sz w:val="22"/>
                <w:szCs w:val="22"/>
              </w:rPr>
            </w:pPr>
            <w:r w:rsidRPr="00CF7B8B">
              <w:rPr>
                <w:color w:val="000000"/>
                <w:sz w:val="22"/>
                <w:szCs w:val="22"/>
              </w:rPr>
              <w:t>0</w:t>
            </w:r>
          </w:p>
        </w:tc>
        <w:tc>
          <w:tcPr>
            <w:tcW w:w="493" w:type="pct"/>
            <w:vAlign w:val="center"/>
          </w:tcPr>
          <w:p w14:paraId="46766E88" w14:textId="77777777" w:rsidR="00B662E4" w:rsidRPr="00CF7B8B" w:rsidRDefault="00B662E4" w:rsidP="00701DD4">
            <w:pPr>
              <w:jc w:val="center"/>
              <w:rPr>
                <w:color w:val="000000"/>
                <w:sz w:val="22"/>
                <w:szCs w:val="22"/>
              </w:rPr>
            </w:pPr>
            <w:r w:rsidRPr="00CF7B8B">
              <w:rPr>
                <w:color w:val="000000"/>
                <w:sz w:val="22"/>
                <w:szCs w:val="22"/>
              </w:rPr>
              <w:t>0</w:t>
            </w:r>
          </w:p>
        </w:tc>
        <w:tc>
          <w:tcPr>
            <w:tcW w:w="572" w:type="pct"/>
            <w:vAlign w:val="center"/>
          </w:tcPr>
          <w:p w14:paraId="487B216F" w14:textId="77777777" w:rsidR="00B662E4" w:rsidRPr="00CF7B8B" w:rsidRDefault="00B662E4" w:rsidP="00701DD4">
            <w:pPr>
              <w:jc w:val="center"/>
              <w:rPr>
                <w:color w:val="000000"/>
                <w:sz w:val="22"/>
                <w:szCs w:val="22"/>
              </w:rPr>
            </w:pPr>
            <w:r w:rsidRPr="00CF7B8B">
              <w:rPr>
                <w:color w:val="000000"/>
                <w:sz w:val="22"/>
                <w:szCs w:val="22"/>
              </w:rPr>
              <w:t>0</w:t>
            </w:r>
          </w:p>
        </w:tc>
        <w:tc>
          <w:tcPr>
            <w:tcW w:w="504" w:type="pct"/>
            <w:vAlign w:val="center"/>
          </w:tcPr>
          <w:p w14:paraId="36BE8AD9" w14:textId="77777777" w:rsidR="00B662E4" w:rsidRPr="00CF7B8B" w:rsidRDefault="00B662E4" w:rsidP="00701DD4">
            <w:pPr>
              <w:jc w:val="center"/>
              <w:rPr>
                <w:color w:val="000000"/>
                <w:sz w:val="22"/>
                <w:szCs w:val="22"/>
              </w:rPr>
            </w:pPr>
            <w:r w:rsidRPr="00CF7B8B">
              <w:rPr>
                <w:color w:val="000000"/>
                <w:sz w:val="22"/>
                <w:szCs w:val="22"/>
              </w:rPr>
              <w:t>0</w:t>
            </w:r>
          </w:p>
        </w:tc>
      </w:tr>
      <w:tr w:rsidR="00B662E4" w:rsidRPr="00CF7B8B" w14:paraId="380BE883" w14:textId="77777777" w:rsidTr="00701DD4">
        <w:trPr>
          <w:trHeight w:val="199"/>
          <w:jc w:val="center"/>
        </w:trPr>
        <w:tc>
          <w:tcPr>
            <w:tcW w:w="398" w:type="pct"/>
            <w:vAlign w:val="center"/>
          </w:tcPr>
          <w:p w14:paraId="52154F0C" w14:textId="77777777" w:rsidR="00B662E4" w:rsidRPr="00CF7B8B" w:rsidRDefault="00B662E4" w:rsidP="00701DD4">
            <w:pPr>
              <w:jc w:val="center"/>
              <w:rPr>
                <w:color w:val="000000"/>
                <w:sz w:val="22"/>
                <w:szCs w:val="22"/>
              </w:rPr>
            </w:pPr>
          </w:p>
        </w:tc>
        <w:tc>
          <w:tcPr>
            <w:tcW w:w="1489" w:type="pct"/>
            <w:vAlign w:val="center"/>
          </w:tcPr>
          <w:p w14:paraId="16865947" w14:textId="77777777" w:rsidR="00B662E4" w:rsidRPr="00CF7B8B" w:rsidRDefault="00B662E4" w:rsidP="00701DD4">
            <w:pPr>
              <w:rPr>
                <w:color w:val="FF0000"/>
                <w:sz w:val="22"/>
                <w:szCs w:val="22"/>
              </w:rPr>
            </w:pPr>
            <w:r w:rsidRPr="00CF7B8B">
              <w:rPr>
                <w:sz w:val="22"/>
                <w:szCs w:val="22"/>
              </w:rPr>
              <w:t>УЭЗС ООО «Газпром трансгаз Сургут»</w:t>
            </w:r>
          </w:p>
        </w:tc>
        <w:tc>
          <w:tcPr>
            <w:tcW w:w="479" w:type="pct"/>
            <w:vAlign w:val="center"/>
          </w:tcPr>
          <w:p w14:paraId="3B1BAB12" w14:textId="77777777" w:rsidR="00B662E4" w:rsidRPr="00CF7B8B" w:rsidRDefault="00B662E4" w:rsidP="00701DD4">
            <w:pPr>
              <w:jc w:val="center"/>
              <w:rPr>
                <w:color w:val="000000"/>
                <w:sz w:val="22"/>
                <w:szCs w:val="22"/>
              </w:rPr>
            </w:pPr>
            <w:r w:rsidRPr="00CF7B8B">
              <w:rPr>
                <w:color w:val="000000"/>
                <w:sz w:val="22"/>
                <w:szCs w:val="22"/>
              </w:rPr>
              <w:t>0</w:t>
            </w:r>
          </w:p>
        </w:tc>
        <w:tc>
          <w:tcPr>
            <w:tcW w:w="572" w:type="pct"/>
            <w:vAlign w:val="center"/>
          </w:tcPr>
          <w:p w14:paraId="2F7EA6CF" w14:textId="77777777" w:rsidR="00B662E4" w:rsidRPr="00CF7B8B" w:rsidRDefault="00B662E4" w:rsidP="00701DD4">
            <w:pPr>
              <w:jc w:val="center"/>
              <w:rPr>
                <w:color w:val="000000"/>
                <w:sz w:val="22"/>
                <w:szCs w:val="22"/>
              </w:rPr>
            </w:pPr>
            <w:r w:rsidRPr="00CF7B8B">
              <w:rPr>
                <w:color w:val="000000"/>
                <w:sz w:val="22"/>
                <w:szCs w:val="22"/>
              </w:rPr>
              <w:t>0</w:t>
            </w:r>
          </w:p>
        </w:tc>
        <w:tc>
          <w:tcPr>
            <w:tcW w:w="493" w:type="pct"/>
            <w:vAlign w:val="center"/>
          </w:tcPr>
          <w:p w14:paraId="28D221CD" w14:textId="77777777" w:rsidR="00B662E4" w:rsidRPr="00CF7B8B" w:rsidRDefault="00B662E4" w:rsidP="00701DD4">
            <w:pPr>
              <w:jc w:val="center"/>
              <w:rPr>
                <w:color w:val="000000"/>
                <w:sz w:val="22"/>
                <w:szCs w:val="22"/>
              </w:rPr>
            </w:pPr>
            <w:r w:rsidRPr="00CF7B8B">
              <w:rPr>
                <w:color w:val="000000"/>
                <w:sz w:val="22"/>
                <w:szCs w:val="22"/>
              </w:rPr>
              <w:t>0</w:t>
            </w:r>
          </w:p>
        </w:tc>
        <w:tc>
          <w:tcPr>
            <w:tcW w:w="493" w:type="pct"/>
            <w:vAlign w:val="center"/>
          </w:tcPr>
          <w:p w14:paraId="20677DB5" w14:textId="77777777" w:rsidR="00B662E4" w:rsidRPr="00CF7B8B" w:rsidRDefault="00B662E4" w:rsidP="00701DD4">
            <w:pPr>
              <w:jc w:val="center"/>
              <w:rPr>
                <w:color w:val="000000"/>
                <w:sz w:val="22"/>
                <w:szCs w:val="22"/>
              </w:rPr>
            </w:pPr>
            <w:r w:rsidRPr="00CF7B8B">
              <w:rPr>
                <w:color w:val="000000"/>
                <w:sz w:val="22"/>
                <w:szCs w:val="22"/>
              </w:rPr>
              <w:t>0</w:t>
            </w:r>
          </w:p>
        </w:tc>
        <w:tc>
          <w:tcPr>
            <w:tcW w:w="572" w:type="pct"/>
            <w:vAlign w:val="center"/>
          </w:tcPr>
          <w:p w14:paraId="3D4E4020" w14:textId="77777777" w:rsidR="00B662E4" w:rsidRPr="00CF7B8B" w:rsidRDefault="00B662E4" w:rsidP="00701DD4">
            <w:pPr>
              <w:jc w:val="center"/>
              <w:rPr>
                <w:color w:val="000000"/>
                <w:sz w:val="22"/>
                <w:szCs w:val="22"/>
              </w:rPr>
            </w:pPr>
            <w:r w:rsidRPr="00CF7B8B">
              <w:rPr>
                <w:color w:val="000000"/>
                <w:sz w:val="22"/>
                <w:szCs w:val="22"/>
              </w:rPr>
              <w:t>0</w:t>
            </w:r>
          </w:p>
        </w:tc>
        <w:tc>
          <w:tcPr>
            <w:tcW w:w="504" w:type="pct"/>
            <w:vAlign w:val="center"/>
          </w:tcPr>
          <w:p w14:paraId="7DFEEE61" w14:textId="77777777" w:rsidR="00B662E4" w:rsidRPr="00CF7B8B" w:rsidRDefault="00B662E4" w:rsidP="00701DD4">
            <w:pPr>
              <w:jc w:val="center"/>
              <w:rPr>
                <w:sz w:val="22"/>
                <w:szCs w:val="22"/>
              </w:rPr>
            </w:pPr>
            <w:r w:rsidRPr="00CF7B8B">
              <w:rPr>
                <w:sz w:val="22"/>
                <w:szCs w:val="22"/>
              </w:rPr>
              <w:t>0</w:t>
            </w:r>
          </w:p>
        </w:tc>
      </w:tr>
    </w:tbl>
    <w:p w14:paraId="60886272" w14:textId="632AAF7A" w:rsidR="00A72EBA" w:rsidRPr="00CF7B8B" w:rsidRDefault="00B662E4" w:rsidP="004F30AE">
      <w:pPr>
        <w:jc w:val="both"/>
        <w:rPr>
          <w:sz w:val="24"/>
          <w:szCs w:val="24"/>
        </w:rPr>
      </w:pPr>
      <w:r w:rsidRPr="00CF7B8B">
        <w:rPr>
          <w:sz w:val="24"/>
          <w:szCs w:val="24"/>
        </w:rPr>
        <w:t>Источник</w:t>
      </w:r>
      <w:r w:rsidR="004F30AE" w:rsidRPr="00CF7B8B">
        <w:rPr>
          <w:sz w:val="24"/>
          <w:szCs w:val="24"/>
        </w:rPr>
        <w:t>и</w:t>
      </w:r>
      <w:r w:rsidRPr="00CF7B8B">
        <w:rPr>
          <w:sz w:val="24"/>
          <w:szCs w:val="24"/>
        </w:rPr>
        <w:t xml:space="preserve">: </w:t>
      </w:r>
    </w:p>
    <w:p w14:paraId="3BE3CB5F" w14:textId="0B58963D" w:rsidR="00B662E4" w:rsidRPr="00CF7B8B" w:rsidRDefault="00A72EBA" w:rsidP="004F30AE">
      <w:pPr>
        <w:jc w:val="both"/>
        <w:rPr>
          <w:sz w:val="24"/>
          <w:szCs w:val="24"/>
        </w:rPr>
      </w:pPr>
      <w:r w:rsidRPr="00CF7B8B">
        <w:rPr>
          <w:sz w:val="24"/>
          <w:szCs w:val="24"/>
        </w:rPr>
        <w:t>1</w:t>
      </w:r>
      <w:r w:rsidR="00BD56A1" w:rsidRPr="00CF7B8B">
        <w:rPr>
          <w:sz w:val="24"/>
          <w:szCs w:val="24"/>
        </w:rPr>
        <w:t>.</w:t>
      </w:r>
      <w:r w:rsidR="00B662E4" w:rsidRPr="00CF7B8B">
        <w:rPr>
          <w:sz w:val="24"/>
          <w:szCs w:val="24"/>
        </w:rPr>
        <w:t xml:space="preserve"> Протокол заседания правления </w:t>
      </w:r>
      <w:r w:rsidRPr="00CF7B8B">
        <w:rPr>
          <w:sz w:val="24"/>
          <w:szCs w:val="24"/>
        </w:rPr>
        <w:t xml:space="preserve">РСТ </w:t>
      </w:r>
      <w:r w:rsidR="00B662E4" w:rsidRPr="00CF7B8B">
        <w:rPr>
          <w:sz w:val="24"/>
          <w:szCs w:val="24"/>
        </w:rPr>
        <w:t>Югры</w:t>
      </w:r>
      <w:r w:rsidRPr="00CF7B8B">
        <w:rPr>
          <w:sz w:val="24"/>
          <w:szCs w:val="24"/>
        </w:rPr>
        <w:t xml:space="preserve"> </w:t>
      </w:r>
      <w:r w:rsidR="00B662E4" w:rsidRPr="00CF7B8B">
        <w:rPr>
          <w:sz w:val="24"/>
          <w:szCs w:val="24"/>
        </w:rPr>
        <w:t xml:space="preserve">от 06.12.2018 </w:t>
      </w:r>
      <w:r w:rsidRPr="00CF7B8B">
        <w:rPr>
          <w:sz w:val="24"/>
          <w:szCs w:val="24"/>
        </w:rPr>
        <w:t>№ 60.</w:t>
      </w:r>
    </w:p>
    <w:p w14:paraId="2CFDD6ED" w14:textId="3B7D2407" w:rsidR="00B662E4" w:rsidRPr="00CF7B8B" w:rsidRDefault="00B662E4" w:rsidP="004F30AE">
      <w:pPr>
        <w:jc w:val="both"/>
        <w:rPr>
          <w:sz w:val="24"/>
          <w:szCs w:val="24"/>
        </w:rPr>
      </w:pPr>
      <w:r w:rsidRPr="00CF7B8B">
        <w:rPr>
          <w:sz w:val="24"/>
          <w:szCs w:val="24"/>
        </w:rPr>
        <w:t xml:space="preserve">2. Протокол заседания правления </w:t>
      </w:r>
      <w:r w:rsidR="00A72EBA" w:rsidRPr="00CF7B8B">
        <w:rPr>
          <w:sz w:val="24"/>
          <w:szCs w:val="24"/>
        </w:rPr>
        <w:t>РСТ</w:t>
      </w:r>
      <w:r w:rsidRPr="00CF7B8B">
        <w:rPr>
          <w:sz w:val="24"/>
          <w:szCs w:val="24"/>
        </w:rPr>
        <w:t xml:space="preserve"> </w:t>
      </w:r>
      <w:r w:rsidR="004F30AE" w:rsidRPr="00CF7B8B">
        <w:rPr>
          <w:sz w:val="24"/>
          <w:szCs w:val="24"/>
        </w:rPr>
        <w:t>Югры от</w:t>
      </w:r>
      <w:r w:rsidRPr="00CF7B8B">
        <w:rPr>
          <w:sz w:val="24"/>
          <w:szCs w:val="24"/>
        </w:rPr>
        <w:t xml:space="preserve"> 22.1</w:t>
      </w:r>
      <w:r w:rsidR="00BD56A1" w:rsidRPr="00CF7B8B">
        <w:rPr>
          <w:sz w:val="24"/>
          <w:szCs w:val="24"/>
        </w:rPr>
        <w:t>2.</w:t>
      </w:r>
      <w:r w:rsidRPr="00CF7B8B">
        <w:rPr>
          <w:sz w:val="24"/>
          <w:szCs w:val="24"/>
        </w:rPr>
        <w:t xml:space="preserve">2018 </w:t>
      </w:r>
      <w:r w:rsidR="00A72EBA" w:rsidRPr="00CF7B8B">
        <w:rPr>
          <w:sz w:val="24"/>
          <w:szCs w:val="24"/>
        </w:rPr>
        <w:t>№ 55.</w:t>
      </w:r>
    </w:p>
    <w:p w14:paraId="265F09E7" w14:textId="77777777" w:rsidR="00C41E88" w:rsidRPr="00CF7B8B" w:rsidRDefault="00C41E88" w:rsidP="00C41E88">
      <w:pPr>
        <w:ind w:firstLine="709"/>
        <w:jc w:val="both"/>
        <w:rPr>
          <w:sz w:val="28"/>
          <w:szCs w:val="28"/>
        </w:rPr>
      </w:pPr>
    </w:p>
    <w:p w14:paraId="270BBC4F" w14:textId="77777777" w:rsidR="00C41E88" w:rsidRPr="00CF7B8B" w:rsidRDefault="00C41E88" w:rsidP="00C41E88">
      <w:pPr>
        <w:rPr>
          <w:b/>
          <w:sz w:val="28"/>
        </w:rPr>
      </w:pPr>
      <w:r w:rsidRPr="00CF7B8B">
        <w:rPr>
          <w:b/>
          <w:sz w:val="28"/>
        </w:rPr>
        <w:t>Качество поставляемого ресурса</w:t>
      </w:r>
    </w:p>
    <w:p w14:paraId="3E920588" w14:textId="2D0D1F0A" w:rsidR="00B662E4" w:rsidRPr="00CF7B8B" w:rsidRDefault="00B662E4" w:rsidP="00B662E4">
      <w:pPr>
        <w:ind w:firstLine="709"/>
        <w:jc w:val="both"/>
        <w:rPr>
          <w:color w:val="000000" w:themeColor="text1"/>
          <w:sz w:val="28"/>
          <w:szCs w:val="28"/>
        </w:rPr>
      </w:pPr>
      <w:r w:rsidRPr="00CF7B8B">
        <w:rPr>
          <w:color w:val="000000" w:themeColor="text1"/>
          <w:sz w:val="28"/>
          <w:szCs w:val="28"/>
        </w:rPr>
        <w:t>Информация об основных потребительских характеристиках регулируемых товаров и услуг в системе водоснабжения за 2015</w:t>
      </w:r>
      <w:r w:rsidR="004F30AE" w:rsidRPr="00CF7B8B">
        <w:rPr>
          <w:color w:val="000000" w:themeColor="text1"/>
          <w:sz w:val="28"/>
          <w:szCs w:val="28"/>
        </w:rPr>
        <w:t> </w:t>
      </w:r>
      <w:r w:rsidRPr="00CF7B8B">
        <w:rPr>
          <w:color w:val="000000" w:themeColor="text1"/>
          <w:sz w:val="28"/>
          <w:szCs w:val="28"/>
        </w:rPr>
        <w:t>–</w:t>
      </w:r>
      <w:r w:rsidR="004F30AE" w:rsidRPr="00CF7B8B">
        <w:rPr>
          <w:color w:val="000000" w:themeColor="text1"/>
          <w:sz w:val="28"/>
          <w:szCs w:val="28"/>
        </w:rPr>
        <w:t> </w:t>
      </w:r>
      <w:r w:rsidRPr="00CF7B8B">
        <w:rPr>
          <w:color w:val="000000" w:themeColor="text1"/>
          <w:sz w:val="28"/>
          <w:szCs w:val="28"/>
        </w:rPr>
        <w:t>2017 гг. приведена в табл. 1</w:t>
      </w:r>
      <w:r w:rsidR="00561FC5" w:rsidRPr="00CF7B8B">
        <w:rPr>
          <w:color w:val="000000" w:themeColor="text1"/>
          <w:sz w:val="28"/>
          <w:szCs w:val="28"/>
        </w:rPr>
        <w:t>5</w:t>
      </w:r>
      <w:r w:rsidRPr="00CF7B8B">
        <w:rPr>
          <w:color w:val="000000" w:themeColor="text1"/>
          <w:sz w:val="28"/>
          <w:szCs w:val="28"/>
        </w:rPr>
        <w:t>.</w:t>
      </w:r>
    </w:p>
    <w:p w14:paraId="02EB153E" w14:textId="2401459A" w:rsidR="00B662E4" w:rsidRPr="00CF7B8B" w:rsidRDefault="00B662E4" w:rsidP="0090734A">
      <w:pPr>
        <w:ind w:right="23"/>
        <w:jc w:val="both"/>
        <w:rPr>
          <w:b/>
          <w:color w:val="000000" w:themeColor="text1"/>
          <w:sz w:val="24"/>
          <w:szCs w:val="24"/>
        </w:rPr>
      </w:pPr>
      <w:r w:rsidRPr="00CF7B8B">
        <w:rPr>
          <w:b/>
          <w:color w:val="000000" w:themeColor="text1"/>
          <w:sz w:val="24"/>
          <w:szCs w:val="24"/>
        </w:rPr>
        <w:t xml:space="preserve">Таблица </w:t>
      </w:r>
      <w:r w:rsidRPr="00CF7B8B">
        <w:rPr>
          <w:b/>
          <w:color w:val="000000" w:themeColor="text1"/>
          <w:sz w:val="24"/>
          <w:szCs w:val="24"/>
        </w:rPr>
        <w:fldChar w:fldCharType="begin"/>
      </w:r>
      <w:r w:rsidRPr="00CF7B8B">
        <w:rPr>
          <w:b/>
          <w:color w:val="000000" w:themeColor="text1"/>
          <w:sz w:val="24"/>
          <w:szCs w:val="24"/>
        </w:rPr>
        <w:instrText xml:space="preserve"> SEQ Таблица \* ARABIC </w:instrText>
      </w:r>
      <w:r w:rsidRPr="00CF7B8B">
        <w:rPr>
          <w:b/>
          <w:color w:val="000000" w:themeColor="text1"/>
          <w:sz w:val="24"/>
          <w:szCs w:val="24"/>
        </w:rPr>
        <w:fldChar w:fldCharType="separate"/>
      </w:r>
      <w:r w:rsidR="005C1A5B">
        <w:rPr>
          <w:b/>
          <w:noProof/>
          <w:color w:val="000000" w:themeColor="text1"/>
          <w:sz w:val="24"/>
          <w:szCs w:val="24"/>
        </w:rPr>
        <w:t>7</w:t>
      </w:r>
      <w:r w:rsidRPr="00CF7B8B">
        <w:rPr>
          <w:b/>
          <w:color w:val="000000" w:themeColor="text1"/>
          <w:sz w:val="24"/>
          <w:szCs w:val="24"/>
        </w:rPr>
        <w:fldChar w:fldCharType="end"/>
      </w:r>
      <w:r w:rsidRPr="00CF7B8B">
        <w:rPr>
          <w:b/>
          <w:color w:val="000000" w:themeColor="text1"/>
          <w:sz w:val="24"/>
          <w:szCs w:val="24"/>
        </w:rPr>
        <w:t xml:space="preserve"> – </w:t>
      </w:r>
      <w:r w:rsidRPr="00CF7B8B">
        <w:rPr>
          <w:b/>
          <w:sz w:val="24"/>
          <w:szCs w:val="24"/>
        </w:rPr>
        <w:t>Информация об основных потребительских характеристиках регулируемых товаров и услуг</w:t>
      </w:r>
      <w:r w:rsidRPr="00CF7B8B">
        <w:rPr>
          <w:b/>
          <w:color w:val="000000" w:themeColor="text1"/>
          <w:sz w:val="24"/>
          <w:szCs w:val="24"/>
        </w:rPr>
        <w:t xml:space="preserve"> в системе водоснабжения </w:t>
      </w: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2"/>
        <w:gridCol w:w="1016"/>
        <w:gridCol w:w="1297"/>
        <w:gridCol w:w="1297"/>
        <w:gridCol w:w="1297"/>
      </w:tblGrid>
      <w:tr w:rsidR="00B662E4" w:rsidRPr="00CF7B8B" w14:paraId="25B3AB2F" w14:textId="77777777" w:rsidTr="00701DD4">
        <w:trPr>
          <w:trHeight w:val="376"/>
          <w:tblHeader/>
        </w:trPr>
        <w:tc>
          <w:tcPr>
            <w:tcW w:w="2533" w:type="pct"/>
            <w:shd w:val="clear" w:color="auto" w:fill="auto"/>
            <w:vAlign w:val="center"/>
            <w:hideMark/>
          </w:tcPr>
          <w:p w14:paraId="0F9A8F0B" w14:textId="77777777" w:rsidR="00B662E4" w:rsidRPr="00CF7B8B" w:rsidRDefault="00B662E4" w:rsidP="00701DD4">
            <w:pPr>
              <w:jc w:val="center"/>
              <w:rPr>
                <w:b/>
                <w:bCs/>
                <w:sz w:val="22"/>
                <w:szCs w:val="22"/>
              </w:rPr>
            </w:pPr>
            <w:r w:rsidRPr="00CF7B8B">
              <w:rPr>
                <w:b/>
                <w:bCs/>
                <w:sz w:val="22"/>
                <w:szCs w:val="22"/>
              </w:rPr>
              <w:t>Информация, подлежащая раскрытию</w:t>
            </w:r>
          </w:p>
        </w:tc>
        <w:tc>
          <w:tcPr>
            <w:tcW w:w="505" w:type="pct"/>
            <w:shd w:val="clear" w:color="auto" w:fill="auto"/>
            <w:vAlign w:val="center"/>
            <w:hideMark/>
          </w:tcPr>
          <w:p w14:paraId="376E5039" w14:textId="77777777" w:rsidR="00B662E4" w:rsidRPr="00CF7B8B" w:rsidRDefault="00B662E4" w:rsidP="00701DD4">
            <w:pPr>
              <w:jc w:val="center"/>
              <w:rPr>
                <w:b/>
                <w:bCs/>
                <w:sz w:val="22"/>
                <w:szCs w:val="22"/>
              </w:rPr>
            </w:pPr>
            <w:r w:rsidRPr="00CF7B8B">
              <w:rPr>
                <w:b/>
                <w:bCs/>
                <w:sz w:val="22"/>
                <w:szCs w:val="22"/>
              </w:rPr>
              <w:t>Ед. изм.</w:t>
            </w:r>
          </w:p>
        </w:tc>
        <w:tc>
          <w:tcPr>
            <w:tcW w:w="654" w:type="pct"/>
            <w:shd w:val="clear" w:color="auto" w:fill="auto"/>
            <w:vAlign w:val="center"/>
            <w:hideMark/>
          </w:tcPr>
          <w:p w14:paraId="1E08602B" w14:textId="77777777" w:rsidR="00B662E4" w:rsidRPr="00CF7B8B" w:rsidRDefault="00B662E4" w:rsidP="00701DD4">
            <w:pPr>
              <w:jc w:val="center"/>
              <w:rPr>
                <w:b/>
                <w:bCs/>
                <w:sz w:val="22"/>
                <w:szCs w:val="22"/>
              </w:rPr>
            </w:pPr>
            <w:r w:rsidRPr="00CF7B8B">
              <w:rPr>
                <w:b/>
                <w:bCs/>
                <w:sz w:val="22"/>
                <w:szCs w:val="22"/>
              </w:rPr>
              <w:t>2015 г. факт</w:t>
            </w:r>
          </w:p>
        </w:tc>
        <w:tc>
          <w:tcPr>
            <w:tcW w:w="654" w:type="pct"/>
            <w:shd w:val="clear" w:color="auto" w:fill="auto"/>
            <w:vAlign w:val="center"/>
            <w:hideMark/>
          </w:tcPr>
          <w:p w14:paraId="425E13B5" w14:textId="77777777" w:rsidR="00B662E4" w:rsidRPr="00CF7B8B" w:rsidRDefault="00B662E4" w:rsidP="00701DD4">
            <w:pPr>
              <w:jc w:val="center"/>
              <w:rPr>
                <w:b/>
                <w:bCs/>
                <w:sz w:val="22"/>
                <w:szCs w:val="22"/>
              </w:rPr>
            </w:pPr>
            <w:r w:rsidRPr="00CF7B8B">
              <w:rPr>
                <w:b/>
                <w:bCs/>
                <w:sz w:val="22"/>
                <w:szCs w:val="22"/>
              </w:rPr>
              <w:t>2016 г. факт</w:t>
            </w:r>
          </w:p>
        </w:tc>
        <w:tc>
          <w:tcPr>
            <w:tcW w:w="654" w:type="pct"/>
            <w:shd w:val="clear" w:color="auto" w:fill="auto"/>
            <w:vAlign w:val="center"/>
            <w:hideMark/>
          </w:tcPr>
          <w:p w14:paraId="2E26E889" w14:textId="77777777" w:rsidR="00B662E4" w:rsidRPr="00CF7B8B" w:rsidRDefault="00B662E4" w:rsidP="00701DD4">
            <w:pPr>
              <w:jc w:val="center"/>
              <w:rPr>
                <w:b/>
                <w:bCs/>
                <w:sz w:val="22"/>
                <w:szCs w:val="22"/>
              </w:rPr>
            </w:pPr>
            <w:r w:rsidRPr="00CF7B8B">
              <w:rPr>
                <w:b/>
                <w:bCs/>
                <w:sz w:val="22"/>
                <w:szCs w:val="22"/>
              </w:rPr>
              <w:t>2017 г. факт</w:t>
            </w:r>
          </w:p>
        </w:tc>
      </w:tr>
      <w:tr w:rsidR="00B662E4" w:rsidRPr="00CF7B8B" w14:paraId="6185BC21" w14:textId="77777777" w:rsidTr="00701DD4">
        <w:tc>
          <w:tcPr>
            <w:tcW w:w="2533" w:type="pct"/>
            <w:shd w:val="clear" w:color="auto" w:fill="auto"/>
            <w:vAlign w:val="center"/>
          </w:tcPr>
          <w:p w14:paraId="78BAF4A0" w14:textId="6B6C94AE" w:rsidR="00B662E4" w:rsidRPr="00CF7B8B" w:rsidRDefault="00B662E4" w:rsidP="00701DD4">
            <w:pPr>
              <w:rPr>
                <w:b/>
                <w:bCs/>
                <w:sz w:val="22"/>
                <w:szCs w:val="22"/>
              </w:rPr>
            </w:pPr>
            <w:r w:rsidRPr="00CF7B8B">
              <w:rPr>
                <w:b/>
                <w:color w:val="000000" w:themeColor="text1"/>
                <w:sz w:val="22"/>
                <w:szCs w:val="22"/>
              </w:rPr>
              <w:t>СГМУП «Горводоканал</w:t>
            </w:r>
            <w:r w:rsidRPr="00CF7B8B">
              <w:rPr>
                <w:b/>
                <w:sz w:val="22"/>
                <w:szCs w:val="22"/>
              </w:rPr>
              <w:t>»</w:t>
            </w:r>
          </w:p>
        </w:tc>
        <w:tc>
          <w:tcPr>
            <w:tcW w:w="505" w:type="pct"/>
            <w:shd w:val="clear" w:color="auto" w:fill="auto"/>
            <w:vAlign w:val="center"/>
          </w:tcPr>
          <w:p w14:paraId="37479410" w14:textId="77777777" w:rsidR="00B662E4" w:rsidRPr="00CF7B8B" w:rsidRDefault="00B662E4" w:rsidP="00701DD4">
            <w:pPr>
              <w:jc w:val="center"/>
              <w:rPr>
                <w:b/>
                <w:bCs/>
                <w:sz w:val="22"/>
                <w:szCs w:val="22"/>
              </w:rPr>
            </w:pPr>
          </w:p>
        </w:tc>
        <w:tc>
          <w:tcPr>
            <w:tcW w:w="654" w:type="pct"/>
            <w:shd w:val="clear" w:color="auto" w:fill="auto"/>
            <w:vAlign w:val="center"/>
          </w:tcPr>
          <w:p w14:paraId="5008000E" w14:textId="77777777" w:rsidR="00B662E4" w:rsidRPr="00CF7B8B" w:rsidRDefault="00B662E4" w:rsidP="00701DD4">
            <w:pPr>
              <w:ind w:left="-57" w:right="-57"/>
              <w:jc w:val="center"/>
              <w:rPr>
                <w:b/>
                <w:bCs/>
                <w:sz w:val="22"/>
                <w:szCs w:val="22"/>
              </w:rPr>
            </w:pPr>
          </w:p>
        </w:tc>
        <w:tc>
          <w:tcPr>
            <w:tcW w:w="654" w:type="pct"/>
            <w:shd w:val="clear" w:color="auto" w:fill="auto"/>
            <w:vAlign w:val="center"/>
          </w:tcPr>
          <w:p w14:paraId="5DF6F58C" w14:textId="77777777" w:rsidR="00B662E4" w:rsidRPr="00CF7B8B" w:rsidRDefault="00B662E4" w:rsidP="00701DD4">
            <w:pPr>
              <w:ind w:left="-57" w:right="-57"/>
              <w:jc w:val="center"/>
              <w:rPr>
                <w:b/>
                <w:bCs/>
                <w:sz w:val="22"/>
                <w:szCs w:val="22"/>
              </w:rPr>
            </w:pPr>
          </w:p>
        </w:tc>
        <w:tc>
          <w:tcPr>
            <w:tcW w:w="654" w:type="pct"/>
            <w:shd w:val="clear" w:color="auto" w:fill="auto"/>
            <w:vAlign w:val="center"/>
          </w:tcPr>
          <w:p w14:paraId="6636DB3E" w14:textId="77777777" w:rsidR="00B662E4" w:rsidRPr="00CF7B8B" w:rsidRDefault="00B662E4" w:rsidP="00701DD4">
            <w:pPr>
              <w:ind w:left="-57" w:right="-57"/>
              <w:jc w:val="center"/>
              <w:rPr>
                <w:b/>
                <w:bCs/>
                <w:sz w:val="22"/>
                <w:szCs w:val="22"/>
              </w:rPr>
            </w:pPr>
          </w:p>
        </w:tc>
      </w:tr>
      <w:tr w:rsidR="00B662E4" w:rsidRPr="00CF7B8B" w14:paraId="5F69EE66" w14:textId="77777777" w:rsidTr="00701DD4">
        <w:tc>
          <w:tcPr>
            <w:tcW w:w="2533" w:type="pct"/>
            <w:shd w:val="clear" w:color="auto" w:fill="auto"/>
            <w:vAlign w:val="center"/>
          </w:tcPr>
          <w:p w14:paraId="628F1953" w14:textId="77777777" w:rsidR="00B662E4" w:rsidRPr="00CF7B8B" w:rsidRDefault="00B662E4" w:rsidP="00701DD4">
            <w:pPr>
              <w:rPr>
                <w:b/>
                <w:bCs/>
                <w:sz w:val="22"/>
                <w:szCs w:val="22"/>
              </w:rPr>
            </w:pPr>
            <w:r w:rsidRPr="00CF7B8B">
              <w:rPr>
                <w:sz w:val="22"/>
                <w:szCs w:val="22"/>
              </w:rPr>
              <w:t>Среднесписочная численность основного производственного персонала</w:t>
            </w:r>
          </w:p>
        </w:tc>
        <w:tc>
          <w:tcPr>
            <w:tcW w:w="505" w:type="pct"/>
            <w:shd w:val="clear" w:color="auto" w:fill="auto"/>
            <w:vAlign w:val="center"/>
          </w:tcPr>
          <w:p w14:paraId="26CB6F1A" w14:textId="77777777" w:rsidR="00B662E4" w:rsidRPr="00CF7B8B" w:rsidRDefault="00B662E4" w:rsidP="00701DD4">
            <w:pPr>
              <w:jc w:val="center"/>
              <w:rPr>
                <w:b/>
                <w:bCs/>
                <w:sz w:val="22"/>
                <w:szCs w:val="22"/>
              </w:rPr>
            </w:pPr>
            <w:r w:rsidRPr="00CF7B8B">
              <w:rPr>
                <w:sz w:val="22"/>
                <w:szCs w:val="22"/>
              </w:rPr>
              <w:t xml:space="preserve"> чел</w:t>
            </w:r>
          </w:p>
        </w:tc>
        <w:tc>
          <w:tcPr>
            <w:tcW w:w="654" w:type="pct"/>
            <w:shd w:val="clear" w:color="auto" w:fill="auto"/>
            <w:vAlign w:val="center"/>
          </w:tcPr>
          <w:p w14:paraId="65720C23" w14:textId="77777777" w:rsidR="00B662E4" w:rsidRPr="00CF7B8B" w:rsidRDefault="00B662E4" w:rsidP="00701DD4">
            <w:pPr>
              <w:jc w:val="center"/>
              <w:rPr>
                <w:b/>
                <w:bCs/>
                <w:sz w:val="22"/>
                <w:szCs w:val="22"/>
              </w:rPr>
            </w:pPr>
            <w:r w:rsidRPr="00CF7B8B">
              <w:rPr>
                <w:sz w:val="22"/>
                <w:szCs w:val="22"/>
              </w:rPr>
              <w:t>154,00</w:t>
            </w:r>
          </w:p>
        </w:tc>
        <w:tc>
          <w:tcPr>
            <w:tcW w:w="654" w:type="pct"/>
            <w:shd w:val="clear" w:color="auto" w:fill="auto"/>
            <w:vAlign w:val="center"/>
          </w:tcPr>
          <w:p w14:paraId="634896CB" w14:textId="77777777" w:rsidR="00B662E4" w:rsidRPr="00CF7B8B" w:rsidRDefault="00B662E4" w:rsidP="00701DD4">
            <w:pPr>
              <w:jc w:val="center"/>
              <w:rPr>
                <w:b/>
                <w:bCs/>
                <w:sz w:val="22"/>
                <w:szCs w:val="22"/>
              </w:rPr>
            </w:pPr>
            <w:r w:rsidRPr="00CF7B8B">
              <w:rPr>
                <w:sz w:val="22"/>
                <w:szCs w:val="22"/>
              </w:rPr>
              <w:t>150,00</w:t>
            </w:r>
          </w:p>
        </w:tc>
        <w:tc>
          <w:tcPr>
            <w:tcW w:w="654" w:type="pct"/>
            <w:shd w:val="clear" w:color="auto" w:fill="auto"/>
            <w:vAlign w:val="center"/>
          </w:tcPr>
          <w:p w14:paraId="72CDE227" w14:textId="77777777" w:rsidR="00B662E4" w:rsidRPr="00CF7B8B" w:rsidRDefault="00B662E4" w:rsidP="00701DD4">
            <w:pPr>
              <w:jc w:val="center"/>
              <w:rPr>
                <w:b/>
                <w:bCs/>
                <w:sz w:val="22"/>
                <w:szCs w:val="22"/>
              </w:rPr>
            </w:pPr>
            <w:r w:rsidRPr="00CF7B8B">
              <w:rPr>
                <w:sz w:val="22"/>
                <w:szCs w:val="22"/>
              </w:rPr>
              <w:t>145,00</w:t>
            </w:r>
          </w:p>
        </w:tc>
      </w:tr>
      <w:tr w:rsidR="00B662E4" w:rsidRPr="00CF7B8B" w14:paraId="4D8D418E" w14:textId="77777777" w:rsidTr="00701DD4">
        <w:tc>
          <w:tcPr>
            <w:tcW w:w="2533" w:type="pct"/>
            <w:shd w:val="clear" w:color="auto" w:fill="auto"/>
            <w:vAlign w:val="center"/>
          </w:tcPr>
          <w:p w14:paraId="7DEB9F2F" w14:textId="77777777" w:rsidR="00B662E4" w:rsidRPr="00CF7B8B" w:rsidRDefault="00B662E4" w:rsidP="00701DD4">
            <w:pPr>
              <w:rPr>
                <w:b/>
                <w:bCs/>
                <w:sz w:val="22"/>
                <w:szCs w:val="22"/>
              </w:rPr>
            </w:pPr>
            <w:r w:rsidRPr="00CF7B8B">
              <w:rPr>
                <w:sz w:val="22"/>
                <w:szCs w:val="22"/>
              </w:rPr>
              <w:t>Потери воды в сетях</w:t>
            </w:r>
          </w:p>
        </w:tc>
        <w:tc>
          <w:tcPr>
            <w:tcW w:w="505" w:type="pct"/>
            <w:shd w:val="clear" w:color="auto" w:fill="auto"/>
            <w:vAlign w:val="center"/>
          </w:tcPr>
          <w:p w14:paraId="5346D000" w14:textId="77777777" w:rsidR="00B662E4" w:rsidRPr="00CF7B8B" w:rsidRDefault="00B662E4" w:rsidP="00701DD4">
            <w:pPr>
              <w:jc w:val="center"/>
              <w:rPr>
                <w:b/>
                <w:bCs/>
                <w:sz w:val="22"/>
                <w:szCs w:val="22"/>
              </w:rPr>
            </w:pPr>
            <w:r w:rsidRPr="00CF7B8B">
              <w:rPr>
                <w:sz w:val="22"/>
                <w:szCs w:val="22"/>
              </w:rPr>
              <w:t>%</w:t>
            </w:r>
          </w:p>
        </w:tc>
        <w:tc>
          <w:tcPr>
            <w:tcW w:w="654" w:type="pct"/>
            <w:shd w:val="clear" w:color="auto" w:fill="auto"/>
            <w:vAlign w:val="center"/>
          </w:tcPr>
          <w:p w14:paraId="5EA668A3" w14:textId="77777777" w:rsidR="00B662E4" w:rsidRPr="00CF7B8B" w:rsidRDefault="00B662E4" w:rsidP="00701DD4">
            <w:pPr>
              <w:jc w:val="center"/>
              <w:rPr>
                <w:b/>
                <w:bCs/>
                <w:sz w:val="22"/>
                <w:szCs w:val="22"/>
              </w:rPr>
            </w:pPr>
            <w:r w:rsidRPr="00CF7B8B">
              <w:rPr>
                <w:sz w:val="22"/>
                <w:szCs w:val="22"/>
              </w:rPr>
              <w:t>7,86</w:t>
            </w:r>
          </w:p>
        </w:tc>
        <w:tc>
          <w:tcPr>
            <w:tcW w:w="654" w:type="pct"/>
            <w:shd w:val="clear" w:color="auto" w:fill="auto"/>
            <w:vAlign w:val="center"/>
          </w:tcPr>
          <w:p w14:paraId="310930D9" w14:textId="77777777" w:rsidR="00B662E4" w:rsidRPr="00CF7B8B" w:rsidRDefault="00B662E4" w:rsidP="00701DD4">
            <w:pPr>
              <w:jc w:val="center"/>
              <w:rPr>
                <w:b/>
                <w:bCs/>
                <w:sz w:val="22"/>
                <w:szCs w:val="22"/>
              </w:rPr>
            </w:pPr>
            <w:r w:rsidRPr="00CF7B8B">
              <w:rPr>
                <w:sz w:val="22"/>
                <w:szCs w:val="22"/>
              </w:rPr>
              <w:t>10,56</w:t>
            </w:r>
          </w:p>
        </w:tc>
        <w:tc>
          <w:tcPr>
            <w:tcW w:w="654" w:type="pct"/>
            <w:shd w:val="clear" w:color="auto" w:fill="auto"/>
            <w:vAlign w:val="center"/>
          </w:tcPr>
          <w:p w14:paraId="48A3C36E" w14:textId="77777777" w:rsidR="00B662E4" w:rsidRPr="00CF7B8B" w:rsidRDefault="00B662E4" w:rsidP="00701DD4">
            <w:pPr>
              <w:jc w:val="center"/>
              <w:rPr>
                <w:b/>
                <w:bCs/>
                <w:sz w:val="22"/>
                <w:szCs w:val="22"/>
              </w:rPr>
            </w:pPr>
            <w:r w:rsidRPr="00CF7B8B">
              <w:rPr>
                <w:sz w:val="22"/>
                <w:szCs w:val="22"/>
              </w:rPr>
              <w:t>11,50</w:t>
            </w:r>
          </w:p>
        </w:tc>
      </w:tr>
      <w:tr w:rsidR="00B662E4" w:rsidRPr="00CF7B8B" w14:paraId="42F7E30D" w14:textId="77777777" w:rsidTr="00701DD4">
        <w:tc>
          <w:tcPr>
            <w:tcW w:w="2533" w:type="pct"/>
            <w:shd w:val="clear" w:color="auto" w:fill="auto"/>
            <w:vAlign w:val="center"/>
          </w:tcPr>
          <w:p w14:paraId="3F18C252" w14:textId="77777777" w:rsidR="00B662E4" w:rsidRPr="00CF7B8B" w:rsidRDefault="00B662E4" w:rsidP="00701DD4">
            <w:pPr>
              <w:rPr>
                <w:b/>
                <w:bCs/>
                <w:sz w:val="22"/>
                <w:szCs w:val="22"/>
              </w:rPr>
            </w:pPr>
            <w:r w:rsidRPr="00CF7B8B">
              <w:rPr>
                <w:sz w:val="22"/>
                <w:szCs w:val="22"/>
              </w:rPr>
              <w:t>Расход воды на собственные нужды (процент объема отпуска воды потребителям), в том числе:</w:t>
            </w:r>
          </w:p>
        </w:tc>
        <w:tc>
          <w:tcPr>
            <w:tcW w:w="505" w:type="pct"/>
            <w:shd w:val="clear" w:color="auto" w:fill="auto"/>
            <w:vAlign w:val="center"/>
          </w:tcPr>
          <w:p w14:paraId="33E3A68C" w14:textId="77777777" w:rsidR="00B662E4" w:rsidRPr="00CF7B8B" w:rsidRDefault="00B662E4" w:rsidP="00701DD4">
            <w:pPr>
              <w:jc w:val="center"/>
              <w:rPr>
                <w:b/>
                <w:bCs/>
                <w:sz w:val="22"/>
                <w:szCs w:val="22"/>
              </w:rPr>
            </w:pPr>
            <w:r w:rsidRPr="00CF7B8B">
              <w:rPr>
                <w:sz w:val="22"/>
                <w:szCs w:val="22"/>
              </w:rPr>
              <w:t>%</w:t>
            </w:r>
          </w:p>
        </w:tc>
        <w:tc>
          <w:tcPr>
            <w:tcW w:w="654" w:type="pct"/>
            <w:shd w:val="clear" w:color="auto" w:fill="auto"/>
            <w:vAlign w:val="center"/>
          </w:tcPr>
          <w:p w14:paraId="3F790BC5" w14:textId="77777777" w:rsidR="00B662E4" w:rsidRPr="00CF7B8B" w:rsidRDefault="00B662E4" w:rsidP="00701DD4">
            <w:pPr>
              <w:jc w:val="center"/>
              <w:rPr>
                <w:b/>
                <w:bCs/>
                <w:sz w:val="22"/>
                <w:szCs w:val="22"/>
              </w:rPr>
            </w:pPr>
            <w:r w:rsidRPr="00CF7B8B">
              <w:rPr>
                <w:sz w:val="22"/>
                <w:szCs w:val="22"/>
              </w:rPr>
              <w:t>11,12</w:t>
            </w:r>
          </w:p>
        </w:tc>
        <w:tc>
          <w:tcPr>
            <w:tcW w:w="654" w:type="pct"/>
            <w:shd w:val="clear" w:color="auto" w:fill="auto"/>
            <w:vAlign w:val="center"/>
          </w:tcPr>
          <w:p w14:paraId="21C56646" w14:textId="77777777" w:rsidR="00B662E4" w:rsidRPr="00CF7B8B" w:rsidRDefault="00B662E4" w:rsidP="00701DD4">
            <w:pPr>
              <w:jc w:val="center"/>
              <w:rPr>
                <w:b/>
                <w:bCs/>
                <w:sz w:val="22"/>
                <w:szCs w:val="22"/>
              </w:rPr>
            </w:pPr>
            <w:r w:rsidRPr="00CF7B8B">
              <w:rPr>
                <w:sz w:val="22"/>
                <w:szCs w:val="22"/>
              </w:rPr>
              <w:t>11,08</w:t>
            </w:r>
          </w:p>
        </w:tc>
        <w:tc>
          <w:tcPr>
            <w:tcW w:w="654" w:type="pct"/>
            <w:shd w:val="clear" w:color="auto" w:fill="auto"/>
            <w:vAlign w:val="center"/>
          </w:tcPr>
          <w:p w14:paraId="2CF15FE0" w14:textId="77777777" w:rsidR="00B662E4" w:rsidRPr="00CF7B8B" w:rsidRDefault="00B662E4" w:rsidP="00701DD4">
            <w:pPr>
              <w:jc w:val="center"/>
              <w:rPr>
                <w:b/>
                <w:bCs/>
                <w:sz w:val="22"/>
                <w:szCs w:val="22"/>
              </w:rPr>
            </w:pPr>
            <w:r w:rsidRPr="00CF7B8B">
              <w:rPr>
                <w:sz w:val="22"/>
                <w:szCs w:val="22"/>
              </w:rPr>
              <w:t>8,73</w:t>
            </w:r>
          </w:p>
        </w:tc>
      </w:tr>
      <w:tr w:rsidR="00B662E4" w:rsidRPr="00CF7B8B" w14:paraId="1B15249B" w14:textId="77777777" w:rsidTr="00701DD4">
        <w:tc>
          <w:tcPr>
            <w:tcW w:w="2533" w:type="pct"/>
            <w:shd w:val="clear" w:color="auto" w:fill="auto"/>
            <w:vAlign w:val="center"/>
            <w:hideMark/>
          </w:tcPr>
          <w:p w14:paraId="3ACE38EC" w14:textId="77777777" w:rsidR="00B662E4" w:rsidRPr="00CF7B8B" w:rsidRDefault="00B662E4" w:rsidP="00701DD4">
            <w:pPr>
              <w:rPr>
                <w:sz w:val="22"/>
                <w:szCs w:val="22"/>
              </w:rPr>
            </w:pPr>
            <w:r w:rsidRPr="00CF7B8B">
              <w:rPr>
                <w:sz w:val="22"/>
                <w:szCs w:val="22"/>
              </w:rPr>
              <w:t>Количество аварий в системах холодного водоснабжения, единиц на км **</w:t>
            </w:r>
          </w:p>
        </w:tc>
        <w:tc>
          <w:tcPr>
            <w:tcW w:w="505" w:type="pct"/>
            <w:shd w:val="clear" w:color="auto" w:fill="auto"/>
            <w:vAlign w:val="center"/>
            <w:hideMark/>
          </w:tcPr>
          <w:p w14:paraId="146A8F5A" w14:textId="77777777" w:rsidR="00B662E4" w:rsidRPr="00CF7B8B" w:rsidRDefault="00B662E4" w:rsidP="00701DD4">
            <w:pPr>
              <w:jc w:val="center"/>
              <w:rPr>
                <w:sz w:val="22"/>
                <w:szCs w:val="22"/>
              </w:rPr>
            </w:pPr>
            <w:r w:rsidRPr="00CF7B8B">
              <w:rPr>
                <w:sz w:val="22"/>
                <w:szCs w:val="22"/>
              </w:rPr>
              <w:t>ед./км</w:t>
            </w:r>
          </w:p>
        </w:tc>
        <w:tc>
          <w:tcPr>
            <w:tcW w:w="654" w:type="pct"/>
            <w:shd w:val="clear" w:color="000000" w:fill="FFFFFF"/>
            <w:vAlign w:val="center"/>
            <w:hideMark/>
          </w:tcPr>
          <w:p w14:paraId="570A2C76" w14:textId="77777777" w:rsidR="00B662E4" w:rsidRPr="00CF7B8B" w:rsidRDefault="00B662E4" w:rsidP="00701DD4">
            <w:pPr>
              <w:jc w:val="center"/>
              <w:rPr>
                <w:sz w:val="22"/>
                <w:szCs w:val="22"/>
              </w:rPr>
            </w:pPr>
            <w:r w:rsidRPr="00CF7B8B">
              <w:rPr>
                <w:sz w:val="22"/>
                <w:szCs w:val="22"/>
              </w:rPr>
              <w:t>0,13</w:t>
            </w:r>
          </w:p>
        </w:tc>
        <w:tc>
          <w:tcPr>
            <w:tcW w:w="654" w:type="pct"/>
            <w:shd w:val="clear" w:color="000000" w:fill="FFFFFF"/>
            <w:vAlign w:val="center"/>
            <w:hideMark/>
          </w:tcPr>
          <w:p w14:paraId="3C58909F" w14:textId="77777777" w:rsidR="00B662E4" w:rsidRPr="00CF7B8B" w:rsidRDefault="00B662E4" w:rsidP="00701DD4">
            <w:pPr>
              <w:jc w:val="center"/>
              <w:rPr>
                <w:sz w:val="22"/>
                <w:szCs w:val="22"/>
              </w:rPr>
            </w:pPr>
            <w:r w:rsidRPr="00CF7B8B">
              <w:rPr>
                <w:sz w:val="22"/>
                <w:szCs w:val="22"/>
              </w:rPr>
              <w:t>0,14</w:t>
            </w:r>
          </w:p>
        </w:tc>
        <w:tc>
          <w:tcPr>
            <w:tcW w:w="654" w:type="pct"/>
            <w:shd w:val="clear" w:color="000000" w:fill="FFFFFF"/>
            <w:vAlign w:val="center"/>
            <w:hideMark/>
          </w:tcPr>
          <w:p w14:paraId="2CB0F0DD" w14:textId="77777777" w:rsidR="00B662E4" w:rsidRPr="00CF7B8B" w:rsidRDefault="00B662E4" w:rsidP="00701DD4">
            <w:pPr>
              <w:jc w:val="center"/>
              <w:rPr>
                <w:sz w:val="22"/>
                <w:szCs w:val="22"/>
              </w:rPr>
            </w:pPr>
            <w:r w:rsidRPr="00CF7B8B">
              <w:rPr>
                <w:sz w:val="22"/>
                <w:szCs w:val="22"/>
              </w:rPr>
              <w:t>0,08</w:t>
            </w:r>
          </w:p>
        </w:tc>
      </w:tr>
      <w:tr w:rsidR="00B662E4" w:rsidRPr="00CF7B8B" w14:paraId="414EAC1C" w14:textId="77777777" w:rsidTr="00701DD4">
        <w:tc>
          <w:tcPr>
            <w:tcW w:w="2533" w:type="pct"/>
            <w:shd w:val="clear" w:color="auto" w:fill="auto"/>
            <w:vAlign w:val="center"/>
            <w:hideMark/>
          </w:tcPr>
          <w:p w14:paraId="152A0B61" w14:textId="77777777" w:rsidR="00B662E4" w:rsidRPr="00CF7B8B" w:rsidRDefault="00B662E4" w:rsidP="00701DD4">
            <w:pPr>
              <w:rPr>
                <w:sz w:val="22"/>
                <w:szCs w:val="22"/>
              </w:rPr>
            </w:pPr>
            <w:r w:rsidRPr="00CF7B8B">
              <w:rPr>
                <w:sz w:val="22"/>
                <w:szCs w:val="22"/>
              </w:rPr>
              <w:t>Количество случаев ограничения подачи холодной воды по графику с указанием срока действия таких ограничений (менее 24 часов в сутки)</w:t>
            </w:r>
          </w:p>
        </w:tc>
        <w:tc>
          <w:tcPr>
            <w:tcW w:w="505" w:type="pct"/>
            <w:shd w:val="clear" w:color="auto" w:fill="auto"/>
            <w:vAlign w:val="center"/>
            <w:hideMark/>
          </w:tcPr>
          <w:p w14:paraId="09033D24" w14:textId="77777777" w:rsidR="00B662E4" w:rsidRPr="00CF7B8B" w:rsidRDefault="00B662E4" w:rsidP="00701DD4">
            <w:pPr>
              <w:jc w:val="center"/>
              <w:rPr>
                <w:sz w:val="22"/>
                <w:szCs w:val="22"/>
              </w:rPr>
            </w:pPr>
            <w:r w:rsidRPr="00CF7B8B">
              <w:rPr>
                <w:sz w:val="22"/>
                <w:szCs w:val="22"/>
              </w:rPr>
              <w:t>ед.</w:t>
            </w:r>
          </w:p>
        </w:tc>
        <w:tc>
          <w:tcPr>
            <w:tcW w:w="654" w:type="pct"/>
            <w:shd w:val="clear" w:color="000000" w:fill="FFFFFF"/>
            <w:vAlign w:val="center"/>
            <w:hideMark/>
          </w:tcPr>
          <w:p w14:paraId="5C4D4AB2" w14:textId="77777777" w:rsidR="00B662E4" w:rsidRPr="00CF7B8B" w:rsidRDefault="00B662E4" w:rsidP="00701DD4">
            <w:pPr>
              <w:jc w:val="center"/>
              <w:rPr>
                <w:sz w:val="22"/>
                <w:szCs w:val="22"/>
              </w:rPr>
            </w:pPr>
            <w:r w:rsidRPr="00CF7B8B">
              <w:rPr>
                <w:sz w:val="22"/>
                <w:szCs w:val="22"/>
              </w:rPr>
              <w:t>0</w:t>
            </w:r>
          </w:p>
        </w:tc>
        <w:tc>
          <w:tcPr>
            <w:tcW w:w="654" w:type="pct"/>
            <w:shd w:val="clear" w:color="000000" w:fill="FFFFFF"/>
            <w:vAlign w:val="center"/>
            <w:hideMark/>
          </w:tcPr>
          <w:p w14:paraId="1C37667C" w14:textId="77777777" w:rsidR="00B662E4" w:rsidRPr="00CF7B8B" w:rsidRDefault="00B662E4" w:rsidP="00701DD4">
            <w:pPr>
              <w:jc w:val="center"/>
              <w:rPr>
                <w:sz w:val="22"/>
                <w:szCs w:val="22"/>
              </w:rPr>
            </w:pPr>
            <w:r w:rsidRPr="00CF7B8B">
              <w:rPr>
                <w:sz w:val="22"/>
                <w:szCs w:val="22"/>
              </w:rPr>
              <w:t>0</w:t>
            </w:r>
          </w:p>
        </w:tc>
        <w:tc>
          <w:tcPr>
            <w:tcW w:w="654" w:type="pct"/>
            <w:shd w:val="clear" w:color="000000" w:fill="FFFFFF"/>
            <w:vAlign w:val="center"/>
            <w:hideMark/>
          </w:tcPr>
          <w:p w14:paraId="14635208" w14:textId="77777777" w:rsidR="00B662E4" w:rsidRPr="00CF7B8B" w:rsidRDefault="00B662E4" w:rsidP="00701DD4">
            <w:pPr>
              <w:jc w:val="center"/>
              <w:rPr>
                <w:sz w:val="22"/>
                <w:szCs w:val="22"/>
              </w:rPr>
            </w:pPr>
            <w:r w:rsidRPr="00CF7B8B">
              <w:rPr>
                <w:sz w:val="22"/>
                <w:szCs w:val="22"/>
              </w:rPr>
              <w:t>0</w:t>
            </w:r>
          </w:p>
        </w:tc>
      </w:tr>
      <w:tr w:rsidR="00B662E4" w:rsidRPr="00CF7B8B" w14:paraId="0D8E1573" w14:textId="77777777" w:rsidTr="00701DD4">
        <w:tc>
          <w:tcPr>
            <w:tcW w:w="2533" w:type="pct"/>
            <w:shd w:val="clear" w:color="auto" w:fill="auto"/>
            <w:vAlign w:val="center"/>
            <w:hideMark/>
          </w:tcPr>
          <w:p w14:paraId="022D98A6" w14:textId="77777777" w:rsidR="00B662E4" w:rsidRPr="00CF7B8B" w:rsidRDefault="00B662E4" w:rsidP="00701DD4">
            <w:pPr>
              <w:rPr>
                <w:sz w:val="22"/>
                <w:szCs w:val="22"/>
              </w:rPr>
            </w:pPr>
            <w:r w:rsidRPr="00CF7B8B">
              <w:rPr>
                <w:sz w:val="22"/>
                <w:szCs w:val="22"/>
              </w:rPr>
              <w:t>Доля потребителей, затронутых ограничениями подачи холодной воды</w:t>
            </w:r>
          </w:p>
        </w:tc>
        <w:tc>
          <w:tcPr>
            <w:tcW w:w="505" w:type="pct"/>
            <w:shd w:val="clear" w:color="auto" w:fill="auto"/>
            <w:vAlign w:val="center"/>
            <w:hideMark/>
          </w:tcPr>
          <w:p w14:paraId="2A45D00E" w14:textId="77777777" w:rsidR="00B662E4" w:rsidRPr="00CF7B8B" w:rsidRDefault="00B662E4" w:rsidP="00701DD4">
            <w:pPr>
              <w:jc w:val="center"/>
              <w:rPr>
                <w:sz w:val="22"/>
                <w:szCs w:val="22"/>
              </w:rPr>
            </w:pPr>
            <w:r w:rsidRPr="00CF7B8B">
              <w:rPr>
                <w:sz w:val="22"/>
                <w:szCs w:val="22"/>
              </w:rPr>
              <w:t>%</w:t>
            </w:r>
          </w:p>
        </w:tc>
        <w:tc>
          <w:tcPr>
            <w:tcW w:w="654" w:type="pct"/>
            <w:shd w:val="clear" w:color="000000" w:fill="FFFFFF"/>
            <w:vAlign w:val="center"/>
            <w:hideMark/>
          </w:tcPr>
          <w:p w14:paraId="534B61F5" w14:textId="77777777" w:rsidR="00B662E4" w:rsidRPr="00CF7B8B" w:rsidRDefault="00B662E4" w:rsidP="00701DD4">
            <w:pPr>
              <w:jc w:val="center"/>
              <w:rPr>
                <w:sz w:val="22"/>
                <w:szCs w:val="22"/>
              </w:rPr>
            </w:pPr>
            <w:r w:rsidRPr="00CF7B8B">
              <w:rPr>
                <w:sz w:val="22"/>
                <w:szCs w:val="22"/>
              </w:rPr>
              <w:t>0</w:t>
            </w:r>
          </w:p>
        </w:tc>
        <w:tc>
          <w:tcPr>
            <w:tcW w:w="654" w:type="pct"/>
            <w:shd w:val="clear" w:color="000000" w:fill="FFFFFF"/>
            <w:vAlign w:val="center"/>
            <w:hideMark/>
          </w:tcPr>
          <w:p w14:paraId="0DF9DFAE" w14:textId="77777777" w:rsidR="00B662E4" w:rsidRPr="00CF7B8B" w:rsidRDefault="00B662E4" w:rsidP="00701DD4">
            <w:pPr>
              <w:jc w:val="center"/>
              <w:rPr>
                <w:sz w:val="22"/>
                <w:szCs w:val="22"/>
              </w:rPr>
            </w:pPr>
            <w:r w:rsidRPr="00CF7B8B">
              <w:rPr>
                <w:sz w:val="22"/>
                <w:szCs w:val="22"/>
              </w:rPr>
              <w:t>0</w:t>
            </w:r>
          </w:p>
        </w:tc>
        <w:tc>
          <w:tcPr>
            <w:tcW w:w="654" w:type="pct"/>
            <w:shd w:val="clear" w:color="000000" w:fill="FFFFFF"/>
            <w:vAlign w:val="center"/>
            <w:hideMark/>
          </w:tcPr>
          <w:p w14:paraId="4606CA5C" w14:textId="77777777" w:rsidR="00B662E4" w:rsidRPr="00CF7B8B" w:rsidRDefault="00B662E4" w:rsidP="00701DD4">
            <w:pPr>
              <w:jc w:val="center"/>
              <w:rPr>
                <w:sz w:val="22"/>
                <w:szCs w:val="22"/>
              </w:rPr>
            </w:pPr>
            <w:r w:rsidRPr="00CF7B8B">
              <w:rPr>
                <w:sz w:val="22"/>
                <w:szCs w:val="22"/>
              </w:rPr>
              <w:t>0</w:t>
            </w:r>
          </w:p>
        </w:tc>
      </w:tr>
      <w:tr w:rsidR="00B662E4" w:rsidRPr="00CF7B8B" w14:paraId="5C491D4D" w14:textId="77777777" w:rsidTr="00701DD4">
        <w:tc>
          <w:tcPr>
            <w:tcW w:w="2533" w:type="pct"/>
            <w:shd w:val="clear" w:color="auto" w:fill="auto"/>
            <w:vAlign w:val="center"/>
            <w:hideMark/>
          </w:tcPr>
          <w:p w14:paraId="1ED99114" w14:textId="77777777" w:rsidR="00B662E4" w:rsidRPr="00CF7B8B" w:rsidRDefault="00B662E4" w:rsidP="00701DD4">
            <w:pPr>
              <w:rPr>
                <w:sz w:val="22"/>
                <w:szCs w:val="22"/>
              </w:rPr>
            </w:pPr>
            <w:r w:rsidRPr="00CF7B8B">
              <w:rPr>
                <w:sz w:val="22"/>
                <w:szCs w:val="22"/>
              </w:rPr>
              <w:t>Общее количество проведенных проб качества воды по следующим показателям:</w:t>
            </w:r>
          </w:p>
        </w:tc>
        <w:tc>
          <w:tcPr>
            <w:tcW w:w="505" w:type="pct"/>
            <w:shd w:val="clear" w:color="auto" w:fill="auto"/>
            <w:vAlign w:val="center"/>
            <w:hideMark/>
          </w:tcPr>
          <w:p w14:paraId="1B9F7DDD" w14:textId="77777777" w:rsidR="00B662E4" w:rsidRPr="00CF7B8B" w:rsidRDefault="00B662E4" w:rsidP="00701DD4">
            <w:pPr>
              <w:jc w:val="center"/>
              <w:rPr>
                <w:sz w:val="22"/>
                <w:szCs w:val="22"/>
              </w:rPr>
            </w:pPr>
            <w:r w:rsidRPr="00CF7B8B">
              <w:rPr>
                <w:sz w:val="22"/>
                <w:szCs w:val="22"/>
              </w:rPr>
              <w:t>ед.</w:t>
            </w:r>
          </w:p>
        </w:tc>
        <w:tc>
          <w:tcPr>
            <w:tcW w:w="654" w:type="pct"/>
            <w:shd w:val="clear" w:color="000000" w:fill="FFFFFF"/>
            <w:vAlign w:val="center"/>
            <w:hideMark/>
          </w:tcPr>
          <w:p w14:paraId="50AC59B5" w14:textId="77777777" w:rsidR="00B662E4" w:rsidRPr="00CF7B8B" w:rsidRDefault="00B662E4" w:rsidP="00701DD4">
            <w:pPr>
              <w:jc w:val="center"/>
              <w:rPr>
                <w:sz w:val="22"/>
                <w:szCs w:val="22"/>
              </w:rPr>
            </w:pPr>
            <w:r w:rsidRPr="00CF7B8B">
              <w:rPr>
                <w:sz w:val="22"/>
                <w:szCs w:val="22"/>
              </w:rPr>
              <w:t>5 836</w:t>
            </w:r>
          </w:p>
        </w:tc>
        <w:tc>
          <w:tcPr>
            <w:tcW w:w="654" w:type="pct"/>
            <w:shd w:val="clear" w:color="000000" w:fill="FFFFFF"/>
            <w:vAlign w:val="center"/>
            <w:hideMark/>
          </w:tcPr>
          <w:p w14:paraId="7EFA4719" w14:textId="77777777" w:rsidR="00B662E4" w:rsidRPr="00CF7B8B" w:rsidRDefault="00B662E4" w:rsidP="00701DD4">
            <w:pPr>
              <w:jc w:val="center"/>
              <w:rPr>
                <w:sz w:val="22"/>
                <w:szCs w:val="22"/>
              </w:rPr>
            </w:pPr>
            <w:r w:rsidRPr="00CF7B8B">
              <w:rPr>
                <w:sz w:val="22"/>
                <w:szCs w:val="22"/>
              </w:rPr>
              <w:t>5 852</w:t>
            </w:r>
          </w:p>
        </w:tc>
        <w:tc>
          <w:tcPr>
            <w:tcW w:w="654" w:type="pct"/>
            <w:shd w:val="clear" w:color="000000" w:fill="FFFFFF"/>
            <w:vAlign w:val="center"/>
            <w:hideMark/>
          </w:tcPr>
          <w:p w14:paraId="62867BD2" w14:textId="77777777" w:rsidR="00B662E4" w:rsidRPr="00CF7B8B" w:rsidRDefault="00B662E4" w:rsidP="00701DD4">
            <w:pPr>
              <w:jc w:val="center"/>
              <w:rPr>
                <w:sz w:val="22"/>
                <w:szCs w:val="22"/>
              </w:rPr>
            </w:pPr>
            <w:r w:rsidRPr="00CF7B8B">
              <w:rPr>
                <w:sz w:val="22"/>
                <w:szCs w:val="22"/>
              </w:rPr>
              <w:t>5 676</w:t>
            </w:r>
          </w:p>
        </w:tc>
      </w:tr>
      <w:tr w:rsidR="00B662E4" w:rsidRPr="00CF7B8B" w14:paraId="2BCA7EC0" w14:textId="77777777" w:rsidTr="00701DD4">
        <w:tc>
          <w:tcPr>
            <w:tcW w:w="2533" w:type="pct"/>
            <w:shd w:val="clear" w:color="auto" w:fill="auto"/>
            <w:vAlign w:val="center"/>
            <w:hideMark/>
          </w:tcPr>
          <w:p w14:paraId="7BF5F008" w14:textId="77777777" w:rsidR="00B662E4" w:rsidRPr="00CF7B8B" w:rsidRDefault="00B662E4" w:rsidP="00701DD4">
            <w:pPr>
              <w:ind w:firstLine="164"/>
              <w:rPr>
                <w:sz w:val="22"/>
                <w:szCs w:val="22"/>
              </w:rPr>
            </w:pPr>
            <w:r w:rsidRPr="00CF7B8B">
              <w:rPr>
                <w:sz w:val="22"/>
                <w:szCs w:val="22"/>
              </w:rPr>
              <w:t>Мутность</w:t>
            </w:r>
          </w:p>
        </w:tc>
        <w:tc>
          <w:tcPr>
            <w:tcW w:w="505" w:type="pct"/>
            <w:shd w:val="clear" w:color="auto" w:fill="auto"/>
            <w:vAlign w:val="center"/>
            <w:hideMark/>
          </w:tcPr>
          <w:p w14:paraId="250653AD" w14:textId="77777777" w:rsidR="00B662E4" w:rsidRPr="00CF7B8B" w:rsidRDefault="00B662E4" w:rsidP="00701DD4">
            <w:pPr>
              <w:jc w:val="center"/>
              <w:rPr>
                <w:sz w:val="22"/>
                <w:szCs w:val="22"/>
              </w:rPr>
            </w:pPr>
            <w:r w:rsidRPr="00CF7B8B">
              <w:rPr>
                <w:sz w:val="22"/>
                <w:szCs w:val="22"/>
              </w:rPr>
              <w:t>ед.</w:t>
            </w:r>
          </w:p>
        </w:tc>
        <w:tc>
          <w:tcPr>
            <w:tcW w:w="654" w:type="pct"/>
            <w:shd w:val="clear" w:color="000000" w:fill="FFFFFF"/>
            <w:vAlign w:val="center"/>
            <w:hideMark/>
          </w:tcPr>
          <w:p w14:paraId="7EC4D58E" w14:textId="77777777" w:rsidR="00B662E4" w:rsidRPr="00CF7B8B" w:rsidRDefault="00B662E4" w:rsidP="00701DD4">
            <w:pPr>
              <w:jc w:val="center"/>
              <w:rPr>
                <w:sz w:val="22"/>
                <w:szCs w:val="22"/>
              </w:rPr>
            </w:pPr>
            <w:r w:rsidRPr="00CF7B8B">
              <w:rPr>
                <w:sz w:val="22"/>
                <w:szCs w:val="22"/>
              </w:rPr>
              <w:t>1 856</w:t>
            </w:r>
          </w:p>
        </w:tc>
        <w:tc>
          <w:tcPr>
            <w:tcW w:w="654" w:type="pct"/>
            <w:shd w:val="clear" w:color="000000" w:fill="FFFFFF"/>
            <w:vAlign w:val="center"/>
            <w:hideMark/>
          </w:tcPr>
          <w:p w14:paraId="6041B440" w14:textId="77777777" w:rsidR="00B662E4" w:rsidRPr="00CF7B8B" w:rsidRDefault="00B662E4" w:rsidP="00701DD4">
            <w:pPr>
              <w:jc w:val="center"/>
              <w:rPr>
                <w:sz w:val="22"/>
                <w:szCs w:val="22"/>
              </w:rPr>
            </w:pPr>
            <w:r w:rsidRPr="00CF7B8B">
              <w:rPr>
                <w:sz w:val="22"/>
                <w:szCs w:val="22"/>
              </w:rPr>
              <w:t>1 861</w:t>
            </w:r>
          </w:p>
        </w:tc>
        <w:tc>
          <w:tcPr>
            <w:tcW w:w="654" w:type="pct"/>
            <w:shd w:val="clear" w:color="000000" w:fill="FFFFFF"/>
            <w:vAlign w:val="center"/>
            <w:hideMark/>
          </w:tcPr>
          <w:p w14:paraId="53ACEB44" w14:textId="77777777" w:rsidR="00B662E4" w:rsidRPr="00CF7B8B" w:rsidRDefault="00B662E4" w:rsidP="00701DD4">
            <w:pPr>
              <w:jc w:val="center"/>
              <w:rPr>
                <w:sz w:val="22"/>
                <w:szCs w:val="22"/>
              </w:rPr>
            </w:pPr>
            <w:r w:rsidRPr="00CF7B8B">
              <w:rPr>
                <w:sz w:val="22"/>
                <w:szCs w:val="22"/>
              </w:rPr>
              <w:t>1 816</w:t>
            </w:r>
          </w:p>
        </w:tc>
      </w:tr>
      <w:tr w:rsidR="00B662E4" w:rsidRPr="00CF7B8B" w14:paraId="11857247" w14:textId="77777777" w:rsidTr="00701DD4">
        <w:tc>
          <w:tcPr>
            <w:tcW w:w="2533" w:type="pct"/>
            <w:shd w:val="clear" w:color="auto" w:fill="auto"/>
            <w:vAlign w:val="center"/>
            <w:hideMark/>
          </w:tcPr>
          <w:p w14:paraId="126D4692" w14:textId="77777777" w:rsidR="00B662E4" w:rsidRPr="00CF7B8B" w:rsidRDefault="00B662E4" w:rsidP="00701DD4">
            <w:pPr>
              <w:ind w:firstLine="164"/>
              <w:rPr>
                <w:sz w:val="22"/>
                <w:szCs w:val="22"/>
              </w:rPr>
            </w:pPr>
            <w:r w:rsidRPr="00CF7B8B">
              <w:rPr>
                <w:sz w:val="22"/>
                <w:szCs w:val="22"/>
              </w:rPr>
              <w:t>Цветность</w:t>
            </w:r>
          </w:p>
        </w:tc>
        <w:tc>
          <w:tcPr>
            <w:tcW w:w="505" w:type="pct"/>
            <w:shd w:val="clear" w:color="auto" w:fill="auto"/>
            <w:vAlign w:val="center"/>
            <w:hideMark/>
          </w:tcPr>
          <w:p w14:paraId="05391912" w14:textId="77777777" w:rsidR="00B662E4" w:rsidRPr="00CF7B8B" w:rsidRDefault="00B662E4" w:rsidP="00701DD4">
            <w:pPr>
              <w:jc w:val="center"/>
              <w:rPr>
                <w:sz w:val="22"/>
                <w:szCs w:val="22"/>
              </w:rPr>
            </w:pPr>
            <w:r w:rsidRPr="00CF7B8B">
              <w:rPr>
                <w:sz w:val="22"/>
                <w:szCs w:val="22"/>
              </w:rPr>
              <w:t>ед.</w:t>
            </w:r>
          </w:p>
        </w:tc>
        <w:tc>
          <w:tcPr>
            <w:tcW w:w="654" w:type="pct"/>
            <w:shd w:val="clear" w:color="000000" w:fill="FFFFFF"/>
            <w:vAlign w:val="center"/>
            <w:hideMark/>
          </w:tcPr>
          <w:p w14:paraId="7A838CB2" w14:textId="77777777" w:rsidR="00B662E4" w:rsidRPr="00CF7B8B" w:rsidRDefault="00B662E4" w:rsidP="00701DD4">
            <w:pPr>
              <w:jc w:val="center"/>
              <w:rPr>
                <w:sz w:val="22"/>
                <w:szCs w:val="22"/>
              </w:rPr>
            </w:pPr>
            <w:r w:rsidRPr="00CF7B8B">
              <w:rPr>
                <w:sz w:val="22"/>
                <w:szCs w:val="22"/>
              </w:rPr>
              <w:t>1 856</w:t>
            </w:r>
          </w:p>
        </w:tc>
        <w:tc>
          <w:tcPr>
            <w:tcW w:w="654" w:type="pct"/>
            <w:shd w:val="clear" w:color="000000" w:fill="FFFFFF"/>
            <w:vAlign w:val="center"/>
            <w:hideMark/>
          </w:tcPr>
          <w:p w14:paraId="23B97B9B" w14:textId="77777777" w:rsidR="00B662E4" w:rsidRPr="00CF7B8B" w:rsidRDefault="00B662E4" w:rsidP="00701DD4">
            <w:pPr>
              <w:jc w:val="center"/>
              <w:rPr>
                <w:sz w:val="22"/>
                <w:szCs w:val="22"/>
              </w:rPr>
            </w:pPr>
            <w:r w:rsidRPr="00CF7B8B">
              <w:rPr>
                <w:sz w:val="22"/>
                <w:szCs w:val="22"/>
              </w:rPr>
              <w:t>1 861</w:t>
            </w:r>
          </w:p>
        </w:tc>
        <w:tc>
          <w:tcPr>
            <w:tcW w:w="654" w:type="pct"/>
            <w:shd w:val="clear" w:color="000000" w:fill="FFFFFF"/>
            <w:vAlign w:val="center"/>
            <w:hideMark/>
          </w:tcPr>
          <w:p w14:paraId="1DC7B55D" w14:textId="77777777" w:rsidR="00B662E4" w:rsidRPr="00CF7B8B" w:rsidRDefault="00B662E4" w:rsidP="00701DD4">
            <w:pPr>
              <w:jc w:val="center"/>
              <w:rPr>
                <w:sz w:val="22"/>
                <w:szCs w:val="22"/>
              </w:rPr>
            </w:pPr>
            <w:r w:rsidRPr="00CF7B8B">
              <w:rPr>
                <w:sz w:val="22"/>
                <w:szCs w:val="22"/>
              </w:rPr>
              <w:t>1 816</w:t>
            </w:r>
          </w:p>
        </w:tc>
      </w:tr>
      <w:tr w:rsidR="00B662E4" w:rsidRPr="00CF7B8B" w14:paraId="26479FAD" w14:textId="77777777" w:rsidTr="00701DD4">
        <w:tc>
          <w:tcPr>
            <w:tcW w:w="2533" w:type="pct"/>
            <w:shd w:val="clear" w:color="auto" w:fill="auto"/>
            <w:vAlign w:val="center"/>
            <w:hideMark/>
          </w:tcPr>
          <w:p w14:paraId="477DB7D4" w14:textId="77777777" w:rsidR="00B662E4" w:rsidRPr="00CF7B8B" w:rsidRDefault="00B662E4" w:rsidP="00701DD4">
            <w:pPr>
              <w:ind w:firstLine="164"/>
              <w:rPr>
                <w:sz w:val="22"/>
                <w:szCs w:val="22"/>
              </w:rPr>
            </w:pPr>
            <w:r w:rsidRPr="00CF7B8B">
              <w:rPr>
                <w:sz w:val="22"/>
                <w:szCs w:val="22"/>
              </w:rPr>
              <w:t xml:space="preserve">Хлор остаточный общий, в т. ч.: </w:t>
            </w:r>
          </w:p>
        </w:tc>
        <w:tc>
          <w:tcPr>
            <w:tcW w:w="505" w:type="pct"/>
            <w:shd w:val="clear" w:color="auto" w:fill="auto"/>
            <w:vAlign w:val="center"/>
            <w:hideMark/>
          </w:tcPr>
          <w:p w14:paraId="3D021609" w14:textId="77777777" w:rsidR="00B662E4" w:rsidRPr="00CF7B8B" w:rsidRDefault="00B662E4" w:rsidP="00701DD4">
            <w:pPr>
              <w:jc w:val="center"/>
              <w:rPr>
                <w:sz w:val="22"/>
                <w:szCs w:val="22"/>
              </w:rPr>
            </w:pPr>
            <w:r w:rsidRPr="00CF7B8B">
              <w:rPr>
                <w:sz w:val="22"/>
                <w:szCs w:val="22"/>
              </w:rPr>
              <w:t>ед.</w:t>
            </w:r>
          </w:p>
        </w:tc>
        <w:tc>
          <w:tcPr>
            <w:tcW w:w="654" w:type="pct"/>
            <w:shd w:val="clear" w:color="000000" w:fill="FFFFFF"/>
            <w:vAlign w:val="center"/>
            <w:hideMark/>
          </w:tcPr>
          <w:p w14:paraId="14141ED4" w14:textId="77777777" w:rsidR="00B662E4" w:rsidRPr="00CF7B8B" w:rsidRDefault="00B662E4" w:rsidP="00701DD4">
            <w:pPr>
              <w:jc w:val="center"/>
              <w:rPr>
                <w:sz w:val="22"/>
                <w:szCs w:val="22"/>
              </w:rPr>
            </w:pPr>
            <w:r w:rsidRPr="00CF7B8B">
              <w:rPr>
                <w:sz w:val="22"/>
                <w:szCs w:val="22"/>
              </w:rPr>
              <w:t>0</w:t>
            </w:r>
          </w:p>
        </w:tc>
        <w:tc>
          <w:tcPr>
            <w:tcW w:w="654" w:type="pct"/>
            <w:shd w:val="clear" w:color="000000" w:fill="FFFFFF"/>
            <w:vAlign w:val="center"/>
            <w:hideMark/>
          </w:tcPr>
          <w:p w14:paraId="62EF7066" w14:textId="77777777" w:rsidR="00B662E4" w:rsidRPr="00CF7B8B" w:rsidRDefault="00B662E4" w:rsidP="00701DD4">
            <w:pPr>
              <w:jc w:val="center"/>
              <w:rPr>
                <w:sz w:val="22"/>
                <w:szCs w:val="22"/>
              </w:rPr>
            </w:pPr>
            <w:r w:rsidRPr="00CF7B8B">
              <w:rPr>
                <w:sz w:val="22"/>
                <w:szCs w:val="22"/>
              </w:rPr>
              <w:t>0</w:t>
            </w:r>
          </w:p>
        </w:tc>
        <w:tc>
          <w:tcPr>
            <w:tcW w:w="654" w:type="pct"/>
            <w:shd w:val="clear" w:color="000000" w:fill="FFFFFF"/>
            <w:vAlign w:val="center"/>
            <w:hideMark/>
          </w:tcPr>
          <w:p w14:paraId="16B7DA8A" w14:textId="77777777" w:rsidR="00B662E4" w:rsidRPr="00CF7B8B" w:rsidRDefault="00B662E4" w:rsidP="00701DD4">
            <w:pPr>
              <w:jc w:val="center"/>
              <w:rPr>
                <w:sz w:val="22"/>
                <w:szCs w:val="22"/>
              </w:rPr>
            </w:pPr>
            <w:r w:rsidRPr="00CF7B8B">
              <w:rPr>
                <w:sz w:val="22"/>
                <w:szCs w:val="22"/>
              </w:rPr>
              <w:t>0</w:t>
            </w:r>
          </w:p>
        </w:tc>
      </w:tr>
      <w:tr w:rsidR="00B662E4" w:rsidRPr="00CF7B8B" w14:paraId="78D80B58" w14:textId="77777777" w:rsidTr="00701DD4">
        <w:tc>
          <w:tcPr>
            <w:tcW w:w="2533" w:type="pct"/>
            <w:shd w:val="clear" w:color="auto" w:fill="auto"/>
            <w:vAlign w:val="center"/>
            <w:hideMark/>
          </w:tcPr>
          <w:p w14:paraId="24C56486" w14:textId="77777777" w:rsidR="00B662E4" w:rsidRPr="00CF7B8B" w:rsidRDefault="00B662E4" w:rsidP="00701DD4">
            <w:pPr>
              <w:ind w:firstLineChars="200" w:firstLine="440"/>
              <w:rPr>
                <w:sz w:val="22"/>
                <w:szCs w:val="22"/>
              </w:rPr>
            </w:pPr>
            <w:r w:rsidRPr="00CF7B8B">
              <w:rPr>
                <w:sz w:val="22"/>
                <w:szCs w:val="22"/>
              </w:rPr>
              <w:t>Хлор остаточный связанный</w:t>
            </w:r>
          </w:p>
        </w:tc>
        <w:tc>
          <w:tcPr>
            <w:tcW w:w="505" w:type="pct"/>
            <w:shd w:val="clear" w:color="auto" w:fill="auto"/>
            <w:vAlign w:val="center"/>
            <w:hideMark/>
          </w:tcPr>
          <w:p w14:paraId="43AE36C1" w14:textId="77777777" w:rsidR="00B662E4" w:rsidRPr="00CF7B8B" w:rsidRDefault="00B662E4" w:rsidP="00701DD4">
            <w:pPr>
              <w:jc w:val="center"/>
              <w:rPr>
                <w:sz w:val="22"/>
                <w:szCs w:val="22"/>
              </w:rPr>
            </w:pPr>
            <w:r w:rsidRPr="00CF7B8B">
              <w:rPr>
                <w:sz w:val="22"/>
                <w:szCs w:val="22"/>
              </w:rPr>
              <w:t>ед.</w:t>
            </w:r>
          </w:p>
        </w:tc>
        <w:tc>
          <w:tcPr>
            <w:tcW w:w="654" w:type="pct"/>
            <w:shd w:val="clear" w:color="000000" w:fill="FFFFFF"/>
            <w:vAlign w:val="center"/>
            <w:hideMark/>
          </w:tcPr>
          <w:p w14:paraId="0D776E4C" w14:textId="77777777" w:rsidR="00B662E4" w:rsidRPr="00CF7B8B" w:rsidRDefault="00B662E4" w:rsidP="00701DD4">
            <w:pPr>
              <w:jc w:val="center"/>
              <w:rPr>
                <w:sz w:val="22"/>
                <w:szCs w:val="22"/>
              </w:rPr>
            </w:pPr>
            <w:r w:rsidRPr="00CF7B8B">
              <w:rPr>
                <w:sz w:val="22"/>
                <w:szCs w:val="22"/>
              </w:rPr>
              <w:t>0</w:t>
            </w:r>
          </w:p>
        </w:tc>
        <w:tc>
          <w:tcPr>
            <w:tcW w:w="654" w:type="pct"/>
            <w:shd w:val="clear" w:color="000000" w:fill="FFFFFF"/>
            <w:vAlign w:val="center"/>
            <w:hideMark/>
          </w:tcPr>
          <w:p w14:paraId="39CF0777" w14:textId="77777777" w:rsidR="00B662E4" w:rsidRPr="00CF7B8B" w:rsidRDefault="00B662E4" w:rsidP="00701DD4">
            <w:pPr>
              <w:jc w:val="center"/>
              <w:rPr>
                <w:sz w:val="22"/>
                <w:szCs w:val="22"/>
              </w:rPr>
            </w:pPr>
            <w:r w:rsidRPr="00CF7B8B">
              <w:rPr>
                <w:sz w:val="22"/>
                <w:szCs w:val="22"/>
              </w:rPr>
              <w:t>0</w:t>
            </w:r>
          </w:p>
        </w:tc>
        <w:tc>
          <w:tcPr>
            <w:tcW w:w="654" w:type="pct"/>
            <w:shd w:val="clear" w:color="000000" w:fill="FFFFFF"/>
            <w:vAlign w:val="center"/>
            <w:hideMark/>
          </w:tcPr>
          <w:p w14:paraId="565E405D" w14:textId="77777777" w:rsidR="00B662E4" w:rsidRPr="00CF7B8B" w:rsidRDefault="00B662E4" w:rsidP="00701DD4">
            <w:pPr>
              <w:jc w:val="center"/>
              <w:rPr>
                <w:sz w:val="22"/>
                <w:szCs w:val="22"/>
              </w:rPr>
            </w:pPr>
            <w:r w:rsidRPr="00CF7B8B">
              <w:rPr>
                <w:sz w:val="22"/>
                <w:szCs w:val="22"/>
              </w:rPr>
              <w:t>0</w:t>
            </w:r>
          </w:p>
        </w:tc>
      </w:tr>
      <w:tr w:rsidR="00B662E4" w:rsidRPr="00CF7B8B" w14:paraId="165C13CC" w14:textId="77777777" w:rsidTr="00701DD4">
        <w:tc>
          <w:tcPr>
            <w:tcW w:w="2533" w:type="pct"/>
            <w:shd w:val="clear" w:color="auto" w:fill="auto"/>
            <w:vAlign w:val="center"/>
            <w:hideMark/>
          </w:tcPr>
          <w:p w14:paraId="13382DD3" w14:textId="77777777" w:rsidR="00B662E4" w:rsidRPr="00CF7B8B" w:rsidRDefault="00B662E4" w:rsidP="00701DD4">
            <w:pPr>
              <w:ind w:firstLineChars="200" w:firstLine="440"/>
              <w:rPr>
                <w:sz w:val="22"/>
                <w:szCs w:val="22"/>
              </w:rPr>
            </w:pPr>
            <w:r w:rsidRPr="00CF7B8B">
              <w:rPr>
                <w:sz w:val="22"/>
                <w:szCs w:val="22"/>
              </w:rPr>
              <w:t>Хлор остаточный свободный</w:t>
            </w:r>
          </w:p>
        </w:tc>
        <w:tc>
          <w:tcPr>
            <w:tcW w:w="505" w:type="pct"/>
            <w:shd w:val="clear" w:color="auto" w:fill="auto"/>
            <w:vAlign w:val="center"/>
            <w:hideMark/>
          </w:tcPr>
          <w:p w14:paraId="6D42BF0E" w14:textId="77777777" w:rsidR="00B662E4" w:rsidRPr="00CF7B8B" w:rsidRDefault="00B662E4" w:rsidP="00701DD4">
            <w:pPr>
              <w:jc w:val="center"/>
              <w:rPr>
                <w:sz w:val="22"/>
                <w:szCs w:val="22"/>
              </w:rPr>
            </w:pPr>
            <w:r w:rsidRPr="00CF7B8B">
              <w:rPr>
                <w:sz w:val="22"/>
                <w:szCs w:val="22"/>
              </w:rPr>
              <w:t>ед.</w:t>
            </w:r>
          </w:p>
        </w:tc>
        <w:tc>
          <w:tcPr>
            <w:tcW w:w="654" w:type="pct"/>
            <w:shd w:val="clear" w:color="000000" w:fill="FFFFFF"/>
            <w:vAlign w:val="center"/>
            <w:hideMark/>
          </w:tcPr>
          <w:p w14:paraId="34A88043" w14:textId="77777777" w:rsidR="00B662E4" w:rsidRPr="00CF7B8B" w:rsidRDefault="00B662E4" w:rsidP="00701DD4">
            <w:pPr>
              <w:jc w:val="center"/>
              <w:rPr>
                <w:sz w:val="22"/>
                <w:szCs w:val="22"/>
              </w:rPr>
            </w:pPr>
            <w:r w:rsidRPr="00CF7B8B">
              <w:rPr>
                <w:sz w:val="22"/>
                <w:szCs w:val="22"/>
              </w:rPr>
              <w:t>0</w:t>
            </w:r>
          </w:p>
        </w:tc>
        <w:tc>
          <w:tcPr>
            <w:tcW w:w="654" w:type="pct"/>
            <w:shd w:val="clear" w:color="000000" w:fill="FFFFFF"/>
            <w:vAlign w:val="center"/>
            <w:hideMark/>
          </w:tcPr>
          <w:p w14:paraId="3F4D4DB3" w14:textId="77777777" w:rsidR="00B662E4" w:rsidRPr="00CF7B8B" w:rsidRDefault="00B662E4" w:rsidP="00701DD4">
            <w:pPr>
              <w:jc w:val="center"/>
              <w:rPr>
                <w:sz w:val="22"/>
                <w:szCs w:val="22"/>
              </w:rPr>
            </w:pPr>
            <w:r w:rsidRPr="00CF7B8B">
              <w:rPr>
                <w:sz w:val="22"/>
                <w:szCs w:val="22"/>
              </w:rPr>
              <w:t>0</w:t>
            </w:r>
          </w:p>
        </w:tc>
        <w:tc>
          <w:tcPr>
            <w:tcW w:w="654" w:type="pct"/>
            <w:shd w:val="clear" w:color="000000" w:fill="FFFFFF"/>
            <w:vAlign w:val="center"/>
            <w:hideMark/>
          </w:tcPr>
          <w:p w14:paraId="13AAB12F" w14:textId="77777777" w:rsidR="00B662E4" w:rsidRPr="00CF7B8B" w:rsidRDefault="00B662E4" w:rsidP="00701DD4">
            <w:pPr>
              <w:jc w:val="center"/>
              <w:rPr>
                <w:sz w:val="22"/>
                <w:szCs w:val="22"/>
              </w:rPr>
            </w:pPr>
            <w:r w:rsidRPr="00CF7B8B">
              <w:rPr>
                <w:sz w:val="22"/>
                <w:szCs w:val="22"/>
              </w:rPr>
              <w:t>0</w:t>
            </w:r>
          </w:p>
        </w:tc>
      </w:tr>
      <w:tr w:rsidR="00B662E4" w:rsidRPr="00CF7B8B" w14:paraId="635E4A01" w14:textId="77777777" w:rsidTr="00701DD4">
        <w:tc>
          <w:tcPr>
            <w:tcW w:w="2533" w:type="pct"/>
            <w:shd w:val="clear" w:color="auto" w:fill="auto"/>
            <w:vAlign w:val="center"/>
            <w:hideMark/>
          </w:tcPr>
          <w:p w14:paraId="657023AB" w14:textId="77777777" w:rsidR="00B662E4" w:rsidRPr="00CF7B8B" w:rsidRDefault="00B662E4" w:rsidP="00701DD4">
            <w:pPr>
              <w:ind w:left="164"/>
              <w:rPr>
                <w:sz w:val="22"/>
                <w:szCs w:val="22"/>
              </w:rPr>
            </w:pPr>
            <w:r w:rsidRPr="00CF7B8B">
              <w:rPr>
                <w:sz w:val="22"/>
                <w:szCs w:val="22"/>
              </w:rPr>
              <w:t>Общие колиформные бактерии</w:t>
            </w:r>
          </w:p>
        </w:tc>
        <w:tc>
          <w:tcPr>
            <w:tcW w:w="505" w:type="pct"/>
            <w:shd w:val="clear" w:color="auto" w:fill="auto"/>
            <w:vAlign w:val="center"/>
            <w:hideMark/>
          </w:tcPr>
          <w:p w14:paraId="1A15378E" w14:textId="77777777" w:rsidR="00B662E4" w:rsidRPr="00CF7B8B" w:rsidRDefault="00B662E4" w:rsidP="00701DD4">
            <w:pPr>
              <w:jc w:val="center"/>
              <w:rPr>
                <w:sz w:val="22"/>
                <w:szCs w:val="22"/>
              </w:rPr>
            </w:pPr>
            <w:r w:rsidRPr="00CF7B8B">
              <w:rPr>
                <w:sz w:val="22"/>
                <w:szCs w:val="22"/>
              </w:rPr>
              <w:t>ед.</w:t>
            </w:r>
          </w:p>
        </w:tc>
        <w:tc>
          <w:tcPr>
            <w:tcW w:w="654" w:type="pct"/>
            <w:shd w:val="clear" w:color="000000" w:fill="FFFFFF"/>
            <w:vAlign w:val="center"/>
            <w:hideMark/>
          </w:tcPr>
          <w:p w14:paraId="3B0113A9" w14:textId="487F3E68" w:rsidR="00B662E4" w:rsidRPr="00CF7B8B" w:rsidRDefault="00B662E4" w:rsidP="00701DD4">
            <w:pPr>
              <w:jc w:val="center"/>
              <w:rPr>
                <w:sz w:val="22"/>
                <w:szCs w:val="22"/>
              </w:rPr>
            </w:pPr>
            <w:r w:rsidRPr="00CF7B8B">
              <w:rPr>
                <w:sz w:val="22"/>
                <w:szCs w:val="22"/>
              </w:rPr>
              <w:t>1</w:t>
            </w:r>
            <w:r w:rsidR="0083078A" w:rsidRPr="00CF7B8B">
              <w:rPr>
                <w:sz w:val="22"/>
                <w:szCs w:val="22"/>
              </w:rPr>
              <w:t>179</w:t>
            </w:r>
          </w:p>
        </w:tc>
        <w:tc>
          <w:tcPr>
            <w:tcW w:w="654" w:type="pct"/>
            <w:shd w:val="clear" w:color="000000" w:fill="FFFFFF"/>
            <w:vAlign w:val="center"/>
            <w:hideMark/>
          </w:tcPr>
          <w:p w14:paraId="335C0267" w14:textId="0FED4323" w:rsidR="00B662E4" w:rsidRPr="00CF7B8B" w:rsidRDefault="00B662E4" w:rsidP="00701DD4">
            <w:pPr>
              <w:jc w:val="center"/>
              <w:rPr>
                <w:sz w:val="22"/>
                <w:szCs w:val="22"/>
              </w:rPr>
            </w:pPr>
            <w:r w:rsidRPr="00CF7B8B">
              <w:rPr>
                <w:sz w:val="22"/>
                <w:szCs w:val="22"/>
              </w:rPr>
              <w:t>1</w:t>
            </w:r>
            <w:r w:rsidR="0083078A" w:rsidRPr="00CF7B8B">
              <w:rPr>
                <w:sz w:val="22"/>
                <w:szCs w:val="22"/>
              </w:rPr>
              <w:t>141</w:t>
            </w:r>
          </w:p>
        </w:tc>
        <w:tc>
          <w:tcPr>
            <w:tcW w:w="654" w:type="pct"/>
            <w:shd w:val="clear" w:color="000000" w:fill="FFFFFF"/>
            <w:vAlign w:val="center"/>
            <w:hideMark/>
          </w:tcPr>
          <w:p w14:paraId="6BD4F23F" w14:textId="1C35491E" w:rsidR="00B662E4" w:rsidRPr="00CF7B8B" w:rsidRDefault="00B662E4" w:rsidP="00701DD4">
            <w:pPr>
              <w:jc w:val="center"/>
              <w:rPr>
                <w:sz w:val="22"/>
                <w:szCs w:val="22"/>
              </w:rPr>
            </w:pPr>
            <w:r w:rsidRPr="00CF7B8B">
              <w:rPr>
                <w:sz w:val="22"/>
                <w:szCs w:val="22"/>
              </w:rPr>
              <w:t>1022</w:t>
            </w:r>
          </w:p>
        </w:tc>
      </w:tr>
      <w:tr w:rsidR="00B662E4" w:rsidRPr="00CF7B8B" w14:paraId="5AEABD2E" w14:textId="77777777" w:rsidTr="00701DD4">
        <w:tc>
          <w:tcPr>
            <w:tcW w:w="2533" w:type="pct"/>
            <w:shd w:val="clear" w:color="auto" w:fill="auto"/>
            <w:vAlign w:val="center"/>
            <w:hideMark/>
          </w:tcPr>
          <w:p w14:paraId="3349F097" w14:textId="77777777" w:rsidR="00B662E4" w:rsidRPr="00CF7B8B" w:rsidRDefault="00B662E4" w:rsidP="00701DD4">
            <w:pPr>
              <w:ind w:left="164"/>
              <w:rPr>
                <w:sz w:val="22"/>
                <w:szCs w:val="22"/>
              </w:rPr>
            </w:pPr>
            <w:r w:rsidRPr="00CF7B8B">
              <w:rPr>
                <w:sz w:val="22"/>
                <w:szCs w:val="22"/>
              </w:rPr>
              <w:t>Термотолерантные колиформные бактерии</w:t>
            </w:r>
          </w:p>
        </w:tc>
        <w:tc>
          <w:tcPr>
            <w:tcW w:w="505" w:type="pct"/>
            <w:shd w:val="clear" w:color="auto" w:fill="auto"/>
            <w:vAlign w:val="center"/>
            <w:hideMark/>
          </w:tcPr>
          <w:p w14:paraId="369F9DBC" w14:textId="77777777" w:rsidR="00B662E4" w:rsidRPr="00CF7B8B" w:rsidRDefault="00B662E4" w:rsidP="00701DD4">
            <w:pPr>
              <w:jc w:val="center"/>
              <w:rPr>
                <w:sz w:val="22"/>
                <w:szCs w:val="22"/>
              </w:rPr>
            </w:pPr>
            <w:r w:rsidRPr="00CF7B8B">
              <w:rPr>
                <w:sz w:val="22"/>
                <w:szCs w:val="22"/>
              </w:rPr>
              <w:t>ед.</w:t>
            </w:r>
          </w:p>
        </w:tc>
        <w:tc>
          <w:tcPr>
            <w:tcW w:w="654" w:type="pct"/>
            <w:shd w:val="clear" w:color="000000" w:fill="FFFFFF"/>
            <w:vAlign w:val="center"/>
            <w:hideMark/>
          </w:tcPr>
          <w:p w14:paraId="2472F6B6" w14:textId="520D603B" w:rsidR="00B662E4" w:rsidRPr="00CF7B8B" w:rsidRDefault="00B662E4" w:rsidP="00701DD4">
            <w:pPr>
              <w:jc w:val="center"/>
              <w:rPr>
                <w:sz w:val="22"/>
                <w:szCs w:val="22"/>
              </w:rPr>
            </w:pPr>
            <w:r w:rsidRPr="00CF7B8B">
              <w:rPr>
                <w:sz w:val="22"/>
                <w:szCs w:val="22"/>
              </w:rPr>
              <w:t>1</w:t>
            </w:r>
            <w:r w:rsidR="0083078A" w:rsidRPr="00CF7B8B">
              <w:rPr>
                <w:sz w:val="22"/>
                <w:szCs w:val="22"/>
              </w:rPr>
              <w:t>179</w:t>
            </w:r>
          </w:p>
        </w:tc>
        <w:tc>
          <w:tcPr>
            <w:tcW w:w="654" w:type="pct"/>
            <w:shd w:val="clear" w:color="000000" w:fill="FFFFFF"/>
            <w:vAlign w:val="center"/>
            <w:hideMark/>
          </w:tcPr>
          <w:p w14:paraId="696F6D8B" w14:textId="709C15CF" w:rsidR="00B662E4" w:rsidRPr="00CF7B8B" w:rsidRDefault="00B662E4" w:rsidP="00701DD4">
            <w:pPr>
              <w:jc w:val="center"/>
              <w:rPr>
                <w:sz w:val="22"/>
                <w:szCs w:val="22"/>
              </w:rPr>
            </w:pPr>
            <w:r w:rsidRPr="00CF7B8B">
              <w:rPr>
                <w:sz w:val="22"/>
                <w:szCs w:val="22"/>
              </w:rPr>
              <w:t>1</w:t>
            </w:r>
            <w:r w:rsidR="0083078A" w:rsidRPr="00CF7B8B">
              <w:rPr>
                <w:sz w:val="22"/>
                <w:szCs w:val="22"/>
              </w:rPr>
              <w:t>141</w:t>
            </w:r>
          </w:p>
        </w:tc>
        <w:tc>
          <w:tcPr>
            <w:tcW w:w="654" w:type="pct"/>
            <w:shd w:val="clear" w:color="000000" w:fill="FFFFFF"/>
            <w:vAlign w:val="center"/>
            <w:hideMark/>
          </w:tcPr>
          <w:p w14:paraId="72CA6DFF" w14:textId="4342CE9A" w:rsidR="00B662E4" w:rsidRPr="00CF7B8B" w:rsidRDefault="00B662E4" w:rsidP="00701DD4">
            <w:pPr>
              <w:jc w:val="center"/>
              <w:rPr>
                <w:sz w:val="22"/>
                <w:szCs w:val="22"/>
              </w:rPr>
            </w:pPr>
            <w:r w:rsidRPr="00CF7B8B">
              <w:rPr>
                <w:sz w:val="22"/>
                <w:szCs w:val="22"/>
              </w:rPr>
              <w:t>1022</w:t>
            </w:r>
          </w:p>
        </w:tc>
      </w:tr>
      <w:tr w:rsidR="00B662E4" w:rsidRPr="00CF7B8B" w14:paraId="04894414" w14:textId="77777777" w:rsidTr="00701DD4">
        <w:tc>
          <w:tcPr>
            <w:tcW w:w="2533" w:type="pct"/>
            <w:shd w:val="clear" w:color="auto" w:fill="auto"/>
            <w:vAlign w:val="center"/>
            <w:hideMark/>
          </w:tcPr>
          <w:p w14:paraId="7A687D20" w14:textId="77777777" w:rsidR="00B662E4" w:rsidRPr="00CF7B8B" w:rsidRDefault="00B662E4" w:rsidP="00701DD4">
            <w:pPr>
              <w:rPr>
                <w:sz w:val="22"/>
                <w:szCs w:val="22"/>
              </w:rPr>
            </w:pPr>
            <w:r w:rsidRPr="00CF7B8B">
              <w:rPr>
                <w:sz w:val="22"/>
                <w:szCs w:val="22"/>
              </w:rPr>
              <w:t>Количество проведенных проб, выявивших несоответствие холодной воды санитарным нормам (предельно допустимой концентрации), по следующим показателям:</w:t>
            </w:r>
          </w:p>
        </w:tc>
        <w:tc>
          <w:tcPr>
            <w:tcW w:w="505" w:type="pct"/>
            <w:shd w:val="clear" w:color="auto" w:fill="auto"/>
            <w:vAlign w:val="center"/>
            <w:hideMark/>
          </w:tcPr>
          <w:p w14:paraId="159538A7" w14:textId="77777777" w:rsidR="00B662E4" w:rsidRPr="00CF7B8B" w:rsidRDefault="00B662E4" w:rsidP="00701DD4">
            <w:pPr>
              <w:jc w:val="center"/>
              <w:rPr>
                <w:sz w:val="22"/>
                <w:szCs w:val="22"/>
              </w:rPr>
            </w:pPr>
            <w:r w:rsidRPr="00CF7B8B">
              <w:rPr>
                <w:sz w:val="22"/>
                <w:szCs w:val="22"/>
              </w:rPr>
              <w:t>ед.</w:t>
            </w:r>
          </w:p>
        </w:tc>
        <w:tc>
          <w:tcPr>
            <w:tcW w:w="654" w:type="pct"/>
            <w:shd w:val="clear" w:color="000000" w:fill="FFFFFF"/>
            <w:vAlign w:val="center"/>
            <w:hideMark/>
          </w:tcPr>
          <w:p w14:paraId="18AB143F" w14:textId="77777777" w:rsidR="00B662E4" w:rsidRPr="00CF7B8B" w:rsidRDefault="00B662E4" w:rsidP="00701DD4">
            <w:pPr>
              <w:jc w:val="center"/>
              <w:rPr>
                <w:sz w:val="22"/>
                <w:szCs w:val="22"/>
              </w:rPr>
            </w:pPr>
            <w:r w:rsidRPr="00CF7B8B">
              <w:rPr>
                <w:sz w:val="22"/>
                <w:szCs w:val="22"/>
              </w:rPr>
              <w:t>0</w:t>
            </w:r>
          </w:p>
        </w:tc>
        <w:tc>
          <w:tcPr>
            <w:tcW w:w="654" w:type="pct"/>
            <w:shd w:val="clear" w:color="000000" w:fill="FFFFFF"/>
            <w:vAlign w:val="center"/>
            <w:hideMark/>
          </w:tcPr>
          <w:p w14:paraId="7634637D" w14:textId="77777777" w:rsidR="00B662E4" w:rsidRPr="00CF7B8B" w:rsidRDefault="00B662E4" w:rsidP="00701DD4">
            <w:pPr>
              <w:jc w:val="center"/>
              <w:rPr>
                <w:sz w:val="22"/>
                <w:szCs w:val="22"/>
              </w:rPr>
            </w:pPr>
            <w:r w:rsidRPr="00CF7B8B">
              <w:rPr>
                <w:sz w:val="22"/>
                <w:szCs w:val="22"/>
              </w:rPr>
              <w:t>0</w:t>
            </w:r>
          </w:p>
        </w:tc>
        <w:tc>
          <w:tcPr>
            <w:tcW w:w="654" w:type="pct"/>
            <w:shd w:val="clear" w:color="000000" w:fill="FFFFFF"/>
            <w:vAlign w:val="center"/>
            <w:hideMark/>
          </w:tcPr>
          <w:p w14:paraId="52D9B1DD" w14:textId="77777777" w:rsidR="00B662E4" w:rsidRPr="00CF7B8B" w:rsidRDefault="00B662E4" w:rsidP="00701DD4">
            <w:pPr>
              <w:jc w:val="center"/>
              <w:rPr>
                <w:sz w:val="22"/>
                <w:szCs w:val="22"/>
              </w:rPr>
            </w:pPr>
            <w:r w:rsidRPr="00CF7B8B">
              <w:rPr>
                <w:sz w:val="22"/>
                <w:szCs w:val="22"/>
              </w:rPr>
              <w:t>0</w:t>
            </w:r>
          </w:p>
        </w:tc>
      </w:tr>
      <w:tr w:rsidR="00B662E4" w:rsidRPr="00CF7B8B" w14:paraId="53E52614" w14:textId="77777777" w:rsidTr="00701DD4">
        <w:tc>
          <w:tcPr>
            <w:tcW w:w="2533" w:type="pct"/>
            <w:shd w:val="clear" w:color="auto" w:fill="auto"/>
            <w:vAlign w:val="center"/>
            <w:hideMark/>
          </w:tcPr>
          <w:p w14:paraId="2105701C" w14:textId="77777777" w:rsidR="00B662E4" w:rsidRPr="00CF7B8B" w:rsidRDefault="00B662E4" w:rsidP="00701DD4">
            <w:pPr>
              <w:ind w:firstLine="164"/>
              <w:rPr>
                <w:sz w:val="22"/>
                <w:szCs w:val="22"/>
              </w:rPr>
            </w:pPr>
            <w:r w:rsidRPr="00CF7B8B">
              <w:rPr>
                <w:sz w:val="22"/>
                <w:szCs w:val="22"/>
              </w:rPr>
              <w:t>Мутность</w:t>
            </w:r>
          </w:p>
        </w:tc>
        <w:tc>
          <w:tcPr>
            <w:tcW w:w="505" w:type="pct"/>
            <w:shd w:val="clear" w:color="auto" w:fill="auto"/>
            <w:vAlign w:val="center"/>
            <w:hideMark/>
          </w:tcPr>
          <w:p w14:paraId="68AAA887" w14:textId="77777777" w:rsidR="00B662E4" w:rsidRPr="00CF7B8B" w:rsidRDefault="00B662E4" w:rsidP="00701DD4">
            <w:pPr>
              <w:jc w:val="center"/>
              <w:rPr>
                <w:sz w:val="22"/>
                <w:szCs w:val="22"/>
              </w:rPr>
            </w:pPr>
            <w:r w:rsidRPr="00CF7B8B">
              <w:rPr>
                <w:sz w:val="22"/>
                <w:szCs w:val="22"/>
              </w:rPr>
              <w:t>ед.</w:t>
            </w:r>
          </w:p>
        </w:tc>
        <w:tc>
          <w:tcPr>
            <w:tcW w:w="654" w:type="pct"/>
            <w:shd w:val="clear" w:color="000000" w:fill="FFFFFF"/>
            <w:vAlign w:val="center"/>
            <w:hideMark/>
          </w:tcPr>
          <w:p w14:paraId="76103262" w14:textId="77777777" w:rsidR="00B662E4" w:rsidRPr="00CF7B8B" w:rsidRDefault="00B662E4" w:rsidP="00701DD4">
            <w:pPr>
              <w:jc w:val="center"/>
              <w:rPr>
                <w:sz w:val="22"/>
                <w:szCs w:val="22"/>
              </w:rPr>
            </w:pPr>
            <w:r w:rsidRPr="00CF7B8B">
              <w:rPr>
                <w:sz w:val="22"/>
                <w:szCs w:val="22"/>
              </w:rPr>
              <w:t>0</w:t>
            </w:r>
          </w:p>
        </w:tc>
        <w:tc>
          <w:tcPr>
            <w:tcW w:w="654" w:type="pct"/>
            <w:shd w:val="clear" w:color="000000" w:fill="FFFFFF"/>
            <w:vAlign w:val="center"/>
            <w:hideMark/>
          </w:tcPr>
          <w:p w14:paraId="6669D6A8" w14:textId="77777777" w:rsidR="00B662E4" w:rsidRPr="00CF7B8B" w:rsidRDefault="00B662E4" w:rsidP="00701DD4">
            <w:pPr>
              <w:jc w:val="center"/>
              <w:rPr>
                <w:sz w:val="22"/>
                <w:szCs w:val="22"/>
              </w:rPr>
            </w:pPr>
            <w:r w:rsidRPr="00CF7B8B">
              <w:rPr>
                <w:sz w:val="22"/>
                <w:szCs w:val="22"/>
              </w:rPr>
              <w:t>0</w:t>
            </w:r>
          </w:p>
        </w:tc>
        <w:tc>
          <w:tcPr>
            <w:tcW w:w="654" w:type="pct"/>
            <w:shd w:val="clear" w:color="000000" w:fill="FFFFFF"/>
            <w:vAlign w:val="center"/>
            <w:hideMark/>
          </w:tcPr>
          <w:p w14:paraId="055CCB05" w14:textId="77777777" w:rsidR="00B662E4" w:rsidRPr="00CF7B8B" w:rsidRDefault="00B662E4" w:rsidP="00701DD4">
            <w:pPr>
              <w:jc w:val="center"/>
              <w:rPr>
                <w:sz w:val="22"/>
                <w:szCs w:val="22"/>
              </w:rPr>
            </w:pPr>
            <w:r w:rsidRPr="00CF7B8B">
              <w:rPr>
                <w:sz w:val="22"/>
                <w:szCs w:val="22"/>
              </w:rPr>
              <w:t>0</w:t>
            </w:r>
          </w:p>
        </w:tc>
      </w:tr>
      <w:tr w:rsidR="00B662E4" w:rsidRPr="00CF7B8B" w14:paraId="1CD28865" w14:textId="77777777" w:rsidTr="00701DD4">
        <w:tc>
          <w:tcPr>
            <w:tcW w:w="2533" w:type="pct"/>
            <w:shd w:val="clear" w:color="auto" w:fill="auto"/>
            <w:vAlign w:val="center"/>
            <w:hideMark/>
          </w:tcPr>
          <w:p w14:paraId="18F2AE00" w14:textId="77777777" w:rsidR="00B662E4" w:rsidRPr="00CF7B8B" w:rsidRDefault="00B662E4" w:rsidP="00701DD4">
            <w:pPr>
              <w:ind w:firstLine="164"/>
              <w:rPr>
                <w:sz w:val="22"/>
                <w:szCs w:val="22"/>
              </w:rPr>
            </w:pPr>
            <w:r w:rsidRPr="00CF7B8B">
              <w:rPr>
                <w:sz w:val="22"/>
                <w:szCs w:val="22"/>
              </w:rPr>
              <w:t>Цветность</w:t>
            </w:r>
          </w:p>
        </w:tc>
        <w:tc>
          <w:tcPr>
            <w:tcW w:w="505" w:type="pct"/>
            <w:shd w:val="clear" w:color="auto" w:fill="auto"/>
            <w:vAlign w:val="center"/>
            <w:hideMark/>
          </w:tcPr>
          <w:p w14:paraId="3109FC95" w14:textId="77777777" w:rsidR="00B662E4" w:rsidRPr="00CF7B8B" w:rsidRDefault="00B662E4" w:rsidP="00701DD4">
            <w:pPr>
              <w:jc w:val="center"/>
              <w:rPr>
                <w:sz w:val="22"/>
                <w:szCs w:val="22"/>
              </w:rPr>
            </w:pPr>
            <w:r w:rsidRPr="00CF7B8B">
              <w:rPr>
                <w:sz w:val="22"/>
                <w:szCs w:val="22"/>
              </w:rPr>
              <w:t>ед.</w:t>
            </w:r>
          </w:p>
        </w:tc>
        <w:tc>
          <w:tcPr>
            <w:tcW w:w="654" w:type="pct"/>
            <w:shd w:val="clear" w:color="000000" w:fill="FFFFFF"/>
            <w:vAlign w:val="center"/>
            <w:hideMark/>
          </w:tcPr>
          <w:p w14:paraId="672BBE03" w14:textId="77777777" w:rsidR="00B662E4" w:rsidRPr="00CF7B8B" w:rsidRDefault="00B662E4" w:rsidP="00701DD4">
            <w:pPr>
              <w:jc w:val="center"/>
              <w:rPr>
                <w:sz w:val="22"/>
                <w:szCs w:val="22"/>
              </w:rPr>
            </w:pPr>
            <w:r w:rsidRPr="00CF7B8B">
              <w:rPr>
                <w:sz w:val="22"/>
                <w:szCs w:val="22"/>
              </w:rPr>
              <w:t>0</w:t>
            </w:r>
          </w:p>
        </w:tc>
        <w:tc>
          <w:tcPr>
            <w:tcW w:w="654" w:type="pct"/>
            <w:shd w:val="clear" w:color="000000" w:fill="FFFFFF"/>
            <w:vAlign w:val="center"/>
            <w:hideMark/>
          </w:tcPr>
          <w:p w14:paraId="142569C9" w14:textId="77777777" w:rsidR="00B662E4" w:rsidRPr="00CF7B8B" w:rsidRDefault="00B662E4" w:rsidP="00701DD4">
            <w:pPr>
              <w:jc w:val="center"/>
              <w:rPr>
                <w:sz w:val="22"/>
                <w:szCs w:val="22"/>
              </w:rPr>
            </w:pPr>
            <w:r w:rsidRPr="00CF7B8B">
              <w:rPr>
                <w:sz w:val="22"/>
                <w:szCs w:val="22"/>
              </w:rPr>
              <w:t>0</w:t>
            </w:r>
          </w:p>
        </w:tc>
        <w:tc>
          <w:tcPr>
            <w:tcW w:w="654" w:type="pct"/>
            <w:shd w:val="clear" w:color="000000" w:fill="FFFFFF"/>
            <w:vAlign w:val="center"/>
            <w:hideMark/>
          </w:tcPr>
          <w:p w14:paraId="7A57FEAF" w14:textId="77777777" w:rsidR="00B662E4" w:rsidRPr="00CF7B8B" w:rsidRDefault="00B662E4" w:rsidP="00701DD4">
            <w:pPr>
              <w:jc w:val="center"/>
              <w:rPr>
                <w:sz w:val="22"/>
                <w:szCs w:val="22"/>
              </w:rPr>
            </w:pPr>
            <w:r w:rsidRPr="00CF7B8B">
              <w:rPr>
                <w:sz w:val="22"/>
                <w:szCs w:val="22"/>
              </w:rPr>
              <w:t>0</w:t>
            </w:r>
          </w:p>
        </w:tc>
      </w:tr>
      <w:tr w:rsidR="00B662E4" w:rsidRPr="00CF7B8B" w14:paraId="55B50A41" w14:textId="77777777" w:rsidTr="00701DD4">
        <w:tc>
          <w:tcPr>
            <w:tcW w:w="2533" w:type="pct"/>
            <w:shd w:val="clear" w:color="auto" w:fill="auto"/>
            <w:vAlign w:val="center"/>
            <w:hideMark/>
          </w:tcPr>
          <w:p w14:paraId="53C7583E" w14:textId="77777777" w:rsidR="00B662E4" w:rsidRPr="00CF7B8B" w:rsidRDefault="00B662E4" w:rsidP="00701DD4">
            <w:pPr>
              <w:ind w:firstLine="164"/>
              <w:rPr>
                <w:sz w:val="22"/>
                <w:szCs w:val="22"/>
              </w:rPr>
            </w:pPr>
            <w:r w:rsidRPr="00CF7B8B">
              <w:rPr>
                <w:sz w:val="22"/>
                <w:szCs w:val="22"/>
              </w:rPr>
              <w:t xml:space="preserve">Хлор остаточный общий, в т.ч.: </w:t>
            </w:r>
          </w:p>
        </w:tc>
        <w:tc>
          <w:tcPr>
            <w:tcW w:w="505" w:type="pct"/>
            <w:shd w:val="clear" w:color="auto" w:fill="auto"/>
            <w:vAlign w:val="center"/>
            <w:hideMark/>
          </w:tcPr>
          <w:p w14:paraId="21911C4A" w14:textId="77777777" w:rsidR="00B662E4" w:rsidRPr="00CF7B8B" w:rsidRDefault="00B662E4" w:rsidP="00701DD4">
            <w:pPr>
              <w:jc w:val="center"/>
              <w:rPr>
                <w:sz w:val="22"/>
                <w:szCs w:val="22"/>
              </w:rPr>
            </w:pPr>
            <w:r w:rsidRPr="00CF7B8B">
              <w:rPr>
                <w:sz w:val="22"/>
                <w:szCs w:val="22"/>
              </w:rPr>
              <w:t>ед.</w:t>
            </w:r>
          </w:p>
        </w:tc>
        <w:tc>
          <w:tcPr>
            <w:tcW w:w="654" w:type="pct"/>
            <w:shd w:val="clear" w:color="000000" w:fill="FFFFFF"/>
            <w:vAlign w:val="center"/>
            <w:hideMark/>
          </w:tcPr>
          <w:p w14:paraId="56F70D96" w14:textId="77777777" w:rsidR="00B662E4" w:rsidRPr="00CF7B8B" w:rsidRDefault="00B662E4" w:rsidP="00701DD4">
            <w:pPr>
              <w:jc w:val="center"/>
              <w:rPr>
                <w:sz w:val="22"/>
                <w:szCs w:val="22"/>
              </w:rPr>
            </w:pPr>
            <w:r w:rsidRPr="00CF7B8B">
              <w:rPr>
                <w:sz w:val="22"/>
                <w:szCs w:val="22"/>
              </w:rPr>
              <w:t>0</w:t>
            </w:r>
          </w:p>
        </w:tc>
        <w:tc>
          <w:tcPr>
            <w:tcW w:w="654" w:type="pct"/>
            <w:shd w:val="clear" w:color="000000" w:fill="FFFFFF"/>
            <w:vAlign w:val="center"/>
            <w:hideMark/>
          </w:tcPr>
          <w:p w14:paraId="5ED11100" w14:textId="77777777" w:rsidR="00B662E4" w:rsidRPr="00CF7B8B" w:rsidRDefault="00B662E4" w:rsidP="00701DD4">
            <w:pPr>
              <w:jc w:val="center"/>
              <w:rPr>
                <w:sz w:val="22"/>
                <w:szCs w:val="22"/>
              </w:rPr>
            </w:pPr>
            <w:r w:rsidRPr="00CF7B8B">
              <w:rPr>
                <w:sz w:val="22"/>
                <w:szCs w:val="22"/>
              </w:rPr>
              <w:t>0</w:t>
            </w:r>
          </w:p>
        </w:tc>
        <w:tc>
          <w:tcPr>
            <w:tcW w:w="654" w:type="pct"/>
            <w:shd w:val="clear" w:color="000000" w:fill="FFFFFF"/>
            <w:vAlign w:val="center"/>
            <w:hideMark/>
          </w:tcPr>
          <w:p w14:paraId="15862137" w14:textId="77777777" w:rsidR="00B662E4" w:rsidRPr="00CF7B8B" w:rsidRDefault="00B662E4" w:rsidP="00701DD4">
            <w:pPr>
              <w:jc w:val="center"/>
              <w:rPr>
                <w:sz w:val="22"/>
                <w:szCs w:val="22"/>
              </w:rPr>
            </w:pPr>
            <w:r w:rsidRPr="00CF7B8B">
              <w:rPr>
                <w:sz w:val="22"/>
                <w:szCs w:val="22"/>
              </w:rPr>
              <w:t>0</w:t>
            </w:r>
          </w:p>
        </w:tc>
      </w:tr>
      <w:tr w:rsidR="00B662E4" w:rsidRPr="00CF7B8B" w14:paraId="0A18DAFB" w14:textId="77777777" w:rsidTr="00701DD4">
        <w:tc>
          <w:tcPr>
            <w:tcW w:w="2533" w:type="pct"/>
            <w:shd w:val="clear" w:color="auto" w:fill="auto"/>
            <w:vAlign w:val="center"/>
            <w:hideMark/>
          </w:tcPr>
          <w:p w14:paraId="1D574033" w14:textId="77777777" w:rsidR="00B662E4" w:rsidRPr="00CF7B8B" w:rsidRDefault="00B662E4" w:rsidP="00701DD4">
            <w:pPr>
              <w:ind w:firstLineChars="200" w:firstLine="440"/>
              <w:rPr>
                <w:sz w:val="22"/>
                <w:szCs w:val="22"/>
              </w:rPr>
            </w:pPr>
            <w:r w:rsidRPr="00CF7B8B">
              <w:rPr>
                <w:sz w:val="22"/>
                <w:szCs w:val="22"/>
              </w:rPr>
              <w:t>Хлор остаточный связанный</w:t>
            </w:r>
          </w:p>
        </w:tc>
        <w:tc>
          <w:tcPr>
            <w:tcW w:w="505" w:type="pct"/>
            <w:shd w:val="clear" w:color="auto" w:fill="auto"/>
            <w:vAlign w:val="center"/>
            <w:hideMark/>
          </w:tcPr>
          <w:p w14:paraId="37469D2D" w14:textId="77777777" w:rsidR="00B662E4" w:rsidRPr="00CF7B8B" w:rsidRDefault="00B662E4" w:rsidP="00701DD4">
            <w:pPr>
              <w:jc w:val="center"/>
              <w:rPr>
                <w:sz w:val="22"/>
                <w:szCs w:val="22"/>
              </w:rPr>
            </w:pPr>
            <w:r w:rsidRPr="00CF7B8B">
              <w:rPr>
                <w:sz w:val="22"/>
                <w:szCs w:val="22"/>
              </w:rPr>
              <w:t>ед.</w:t>
            </w:r>
          </w:p>
        </w:tc>
        <w:tc>
          <w:tcPr>
            <w:tcW w:w="654" w:type="pct"/>
            <w:shd w:val="clear" w:color="000000" w:fill="FFFFFF"/>
            <w:vAlign w:val="center"/>
            <w:hideMark/>
          </w:tcPr>
          <w:p w14:paraId="2B08871D" w14:textId="77777777" w:rsidR="00B662E4" w:rsidRPr="00CF7B8B" w:rsidRDefault="00B662E4" w:rsidP="00701DD4">
            <w:pPr>
              <w:jc w:val="center"/>
              <w:rPr>
                <w:sz w:val="22"/>
                <w:szCs w:val="22"/>
              </w:rPr>
            </w:pPr>
            <w:r w:rsidRPr="00CF7B8B">
              <w:rPr>
                <w:sz w:val="22"/>
                <w:szCs w:val="22"/>
              </w:rPr>
              <w:t>0</w:t>
            </w:r>
          </w:p>
        </w:tc>
        <w:tc>
          <w:tcPr>
            <w:tcW w:w="654" w:type="pct"/>
            <w:shd w:val="clear" w:color="000000" w:fill="FFFFFF"/>
            <w:vAlign w:val="center"/>
            <w:hideMark/>
          </w:tcPr>
          <w:p w14:paraId="01342D1E" w14:textId="77777777" w:rsidR="00B662E4" w:rsidRPr="00CF7B8B" w:rsidRDefault="00B662E4" w:rsidP="00701DD4">
            <w:pPr>
              <w:jc w:val="center"/>
              <w:rPr>
                <w:sz w:val="22"/>
                <w:szCs w:val="22"/>
              </w:rPr>
            </w:pPr>
            <w:r w:rsidRPr="00CF7B8B">
              <w:rPr>
                <w:sz w:val="22"/>
                <w:szCs w:val="22"/>
              </w:rPr>
              <w:t>0</w:t>
            </w:r>
          </w:p>
        </w:tc>
        <w:tc>
          <w:tcPr>
            <w:tcW w:w="654" w:type="pct"/>
            <w:shd w:val="clear" w:color="000000" w:fill="FFFFFF"/>
            <w:vAlign w:val="center"/>
            <w:hideMark/>
          </w:tcPr>
          <w:p w14:paraId="49B3999C" w14:textId="77777777" w:rsidR="00B662E4" w:rsidRPr="00CF7B8B" w:rsidRDefault="00B662E4" w:rsidP="00701DD4">
            <w:pPr>
              <w:jc w:val="center"/>
              <w:rPr>
                <w:sz w:val="22"/>
                <w:szCs w:val="22"/>
              </w:rPr>
            </w:pPr>
            <w:r w:rsidRPr="00CF7B8B">
              <w:rPr>
                <w:sz w:val="22"/>
                <w:szCs w:val="22"/>
              </w:rPr>
              <w:t>0</w:t>
            </w:r>
          </w:p>
        </w:tc>
      </w:tr>
      <w:tr w:rsidR="00B662E4" w:rsidRPr="00CF7B8B" w14:paraId="5BBFA04C" w14:textId="77777777" w:rsidTr="00701DD4">
        <w:tc>
          <w:tcPr>
            <w:tcW w:w="2533" w:type="pct"/>
            <w:shd w:val="clear" w:color="auto" w:fill="auto"/>
            <w:vAlign w:val="center"/>
            <w:hideMark/>
          </w:tcPr>
          <w:p w14:paraId="76957DF0" w14:textId="77777777" w:rsidR="00B662E4" w:rsidRPr="00CF7B8B" w:rsidRDefault="00B662E4" w:rsidP="00701DD4">
            <w:pPr>
              <w:ind w:firstLineChars="200" w:firstLine="440"/>
              <w:rPr>
                <w:sz w:val="22"/>
                <w:szCs w:val="22"/>
              </w:rPr>
            </w:pPr>
            <w:r w:rsidRPr="00CF7B8B">
              <w:rPr>
                <w:sz w:val="22"/>
                <w:szCs w:val="22"/>
              </w:rPr>
              <w:t>Хлор остаточный свободный</w:t>
            </w:r>
          </w:p>
        </w:tc>
        <w:tc>
          <w:tcPr>
            <w:tcW w:w="505" w:type="pct"/>
            <w:shd w:val="clear" w:color="auto" w:fill="auto"/>
            <w:vAlign w:val="center"/>
            <w:hideMark/>
          </w:tcPr>
          <w:p w14:paraId="600D4736" w14:textId="77777777" w:rsidR="00B662E4" w:rsidRPr="00CF7B8B" w:rsidRDefault="00B662E4" w:rsidP="00701DD4">
            <w:pPr>
              <w:jc w:val="center"/>
              <w:rPr>
                <w:sz w:val="22"/>
                <w:szCs w:val="22"/>
              </w:rPr>
            </w:pPr>
            <w:r w:rsidRPr="00CF7B8B">
              <w:rPr>
                <w:sz w:val="22"/>
                <w:szCs w:val="22"/>
              </w:rPr>
              <w:t>ед.</w:t>
            </w:r>
          </w:p>
        </w:tc>
        <w:tc>
          <w:tcPr>
            <w:tcW w:w="654" w:type="pct"/>
            <w:shd w:val="clear" w:color="000000" w:fill="FFFFFF"/>
            <w:vAlign w:val="center"/>
            <w:hideMark/>
          </w:tcPr>
          <w:p w14:paraId="7871D986" w14:textId="77777777" w:rsidR="00B662E4" w:rsidRPr="00CF7B8B" w:rsidRDefault="00B662E4" w:rsidP="00701DD4">
            <w:pPr>
              <w:jc w:val="center"/>
              <w:rPr>
                <w:sz w:val="22"/>
                <w:szCs w:val="22"/>
              </w:rPr>
            </w:pPr>
            <w:r w:rsidRPr="00CF7B8B">
              <w:rPr>
                <w:sz w:val="22"/>
                <w:szCs w:val="22"/>
              </w:rPr>
              <w:t>0</w:t>
            </w:r>
          </w:p>
        </w:tc>
        <w:tc>
          <w:tcPr>
            <w:tcW w:w="654" w:type="pct"/>
            <w:shd w:val="clear" w:color="000000" w:fill="FFFFFF"/>
            <w:vAlign w:val="center"/>
            <w:hideMark/>
          </w:tcPr>
          <w:p w14:paraId="42B2F3FF" w14:textId="77777777" w:rsidR="00B662E4" w:rsidRPr="00CF7B8B" w:rsidRDefault="00B662E4" w:rsidP="00701DD4">
            <w:pPr>
              <w:jc w:val="center"/>
              <w:rPr>
                <w:sz w:val="22"/>
                <w:szCs w:val="22"/>
              </w:rPr>
            </w:pPr>
            <w:r w:rsidRPr="00CF7B8B">
              <w:rPr>
                <w:sz w:val="22"/>
                <w:szCs w:val="22"/>
              </w:rPr>
              <w:t>0</w:t>
            </w:r>
          </w:p>
        </w:tc>
        <w:tc>
          <w:tcPr>
            <w:tcW w:w="654" w:type="pct"/>
            <w:shd w:val="clear" w:color="000000" w:fill="FFFFFF"/>
            <w:vAlign w:val="center"/>
            <w:hideMark/>
          </w:tcPr>
          <w:p w14:paraId="66476376" w14:textId="77777777" w:rsidR="00B662E4" w:rsidRPr="00CF7B8B" w:rsidRDefault="00B662E4" w:rsidP="00701DD4">
            <w:pPr>
              <w:jc w:val="center"/>
              <w:rPr>
                <w:sz w:val="22"/>
                <w:szCs w:val="22"/>
              </w:rPr>
            </w:pPr>
            <w:r w:rsidRPr="00CF7B8B">
              <w:rPr>
                <w:sz w:val="22"/>
                <w:szCs w:val="22"/>
              </w:rPr>
              <w:t>0</w:t>
            </w:r>
          </w:p>
        </w:tc>
      </w:tr>
      <w:tr w:rsidR="00B662E4" w:rsidRPr="00CF7B8B" w14:paraId="60DB7E00" w14:textId="77777777" w:rsidTr="00701DD4">
        <w:tc>
          <w:tcPr>
            <w:tcW w:w="2533" w:type="pct"/>
            <w:shd w:val="clear" w:color="auto" w:fill="auto"/>
            <w:vAlign w:val="center"/>
            <w:hideMark/>
          </w:tcPr>
          <w:p w14:paraId="61757C2B" w14:textId="77777777" w:rsidR="00B662E4" w:rsidRPr="00CF7B8B" w:rsidRDefault="00B662E4" w:rsidP="00701DD4">
            <w:pPr>
              <w:ind w:left="164"/>
              <w:rPr>
                <w:sz w:val="22"/>
                <w:szCs w:val="22"/>
              </w:rPr>
            </w:pPr>
            <w:r w:rsidRPr="00CF7B8B">
              <w:rPr>
                <w:sz w:val="22"/>
                <w:szCs w:val="22"/>
              </w:rPr>
              <w:t>Общие колиформные бактерии</w:t>
            </w:r>
          </w:p>
        </w:tc>
        <w:tc>
          <w:tcPr>
            <w:tcW w:w="505" w:type="pct"/>
            <w:shd w:val="clear" w:color="auto" w:fill="auto"/>
            <w:vAlign w:val="center"/>
            <w:hideMark/>
          </w:tcPr>
          <w:p w14:paraId="7329616C" w14:textId="77777777" w:rsidR="00B662E4" w:rsidRPr="00CF7B8B" w:rsidRDefault="00B662E4" w:rsidP="00701DD4">
            <w:pPr>
              <w:jc w:val="center"/>
              <w:rPr>
                <w:sz w:val="22"/>
                <w:szCs w:val="22"/>
              </w:rPr>
            </w:pPr>
            <w:r w:rsidRPr="00CF7B8B">
              <w:rPr>
                <w:sz w:val="22"/>
                <w:szCs w:val="22"/>
              </w:rPr>
              <w:t>ед.</w:t>
            </w:r>
          </w:p>
        </w:tc>
        <w:tc>
          <w:tcPr>
            <w:tcW w:w="654" w:type="pct"/>
            <w:shd w:val="clear" w:color="000000" w:fill="FFFFFF"/>
            <w:vAlign w:val="center"/>
            <w:hideMark/>
          </w:tcPr>
          <w:p w14:paraId="158B6A57" w14:textId="77777777" w:rsidR="00B662E4" w:rsidRPr="00CF7B8B" w:rsidRDefault="00B662E4" w:rsidP="00701DD4">
            <w:pPr>
              <w:jc w:val="center"/>
              <w:rPr>
                <w:sz w:val="22"/>
                <w:szCs w:val="22"/>
              </w:rPr>
            </w:pPr>
            <w:r w:rsidRPr="00CF7B8B">
              <w:rPr>
                <w:sz w:val="22"/>
                <w:szCs w:val="22"/>
              </w:rPr>
              <w:t>0</w:t>
            </w:r>
          </w:p>
        </w:tc>
        <w:tc>
          <w:tcPr>
            <w:tcW w:w="654" w:type="pct"/>
            <w:shd w:val="clear" w:color="000000" w:fill="FFFFFF"/>
            <w:vAlign w:val="center"/>
            <w:hideMark/>
          </w:tcPr>
          <w:p w14:paraId="207B5A0F" w14:textId="77777777" w:rsidR="00B662E4" w:rsidRPr="00CF7B8B" w:rsidRDefault="00B662E4" w:rsidP="00701DD4">
            <w:pPr>
              <w:jc w:val="center"/>
              <w:rPr>
                <w:sz w:val="22"/>
                <w:szCs w:val="22"/>
              </w:rPr>
            </w:pPr>
            <w:r w:rsidRPr="00CF7B8B">
              <w:rPr>
                <w:sz w:val="22"/>
                <w:szCs w:val="22"/>
              </w:rPr>
              <w:t>0</w:t>
            </w:r>
          </w:p>
        </w:tc>
        <w:tc>
          <w:tcPr>
            <w:tcW w:w="654" w:type="pct"/>
            <w:shd w:val="clear" w:color="000000" w:fill="FFFFFF"/>
            <w:vAlign w:val="center"/>
            <w:hideMark/>
          </w:tcPr>
          <w:p w14:paraId="373AABBF" w14:textId="77777777" w:rsidR="00B662E4" w:rsidRPr="00CF7B8B" w:rsidRDefault="00B662E4" w:rsidP="00701DD4">
            <w:pPr>
              <w:jc w:val="center"/>
              <w:rPr>
                <w:sz w:val="22"/>
                <w:szCs w:val="22"/>
              </w:rPr>
            </w:pPr>
            <w:r w:rsidRPr="00CF7B8B">
              <w:rPr>
                <w:sz w:val="22"/>
                <w:szCs w:val="22"/>
              </w:rPr>
              <w:t>0</w:t>
            </w:r>
          </w:p>
        </w:tc>
      </w:tr>
      <w:tr w:rsidR="00B662E4" w:rsidRPr="00CF7B8B" w14:paraId="71470380" w14:textId="77777777" w:rsidTr="00701DD4">
        <w:tc>
          <w:tcPr>
            <w:tcW w:w="2533" w:type="pct"/>
            <w:shd w:val="clear" w:color="auto" w:fill="auto"/>
            <w:vAlign w:val="center"/>
            <w:hideMark/>
          </w:tcPr>
          <w:p w14:paraId="5F7DA801" w14:textId="77777777" w:rsidR="00B662E4" w:rsidRPr="00CF7B8B" w:rsidRDefault="00B662E4" w:rsidP="00701DD4">
            <w:pPr>
              <w:ind w:left="164"/>
              <w:rPr>
                <w:sz w:val="22"/>
                <w:szCs w:val="22"/>
              </w:rPr>
            </w:pPr>
            <w:r w:rsidRPr="00CF7B8B">
              <w:rPr>
                <w:sz w:val="22"/>
                <w:szCs w:val="22"/>
              </w:rPr>
              <w:t>Термотолерантные колиформные бактерии</w:t>
            </w:r>
          </w:p>
        </w:tc>
        <w:tc>
          <w:tcPr>
            <w:tcW w:w="505" w:type="pct"/>
            <w:shd w:val="clear" w:color="auto" w:fill="auto"/>
            <w:vAlign w:val="center"/>
            <w:hideMark/>
          </w:tcPr>
          <w:p w14:paraId="72A31EAE" w14:textId="77777777" w:rsidR="00B662E4" w:rsidRPr="00CF7B8B" w:rsidRDefault="00B662E4" w:rsidP="00701DD4">
            <w:pPr>
              <w:jc w:val="center"/>
              <w:rPr>
                <w:sz w:val="22"/>
                <w:szCs w:val="22"/>
              </w:rPr>
            </w:pPr>
            <w:r w:rsidRPr="00CF7B8B">
              <w:rPr>
                <w:sz w:val="22"/>
                <w:szCs w:val="22"/>
              </w:rPr>
              <w:t>ед.</w:t>
            </w:r>
          </w:p>
        </w:tc>
        <w:tc>
          <w:tcPr>
            <w:tcW w:w="654" w:type="pct"/>
            <w:shd w:val="clear" w:color="000000" w:fill="FFFFFF"/>
            <w:vAlign w:val="center"/>
            <w:hideMark/>
          </w:tcPr>
          <w:p w14:paraId="76DCDDC3" w14:textId="77777777" w:rsidR="00B662E4" w:rsidRPr="00CF7B8B" w:rsidRDefault="00B662E4" w:rsidP="00701DD4">
            <w:pPr>
              <w:jc w:val="center"/>
              <w:rPr>
                <w:sz w:val="22"/>
                <w:szCs w:val="22"/>
              </w:rPr>
            </w:pPr>
            <w:r w:rsidRPr="00CF7B8B">
              <w:rPr>
                <w:sz w:val="22"/>
                <w:szCs w:val="22"/>
              </w:rPr>
              <w:t>0</w:t>
            </w:r>
          </w:p>
        </w:tc>
        <w:tc>
          <w:tcPr>
            <w:tcW w:w="654" w:type="pct"/>
            <w:shd w:val="clear" w:color="000000" w:fill="FFFFFF"/>
            <w:vAlign w:val="center"/>
            <w:hideMark/>
          </w:tcPr>
          <w:p w14:paraId="1234790E" w14:textId="77777777" w:rsidR="00B662E4" w:rsidRPr="00CF7B8B" w:rsidRDefault="00B662E4" w:rsidP="00701DD4">
            <w:pPr>
              <w:jc w:val="center"/>
              <w:rPr>
                <w:sz w:val="22"/>
                <w:szCs w:val="22"/>
              </w:rPr>
            </w:pPr>
            <w:r w:rsidRPr="00CF7B8B">
              <w:rPr>
                <w:sz w:val="22"/>
                <w:szCs w:val="22"/>
              </w:rPr>
              <w:t>0</w:t>
            </w:r>
          </w:p>
        </w:tc>
        <w:tc>
          <w:tcPr>
            <w:tcW w:w="654" w:type="pct"/>
            <w:shd w:val="clear" w:color="000000" w:fill="FFFFFF"/>
            <w:vAlign w:val="center"/>
            <w:hideMark/>
          </w:tcPr>
          <w:p w14:paraId="0214C144" w14:textId="77777777" w:rsidR="00B662E4" w:rsidRPr="00CF7B8B" w:rsidRDefault="00B662E4" w:rsidP="00701DD4">
            <w:pPr>
              <w:jc w:val="center"/>
              <w:rPr>
                <w:sz w:val="22"/>
                <w:szCs w:val="22"/>
              </w:rPr>
            </w:pPr>
            <w:r w:rsidRPr="00CF7B8B">
              <w:rPr>
                <w:sz w:val="22"/>
                <w:szCs w:val="22"/>
              </w:rPr>
              <w:t>0</w:t>
            </w:r>
          </w:p>
        </w:tc>
      </w:tr>
      <w:tr w:rsidR="00B662E4" w:rsidRPr="00CF7B8B" w14:paraId="0C0310D0" w14:textId="77777777" w:rsidTr="00701DD4">
        <w:tc>
          <w:tcPr>
            <w:tcW w:w="2533" w:type="pct"/>
            <w:shd w:val="clear" w:color="auto" w:fill="auto"/>
            <w:vAlign w:val="center"/>
            <w:hideMark/>
          </w:tcPr>
          <w:p w14:paraId="4C5E2F60" w14:textId="77777777" w:rsidR="00B662E4" w:rsidRPr="00CF7B8B" w:rsidRDefault="00B662E4" w:rsidP="00701DD4">
            <w:pPr>
              <w:rPr>
                <w:sz w:val="22"/>
                <w:szCs w:val="22"/>
              </w:rPr>
            </w:pPr>
            <w:r w:rsidRPr="00CF7B8B">
              <w:rPr>
                <w:sz w:val="22"/>
                <w:szCs w:val="22"/>
              </w:rPr>
              <w:t>Доля исполненных в срок договоров о подключении (процент общего количества заключенных договоров о подключении)</w:t>
            </w:r>
          </w:p>
        </w:tc>
        <w:tc>
          <w:tcPr>
            <w:tcW w:w="505" w:type="pct"/>
            <w:shd w:val="clear" w:color="auto" w:fill="auto"/>
            <w:vAlign w:val="center"/>
            <w:hideMark/>
          </w:tcPr>
          <w:p w14:paraId="544C599B" w14:textId="77777777" w:rsidR="00B662E4" w:rsidRPr="00CF7B8B" w:rsidRDefault="00B662E4" w:rsidP="00701DD4">
            <w:pPr>
              <w:jc w:val="center"/>
              <w:rPr>
                <w:sz w:val="22"/>
                <w:szCs w:val="22"/>
              </w:rPr>
            </w:pPr>
            <w:r w:rsidRPr="00CF7B8B">
              <w:rPr>
                <w:sz w:val="22"/>
                <w:szCs w:val="22"/>
              </w:rPr>
              <w:t>%</w:t>
            </w:r>
          </w:p>
        </w:tc>
        <w:tc>
          <w:tcPr>
            <w:tcW w:w="654" w:type="pct"/>
            <w:shd w:val="clear" w:color="000000" w:fill="FFFFFF"/>
            <w:vAlign w:val="center"/>
            <w:hideMark/>
          </w:tcPr>
          <w:p w14:paraId="10166016" w14:textId="77777777" w:rsidR="00B662E4" w:rsidRPr="00CF7B8B" w:rsidRDefault="00B662E4" w:rsidP="00701DD4">
            <w:pPr>
              <w:jc w:val="center"/>
              <w:rPr>
                <w:sz w:val="22"/>
                <w:szCs w:val="22"/>
              </w:rPr>
            </w:pPr>
            <w:r w:rsidRPr="00CF7B8B">
              <w:rPr>
                <w:sz w:val="22"/>
                <w:szCs w:val="22"/>
              </w:rPr>
              <w:t>69,09</w:t>
            </w:r>
          </w:p>
        </w:tc>
        <w:tc>
          <w:tcPr>
            <w:tcW w:w="654" w:type="pct"/>
            <w:shd w:val="clear" w:color="000000" w:fill="FFFFFF"/>
            <w:vAlign w:val="center"/>
            <w:hideMark/>
          </w:tcPr>
          <w:p w14:paraId="4570D820" w14:textId="77777777" w:rsidR="00B662E4" w:rsidRPr="00CF7B8B" w:rsidRDefault="00B662E4" w:rsidP="00701DD4">
            <w:pPr>
              <w:jc w:val="center"/>
              <w:rPr>
                <w:sz w:val="22"/>
                <w:szCs w:val="22"/>
              </w:rPr>
            </w:pPr>
            <w:r w:rsidRPr="00CF7B8B">
              <w:rPr>
                <w:sz w:val="22"/>
                <w:szCs w:val="22"/>
              </w:rPr>
              <w:t>81,82</w:t>
            </w:r>
          </w:p>
        </w:tc>
        <w:tc>
          <w:tcPr>
            <w:tcW w:w="654" w:type="pct"/>
            <w:shd w:val="clear" w:color="000000" w:fill="FFFFFF"/>
            <w:vAlign w:val="center"/>
            <w:hideMark/>
          </w:tcPr>
          <w:p w14:paraId="15201CF1" w14:textId="77777777" w:rsidR="00B662E4" w:rsidRPr="00CF7B8B" w:rsidRDefault="00B662E4" w:rsidP="00701DD4">
            <w:pPr>
              <w:jc w:val="center"/>
              <w:rPr>
                <w:sz w:val="22"/>
                <w:szCs w:val="22"/>
              </w:rPr>
            </w:pPr>
            <w:r w:rsidRPr="00CF7B8B">
              <w:rPr>
                <w:sz w:val="22"/>
                <w:szCs w:val="22"/>
              </w:rPr>
              <w:t>76,47</w:t>
            </w:r>
          </w:p>
        </w:tc>
      </w:tr>
      <w:tr w:rsidR="00B662E4" w:rsidRPr="00CF7B8B" w14:paraId="3F08E6E9" w14:textId="77777777" w:rsidTr="00701DD4">
        <w:tc>
          <w:tcPr>
            <w:tcW w:w="2533" w:type="pct"/>
            <w:shd w:val="clear" w:color="auto" w:fill="auto"/>
            <w:vAlign w:val="center"/>
            <w:hideMark/>
          </w:tcPr>
          <w:p w14:paraId="6CA8A512" w14:textId="77777777" w:rsidR="00B662E4" w:rsidRPr="00CF7B8B" w:rsidRDefault="00B662E4" w:rsidP="00701DD4">
            <w:pPr>
              <w:rPr>
                <w:sz w:val="22"/>
                <w:szCs w:val="22"/>
              </w:rPr>
            </w:pPr>
            <w:r w:rsidRPr="00CF7B8B">
              <w:rPr>
                <w:sz w:val="22"/>
                <w:szCs w:val="22"/>
              </w:rPr>
              <w:t>Средняя продолжительность рассмотрения заявок на подключение (технологическое присоединение)</w:t>
            </w:r>
          </w:p>
        </w:tc>
        <w:tc>
          <w:tcPr>
            <w:tcW w:w="505" w:type="pct"/>
            <w:shd w:val="clear" w:color="auto" w:fill="auto"/>
            <w:vAlign w:val="center"/>
            <w:hideMark/>
          </w:tcPr>
          <w:p w14:paraId="1CD19582" w14:textId="77777777" w:rsidR="00B662E4" w:rsidRPr="00CF7B8B" w:rsidRDefault="00B662E4" w:rsidP="00701DD4">
            <w:pPr>
              <w:jc w:val="center"/>
              <w:rPr>
                <w:sz w:val="22"/>
                <w:szCs w:val="22"/>
              </w:rPr>
            </w:pPr>
            <w:r w:rsidRPr="00CF7B8B">
              <w:rPr>
                <w:sz w:val="22"/>
                <w:szCs w:val="22"/>
              </w:rPr>
              <w:t>дней</w:t>
            </w:r>
          </w:p>
        </w:tc>
        <w:tc>
          <w:tcPr>
            <w:tcW w:w="654" w:type="pct"/>
            <w:shd w:val="clear" w:color="000000" w:fill="FFFFFF"/>
            <w:vAlign w:val="center"/>
            <w:hideMark/>
          </w:tcPr>
          <w:p w14:paraId="2F615A58" w14:textId="77777777" w:rsidR="00B662E4" w:rsidRPr="00CF7B8B" w:rsidRDefault="00B662E4" w:rsidP="00701DD4">
            <w:pPr>
              <w:jc w:val="center"/>
              <w:rPr>
                <w:sz w:val="22"/>
                <w:szCs w:val="22"/>
              </w:rPr>
            </w:pPr>
            <w:r w:rsidRPr="00CF7B8B">
              <w:rPr>
                <w:sz w:val="22"/>
                <w:szCs w:val="22"/>
              </w:rPr>
              <w:t>29,1</w:t>
            </w:r>
          </w:p>
        </w:tc>
        <w:tc>
          <w:tcPr>
            <w:tcW w:w="654" w:type="pct"/>
            <w:shd w:val="clear" w:color="000000" w:fill="FFFFFF"/>
            <w:vAlign w:val="center"/>
            <w:hideMark/>
          </w:tcPr>
          <w:p w14:paraId="44D3ABB3" w14:textId="77777777" w:rsidR="00B662E4" w:rsidRPr="00CF7B8B" w:rsidRDefault="00B662E4" w:rsidP="00701DD4">
            <w:pPr>
              <w:jc w:val="center"/>
              <w:rPr>
                <w:sz w:val="22"/>
                <w:szCs w:val="22"/>
              </w:rPr>
            </w:pPr>
            <w:r w:rsidRPr="00CF7B8B">
              <w:rPr>
                <w:sz w:val="22"/>
                <w:szCs w:val="22"/>
              </w:rPr>
              <w:t>28,7</w:t>
            </w:r>
          </w:p>
        </w:tc>
        <w:tc>
          <w:tcPr>
            <w:tcW w:w="654" w:type="pct"/>
            <w:shd w:val="clear" w:color="000000" w:fill="FFFFFF"/>
            <w:vAlign w:val="center"/>
            <w:hideMark/>
          </w:tcPr>
          <w:p w14:paraId="076EC1AE" w14:textId="77777777" w:rsidR="00B662E4" w:rsidRPr="00CF7B8B" w:rsidRDefault="00B662E4" w:rsidP="00701DD4">
            <w:pPr>
              <w:jc w:val="center"/>
              <w:rPr>
                <w:sz w:val="22"/>
                <w:szCs w:val="22"/>
              </w:rPr>
            </w:pPr>
            <w:r w:rsidRPr="00CF7B8B">
              <w:rPr>
                <w:sz w:val="22"/>
                <w:szCs w:val="22"/>
              </w:rPr>
              <w:t>29,4</w:t>
            </w:r>
          </w:p>
        </w:tc>
      </w:tr>
      <w:tr w:rsidR="00B662E4" w:rsidRPr="00CF7B8B" w14:paraId="43A24AD1"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538F430C" w14:textId="4ADBFC7B" w:rsidR="00B662E4" w:rsidRPr="00CF7B8B" w:rsidRDefault="00B662E4" w:rsidP="00701DD4">
            <w:pPr>
              <w:rPr>
                <w:sz w:val="22"/>
                <w:szCs w:val="22"/>
              </w:rPr>
            </w:pPr>
            <w:r w:rsidRPr="00CF7B8B">
              <w:rPr>
                <w:b/>
                <w:color w:val="000000" w:themeColor="text1"/>
                <w:sz w:val="22"/>
                <w:szCs w:val="22"/>
              </w:rPr>
              <w:t>СГМУП «ГТС»</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0C0B5C" w14:textId="77777777" w:rsidR="00B662E4" w:rsidRPr="00CF7B8B" w:rsidRDefault="00B662E4" w:rsidP="00701DD4">
            <w:pPr>
              <w:jc w:val="center"/>
              <w:rPr>
                <w:sz w:val="22"/>
                <w:szCs w:val="22"/>
              </w:rPr>
            </w:pP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B1CA6C1" w14:textId="77777777" w:rsidR="00B662E4" w:rsidRPr="00CF7B8B" w:rsidRDefault="00B662E4" w:rsidP="00701DD4">
            <w:pPr>
              <w:jc w:val="center"/>
              <w:rPr>
                <w:sz w:val="22"/>
                <w:szCs w:val="22"/>
              </w:rPr>
            </w:pP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5362E41" w14:textId="77777777" w:rsidR="00B662E4" w:rsidRPr="00CF7B8B" w:rsidRDefault="00B662E4" w:rsidP="00701DD4">
            <w:pPr>
              <w:jc w:val="center"/>
              <w:rPr>
                <w:sz w:val="22"/>
                <w:szCs w:val="22"/>
              </w:rPr>
            </w:pP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A993C11" w14:textId="77777777" w:rsidR="00B662E4" w:rsidRPr="00CF7B8B" w:rsidRDefault="00B662E4" w:rsidP="00701DD4">
            <w:pPr>
              <w:jc w:val="center"/>
              <w:rPr>
                <w:sz w:val="22"/>
                <w:szCs w:val="22"/>
              </w:rPr>
            </w:pPr>
          </w:p>
        </w:tc>
      </w:tr>
      <w:tr w:rsidR="00B662E4" w:rsidRPr="00CF7B8B" w14:paraId="5F359DC3"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1D0A51" w14:textId="77777777" w:rsidR="00B662E4" w:rsidRPr="00CF7B8B" w:rsidRDefault="00B662E4" w:rsidP="00701DD4">
            <w:pPr>
              <w:rPr>
                <w:sz w:val="22"/>
                <w:szCs w:val="22"/>
              </w:rPr>
            </w:pPr>
            <w:r w:rsidRPr="00CF7B8B">
              <w:rPr>
                <w:sz w:val="22"/>
                <w:szCs w:val="22"/>
              </w:rPr>
              <w:t>Среднесписочная численность основного производственного персонала</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21AFD3" w14:textId="77777777" w:rsidR="00B662E4" w:rsidRPr="00CF7B8B" w:rsidRDefault="00B662E4" w:rsidP="00701DD4">
            <w:pPr>
              <w:jc w:val="center"/>
              <w:rPr>
                <w:sz w:val="22"/>
                <w:szCs w:val="22"/>
              </w:rPr>
            </w:pPr>
            <w:r w:rsidRPr="00CF7B8B">
              <w:rPr>
                <w:sz w:val="22"/>
                <w:szCs w:val="22"/>
              </w:rPr>
              <w:t xml:space="preserve"> Чел.</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C6308CC" w14:textId="77777777" w:rsidR="00B662E4" w:rsidRPr="00CF7B8B" w:rsidRDefault="00B662E4" w:rsidP="00701DD4">
            <w:pPr>
              <w:jc w:val="center"/>
              <w:rPr>
                <w:sz w:val="22"/>
                <w:szCs w:val="22"/>
              </w:rPr>
            </w:pPr>
            <w:r w:rsidRPr="00CF7B8B">
              <w:rPr>
                <w:sz w:val="22"/>
                <w:szCs w:val="22"/>
              </w:rPr>
              <w:t>17,00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E55371A" w14:textId="77777777" w:rsidR="00B662E4" w:rsidRPr="00CF7B8B" w:rsidRDefault="00B662E4" w:rsidP="00701DD4">
            <w:pPr>
              <w:jc w:val="center"/>
              <w:rPr>
                <w:sz w:val="22"/>
                <w:szCs w:val="22"/>
              </w:rPr>
            </w:pPr>
            <w:r w:rsidRPr="00CF7B8B">
              <w:rPr>
                <w:sz w:val="22"/>
                <w:szCs w:val="22"/>
              </w:rPr>
              <w:t>21,88</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62FB4BE" w14:textId="77777777" w:rsidR="00B662E4" w:rsidRPr="00CF7B8B" w:rsidRDefault="00B662E4" w:rsidP="00701DD4">
            <w:pPr>
              <w:jc w:val="center"/>
              <w:rPr>
                <w:sz w:val="22"/>
                <w:szCs w:val="22"/>
              </w:rPr>
            </w:pPr>
            <w:r w:rsidRPr="00CF7B8B">
              <w:rPr>
                <w:sz w:val="22"/>
                <w:szCs w:val="22"/>
              </w:rPr>
              <w:t>17,32</w:t>
            </w:r>
          </w:p>
        </w:tc>
      </w:tr>
      <w:tr w:rsidR="00B662E4" w:rsidRPr="00CF7B8B" w14:paraId="294F0016"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F21948" w14:textId="77777777" w:rsidR="00B662E4" w:rsidRPr="00CF7B8B" w:rsidRDefault="00B662E4" w:rsidP="00701DD4">
            <w:pPr>
              <w:rPr>
                <w:sz w:val="22"/>
                <w:szCs w:val="22"/>
              </w:rPr>
            </w:pPr>
            <w:r w:rsidRPr="00CF7B8B">
              <w:rPr>
                <w:sz w:val="22"/>
                <w:szCs w:val="22"/>
              </w:rPr>
              <w:t>Удельный расход электроэнергии на подачу воды в сеть</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C0B806" w14:textId="77777777" w:rsidR="00B662E4" w:rsidRPr="00CF7B8B" w:rsidRDefault="00B662E4" w:rsidP="00701DD4">
            <w:pPr>
              <w:jc w:val="center"/>
              <w:rPr>
                <w:sz w:val="22"/>
                <w:szCs w:val="22"/>
              </w:rPr>
            </w:pPr>
            <w:r w:rsidRPr="00CF7B8B">
              <w:rPr>
                <w:sz w:val="22"/>
                <w:szCs w:val="22"/>
              </w:rPr>
              <w:t>кВт·ч/м³</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C6081FD" w14:textId="77777777" w:rsidR="00B662E4" w:rsidRPr="00CF7B8B" w:rsidRDefault="00B662E4" w:rsidP="00701DD4">
            <w:pPr>
              <w:jc w:val="center"/>
              <w:rPr>
                <w:sz w:val="22"/>
                <w:szCs w:val="22"/>
              </w:rPr>
            </w:pPr>
            <w:r w:rsidRPr="00CF7B8B">
              <w:rPr>
                <w:sz w:val="22"/>
                <w:szCs w:val="22"/>
              </w:rPr>
              <w:t>0,33</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D67AF82" w14:textId="77777777" w:rsidR="00B662E4" w:rsidRPr="00CF7B8B" w:rsidRDefault="00B662E4" w:rsidP="00701DD4">
            <w:pPr>
              <w:jc w:val="center"/>
              <w:rPr>
                <w:sz w:val="22"/>
                <w:szCs w:val="22"/>
              </w:rPr>
            </w:pPr>
            <w:r w:rsidRPr="00CF7B8B">
              <w:rPr>
                <w:sz w:val="22"/>
                <w:szCs w:val="22"/>
              </w:rPr>
              <w:t>0,34</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DC4FDF2" w14:textId="77777777" w:rsidR="00B662E4" w:rsidRPr="00CF7B8B" w:rsidRDefault="00B662E4" w:rsidP="00701DD4">
            <w:pPr>
              <w:jc w:val="center"/>
              <w:rPr>
                <w:sz w:val="22"/>
                <w:szCs w:val="22"/>
              </w:rPr>
            </w:pPr>
            <w:r w:rsidRPr="00CF7B8B">
              <w:rPr>
                <w:sz w:val="22"/>
                <w:szCs w:val="22"/>
              </w:rPr>
              <w:t>0,49</w:t>
            </w:r>
          </w:p>
        </w:tc>
      </w:tr>
      <w:tr w:rsidR="00B662E4" w:rsidRPr="00CF7B8B" w14:paraId="6E15B358"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C3174B" w14:textId="77777777" w:rsidR="00B662E4" w:rsidRPr="00CF7B8B" w:rsidRDefault="00B662E4" w:rsidP="00701DD4">
            <w:pPr>
              <w:rPr>
                <w:sz w:val="22"/>
                <w:szCs w:val="22"/>
              </w:rPr>
            </w:pPr>
            <w:r w:rsidRPr="00CF7B8B">
              <w:rPr>
                <w:sz w:val="22"/>
                <w:szCs w:val="22"/>
              </w:rPr>
              <w:t>Расход воды на собственные нужды (процент объема отпуска воды потребителям), в т.ч.:</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618725" w14:textId="77777777" w:rsidR="00B662E4" w:rsidRPr="00CF7B8B" w:rsidRDefault="00B662E4" w:rsidP="00701DD4">
            <w:pPr>
              <w:jc w:val="center"/>
              <w:rPr>
                <w:sz w:val="22"/>
                <w:szCs w:val="22"/>
              </w:rPr>
            </w:pPr>
            <w:r w:rsidRPr="00CF7B8B">
              <w:rPr>
                <w:sz w:val="22"/>
                <w:szCs w:val="22"/>
              </w:rPr>
              <w:t>%</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98A4352" w14:textId="77777777" w:rsidR="00B662E4" w:rsidRPr="00CF7B8B" w:rsidRDefault="00B662E4" w:rsidP="00701DD4">
            <w:pPr>
              <w:jc w:val="center"/>
              <w:rPr>
                <w:sz w:val="22"/>
                <w:szCs w:val="22"/>
              </w:rPr>
            </w:pPr>
            <w:r w:rsidRPr="00CF7B8B">
              <w:rPr>
                <w:sz w:val="22"/>
                <w:szCs w:val="22"/>
              </w:rPr>
              <w:t>38,03</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845996D" w14:textId="77777777" w:rsidR="00B662E4" w:rsidRPr="00CF7B8B" w:rsidRDefault="00B662E4" w:rsidP="00701DD4">
            <w:pPr>
              <w:jc w:val="center"/>
              <w:rPr>
                <w:sz w:val="22"/>
                <w:szCs w:val="22"/>
              </w:rPr>
            </w:pPr>
            <w:r w:rsidRPr="00CF7B8B">
              <w:rPr>
                <w:sz w:val="22"/>
                <w:szCs w:val="22"/>
              </w:rPr>
              <w:t>37,10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11BAF03" w14:textId="77777777" w:rsidR="00B662E4" w:rsidRPr="00CF7B8B" w:rsidRDefault="00B662E4" w:rsidP="00701DD4">
            <w:pPr>
              <w:jc w:val="center"/>
              <w:rPr>
                <w:sz w:val="22"/>
                <w:szCs w:val="22"/>
              </w:rPr>
            </w:pPr>
            <w:r w:rsidRPr="00CF7B8B">
              <w:rPr>
                <w:sz w:val="22"/>
                <w:szCs w:val="22"/>
              </w:rPr>
              <w:t>36,06</w:t>
            </w:r>
          </w:p>
        </w:tc>
      </w:tr>
      <w:tr w:rsidR="00B662E4" w:rsidRPr="00CF7B8B" w14:paraId="25F381F5"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8E2C15" w14:textId="4D3812C2" w:rsidR="00B662E4" w:rsidRPr="00CF7B8B" w:rsidRDefault="00B662E4" w:rsidP="00701DD4">
            <w:pPr>
              <w:rPr>
                <w:sz w:val="22"/>
                <w:szCs w:val="22"/>
              </w:rPr>
            </w:pPr>
            <w:r w:rsidRPr="00CF7B8B">
              <w:rPr>
                <w:sz w:val="22"/>
                <w:szCs w:val="22"/>
              </w:rPr>
              <w:t>Хозяйственно</w:t>
            </w:r>
            <w:r w:rsidR="004F30AE" w:rsidRPr="00CF7B8B">
              <w:rPr>
                <w:sz w:val="22"/>
                <w:szCs w:val="22"/>
              </w:rPr>
              <w:t>-</w:t>
            </w:r>
            <w:r w:rsidRPr="00CF7B8B">
              <w:rPr>
                <w:sz w:val="22"/>
                <w:szCs w:val="22"/>
              </w:rPr>
              <w:t>бытовые</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3DF7DF" w14:textId="77777777" w:rsidR="00B662E4" w:rsidRPr="00CF7B8B" w:rsidRDefault="00B662E4" w:rsidP="00701DD4">
            <w:pPr>
              <w:jc w:val="center"/>
              <w:rPr>
                <w:sz w:val="22"/>
                <w:szCs w:val="22"/>
              </w:rPr>
            </w:pPr>
            <w:r w:rsidRPr="00CF7B8B">
              <w:rPr>
                <w:sz w:val="22"/>
                <w:szCs w:val="22"/>
              </w:rPr>
              <w:t>%</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25B027A" w14:textId="77777777" w:rsidR="00B662E4" w:rsidRPr="00CF7B8B" w:rsidRDefault="00B662E4" w:rsidP="00701DD4">
            <w:pPr>
              <w:jc w:val="center"/>
              <w:rPr>
                <w:sz w:val="22"/>
                <w:szCs w:val="22"/>
              </w:rPr>
            </w:pPr>
            <w:r w:rsidRPr="00CF7B8B">
              <w:rPr>
                <w:sz w:val="22"/>
                <w:szCs w:val="22"/>
              </w:rPr>
              <w:t>1,57</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87ABB58" w14:textId="77777777" w:rsidR="00B662E4" w:rsidRPr="00CF7B8B" w:rsidRDefault="00B662E4" w:rsidP="00701DD4">
            <w:pPr>
              <w:jc w:val="center"/>
              <w:rPr>
                <w:sz w:val="22"/>
                <w:szCs w:val="22"/>
              </w:rPr>
            </w:pPr>
            <w:r w:rsidRPr="00CF7B8B">
              <w:rPr>
                <w:sz w:val="22"/>
                <w:szCs w:val="22"/>
              </w:rPr>
              <w:t>0,01</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771DB36" w14:textId="77777777" w:rsidR="00B662E4" w:rsidRPr="00CF7B8B" w:rsidRDefault="00B662E4" w:rsidP="00701DD4">
            <w:pPr>
              <w:jc w:val="center"/>
              <w:rPr>
                <w:sz w:val="22"/>
                <w:szCs w:val="22"/>
              </w:rPr>
            </w:pPr>
            <w:r w:rsidRPr="00CF7B8B">
              <w:rPr>
                <w:sz w:val="22"/>
                <w:szCs w:val="22"/>
              </w:rPr>
              <w:t>1,18</w:t>
            </w:r>
          </w:p>
        </w:tc>
      </w:tr>
      <w:tr w:rsidR="00B662E4" w:rsidRPr="00CF7B8B" w14:paraId="4F6486A1"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CD5798" w14:textId="77777777" w:rsidR="00B662E4" w:rsidRPr="00CF7B8B" w:rsidRDefault="00B662E4" w:rsidP="00701DD4">
            <w:pPr>
              <w:rPr>
                <w:sz w:val="22"/>
                <w:szCs w:val="22"/>
              </w:rPr>
            </w:pPr>
            <w:r w:rsidRPr="00CF7B8B">
              <w:rPr>
                <w:sz w:val="22"/>
                <w:szCs w:val="22"/>
              </w:rPr>
              <w:t>Показатели использования производственных объектов (по объему перекачки) по отношению к пиковому дню отчетного года</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A60F8D" w14:textId="77777777" w:rsidR="00B662E4" w:rsidRPr="00CF7B8B" w:rsidRDefault="00B662E4" w:rsidP="00701DD4">
            <w:pPr>
              <w:jc w:val="center"/>
              <w:rPr>
                <w:sz w:val="22"/>
                <w:szCs w:val="22"/>
              </w:rPr>
            </w:pPr>
            <w:r w:rsidRPr="00CF7B8B">
              <w:rPr>
                <w:sz w:val="22"/>
                <w:szCs w:val="22"/>
              </w:rPr>
              <w:t>%</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EAF69F0" w14:textId="77777777" w:rsidR="00B662E4" w:rsidRPr="00CF7B8B" w:rsidRDefault="00B662E4" w:rsidP="00701DD4">
            <w:pPr>
              <w:jc w:val="center"/>
              <w:rPr>
                <w:sz w:val="22"/>
                <w:szCs w:val="22"/>
              </w:rPr>
            </w:pPr>
            <w:r w:rsidRPr="00CF7B8B">
              <w:rPr>
                <w:sz w:val="22"/>
                <w:szCs w:val="22"/>
              </w:rPr>
              <w:t>0,00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A801499" w14:textId="77777777" w:rsidR="00B662E4" w:rsidRPr="00CF7B8B" w:rsidRDefault="00B662E4" w:rsidP="00701DD4">
            <w:pPr>
              <w:jc w:val="center"/>
              <w:rPr>
                <w:sz w:val="22"/>
                <w:szCs w:val="22"/>
              </w:rPr>
            </w:pPr>
            <w:r w:rsidRPr="00CF7B8B">
              <w:rPr>
                <w:sz w:val="22"/>
                <w:szCs w:val="22"/>
              </w:rPr>
              <w:t>0,00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EA30785" w14:textId="77777777" w:rsidR="00B662E4" w:rsidRPr="00CF7B8B" w:rsidRDefault="00B662E4" w:rsidP="00701DD4">
            <w:pPr>
              <w:jc w:val="center"/>
              <w:rPr>
                <w:sz w:val="22"/>
                <w:szCs w:val="22"/>
              </w:rPr>
            </w:pPr>
            <w:r w:rsidRPr="00CF7B8B">
              <w:rPr>
                <w:sz w:val="22"/>
                <w:szCs w:val="22"/>
              </w:rPr>
              <w:t>0,00</w:t>
            </w:r>
          </w:p>
        </w:tc>
      </w:tr>
      <w:tr w:rsidR="00B662E4" w:rsidRPr="00CF7B8B" w14:paraId="4FBA40F7"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8DBE81" w14:textId="77777777" w:rsidR="00B662E4" w:rsidRPr="00CF7B8B" w:rsidRDefault="00B662E4" w:rsidP="00701DD4">
            <w:pPr>
              <w:rPr>
                <w:sz w:val="22"/>
                <w:szCs w:val="22"/>
              </w:rPr>
            </w:pPr>
            <w:r w:rsidRPr="00CF7B8B">
              <w:rPr>
                <w:sz w:val="22"/>
                <w:szCs w:val="22"/>
              </w:rPr>
              <w:t>Количество аварий на системах холодного водоснабжения, единиц на км **</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D249E7" w14:textId="77777777" w:rsidR="00B662E4" w:rsidRPr="00CF7B8B" w:rsidRDefault="00B662E4" w:rsidP="00701DD4">
            <w:pPr>
              <w:jc w:val="center"/>
              <w:rPr>
                <w:sz w:val="22"/>
                <w:szCs w:val="22"/>
              </w:rPr>
            </w:pPr>
            <w:r w:rsidRPr="00CF7B8B">
              <w:rPr>
                <w:sz w:val="22"/>
                <w:szCs w:val="22"/>
              </w:rPr>
              <w:t>ед./км</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46A2A76" w14:textId="77777777" w:rsidR="00B662E4" w:rsidRPr="00CF7B8B" w:rsidRDefault="00B662E4" w:rsidP="00701DD4">
            <w:pPr>
              <w:jc w:val="center"/>
              <w:rPr>
                <w:sz w:val="22"/>
                <w:szCs w:val="22"/>
              </w:rPr>
            </w:pPr>
            <w:r w:rsidRPr="00CF7B8B">
              <w:rPr>
                <w:sz w:val="22"/>
                <w:szCs w:val="22"/>
              </w:rPr>
              <w:t>0,20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7EBE155" w14:textId="77777777" w:rsidR="00B662E4" w:rsidRPr="00CF7B8B" w:rsidRDefault="00B662E4" w:rsidP="00701DD4">
            <w:pPr>
              <w:jc w:val="center"/>
              <w:rPr>
                <w:sz w:val="22"/>
                <w:szCs w:val="22"/>
              </w:rPr>
            </w:pPr>
            <w:r w:rsidRPr="00CF7B8B">
              <w:rPr>
                <w:sz w:val="22"/>
                <w:szCs w:val="22"/>
              </w:rPr>
              <w:t>0,21</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F306C5F" w14:textId="77777777" w:rsidR="00B662E4" w:rsidRPr="00CF7B8B" w:rsidRDefault="00B662E4" w:rsidP="00701DD4">
            <w:pPr>
              <w:jc w:val="center"/>
              <w:rPr>
                <w:sz w:val="22"/>
                <w:szCs w:val="22"/>
              </w:rPr>
            </w:pPr>
            <w:r w:rsidRPr="00CF7B8B">
              <w:rPr>
                <w:sz w:val="22"/>
                <w:szCs w:val="22"/>
              </w:rPr>
              <w:t>0,14</w:t>
            </w:r>
          </w:p>
        </w:tc>
      </w:tr>
      <w:tr w:rsidR="00B662E4" w:rsidRPr="00CF7B8B" w14:paraId="4DE20F33"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5B365F" w14:textId="77777777" w:rsidR="00B662E4" w:rsidRPr="00CF7B8B" w:rsidRDefault="00B662E4" w:rsidP="00701DD4">
            <w:pPr>
              <w:rPr>
                <w:sz w:val="22"/>
                <w:szCs w:val="22"/>
              </w:rPr>
            </w:pPr>
            <w:r w:rsidRPr="00CF7B8B">
              <w:rPr>
                <w:sz w:val="22"/>
                <w:szCs w:val="22"/>
              </w:rPr>
              <w:t>Количество случаев ограничения подачи холодной воды по графику с указанием срока действия таких ограничений (менее 24 часов в сутки)</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41B0E7"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02C7852"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5109292"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7D3A808" w14:textId="77777777" w:rsidR="00B662E4" w:rsidRPr="00CF7B8B" w:rsidRDefault="00B662E4" w:rsidP="00701DD4">
            <w:pPr>
              <w:jc w:val="center"/>
              <w:rPr>
                <w:sz w:val="22"/>
                <w:szCs w:val="22"/>
              </w:rPr>
            </w:pPr>
            <w:r w:rsidRPr="00CF7B8B">
              <w:rPr>
                <w:sz w:val="22"/>
                <w:szCs w:val="22"/>
              </w:rPr>
              <w:t>0</w:t>
            </w:r>
          </w:p>
        </w:tc>
      </w:tr>
      <w:tr w:rsidR="00B662E4" w:rsidRPr="00CF7B8B" w14:paraId="624A03AB"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6DFEA0" w14:textId="77777777" w:rsidR="00B662E4" w:rsidRPr="00CF7B8B" w:rsidRDefault="00B662E4" w:rsidP="00701DD4">
            <w:pPr>
              <w:rPr>
                <w:sz w:val="22"/>
                <w:szCs w:val="22"/>
              </w:rPr>
            </w:pPr>
            <w:r w:rsidRPr="00CF7B8B">
              <w:rPr>
                <w:sz w:val="22"/>
                <w:szCs w:val="22"/>
              </w:rPr>
              <w:t>Доля потребителей, затронутых ограничениями подачи холодной воды</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CE3DEE" w14:textId="77777777" w:rsidR="00B662E4" w:rsidRPr="00CF7B8B" w:rsidRDefault="00B662E4" w:rsidP="00701DD4">
            <w:pPr>
              <w:jc w:val="center"/>
              <w:rPr>
                <w:sz w:val="22"/>
                <w:szCs w:val="22"/>
              </w:rPr>
            </w:pPr>
            <w:r w:rsidRPr="00CF7B8B">
              <w:rPr>
                <w:sz w:val="22"/>
                <w:szCs w:val="22"/>
              </w:rPr>
              <w:t>%</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52AAC67" w14:textId="77777777" w:rsidR="00B662E4" w:rsidRPr="00CF7B8B" w:rsidRDefault="00B662E4" w:rsidP="00701DD4">
            <w:pPr>
              <w:jc w:val="center"/>
              <w:rPr>
                <w:sz w:val="22"/>
                <w:szCs w:val="22"/>
              </w:rPr>
            </w:pPr>
            <w:r w:rsidRPr="00CF7B8B">
              <w:rPr>
                <w:sz w:val="22"/>
                <w:szCs w:val="22"/>
              </w:rPr>
              <w:t>0,00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124B633" w14:textId="77777777" w:rsidR="00B662E4" w:rsidRPr="00CF7B8B" w:rsidRDefault="00B662E4" w:rsidP="00701DD4">
            <w:pPr>
              <w:jc w:val="center"/>
              <w:rPr>
                <w:sz w:val="22"/>
                <w:szCs w:val="22"/>
              </w:rPr>
            </w:pPr>
            <w:r w:rsidRPr="00CF7B8B">
              <w:rPr>
                <w:sz w:val="22"/>
                <w:szCs w:val="22"/>
              </w:rPr>
              <w:t>0,00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86E80A5" w14:textId="77777777" w:rsidR="00B662E4" w:rsidRPr="00CF7B8B" w:rsidRDefault="00B662E4" w:rsidP="00701DD4">
            <w:pPr>
              <w:jc w:val="center"/>
              <w:rPr>
                <w:sz w:val="22"/>
                <w:szCs w:val="22"/>
              </w:rPr>
            </w:pPr>
            <w:r w:rsidRPr="00CF7B8B">
              <w:rPr>
                <w:sz w:val="22"/>
                <w:szCs w:val="22"/>
              </w:rPr>
              <w:t>0,00</w:t>
            </w:r>
          </w:p>
        </w:tc>
      </w:tr>
      <w:tr w:rsidR="00B662E4" w:rsidRPr="00CF7B8B" w14:paraId="3D9C1592"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7BAD22" w14:textId="77777777" w:rsidR="00B662E4" w:rsidRPr="00CF7B8B" w:rsidRDefault="00B662E4" w:rsidP="00701DD4">
            <w:pPr>
              <w:rPr>
                <w:sz w:val="22"/>
                <w:szCs w:val="22"/>
              </w:rPr>
            </w:pPr>
            <w:r w:rsidRPr="00CF7B8B">
              <w:rPr>
                <w:sz w:val="22"/>
                <w:szCs w:val="22"/>
              </w:rPr>
              <w:t>Общее количество проведенных проб качества воды по следующим показателям:</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ADCE6A"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9D482EA" w14:textId="77777777" w:rsidR="00B662E4" w:rsidRPr="00CF7B8B" w:rsidRDefault="00B662E4" w:rsidP="00701DD4">
            <w:pPr>
              <w:jc w:val="center"/>
              <w:rPr>
                <w:sz w:val="22"/>
                <w:szCs w:val="22"/>
              </w:rPr>
            </w:pPr>
            <w:r w:rsidRPr="00CF7B8B">
              <w:rPr>
                <w:sz w:val="22"/>
                <w:szCs w:val="22"/>
              </w:rPr>
              <w:t>1 232</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8AF0CA5" w14:textId="77777777" w:rsidR="00B662E4" w:rsidRPr="00CF7B8B" w:rsidRDefault="00B662E4" w:rsidP="00701DD4">
            <w:pPr>
              <w:jc w:val="center"/>
              <w:rPr>
                <w:sz w:val="22"/>
                <w:szCs w:val="22"/>
              </w:rPr>
            </w:pPr>
            <w:r w:rsidRPr="00CF7B8B">
              <w:rPr>
                <w:sz w:val="22"/>
                <w:szCs w:val="22"/>
              </w:rPr>
              <w:t>2 462</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E84F447" w14:textId="77777777" w:rsidR="00B662E4" w:rsidRPr="00CF7B8B" w:rsidRDefault="00B662E4" w:rsidP="00701DD4">
            <w:pPr>
              <w:jc w:val="center"/>
              <w:rPr>
                <w:sz w:val="22"/>
                <w:szCs w:val="22"/>
              </w:rPr>
            </w:pPr>
            <w:r w:rsidRPr="00CF7B8B">
              <w:rPr>
                <w:sz w:val="22"/>
                <w:szCs w:val="22"/>
              </w:rPr>
              <w:t>2 582</w:t>
            </w:r>
          </w:p>
        </w:tc>
      </w:tr>
      <w:tr w:rsidR="00B662E4" w:rsidRPr="00CF7B8B" w14:paraId="34831833"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F44A59" w14:textId="77777777" w:rsidR="00B662E4" w:rsidRPr="00CF7B8B" w:rsidRDefault="00B662E4" w:rsidP="00701DD4">
            <w:pPr>
              <w:ind w:firstLine="164"/>
              <w:rPr>
                <w:sz w:val="22"/>
                <w:szCs w:val="22"/>
              </w:rPr>
            </w:pPr>
            <w:r w:rsidRPr="00CF7B8B">
              <w:rPr>
                <w:sz w:val="22"/>
                <w:szCs w:val="22"/>
              </w:rPr>
              <w:t>Мутность</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D4F6AC"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208031E" w14:textId="77777777" w:rsidR="00B662E4" w:rsidRPr="00CF7B8B" w:rsidRDefault="00B662E4" w:rsidP="00701DD4">
            <w:pPr>
              <w:jc w:val="center"/>
              <w:rPr>
                <w:sz w:val="22"/>
                <w:szCs w:val="22"/>
              </w:rPr>
            </w:pPr>
            <w:r w:rsidRPr="00CF7B8B">
              <w:rPr>
                <w:sz w:val="22"/>
                <w:szCs w:val="22"/>
              </w:rPr>
              <w:t>1 232</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86C7F8C" w14:textId="77777777" w:rsidR="00B662E4" w:rsidRPr="00CF7B8B" w:rsidRDefault="00B662E4" w:rsidP="00701DD4">
            <w:pPr>
              <w:jc w:val="center"/>
              <w:rPr>
                <w:sz w:val="22"/>
                <w:szCs w:val="22"/>
              </w:rPr>
            </w:pPr>
            <w:r w:rsidRPr="00CF7B8B">
              <w:rPr>
                <w:sz w:val="22"/>
                <w:szCs w:val="22"/>
              </w:rPr>
              <w:t>2 462</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565FC0C" w14:textId="77777777" w:rsidR="00B662E4" w:rsidRPr="00CF7B8B" w:rsidRDefault="00B662E4" w:rsidP="00701DD4">
            <w:pPr>
              <w:jc w:val="center"/>
              <w:rPr>
                <w:sz w:val="22"/>
                <w:szCs w:val="22"/>
              </w:rPr>
            </w:pPr>
            <w:r w:rsidRPr="00CF7B8B">
              <w:rPr>
                <w:sz w:val="22"/>
                <w:szCs w:val="22"/>
              </w:rPr>
              <w:t>2 582</w:t>
            </w:r>
          </w:p>
        </w:tc>
      </w:tr>
      <w:tr w:rsidR="00B662E4" w:rsidRPr="00CF7B8B" w14:paraId="48CAE9B4"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442D14" w14:textId="77777777" w:rsidR="00B662E4" w:rsidRPr="00CF7B8B" w:rsidRDefault="00B662E4" w:rsidP="00701DD4">
            <w:pPr>
              <w:ind w:firstLine="164"/>
              <w:rPr>
                <w:sz w:val="22"/>
                <w:szCs w:val="22"/>
              </w:rPr>
            </w:pPr>
            <w:r w:rsidRPr="00CF7B8B">
              <w:rPr>
                <w:sz w:val="22"/>
                <w:szCs w:val="22"/>
              </w:rPr>
              <w:t>Цветность</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8215DB"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78D583D" w14:textId="77777777" w:rsidR="00B662E4" w:rsidRPr="00CF7B8B" w:rsidRDefault="00B662E4" w:rsidP="00701DD4">
            <w:pPr>
              <w:jc w:val="center"/>
              <w:rPr>
                <w:sz w:val="22"/>
                <w:szCs w:val="22"/>
              </w:rPr>
            </w:pPr>
            <w:r w:rsidRPr="00CF7B8B">
              <w:rPr>
                <w:sz w:val="22"/>
                <w:szCs w:val="22"/>
              </w:rPr>
              <w:t>1 232</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47EE24A" w14:textId="77777777" w:rsidR="00B662E4" w:rsidRPr="00CF7B8B" w:rsidRDefault="00B662E4" w:rsidP="00701DD4">
            <w:pPr>
              <w:jc w:val="center"/>
              <w:rPr>
                <w:sz w:val="22"/>
                <w:szCs w:val="22"/>
              </w:rPr>
            </w:pPr>
            <w:r w:rsidRPr="00CF7B8B">
              <w:rPr>
                <w:sz w:val="22"/>
                <w:szCs w:val="22"/>
              </w:rPr>
              <w:t>2 462</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2BC31AF" w14:textId="77777777" w:rsidR="00B662E4" w:rsidRPr="00CF7B8B" w:rsidRDefault="00B662E4" w:rsidP="00701DD4">
            <w:pPr>
              <w:jc w:val="center"/>
              <w:rPr>
                <w:sz w:val="22"/>
                <w:szCs w:val="22"/>
              </w:rPr>
            </w:pPr>
            <w:r w:rsidRPr="00CF7B8B">
              <w:rPr>
                <w:sz w:val="22"/>
                <w:szCs w:val="22"/>
              </w:rPr>
              <w:t>2 582</w:t>
            </w:r>
          </w:p>
        </w:tc>
      </w:tr>
      <w:tr w:rsidR="00B662E4" w:rsidRPr="00CF7B8B" w14:paraId="4B1825C0"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748425" w14:textId="77777777" w:rsidR="00B662E4" w:rsidRPr="00CF7B8B" w:rsidRDefault="00B662E4" w:rsidP="00701DD4">
            <w:pPr>
              <w:ind w:firstLine="164"/>
              <w:rPr>
                <w:sz w:val="22"/>
                <w:szCs w:val="22"/>
              </w:rPr>
            </w:pPr>
            <w:r w:rsidRPr="00CF7B8B">
              <w:rPr>
                <w:sz w:val="22"/>
                <w:szCs w:val="22"/>
              </w:rPr>
              <w:t xml:space="preserve">Хлор остаточный общий, в т. ч.: </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FE4C8B"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9CB46D0"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6687CFF"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18FF789" w14:textId="77777777" w:rsidR="00B662E4" w:rsidRPr="00CF7B8B" w:rsidRDefault="00B662E4" w:rsidP="00701DD4">
            <w:pPr>
              <w:jc w:val="center"/>
              <w:rPr>
                <w:sz w:val="22"/>
                <w:szCs w:val="22"/>
              </w:rPr>
            </w:pPr>
            <w:r w:rsidRPr="00CF7B8B">
              <w:rPr>
                <w:sz w:val="22"/>
                <w:szCs w:val="22"/>
              </w:rPr>
              <w:t>0</w:t>
            </w:r>
          </w:p>
        </w:tc>
      </w:tr>
      <w:tr w:rsidR="00B662E4" w:rsidRPr="00CF7B8B" w14:paraId="70A87686"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6D0E90" w14:textId="77777777" w:rsidR="00B662E4" w:rsidRPr="00CF7B8B" w:rsidRDefault="00B662E4" w:rsidP="00701DD4">
            <w:pPr>
              <w:ind w:firstLine="164"/>
              <w:rPr>
                <w:sz w:val="22"/>
                <w:szCs w:val="22"/>
              </w:rPr>
            </w:pPr>
            <w:r w:rsidRPr="00CF7B8B">
              <w:rPr>
                <w:sz w:val="22"/>
                <w:szCs w:val="22"/>
              </w:rPr>
              <w:t>Хлор остаточный связанный</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D4A606"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AF1E376"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CAFF0F2"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4BB4DE8" w14:textId="77777777" w:rsidR="00B662E4" w:rsidRPr="00CF7B8B" w:rsidRDefault="00B662E4" w:rsidP="00701DD4">
            <w:pPr>
              <w:jc w:val="center"/>
              <w:rPr>
                <w:sz w:val="22"/>
                <w:szCs w:val="22"/>
              </w:rPr>
            </w:pPr>
            <w:r w:rsidRPr="00CF7B8B">
              <w:rPr>
                <w:sz w:val="22"/>
                <w:szCs w:val="22"/>
              </w:rPr>
              <w:t>0</w:t>
            </w:r>
          </w:p>
        </w:tc>
      </w:tr>
      <w:tr w:rsidR="00B662E4" w:rsidRPr="00CF7B8B" w14:paraId="408C4E74"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D7EA32" w14:textId="77777777" w:rsidR="00B662E4" w:rsidRPr="00CF7B8B" w:rsidRDefault="00B662E4" w:rsidP="00701DD4">
            <w:pPr>
              <w:ind w:firstLine="164"/>
              <w:rPr>
                <w:sz w:val="22"/>
                <w:szCs w:val="22"/>
              </w:rPr>
            </w:pPr>
            <w:r w:rsidRPr="00CF7B8B">
              <w:rPr>
                <w:sz w:val="22"/>
                <w:szCs w:val="22"/>
              </w:rPr>
              <w:t>Хлор остаточный свободный</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4028DA"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76BFEE0"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51D9C62"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C05409C" w14:textId="77777777" w:rsidR="00B662E4" w:rsidRPr="00CF7B8B" w:rsidRDefault="00B662E4" w:rsidP="00701DD4">
            <w:pPr>
              <w:jc w:val="center"/>
              <w:rPr>
                <w:sz w:val="22"/>
                <w:szCs w:val="22"/>
              </w:rPr>
            </w:pPr>
            <w:r w:rsidRPr="00CF7B8B">
              <w:rPr>
                <w:sz w:val="22"/>
                <w:szCs w:val="22"/>
              </w:rPr>
              <w:t>0</w:t>
            </w:r>
          </w:p>
        </w:tc>
      </w:tr>
      <w:tr w:rsidR="00B662E4" w:rsidRPr="00CF7B8B" w14:paraId="737B145D"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AA914E" w14:textId="77777777" w:rsidR="00B662E4" w:rsidRPr="00CF7B8B" w:rsidRDefault="00B662E4" w:rsidP="00701DD4">
            <w:pPr>
              <w:ind w:firstLine="164"/>
              <w:rPr>
                <w:sz w:val="22"/>
                <w:szCs w:val="22"/>
              </w:rPr>
            </w:pPr>
            <w:r w:rsidRPr="00CF7B8B">
              <w:rPr>
                <w:sz w:val="22"/>
                <w:szCs w:val="22"/>
              </w:rPr>
              <w:t>Общие колиформные бактерии</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953D04"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352C0EE" w14:textId="77777777" w:rsidR="00B662E4" w:rsidRPr="00CF7B8B" w:rsidRDefault="00B662E4" w:rsidP="00701DD4">
            <w:pPr>
              <w:jc w:val="center"/>
              <w:rPr>
                <w:sz w:val="22"/>
                <w:szCs w:val="22"/>
              </w:rPr>
            </w:pPr>
            <w:r w:rsidRPr="00CF7B8B">
              <w:rPr>
                <w:sz w:val="22"/>
                <w:szCs w:val="22"/>
              </w:rPr>
              <w:t>579</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8C05BAD" w14:textId="77777777" w:rsidR="00B662E4" w:rsidRPr="00CF7B8B" w:rsidRDefault="00B662E4" w:rsidP="00701DD4">
            <w:pPr>
              <w:jc w:val="center"/>
              <w:rPr>
                <w:sz w:val="22"/>
                <w:szCs w:val="22"/>
              </w:rPr>
            </w:pPr>
            <w:r w:rsidRPr="00CF7B8B">
              <w:rPr>
                <w:sz w:val="22"/>
                <w:szCs w:val="22"/>
              </w:rPr>
              <w:t>1 217</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689E74C" w14:textId="77777777" w:rsidR="00B662E4" w:rsidRPr="00CF7B8B" w:rsidRDefault="00B662E4" w:rsidP="00701DD4">
            <w:pPr>
              <w:jc w:val="center"/>
              <w:rPr>
                <w:sz w:val="22"/>
                <w:szCs w:val="22"/>
              </w:rPr>
            </w:pPr>
            <w:r w:rsidRPr="00CF7B8B">
              <w:rPr>
                <w:sz w:val="22"/>
                <w:szCs w:val="22"/>
              </w:rPr>
              <w:t>875</w:t>
            </w:r>
          </w:p>
        </w:tc>
      </w:tr>
      <w:tr w:rsidR="00B662E4" w:rsidRPr="00CF7B8B" w14:paraId="5EFEF0D1"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C9381C" w14:textId="77777777" w:rsidR="00B662E4" w:rsidRPr="00CF7B8B" w:rsidRDefault="00B662E4" w:rsidP="00701DD4">
            <w:pPr>
              <w:ind w:firstLine="164"/>
              <w:rPr>
                <w:sz w:val="22"/>
                <w:szCs w:val="22"/>
              </w:rPr>
            </w:pPr>
            <w:r w:rsidRPr="00CF7B8B">
              <w:rPr>
                <w:sz w:val="22"/>
                <w:szCs w:val="22"/>
              </w:rPr>
              <w:t>Термотолерантные колиформные бактерии</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7A5B9E"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619A740" w14:textId="77777777" w:rsidR="00B662E4" w:rsidRPr="00CF7B8B" w:rsidRDefault="00B662E4" w:rsidP="00701DD4">
            <w:pPr>
              <w:jc w:val="center"/>
              <w:rPr>
                <w:sz w:val="22"/>
                <w:szCs w:val="22"/>
              </w:rPr>
            </w:pPr>
            <w:r w:rsidRPr="00CF7B8B">
              <w:rPr>
                <w:sz w:val="22"/>
                <w:szCs w:val="22"/>
              </w:rPr>
              <w:t>57</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131F679" w14:textId="77777777" w:rsidR="00B662E4" w:rsidRPr="00CF7B8B" w:rsidRDefault="00B662E4" w:rsidP="00701DD4">
            <w:pPr>
              <w:jc w:val="center"/>
              <w:rPr>
                <w:sz w:val="22"/>
                <w:szCs w:val="22"/>
              </w:rPr>
            </w:pPr>
            <w:r w:rsidRPr="00CF7B8B">
              <w:rPr>
                <w:sz w:val="22"/>
                <w:szCs w:val="22"/>
              </w:rPr>
              <w:t>29</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4C970F3" w14:textId="77777777" w:rsidR="00B662E4" w:rsidRPr="00CF7B8B" w:rsidRDefault="00B662E4" w:rsidP="00701DD4">
            <w:pPr>
              <w:jc w:val="center"/>
              <w:rPr>
                <w:sz w:val="22"/>
                <w:szCs w:val="22"/>
              </w:rPr>
            </w:pPr>
            <w:r w:rsidRPr="00CF7B8B">
              <w:rPr>
                <w:sz w:val="22"/>
                <w:szCs w:val="22"/>
              </w:rPr>
              <w:t>875</w:t>
            </w:r>
          </w:p>
        </w:tc>
      </w:tr>
      <w:tr w:rsidR="00B662E4" w:rsidRPr="00CF7B8B" w14:paraId="30628896"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697A42" w14:textId="77777777" w:rsidR="00B662E4" w:rsidRPr="00CF7B8B" w:rsidRDefault="00B662E4" w:rsidP="00701DD4">
            <w:pPr>
              <w:rPr>
                <w:sz w:val="22"/>
                <w:szCs w:val="22"/>
              </w:rPr>
            </w:pPr>
            <w:r w:rsidRPr="00CF7B8B">
              <w:rPr>
                <w:sz w:val="22"/>
                <w:szCs w:val="22"/>
              </w:rPr>
              <w:t>Количество проведенных проб, выявивших несоответствие холодной воды санитарным нормам (предельно допустимой концентрации), по следующим показателям:</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842B3D"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B7BA756" w14:textId="77777777" w:rsidR="00B662E4" w:rsidRPr="00CF7B8B" w:rsidRDefault="00B662E4" w:rsidP="00701DD4">
            <w:pPr>
              <w:jc w:val="center"/>
              <w:rPr>
                <w:sz w:val="22"/>
                <w:szCs w:val="22"/>
              </w:rPr>
            </w:pPr>
            <w:r w:rsidRPr="00CF7B8B">
              <w:rPr>
                <w:sz w:val="22"/>
                <w:szCs w:val="22"/>
              </w:rPr>
              <w:t>23</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1CF88D4" w14:textId="77777777" w:rsidR="00B662E4" w:rsidRPr="00CF7B8B" w:rsidRDefault="00B662E4" w:rsidP="00701DD4">
            <w:pPr>
              <w:jc w:val="center"/>
              <w:rPr>
                <w:sz w:val="22"/>
                <w:szCs w:val="22"/>
              </w:rPr>
            </w:pPr>
            <w:r w:rsidRPr="00CF7B8B">
              <w:rPr>
                <w:sz w:val="22"/>
                <w:szCs w:val="22"/>
              </w:rPr>
              <w:t>76</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1C0E6CA" w14:textId="77777777" w:rsidR="00B662E4" w:rsidRPr="00CF7B8B" w:rsidRDefault="00B662E4" w:rsidP="00701DD4">
            <w:pPr>
              <w:jc w:val="center"/>
              <w:rPr>
                <w:sz w:val="22"/>
                <w:szCs w:val="22"/>
              </w:rPr>
            </w:pPr>
            <w:r w:rsidRPr="00CF7B8B">
              <w:rPr>
                <w:sz w:val="22"/>
                <w:szCs w:val="22"/>
              </w:rPr>
              <w:t>100</w:t>
            </w:r>
          </w:p>
        </w:tc>
      </w:tr>
      <w:tr w:rsidR="00B662E4" w:rsidRPr="00CF7B8B" w14:paraId="34D07390"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1EAB9F" w14:textId="77777777" w:rsidR="00B662E4" w:rsidRPr="00CF7B8B" w:rsidRDefault="00B662E4" w:rsidP="00701DD4">
            <w:pPr>
              <w:ind w:firstLine="164"/>
              <w:rPr>
                <w:sz w:val="22"/>
                <w:szCs w:val="22"/>
              </w:rPr>
            </w:pPr>
            <w:r w:rsidRPr="00CF7B8B">
              <w:rPr>
                <w:sz w:val="22"/>
                <w:szCs w:val="22"/>
              </w:rPr>
              <w:t>Мутность</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AAD763"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315EEFF" w14:textId="77777777" w:rsidR="00B662E4" w:rsidRPr="00CF7B8B" w:rsidRDefault="00B662E4" w:rsidP="00701DD4">
            <w:pPr>
              <w:jc w:val="center"/>
              <w:rPr>
                <w:sz w:val="22"/>
                <w:szCs w:val="22"/>
              </w:rPr>
            </w:pPr>
            <w:r w:rsidRPr="00CF7B8B">
              <w:rPr>
                <w:sz w:val="22"/>
                <w:szCs w:val="22"/>
              </w:rPr>
              <w:t>23</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B7E740B" w14:textId="77777777" w:rsidR="00B662E4" w:rsidRPr="00CF7B8B" w:rsidRDefault="00B662E4" w:rsidP="00701DD4">
            <w:pPr>
              <w:jc w:val="center"/>
              <w:rPr>
                <w:sz w:val="22"/>
                <w:szCs w:val="22"/>
              </w:rPr>
            </w:pPr>
            <w:r w:rsidRPr="00CF7B8B">
              <w:rPr>
                <w:sz w:val="22"/>
                <w:szCs w:val="22"/>
              </w:rPr>
              <w:t>76</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D36A7CE" w14:textId="77777777" w:rsidR="00B662E4" w:rsidRPr="00CF7B8B" w:rsidRDefault="00B662E4" w:rsidP="00701DD4">
            <w:pPr>
              <w:jc w:val="center"/>
              <w:rPr>
                <w:sz w:val="22"/>
                <w:szCs w:val="22"/>
              </w:rPr>
            </w:pPr>
            <w:r w:rsidRPr="00CF7B8B">
              <w:rPr>
                <w:sz w:val="22"/>
                <w:szCs w:val="22"/>
              </w:rPr>
              <w:t>100</w:t>
            </w:r>
          </w:p>
        </w:tc>
      </w:tr>
      <w:tr w:rsidR="00B662E4" w:rsidRPr="00CF7B8B" w14:paraId="7F9FB7CA"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EE1A2E" w14:textId="77777777" w:rsidR="00B662E4" w:rsidRPr="00CF7B8B" w:rsidRDefault="00B662E4" w:rsidP="00701DD4">
            <w:pPr>
              <w:ind w:firstLine="164"/>
              <w:rPr>
                <w:sz w:val="22"/>
                <w:szCs w:val="22"/>
              </w:rPr>
            </w:pPr>
            <w:r w:rsidRPr="00CF7B8B">
              <w:rPr>
                <w:sz w:val="22"/>
                <w:szCs w:val="22"/>
              </w:rPr>
              <w:t>Цветность</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6F1966"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92E2ADC" w14:textId="77777777" w:rsidR="00B662E4" w:rsidRPr="00CF7B8B" w:rsidRDefault="00B662E4" w:rsidP="00701DD4">
            <w:pPr>
              <w:jc w:val="center"/>
              <w:rPr>
                <w:sz w:val="22"/>
                <w:szCs w:val="22"/>
              </w:rPr>
            </w:pPr>
            <w:r w:rsidRPr="00CF7B8B">
              <w:rPr>
                <w:sz w:val="22"/>
                <w:szCs w:val="22"/>
              </w:rPr>
              <w:t>23</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B2EF45E" w14:textId="77777777" w:rsidR="00B662E4" w:rsidRPr="00CF7B8B" w:rsidRDefault="00B662E4" w:rsidP="00701DD4">
            <w:pPr>
              <w:jc w:val="center"/>
              <w:rPr>
                <w:sz w:val="22"/>
                <w:szCs w:val="22"/>
              </w:rPr>
            </w:pPr>
            <w:r w:rsidRPr="00CF7B8B">
              <w:rPr>
                <w:sz w:val="22"/>
                <w:szCs w:val="22"/>
              </w:rPr>
              <w:t>76</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36187B2" w14:textId="77777777" w:rsidR="00B662E4" w:rsidRPr="00CF7B8B" w:rsidRDefault="00B662E4" w:rsidP="00701DD4">
            <w:pPr>
              <w:jc w:val="center"/>
              <w:rPr>
                <w:sz w:val="22"/>
                <w:szCs w:val="22"/>
              </w:rPr>
            </w:pPr>
            <w:r w:rsidRPr="00CF7B8B">
              <w:rPr>
                <w:sz w:val="22"/>
                <w:szCs w:val="22"/>
              </w:rPr>
              <w:t>90</w:t>
            </w:r>
          </w:p>
        </w:tc>
      </w:tr>
      <w:tr w:rsidR="00B662E4" w:rsidRPr="00CF7B8B" w14:paraId="727EF9F3"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5AB19A" w14:textId="77777777" w:rsidR="00B662E4" w:rsidRPr="00CF7B8B" w:rsidRDefault="00B662E4" w:rsidP="00701DD4">
            <w:pPr>
              <w:ind w:firstLine="164"/>
              <w:rPr>
                <w:sz w:val="22"/>
                <w:szCs w:val="22"/>
              </w:rPr>
            </w:pPr>
            <w:r w:rsidRPr="00CF7B8B">
              <w:rPr>
                <w:sz w:val="22"/>
                <w:szCs w:val="22"/>
              </w:rPr>
              <w:t xml:space="preserve">Хлор остаточный общий, в т. ч.: </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5C261C"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92EA662"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DB1EFDE"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E4BF18F" w14:textId="77777777" w:rsidR="00B662E4" w:rsidRPr="00CF7B8B" w:rsidRDefault="00B662E4" w:rsidP="00701DD4">
            <w:pPr>
              <w:jc w:val="center"/>
              <w:rPr>
                <w:sz w:val="22"/>
                <w:szCs w:val="22"/>
              </w:rPr>
            </w:pPr>
            <w:r w:rsidRPr="00CF7B8B">
              <w:rPr>
                <w:sz w:val="22"/>
                <w:szCs w:val="22"/>
              </w:rPr>
              <w:t>0</w:t>
            </w:r>
          </w:p>
        </w:tc>
      </w:tr>
      <w:tr w:rsidR="00B662E4" w:rsidRPr="00CF7B8B" w14:paraId="334756DC"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47DAFD" w14:textId="77777777" w:rsidR="00B662E4" w:rsidRPr="00CF7B8B" w:rsidRDefault="00B662E4" w:rsidP="00701DD4">
            <w:pPr>
              <w:ind w:firstLine="164"/>
              <w:rPr>
                <w:sz w:val="22"/>
                <w:szCs w:val="22"/>
              </w:rPr>
            </w:pPr>
            <w:r w:rsidRPr="00CF7B8B">
              <w:rPr>
                <w:sz w:val="22"/>
                <w:szCs w:val="22"/>
              </w:rPr>
              <w:t>Хлор остаточный связанный</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A8CB31"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587E1E1"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8F14EBA"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C66152E" w14:textId="77777777" w:rsidR="00B662E4" w:rsidRPr="00CF7B8B" w:rsidRDefault="00B662E4" w:rsidP="00701DD4">
            <w:pPr>
              <w:jc w:val="center"/>
              <w:rPr>
                <w:sz w:val="22"/>
                <w:szCs w:val="22"/>
              </w:rPr>
            </w:pPr>
            <w:r w:rsidRPr="00CF7B8B">
              <w:rPr>
                <w:sz w:val="22"/>
                <w:szCs w:val="22"/>
              </w:rPr>
              <w:t>0</w:t>
            </w:r>
          </w:p>
        </w:tc>
      </w:tr>
      <w:tr w:rsidR="00B662E4" w:rsidRPr="00CF7B8B" w14:paraId="664ABAF7"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DC04E5" w14:textId="77777777" w:rsidR="00B662E4" w:rsidRPr="00CF7B8B" w:rsidRDefault="00B662E4" w:rsidP="00701DD4">
            <w:pPr>
              <w:ind w:firstLine="164"/>
              <w:rPr>
                <w:sz w:val="22"/>
                <w:szCs w:val="22"/>
              </w:rPr>
            </w:pPr>
            <w:r w:rsidRPr="00CF7B8B">
              <w:rPr>
                <w:sz w:val="22"/>
                <w:szCs w:val="22"/>
              </w:rPr>
              <w:t>Хлор остаточный свободный</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B4B043"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7DAE9D4"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4497502"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11AA578" w14:textId="77777777" w:rsidR="00B662E4" w:rsidRPr="00CF7B8B" w:rsidRDefault="00B662E4" w:rsidP="00701DD4">
            <w:pPr>
              <w:jc w:val="center"/>
              <w:rPr>
                <w:sz w:val="22"/>
                <w:szCs w:val="22"/>
              </w:rPr>
            </w:pPr>
            <w:r w:rsidRPr="00CF7B8B">
              <w:rPr>
                <w:sz w:val="22"/>
                <w:szCs w:val="22"/>
              </w:rPr>
              <w:t>0</w:t>
            </w:r>
          </w:p>
        </w:tc>
      </w:tr>
      <w:tr w:rsidR="00B662E4" w:rsidRPr="00CF7B8B" w14:paraId="669EC174"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F395C8" w14:textId="77777777" w:rsidR="00B662E4" w:rsidRPr="00CF7B8B" w:rsidRDefault="00B662E4" w:rsidP="00701DD4">
            <w:pPr>
              <w:ind w:firstLine="164"/>
              <w:rPr>
                <w:sz w:val="22"/>
                <w:szCs w:val="22"/>
              </w:rPr>
            </w:pPr>
            <w:r w:rsidRPr="00CF7B8B">
              <w:rPr>
                <w:sz w:val="22"/>
                <w:szCs w:val="22"/>
              </w:rPr>
              <w:t>Общие колиформные бактерии</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C603C2"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98AE4C0"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07640DD"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3A33115" w14:textId="77777777" w:rsidR="00B662E4" w:rsidRPr="00CF7B8B" w:rsidRDefault="00B662E4" w:rsidP="00701DD4">
            <w:pPr>
              <w:jc w:val="center"/>
              <w:rPr>
                <w:sz w:val="22"/>
                <w:szCs w:val="22"/>
              </w:rPr>
            </w:pPr>
            <w:r w:rsidRPr="00CF7B8B">
              <w:rPr>
                <w:sz w:val="22"/>
                <w:szCs w:val="22"/>
              </w:rPr>
              <w:t>0</w:t>
            </w:r>
          </w:p>
        </w:tc>
      </w:tr>
      <w:tr w:rsidR="00B662E4" w:rsidRPr="00CF7B8B" w14:paraId="6B7CC9AA"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705C46" w14:textId="77777777" w:rsidR="00B662E4" w:rsidRPr="00CF7B8B" w:rsidRDefault="00B662E4" w:rsidP="00701DD4">
            <w:pPr>
              <w:ind w:firstLine="164"/>
              <w:rPr>
                <w:sz w:val="22"/>
                <w:szCs w:val="22"/>
              </w:rPr>
            </w:pPr>
            <w:r w:rsidRPr="00CF7B8B">
              <w:rPr>
                <w:sz w:val="22"/>
                <w:szCs w:val="22"/>
              </w:rPr>
              <w:t>Термотолерантные колиформные бактерии</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90E12A"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91AEC4A"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8E7992B"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7EBC8A2" w14:textId="77777777" w:rsidR="00B662E4" w:rsidRPr="00CF7B8B" w:rsidRDefault="00B662E4" w:rsidP="00701DD4">
            <w:pPr>
              <w:jc w:val="center"/>
              <w:rPr>
                <w:sz w:val="22"/>
                <w:szCs w:val="22"/>
              </w:rPr>
            </w:pPr>
            <w:r w:rsidRPr="00CF7B8B">
              <w:rPr>
                <w:sz w:val="22"/>
                <w:szCs w:val="22"/>
              </w:rPr>
              <w:t>0</w:t>
            </w:r>
          </w:p>
        </w:tc>
      </w:tr>
      <w:tr w:rsidR="00B662E4" w:rsidRPr="00CF7B8B" w14:paraId="24B60AE9"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2D515E4B" w14:textId="77777777" w:rsidR="00B662E4" w:rsidRPr="00CF7B8B" w:rsidRDefault="00B662E4" w:rsidP="00701DD4">
            <w:pPr>
              <w:rPr>
                <w:sz w:val="22"/>
                <w:szCs w:val="22"/>
              </w:rPr>
            </w:pPr>
            <w:r w:rsidRPr="00CF7B8B">
              <w:rPr>
                <w:sz w:val="22"/>
                <w:szCs w:val="22"/>
              </w:rPr>
              <w:t>Средняя продолжительность рассмотрения заявок на подключение (технологическое присоединение)</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59B2D81" w14:textId="77777777" w:rsidR="00B662E4" w:rsidRPr="00CF7B8B" w:rsidRDefault="00B662E4" w:rsidP="00701DD4">
            <w:pPr>
              <w:jc w:val="center"/>
              <w:rPr>
                <w:sz w:val="22"/>
                <w:szCs w:val="22"/>
              </w:rPr>
            </w:pPr>
            <w:r w:rsidRPr="00CF7B8B">
              <w:rPr>
                <w:sz w:val="22"/>
                <w:szCs w:val="22"/>
              </w:rPr>
              <w:t>дней</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4D2D6190" w14:textId="77777777" w:rsidR="00B662E4" w:rsidRPr="00CF7B8B" w:rsidRDefault="00B662E4" w:rsidP="00701DD4">
            <w:pPr>
              <w:jc w:val="center"/>
              <w:rPr>
                <w:sz w:val="22"/>
                <w:szCs w:val="22"/>
              </w:rPr>
            </w:pPr>
            <w:r w:rsidRPr="00CF7B8B">
              <w:rPr>
                <w:sz w:val="22"/>
                <w:szCs w:val="22"/>
              </w:rPr>
              <w:t>30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6104B7E3" w14:textId="77777777" w:rsidR="00B662E4" w:rsidRPr="00CF7B8B" w:rsidRDefault="00B662E4" w:rsidP="00701DD4">
            <w:pPr>
              <w:jc w:val="center"/>
              <w:rPr>
                <w:sz w:val="22"/>
                <w:szCs w:val="22"/>
              </w:rPr>
            </w:pPr>
            <w:r w:rsidRPr="00CF7B8B">
              <w:rPr>
                <w:sz w:val="22"/>
                <w:szCs w:val="22"/>
              </w:rPr>
              <w:t>30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0D0F72DC" w14:textId="77777777" w:rsidR="00B662E4" w:rsidRPr="00CF7B8B" w:rsidRDefault="00B662E4" w:rsidP="00701DD4">
            <w:pPr>
              <w:jc w:val="center"/>
              <w:rPr>
                <w:sz w:val="22"/>
                <w:szCs w:val="22"/>
              </w:rPr>
            </w:pPr>
            <w:r w:rsidRPr="00CF7B8B">
              <w:rPr>
                <w:sz w:val="22"/>
                <w:szCs w:val="22"/>
              </w:rPr>
              <w:t>28</w:t>
            </w:r>
          </w:p>
        </w:tc>
      </w:tr>
      <w:tr w:rsidR="00B662E4" w:rsidRPr="00CF7B8B" w14:paraId="4CEF39C9"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CD4DD4" w14:textId="50786D76" w:rsidR="00B662E4" w:rsidRPr="00CF7B8B" w:rsidRDefault="004F30AE" w:rsidP="00701DD4">
            <w:pPr>
              <w:rPr>
                <w:b/>
                <w:color w:val="FF0000"/>
                <w:sz w:val="22"/>
                <w:szCs w:val="22"/>
              </w:rPr>
            </w:pPr>
            <w:r w:rsidRPr="00CF7B8B">
              <w:rPr>
                <w:b/>
                <w:sz w:val="22"/>
                <w:szCs w:val="22"/>
              </w:rPr>
              <w:t>Ф</w:t>
            </w:r>
            <w:r w:rsidR="00B662E4" w:rsidRPr="00CF7B8B">
              <w:rPr>
                <w:b/>
                <w:sz w:val="22"/>
                <w:szCs w:val="22"/>
              </w:rPr>
              <w:t>илиал «Сургутская ГРЭС</w:t>
            </w:r>
            <w:r w:rsidRPr="00CF7B8B">
              <w:rPr>
                <w:b/>
                <w:sz w:val="22"/>
                <w:szCs w:val="22"/>
              </w:rPr>
              <w:t>-</w:t>
            </w:r>
            <w:r w:rsidR="00B662E4" w:rsidRPr="00CF7B8B">
              <w:rPr>
                <w:b/>
                <w:sz w:val="22"/>
                <w:szCs w:val="22"/>
              </w:rPr>
              <w:t>2»</w:t>
            </w:r>
            <w:r w:rsidR="00B662E4" w:rsidRPr="00CF7B8B">
              <w:rPr>
                <w:b/>
                <w:color w:val="000000" w:themeColor="text1"/>
                <w:sz w:val="22"/>
                <w:szCs w:val="22"/>
              </w:rPr>
              <w:t xml:space="preserve"> </w:t>
            </w:r>
            <w:r w:rsidR="00B662E4" w:rsidRPr="00CF7B8B">
              <w:rPr>
                <w:b/>
                <w:sz w:val="22"/>
                <w:szCs w:val="22"/>
              </w:rPr>
              <w:t>ПАО</w:t>
            </w:r>
            <w:r w:rsidR="00062C65" w:rsidRPr="00CF7B8B">
              <w:rPr>
                <w:b/>
                <w:sz w:val="22"/>
                <w:szCs w:val="22"/>
              </w:rPr>
              <w:t> </w:t>
            </w:r>
            <w:r w:rsidR="00B662E4" w:rsidRPr="00CF7B8B">
              <w:rPr>
                <w:b/>
                <w:sz w:val="22"/>
                <w:szCs w:val="22"/>
              </w:rPr>
              <w:t>«Юнипро»</w:t>
            </w:r>
            <w:r w:rsidR="00B662E4" w:rsidRPr="00CF7B8B">
              <w:rPr>
                <w:b/>
                <w:color w:val="000000" w:themeColor="text1"/>
                <w:sz w:val="22"/>
                <w:szCs w:val="22"/>
              </w:rPr>
              <w:t xml:space="preserve"> </w:t>
            </w:r>
            <w:r w:rsidR="00B662E4" w:rsidRPr="00CF7B8B">
              <w:rPr>
                <w:color w:val="000000" w:themeColor="text1"/>
                <w:sz w:val="22"/>
                <w:szCs w:val="22"/>
              </w:rPr>
              <w:t>(питьевая вода)</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2FBF44" w14:textId="77777777" w:rsidR="00B662E4" w:rsidRPr="00CF7B8B" w:rsidRDefault="00B662E4" w:rsidP="00701DD4">
            <w:pPr>
              <w:jc w:val="center"/>
              <w:rPr>
                <w:color w:val="FF0000"/>
                <w:sz w:val="22"/>
                <w:szCs w:val="22"/>
              </w:rPr>
            </w:pP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BC97A47" w14:textId="77777777" w:rsidR="00B662E4" w:rsidRPr="00CF7B8B" w:rsidRDefault="00B662E4" w:rsidP="00701DD4">
            <w:pPr>
              <w:jc w:val="center"/>
              <w:rPr>
                <w:color w:val="FF0000"/>
                <w:sz w:val="22"/>
                <w:szCs w:val="22"/>
              </w:rPr>
            </w:pP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B64E92F" w14:textId="77777777" w:rsidR="00B662E4" w:rsidRPr="00CF7B8B" w:rsidRDefault="00B662E4" w:rsidP="00701DD4">
            <w:pPr>
              <w:jc w:val="center"/>
              <w:rPr>
                <w:color w:val="FF0000"/>
                <w:sz w:val="22"/>
                <w:szCs w:val="22"/>
              </w:rPr>
            </w:pP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9527F6C" w14:textId="77777777" w:rsidR="00B662E4" w:rsidRPr="00CF7B8B" w:rsidRDefault="00B662E4" w:rsidP="00701DD4">
            <w:pPr>
              <w:jc w:val="center"/>
              <w:rPr>
                <w:color w:val="FF0000"/>
                <w:sz w:val="22"/>
                <w:szCs w:val="22"/>
              </w:rPr>
            </w:pPr>
          </w:p>
        </w:tc>
      </w:tr>
      <w:tr w:rsidR="00B662E4" w:rsidRPr="00CF7B8B" w14:paraId="08B2225F"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1088AEE9" w14:textId="77777777" w:rsidR="00B662E4" w:rsidRPr="00CF7B8B" w:rsidRDefault="00B662E4" w:rsidP="00701DD4">
            <w:pPr>
              <w:rPr>
                <w:sz w:val="22"/>
                <w:szCs w:val="22"/>
              </w:rPr>
            </w:pPr>
            <w:r w:rsidRPr="00CF7B8B">
              <w:rPr>
                <w:sz w:val="22"/>
                <w:szCs w:val="22"/>
              </w:rPr>
              <w:t>Расход воды на собственные нужды (процент объема отпуска воды потребителям), в том числе:</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6AAE0C8" w14:textId="77777777" w:rsidR="00B662E4" w:rsidRPr="00CF7B8B" w:rsidRDefault="00B662E4" w:rsidP="00701DD4">
            <w:pPr>
              <w:jc w:val="center"/>
              <w:rPr>
                <w:sz w:val="22"/>
                <w:szCs w:val="22"/>
              </w:rPr>
            </w:pPr>
            <w:r w:rsidRPr="00CF7B8B">
              <w:rPr>
                <w:sz w:val="22"/>
                <w:szCs w:val="22"/>
              </w:rPr>
              <w:t>%</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447E4514" w14:textId="77777777" w:rsidR="00B662E4" w:rsidRPr="00CF7B8B" w:rsidRDefault="00B662E4" w:rsidP="00701DD4">
            <w:pPr>
              <w:jc w:val="center"/>
              <w:rPr>
                <w:sz w:val="22"/>
                <w:szCs w:val="22"/>
              </w:rPr>
            </w:pPr>
            <w:r w:rsidRPr="00CF7B8B">
              <w:rPr>
                <w:sz w:val="22"/>
                <w:szCs w:val="22"/>
              </w:rPr>
              <w:t>88,02</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3B2CE3BD" w14:textId="77777777" w:rsidR="00B662E4" w:rsidRPr="00CF7B8B" w:rsidRDefault="00B662E4" w:rsidP="00701DD4">
            <w:pPr>
              <w:jc w:val="center"/>
              <w:rPr>
                <w:sz w:val="22"/>
                <w:szCs w:val="22"/>
              </w:rPr>
            </w:pPr>
            <w:r w:rsidRPr="00CF7B8B">
              <w:rPr>
                <w:sz w:val="22"/>
                <w:szCs w:val="22"/>
              </w:rPr>
              <w:t>90,06</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44298A79" w14:textId="77777777" w:rsidR="00B662E4" w:rsidRPr="00CF7B8B" w:rsidRDefault="00B662E4" w:rsidP="00701DD4">
            <w:pPr>
              <w:jc w:val="center"/>
              <w:rPr>
                <w:sz w:val="22"/>
                <w:szCs w:val="22"/>
              </w:rPr>
            </w:pPr>
            <w:r w:rsidRPr="00CF7B8B">
              <w:rPr>
                <w:sz w:val="22"/>
                <w:szCs w:val="22"/>
              </w:rPr>
              <w:t>92,44</w:t>
            </w:r>
          </w:p>
        </w:tc>
      </w:tr>
      <w:tr w:rsidR="00B662E4" w:rsidRPr="00CF7B8B" w14:paraId="1C5B7A98"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34DD44E5" w14:textId="77777777" w:rsidR="00B662E4" w:rsidRPr="00CF7B8B" w:rsidRDefault="00B662E4" w:rsidP="00701DD4">
            <w:pPr>
              <w:ind w:firstLineChars="100" w:firstLine="220"/>
              <w:rPr>
                <w:sz w:val="22"/>
                <w:szCs w:val="22"/>
              </w:rPr>
            </w:pPr>
            <w:r w:rsidRPr="00CF7B8B">
              <w:rPr>
                <w:sz w:val="22"/>
                <w:szCs w:val="22"/>
              </w:rPr>
              <w:t>Хозяйственно–бытовые</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7A8C961" w14:textId="77777777" w:rsidR="00B662E4" w:rsidRPr="00CF7B8B" w:rsidRDefault="00B662E4" w:rsidP="00701DD4">
            <w:pPr>
              <w:jc w:val="center"/>
              <w:rPr>
                <w:sz w:val="22"/>
                <w:szCs w:val="22"/>
              </w:rPr>
            </w:pPr>
            <w:r w:rsidRPr="00CF7B8B">
              <w:rPr>
                <w:sz w:val="22"/>
                <w:szCs w:val="22"/>
              </w:rPr>
              <w:t>%</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11424CF5" w14:textId="77777777" w:rsidR="00B662E4" w:rsidRPr="00CF7B8B" w:rsidRDefault="00B662E4" w:rsidP="00701DD4">
            <w:pPr>
              <w:jc w:val="center"/>
              <w:rPr>
                <w:sz w:val="22"/>
                <w:szCs w:val="22"/>
              </w:rPr>
            </w:pPr>
            <w:r w:rsidRPr="00CF7B8B">
              <w:rPr>
                <w:sz w:val="22"/>
                <w:szCs w:val="22"/>
              </w:rPr>
              <w:t>73,11</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378F07C1" w14:textId="77777777" w:rsidR="00B662E4" w:rsidRPr="00CF7B8B" w:rsidRDefault="00B662E4" w:rsidP="00701DD4">
            <w:pPr>
              <w:jc w:val="center"/>
              <w:rPr>
                <w:sz w:val="22"/>
                <w:szCs w:val="22"/>
              </w:rPr>
            </w:pPr>
            <w:r w:rsidRPr="00CF7B8B">
              <w:rPr>
                <w:sz w:val="22"/>
                <w:szCs w:val="22"/>
              </w:rPr>
              <w:t>77,40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05294C29" w14:textId="77777777" w:rsidR="00B662E4" w:rsidRPr="00CF7B8B" w:rsidRDefault="00B662E4" w:rsidP="00701DD4">
            <w:pPr>
              <w:jc w:val="center"/>
              <w:rPr>
                <w:sz w:val="22"/>
                <w:szCs w:val="22"/>
              </w:rPr>
            </w:pPr>
            <w:r w:rsidRPr="00CF7B8B">
              <w:rPr>
                <w:sz w:val="22"/>
                <w:szCs w:val="22"/>
              </w:rPr>
              <w:t>81,53</w:t>
            </w:r>
          </w:p>
        </w:tc>
      </w:tr>
      <w:tr w:rsidR="00B662E4" w:rsidRPr="00CF7B8B" w14:paraId="5063E258"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7C7AC772" w14:textId="77777777" w:rsidR="00B662E4" w:rsidRPr="00CF7B8B" w:rsidRDefault="00B662E4" w:rsidP="00701DD4">
            <w:pPr>
              <w:rPr>
                <w:sz w:val="22"/>
                <w:szCs w:val="22"/>
              </w:rPr>
            </w:pPr>
            <w:r w:rsidRPr="00CF7B8B">
              <w:rPr>
                <w:sz w:val="22"/>
                <w:szCs w:val="22"/>
              </w:rPr>
              <w:t>Показатели использования производственных объектов (по объему перекачки) по отношению к пиковому дню отчетного года</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0D426364" w14:textId="77777777" w:rsidR="00B662E4" w:rsidRPr="00CF7B8B" w:rsidRDefault="00B662E4" w:rsidP="00701DD4">
            <w:pPr>
              <w:jc w:val="center"/>
              <w:rPr>
                <w:sz w:val="22"/>
                <w:szCs w:val="22"/>
              </w:rPr>
            </w:pPr>
            <w:r w:rsidRPr="00CF7B8B">
              <w:rPr>
                <w:sz w:val="22"/>
                <w:szCs w:val="22"/>
              </w:rPr>
              <w:t>%</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46EBBA49" w14:textId="77777777" w:rsidR="00B662E4" w:rsidRPr="00CF7B8B" w:rsidRDefault="00B662E4" w:rsidP="00701DD4">
            <w:pPr>
              <w:jc w:val="center"/>
              <w:rPr>
                <w:sz w:val="22"/>
                <w:szCs w:val="22"/>
              </w:rPr>
            </w:pPr>
            <w:r w:rsidRPr="00CF7B8B">
              <w:rPr>
                <w:sz w:val="22"/>
                <w:szCs w:val="22"/>
              </w:rPr>
              <w:t>37,50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5C565CE2" w14:textId="77777777" w:rsidR="00B662E4" w:rsidRPr="00CF7B8B" w:rsidRDefault="00B662E4" w:rsidP="00701DD4">
            <w:pPr>
              <w:jc w:val="center"/>
              <w:rPr>
                <w:sz w:val="22"/>
                <w:szCs w:val="22"/>
              </w:rPr>
            </w:pPr>
            <w:r w:rsidRPr="00CF7B8B">
              <w:rPr>
                <w:sz w:val="22"/>
                <w:szCs w:val="22"/>
              </w:rPr>
              <w:t>53,70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7836262F" w14:textId="77777777" w:rsidR="00B662E4" w:rsidRPr="00CF7B8B" w:rsidRDefault="00B662E4" w:rsidP="00701DD4">
            <w:pPr>
              <w:jc w:val="center"/>
              <w:rPr>
                <w:sz w:val="22"/>
                <w:szCs w:val="22"/>
              </w:rPr>
            </w:pPr>
            <w:r w:rsidRPr="00CF7B8B">
              <w:rPr>
                <w:sz w:val="22"/>
                <w:szCs w:val="22"/>
              </w:rPr>
              <w:t>67,70</w:t>
            </w:r>
          </w:p>
        </w:tc>
      </w:tr>
      <w:tr w:rsidR="00B662E4" w:rsidRPr="00CF7B8B" w14:paraId="48CEC2DE"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22EF1AD2" w14:textId="77777777" w:rsidR="00B662E4" w:rsidRPr="00CF7B8B" w:rsidRDefault="00B662E4" w:rsidP="00701DD4">
            <w:pPr>
              <w:rPr>
                <w:sz w:val="22"/>
                <w:szCs w:val="22"/>
              </w:rPr>
            </w:pPr>
            <w:r w:rsidRPr="00CF7B8B">
              <w:rPr>
                <w:sz w:val="22"/>
                <w:szCs w:val="22"/>
              </w:rPr>
              <w:t>Количество аварий на системах холодного водоснабжения, единиц на км **</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9E49D64" w14:textId="77777777" w:rsidR="00B662E4" w:rsidRPr="00CF7B8B" w:rsidRDefault="00B662E4" w:rsidP="00701DD4">
            <w:pPr>
              <w:jc w:val="center"/>
              <w:rPr>
                <w:sz w:val="22"/>
                <w:szCs w:val="22"/>
              </w:rPr>
            </w:pPr>
            <w:r w:rsidRPr="00CF7B8B">
              <w:rPr>
                <w:sz w:val="22"/>
                <w:szCs w:val="22"/>
              </w:rPr>
              <w:t>ед./км</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6276DA85" w14:textId="77777777" w:rsidR="00B662E4" w:rsidRPr="00CF7B8B" w:rsidRDefault="00B662E4" w:rsidP="00701DD4">
            <w:pPr>
              <w:jc w:val="center"/>
              <w:rPr>
                <w:sz w:val="22"/>
                <w:szCs w:val="22"/>
              </w:rPr>
            </w:pPr>
            <w:r w:rsidRPr="00CF7B8B">
              <w:rPr>
                <w:sz w:val="22"/>
                <w:szCs w:val="22"/>
              </w:rPr>
              <w:t>0,00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04AA0E51" w14:textId="77777777" w:rsidR="00B662E4" w:rsidRPr="00CF7B8B" w:rsidRDefault="00B662E4" w:rsidP="00701DD4">
            <w:pPr>
              <w:jc w:val="center"/>
              <w:rPr>
                <w:sz w:val="22"/>
                <w:szCs w:val="22"/>
              </w:rPr>
            </w:pPr>
            <w:r w:rsidRPr="00CF7B8B">
              <w:rPr>
                <w:sz w:val="22"/>
                <w:szCs w:val="22"/>
              </w:rPr>
              <w:t>0,00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0AF3DF6B" w14:textId="77777777" w:rsidR="00B662E4" w:rsidRPr="00CF7B8B" w:rsidRDefault="00B662E4" w:rsidP="00701DD4">
            <w:pPr>
              <w:jc w:val="center"/>
              <w:rPr>
                <w:sz w:val="22"/>
                <w:szCs w:val="22"/>
              </w:rPr>
            </w:pPr>
            <w:r w:rsidRPr="00CF7B8B">
              <w:rPr>
                <w:sz w:val="22"/>
                <w:szCs w:val="22"/>
              </w:rPr>
              <w:t>0,00</w:t>
            </w:r>
          </w:p>
        </w:tc>
      </w:tr>
      <w:tr w:rsidR="00B662E4" w:rsidRPr="00CF7B8B" w14:paraId="31884F33"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3F16A4ED" w14:textId="77777777" w:rsidR="00B662E4" w:rsidRPr="00CF7B8B" w:rsidRDefault="00B662E4" w:rsidP="00701DD4">
            <w:pPr>
              <w:rPr>
                <w:sz w:val="22"/>
                <w:szCs w:val="22"/>
              </w:rPr>
            </w:pPr>
            <w:r w:rsidRPr="00CF7B8B">
              <w:rPr>
                <w:sz w:val="22"/>
                <w:szCs w:val="22"/>
              </w:rPr>
              <w:t>Количество случаев ограничения подачи холодной воды по графику с указанием срока действия таких ограничений (менее 24 часов в сутки)</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2C1EF9D"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451239DE"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6742DFB3"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0B8CBF01" w14:textId="77777777" w:rsidR="00B662E4" w:rsidRPr="00CF7B8B" w:rsidRDefault="00B662E4" w:rsidP="00701DD4">
            <w:pPr>
              <w:jc w:val="center"/>
              <w:rPr>
                <w:sz w:val="22"/>
                <w:szCs w:val="22"/>
              </w:rPr>
            </w:pPr>
            <w:r w:rsidRPr="00CF7B8B">
              <w:rPr>
                <w:sz w:val="22"/>
                <w:szCs w:val="22"/>
              </w:rPr>
              <w:t>0</w:t>
            </w:r>
          </w:p>
        </w:tc>
      </w:tr>
      <w:tr w:rsidR="00B662E4" w:rsidRPr="00CF7B8B" w14:paraId="5C64F8F9"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55531617" w14:textId="77777777" w:rsidR="00B662E4" w:rsidRPr="00CF7B8B" w:rsidRDefault="00B662E4" w:rsidP="00701DD4">
            <w:pPr>
              <w:rPr>
                <w:sz w:val="22"/>
                <w:szCs w:val="22"/>
              </w:rPr>
            </w:pPr>
            <w:r w:rsidRPr="00CF7B8B">
              <w:rPr>
                <w:sz w:val="22"/>
                <w:szCs w:val="22"/>
              </w:rPr>
              <w:t>Доля потребителей, затронутых ограничениями подачи холодной воды</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F8363E4" w14:textId="77777777" w:rsidR="00B662E4" w:rsidRPr="00CF7B8B" w:rsidRDefault="00B662E4" w:rsidP="00701DD4">
            <w:pPr>
              <w:jc w:val="center"/>
              <w:rPr>
                <w:sz w:val="22"/>
                <w:szCs w:val="22"/>
              </w:rPr>
            </w:pPr>
            <w:r w:rsidRPr="00CF7B8B">
              <w:rPr>
                <w:sz w:val="22"/>
                <w:szCs w:val="22"/>
              </w:rPr>
              <w:t>%</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1E9C257B" w14:textId="77777777" w:rsidR="00B662E4" w:rsidRPr="00CF7B8B" w:rsidRDefault="00B662E4" w:rsidP="00701DD4">
            <w:pPr>
              <w:jc w:val="center"/>
              <w:rPr>
                <w:sz w:val="22"/>
                <w:szCs w:val="22"/>
              </w:rPr>
            </w:pPr>
            <w:r w:rsidRPr="00CF7B8B">
              <w:rPr>
                <w:sz w:val="22"/>
                <w:szCs w:val="22"/>
              </w:rPr>
              <w:t>0,00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675698B4" w14:textId="77777777" w:rsidR="00B662E4" w:rsidRPr="00CF7B8B" w:rsidRDefault="00B662E4" w:rsidP="00701DD4">
            <w:pPr>
              <w:jc w:val="center"/>
              <w:rPr>
                <w:sz w:val="22"/>
                <w:szCs w:val="22"/>
              </w:rPr>
            </w:pPr>
            <w:r w:rsidRPr="00CF7B8B">
              <w:rPr>
                <w:sz w:val="22"/>
                <w:szCs w:val="22"/>
              </w:rPr>
              <w:t>0,00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002D1400" w14:textId="77777777" w:rsidR="00B662E4" w:rsidRPr="00CF7B8B" w:rsidRDefault="00B662E4" w:rsidP="00701DD4">
            <w:pPr>
              <w:jc w:val="center"/>
              <w:rPr>
                <w:sz w:val="22"/>
                <w:szCs w:val="22"/>
              </w:rPr>
            </w:pPr>
            <w:r w:rsidRPr="00CF7B8B">
              <w:rPr>
                <w:sz w:val="22"/>
                <w:szCs w:val="22"/>
              </w:rPr>
              <w:t>0,00</w:t>
            </w:r>
          </w:p>
        </w:tc>
      </w:tr>
      <w:tr w:rsidR="00B662E4" w:rsidRPr="00CF7B8B" w14:paraId="1B67BCF8"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28B05269" w14:textId="77777777" w:rsidR="00B662E4" w:rsidRPr="00CF7B8B" w:rsidRDefault="00B662E4" w:rsidP="00701DD4">
            <w:pPr>
              <w:rPr>
                <w:sz w:val="22"/>
                <w:szCs w:val="22"/>
              </w:rPr>
            </w:pPr>
            <w:r w:rsidRPr="00CF7B8B">
              <w:rPr>
                <w:sz w:val="22"/>
                <w:szCs w:val="22"/>
              </w:rPr>
              <w:t>Общее количество проведенных проб качества воды по следующим показателям:</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0F5641DE"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7B298C34" w14:textId="77777777" w:rsidR="00B662E4" w:rsidRPr="00CF7B8B" w:rsidRDefault="00B662E4" w:rsidP="00701DD4">
            <w:pPr>
              <w:jc w:val="center"/>
              <w:rPr>
                <w:sz w:val="22"/>
                <w:szCs w:val="22"/>
              </w:rPr>
            </w:pPr>
            <w:r w:rsidRPr="00CF7B8B">
              <w:rPr>
                <w:sz w:val="22"/>
                <w:szCs w:val="22"/>
              </w:rPr>
              <w:t>196</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03F4ADB1" w14:textId="77777777" w:rsidR="00B662E4" w:rsidRPr="00CF7B8B" w:rsidRDefault="00B662E4" w:rsidP="00701DD4">
            <w:pPr>
              <w:jc w:val="center"/>
              <w:rPr>
                <w:sz w:val="22"/>
                <w:szCs w:val="22"/>
              </w:rPr>
            </w:pPr>
            <w:r w:rsidRPr="00CF7B8B">
              <w:rPr>
                <w:sz w:val="22"/>
                <w:szCs w:val="22"/>
              </w:rPr>
              <w:t>48</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5CB80A15" w14:textId="77777777" w:rsidR="00B662E4" w:rsidRPr="00CF7B8B" w:rsidRDefault="00B662E4" w:rsidP="00701DD4">
            <w:pPr>
              <w:jc w:val="center"/>
              <w:rPr>
                <w:sz w:val="22"/>
                <w:szCs w:val="22"/>
              </w:rPr>
            </w:pPr>
            <w:r w:rsidRPr="00CF7B8B">
              <w:rPr>
                <w:sz w:val="22"/>
                <w:szCs w:val="22"/>
              </w:rPr>
              <w:t>50</w:t>
            </w:r>
          </w:p>
        </w:tc>
      </w:tr>
      <w:tr w:rsidR="00B662E4" w:rsidRPr="00CF7B8B" w14:paraId="023AC5A7"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75C93ACD" w14:textId="77777777" w:rsidR="00B662E4" w:rsidRPr="00CF7B8B" w:rsidRDefault="00B662E4" w:rsidP="00701DD4">
            <w:pPr>
              <w:ind w:firstLineChars="100" w:firstLine="220"/>
              <w:rPr>
                <w:sz w:val="22"/>
                <w:szCs w:val="22"/>
              </w:rPr>
            </w:pPr>
            <w:r w:rsidRPr="00CF7B8B">
              <w:rPr>
                <w:sz w:val="22"/>
                <w:szCs w:val="22"/>
              </w:rPr>
              <w:t>Мутность</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3E1B9F7"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45A81D5C" w14:textId="77777777" w:rsidR="00B662E4" w:rsidRPr="00CF7B8B" w:rsidRDefault="00B662E4" w:rsidP="00701DD4">
            <w:pPr>
              <w:jc w:val="center"/>
              <w:rPr>
                <w:sz w:val="22"/>
                <w:szCs w:val="22"/>
              </w:rPr>
            </w:pPr>
            <w:r w:rsidRPr="00CF7B8B">
              <w:rPr>
                <w:sz w:val="22"/>
                <w:szCs w:val="22"/>
              </w:rPr>
              <w:t>47</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5D7B2A16" w14:textId="77777777" w:rsidR="00B662E4" w:rsidRPr="00CF7B8B" w:rsidRDefault="00B662E4" w:rsidP="00701DD4">
            <w:pPr>
              <w:jc w:val="center"/>
              <w:rPr>
                <w:sz w:val="22"/>
                <w:szCs w:val="22"/>
              </w:rPr>
            </w:pPr>
            <w:r w:rsidRPr="00CF7B8B">
              <w:rPr>
                <w:sz w:val="22"/>
                <w:szCs w:val="22"/>
              </w:rPr>
              <w:t>48</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590A7BC3" w14:textId="77777777" w:rsidR="00B662E4" w:rsidRPr="00CF7B8B" w:rsidRDefault="00B662E4" w:rsidP="00701DD4">
            <w:pPr>
              <w:jc w:val="center"/>
              <w:rPr>
                <w:sz w:val="22"/>
                <w:szCs w:val="22"/>
              </w:rPr>
            </w:pPr>
            <w:r w:rsidRPr="00CF7B8B">
              <w:rPr>
                <w:sz w:val="22"/>
                <w:szCs w:val="22"/>
              </w:rPr>
              <w:t>50</w:t>
            </w:r>
          </w:p>
        </w:tc>
      </w:tr>
      <w:tr w:rsidR="00B662E4" w:rsidRPr="00CF7B8B" w14:paraId="582348AC"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23BD5B08" w14:textId="77777777" w:rsidR="00B662E4" w:rsidRPr="00CF7B8B" w:rsidRDefault="00B662E4" w:rsidP="00701DD4">
            <w:pPr>
              <w:ind w:firstLineChars="100" w:firstLine="220"/>
              <w:rPr>
                <w:sz w:val="22"/>
                <w:szCs w:val="22"/>
              </w:rPr>
            </w:pPr>
            <w:r w:rsidRPr="00CF7B8B">
              <w:rPr>
                <w:sz w:val="22"/>
                <w:szCs w:val="22"/>
              </w:rPr>
              <w:t>Цветность</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325A00B3"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41D9A5C0" w14:textId="77777777" w:rsidR="00B662E4" w:rsidRPr="00CF7B8B" w:rsidRDefault="00B662E4" w:rsidP="00701DD4">
            <w:pPr>
              <w:jc w:val="center"/>
              <w:rPr>
                <w:sz w:val="22"/>
                <w:szCs w:val="22"/>
              </w:rPr>
            </w:pPr>
            <w:r w:rsidRPr="00CF7B8B">
              <w:rPr>
                <w:sz w:val="22"/>
                <w:szCs w:val="22"/>
              </w:rPr>
              <w:t>47</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55B87E9B" w14:textId="77777777" w:rsidR="00B662E4" w:rsidRPr="00CF7B8B" w:rsidRDefault="00B662E4" w:rsidP="00701DD4">
            <w:pPr>
              <w:jc w:val="center"/>
              <w:rPr>
                <w:sz w:val="22"/>
                <w:szCs w:val="22"/>
              </w:rPr>
            </w:pPr>
            <w:r w:rsidRPr="00CF7B8B">
              <w:rPr>
                <w:sz w:val="22"/>
                <w:szCs w:val="22"/>
              </w:rPr>
              <w:t>48</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21DDE191" w14:textId="77777777" w:rsidR="00B662E4" w:rsidRPr="00CF7B8B" w:rsidRDefault="00B662E4" w:rsidP="00701DD4">
            <w:pPr>
              <w:jc w:val="center"/>
              <w:rPr>
                <w:sz w:val="22"/>
                <w:szCs w:val="22"/>
              </w:rPr>
            </w:pPr>
            <w:r w:rsidRPr="00CF7B8B">
              <w:rPr>
                <w:sz w:val="22"/>
                <w:szCs w:val="22"/>
              </w:rPr>
              <w:t>50</w:t>
            </w:r>
          </w:p>
        </w:tc>
      </w:tr>
      <w:tr w:rsidR="00B662E4" w:rsidRPr="00CF7B8B" w14:paraId="4784B769"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5CA7D5E2" w14:textId="77777777" w:rsidR="00B662E4" w:rsidRPr="00CF7B8B" w:rsidRDefault="00B662E4" w:rsidP="00701DD4">
            <w:pPr>
              <w:ind w:firstLineChars="100" w:firstLine="220"/>
              <w:rPr>
                <w:sz w:val="22"/>
                <w:szCs w:val="22"/>
              </w:rPr>
            </w:pPr>
            <w:r w:rsidRPr="00CF7B8B">
              <w:rPr>
                <w:sz w:val="22"/>
                <w:szCs w:val="22"/>
              </w:rPr>
              <w:t xml:space="preserve">Хлор остаточный общий, в том числе: </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DC5326B"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012BFB42" w14:textId="77777777" w:rsidR="00B662E4" w:rsidRPr="00CF7B8B" w:rsidRDefault="00B662E4" w:rsidP="00701DD4">
            <w:pPr>
              <w:jc w:val="center"/>
              <w:rPr>
                <w:sz w:val="22"/>
                <w:szCs w:val="22"/>
              </w:rPr>
            </w:pPr>
            <w:r w:rsidRPr="00CF7B8B">
              <w:rPr>
                <w:sz w:val="22"/>
                <w:szCs w:val="22"/>
              </w:rPr>
              <w:t>8</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0F52B1ED" w14:textId="77777777" w:rsidR="00B662E4" w:rsidRPr="00CF7B8B" w:rsidRDefault="00B662E4" w:rsidP="00701DD4">
            <w:pPr>
              <w:jc w:val="center"/>
              <w:rPr>
                <w:sz w:val="22"/>
                <w:szCs w:val="22"/>
              </w:rPr>
            </w:pPr>
            <w:r w:rsidRPr="00CF7B8B">
              <w:rPr>
                <w:sz w:val="22"/>
                <w:szCs w:val="22"/>
              </w:rPr>
              <w:t>9</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7280853F" w14:textId="77777777" w:rsidR="00B662E4" w:rsidRPr="00CF7B8B" w:rsidRDefault="00B662E4" w:rsidP="00701DD4">
            <w:pPr>
              <w:jc w:val="center"/>
              <w:rPr>
                <w:sz w:val="22"/>
                <w:szCs w:val="22"/>
              </w:rPr>
            </w:pPr>
            <w:r w:rsidRPr="00CF7B8B">
              <w:rPr>
                <w:sz w:val="22"/>
                <w:szCs w:val="22"/>
              </w:rPr>
              <w:t>8</w:t>
            </w:r>
          </w:p>
        </w:tc>
      </w:tr>
      <w:tr w:rsidR="00B662E4" w:rsidRPr="00CF7B8B" w14:paraId="18FC1AEB"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497D2092" w14:textId="77777777" w:rsidR="00B662E4" w:rsidRPr="00CF7B8B" w:rsidRDefault="00B662E4" w:rsidP="00701DD4">
            <w:pPr>
              <w:ind w:firstLineChars="200" w:firstLine="440"/>
              <w:rPr>
                <w:sz w:val="22"/>
                <w:szCs w:val="22"/>
              </w:rPr>
            </w:pPr>
            <w:r w:rsidRPr="00CF7B8B">
              <w:rPr>
                <w:sz w:val="22"/>
                <w:szCs w:val="22"/>
              </w:rPr>
              <w:t>Хлор остаточный связанный</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0574A51"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0FCAF7FF" w14:textId="77777777" w:rsidR="00B662E4" w:rsidRPr="00CF7B8B" w:rsidRDefault="00B662E4" w:rsidP="00701DD4">
            <w:pPr>
              <w:jc w:val="center"/>
              <w:rPr>
                <w:sz w:val="22"/>
                <w:szCs w:val="22"/>
              </w:rPr>
            </w:pPr>
            <w:r w:rsidRPr="00CF7B8B">
              <w:rPr>
                <w:sz w:val="22"/>
                <w:szCs w:val="22"/>
              </w:rPr>
              <w:t>8</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78989AB2" w14:textId="77777777" w:rsidR="00B662E4" w:rsidRPr="00CF7B8B" w:rsidRDefault="00B662E4" w:rsidP="00701DD4">
            <w:pPr>
              <w:jc w:val="center"/>
              <w:rPr>
                <w:sz w:val="22"/>
                <w:szCs w:val="22"/>
              </w:rPr>
            </w:pPr>
            <w:r w:rsidRPr="00CF7B8B">
              <w:rPr>
                <w:sz w:val="22"/>
                <w:szCs w:val="22"/>
              </w:rPr>
              <w:t>9</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11738D30" w14:textId="77777777" w:rsidR="00B662E4" w:rsidRPr="00CF7B8B" w:rsidRDefault="00B662E4" w:rsidP="00701DD4">
            <w:pPr>
              <w:jc w:val="center"/>
              <w:rPr>
                <w:sz w:val="22"/>
                <w:szCs w:val="22"/>
              </w:rPr>
            </w:pPr>
            <w:r w:rsidRPr="00CF7B8B">
              <w:rPr>
                <w:sz w:val="22"/>
                <w:szCs w:val="22"/>
              </w:rPr>
              <w:t>8</w:t>
            </w:r>
          </w:p>
        </w:tc>
      </w:tr>
      <w:tr w:rsidR="00B662E4" w:rsidRPr="00CF7B8B" w14:paraId="3C140DEB"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1AA170DB" w14:textId="77777777" w:rsidR="00B662E4" w:rsidRPr="00CF7B8B" w:rsidRDefault="00B662E4" w:rsidP="00701DD4">
            <w:pPr>
              <w:ind w:firstLineChars="200" w:firstLine="440"/>
              <w:rPr>
                <w:sz w:val="22"/>
                <w:szCs w:val="22"/>
              </w:rPr>
            </w:pPr>
            <w:r w:rsidRPr="00CF7B8B">
              <w:rPr>
                <w:sz w:val="22"/>
                <w:szCs w:val="22"/>
              </w:rPr>
              <w:t>Хлор остаточный свободный</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3E733FF9"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666A190F"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0F5039FB"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13CD0A62" w14:textId="77777777" w:rsidR="00B662E4" w:rsidRPr="00CF7B8B" w:rsidRDefault="00B662E4" w:rsidP="00701DD4">
            <w:pPr>
              <w:jc w:val="center"/>
              <w:rPr>
                <w:sz w:val="22"/>
                <w:szCs w:val="22"/>
              </w:rPr>
            </w:pPr>
            <w:r w:rsidRPr="00CF7B8B">
              <w:rPr>
                <w:sz w:val="22"/>
                <w:szCs w:val="22"/>
              </w:rPr>
              <w:t>0</w:t>
            </w:r>
          </w:p>
        </w:tc>
      </w:tr>
      <w:tr w:rsidR="00B662E4" w:rsidRPr="00CF7B8B" w14:paraId="1CDC596D"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6866D2AD" w14:textId="77777777" w:rsidR="00B662E4" w:rsidRPr="00CF7B8B" w:rsidRDefault="00B662E4" w:rsidP="00701DD4">
            <w:pPr>
              <w:ind w:firstLineChars="100" w:firstLine="220"/>
              <w:rPr>
                <w:sz w:val="22"/>
                <w:szCs w:val="22"/>
              </w:rPr>
            </w:pPr>
            <w:r w:rsidRPr="00CF7B8B">
              <w:rPr>
                <w:sz w:val="22"/>
                <w:szCs w:val="22"/>
              </w:rPr>
              <w:t>Общие колиформные бактерии</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BAD1CAD"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4B31ECEB" w14:textId="77777777" w:rsidR="00B662E4" w:rsidRPr="00CF7B8B" w:rsidRDefault="00B662E4" w:rsidP="00701DD4">
            <w:pPr>
              <w:jc w:val="center"/>
              <w:rPr>
                <w:sz w:val="22"/>
                <w:szCs w:val="22"/>
              </w:rPr>
            </w:pPr>
            <w:r w:rsidRPr="00CF7B8B">
              <w:rPr>
                <w:sz w:val="22"/>
                <w:szCs w:val="22"/>
              </w:rPr>
              <w:t>47</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555AC591" w14:textId="77777777" w:rsidR="00B662E4" w:rsidRPr="00CF7B8B" w:rsidRDefault="00B662E4" w:rsidP="00701DD4">
            <w:pPr>
              <w:jc w:val="center"/>
              <w:rPr>
                <w:sz w:val="22"/>
                <w:szCs w:val="22"/>
              </w:rPr>
            </w:pPr>
            <w:r w:rsidRPr="00CF7B8B">
              <w:rPr>
                <w:sz w:val="22"/>
                <w:szCs w:val="22"/>
              </w:rPr>
              <w:t>48</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165A2F7C" w14:textId="77777777" w:rsidR="00B662E4" w:rsidRPr="00CF7B8B" w:rsidRDefault="00B662E4" w:rsidP="00701DD4">
            <w:pPr>
              <w:jc w:val="center"/>
              <w:rPr>
                <w:sz w:val="22"/>
                <w:szCs w:val="22"/>
              </w:rPr>
            </w:pPr>
            <w:r w:rsidRPr="00CF7B8B">
              <w:rPr>
                <w:sz w:val="22"/>
                <w:szCs w:val="22"/>
              </w:rPr>
              <w:t>50</w:t>
            </w:r>
          </w:p>
        </w:tc>
      </w:tr>
      <w:tr w:rsidR="00B662E4" w:rsidRPr="00CF7B8B" w14:paraId="660DD401"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4C5F78F9" w14:textId="77777777" w:rsidR="00B662E4" w:rsidRPr="00CF7B8B" w:rsidRDefault="00B662E4" w:rsidP="00701DD4">
            <w:pPr>
              <w:ind w:firstLineChars="100" w:firstLine="220"/>
              <w:rPr>
                <w:sz w:val="22"/>
                <w:szCs w:val="22"/>
              </w:rPr>
            </w:pPr>
            <w:r w:rsidRPr="00CF7B8B">
              <w:rPr>
                <w:sz w:val="22"/>
                <w:szCs w:val="22"/>
              </w:rPr>
              <w:t>Термотолерантные колиформные бактерии</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05B0C226"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6914EF8A" w14:textId="77777777" w:rsidR="00B662E4" w:rsidRPr="00CF7B8B" w:rsidRDefault="00B662E4" w:rsidP="00701DD4">
            <w:pPr>
              <w:jc w:val="center"/>
              <w:rPr>
                <w:sz w:val="22"/>
                <w:szCs w:val="22"/>
              </w:rPr>
            </w:pPr>
            <w:r w:rsidRPr="00CF7B8B">
              <w:rPr>
                <w:sz w:val="22"/>
                <w:szCs w:val="22"/>
              </w:rPr>
              <w:t>47</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633662C3" w14:textId="77777777" w:rsidR="00B662E4" w:rsidRPr="00CF7B8B" w:rsidRDefault="00B662E4" w:rsidP="00701DD4">
            <w:pPr>
              <w:jc w:val="center"/>
              <w:rPr>
                <w:sz w:val="22"/>
                <w:szCs w:val="22"/>
              </w:rPr>
            </w:pPr>
            <w:r w:rsidRPr="00CF7B8B">
              <w:rPr>
                <w:sz w:val="22"/>
                <w:szCs w:val="22"/>
              </w:rPr>
              <w:t>48</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3877C6AE" w14:textId="77777777" w:rsidR="00B662E4" w:rsidRPr="00CF7B8B" w:rsidRDefault="00B662E4" w:rsidP="00701DD4">
            <w:pPr>
              <w:jc w:val="center"/>
              <w:rPr>
                <w:sz w:val="22"/>
                <w:szCs w:val="22"/>
              </w:rPr>
            </w:pPr>
            <w:r w:rsidRPr="00CF7B8B">
              <w:rPr>
                <w:sz w:val="22"/>
                <w:szCs w:val="22"/>
              </w:rPr>
              <w:t>50</w:t>
            </w:r>
          </w:p>
        </w:tc>
      </w:tr>
      <w:tr w:rsidR="00B662E4" w:rsidRPr="00CF7B8B" w14:paraId="5D4A6DFF"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3B8B1F8D" w14:textId="77777777" w:rsidR="00B662E4" w:rsidRPr="00CF7B8B" w:rsidRDefault="00B662E4" w:rsidP="00701DD4">
            <w:pPr>
              <w:rPr>
                <w:sz w:val="22"/>
                <w:szCs w:val="22"/>
              </w:rPr>
            </w:pPr>
            <w:r w:rsidRPr="00CF7B8B">
              <w:rPr>
                <w:sz w:val="22"/>
                <w:szCs w:val="22"/>
              </w:rPr>
              <w:t>Количество проведенных проб, выявивших несоответствие холодной воды санитарным нормам (предельно допустимой концентрации), по следующим показателям:</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346415B"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194637CC"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35D74AA0" w14:textId="77777777" w:rsidR="00B662E4" w:rsidRPr="00CF7B8B" w:rsidRDefault="00B662E4" w:rsidP="00701DD4">
            <w:pPr>
              <w:jc w:val="center"/>
              <w:rPr>
                <w:sz w:val="22"/>
                <w:szCs w:val="22"/>
              </w:rPr>
            </w:pPr>
            <w:r w:rsidRPr="00CF7B8B">
              <w:rPr>
                <w:sz w:val="22"/>
                <w:szCs w:val="22"/>
              </w:rPr>
              <w:t>16</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1F56BAD6" w14:textId="77777777" w:rsidR="00B662E4" w:rsidRPr="00CF7B8B" w:rsidRDefault="00B662E4" w:rsidP="00701DD4">
            <w:pPr>
              <w:jc w:val="center"/>
              <w:rPr>
                <w:sz w:val="22"/>
                <w:szCs w:val="22"/>
              </w:rPr>
            </w:pPr>
            <w:r w:rsidRPr="00CF7B8B">
              <w:rPr>
                <w:sz w:val="22"/>
                <w:szCs w:val="22"/>
              </w:rPr>
              <w:t>8</w:t>
            </w:r>
          </w:p>
        </w:tc>
      </w:tr>
      <w:tr w:rsidR="00B662E4" w:rsidRPr="00CF7B8B" w14:paraId="47AF3BAB"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0B6AA9B4" w14:textId="77777777" w:rsidR="00B662E4" w:rsidRPr="00CF7B8B" w:rsidRDefault="00B662E4" w:rsidP="00701DD4">
            <w:pPr>
              <w:ind w:firstLineChars="100" w:firstLine="220"/>
              <w:rPr>
                <w:sz w:val="22"/>
                <w:szCs w:val="22"/>
              </w:rPr>
            </w:pPr>
            <w:r w:rsidRPr="00CF7B8B">
              <w:rPr>
                <w:sz w:val="22"/>
                <w:szCs w:val="22"/>
              </w:rPr>
              <w:t>Мутность</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15FD1E9B"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2A8BED56"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551CCB97"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4CBB4768" w14:textId="77777777" w:rsidR="00B662E4" w:rsidRPr="00CF7B8B" w:rsidRDefault="00B662E4" w:rsidP="00701DD4">
            <w:pPr>
              <w:jc w:val="center"/>
              <w:rPr>
                <w:sz w:val="22"/>
                <w:szCs w:val="22"/>
              </w:rPr>
            </w:pPr>
            <w:r w:rsidRPr="00CF7B8B">
              <w:rPr>
                <w:sz w:val="22"/>
                <w:szCs w:val="22"/>
              </w:rPr>
              <w:t>0</w:t>
            </w:r>
          </w:p>
        </w:tc>
      </w:tr>
      <w:tr w:rsidR="00B662E4" w:rsidRPr="00CF7B8B" w14:paraId="6F4E73EF"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2890F5A0" w14:textId="77777777" w:rsidR="00B662E4" w:rsidRPr="00CF7B8B" w:rsidRDefault="00B662E4" w:rsidP="00701DD4">
            <w:pPr>
              <w:ind w:firstLineChars="100" w:firstLine="220"/>
              <w:rPr>
                <w:sz w:val="22"/>
                <w:szCs w:val="22"/>
              </w:rPr>
            </w:pPr>
            <w:r w:rsidRPr="00CF7B8B">
              <w:rPr>
                <w:sz w:val="22"/>
                <w:szCs w:val="22"/>
              </w:rPr>
              <w:t>Цветность</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5C2BC12E"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159EFB8C" w14:textId="77777777" w:rsidR="00B662E4" w:rsidRPr="00CF7B8B" w:rsidRDefault="00B662E4" w:rsidP="00701DD4">
            <w:pPr>
              <w:jc w:val="center"/>
              <w:rPr>
                <w:sz w:val="22"/>
                <w:szCs w:val="22"/>
              </w:rPr>
            </w:pPr>
            <w:r w:rsidRPr="00CF7B8B">
              <w:rPr>
                <w:sz w:val="22"/>
                <w:szCs w:val="22"/>
              </w:rPr>
              <w:t>4</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0F24EAAD" w14:textId="77777777" w:rsidR="00B662E4" w:rsidRPr="00CF7B8B" w:rsidRDefault="00B662E4" w:rsidP="00701DD4">
            <w:pPr>
              <w:jc w:val="center"/>
              <w:rPr>
                <w:sz w:val="22"/>
                <w:szCs w:val="22"/>
              </w:rPr>
            </w:pPr>
            <w:r w:rsidRPr="00CF7B8B">
              <w:rPr>
                <w:sz w:val="22"/>
                <w:szCs w:val="22"/>
              </w:rPr>
              <w:t>16</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164BA6E6" w14:textId="77777777" w:rsidR="00B662E4" w:rsidRPr="00CF7B8B" w:rsidRDefault="00B662E4" w:rsidP="00701DD4">
            <w:pPr>
              <w:jc w:val="center"/>
              <w:rPr>
                <w:sz w:val="22"/>
                <w:szCs w:val="22"/>
              </w:rPr>
            </w:pPr>
            <w:r w:rsidRPr="00CF7B8B">
              <w:rPr>
                <w:sz w:val="22"/>
                <w:szCs w:val="22"/>
              </w:rPr>
              <w:t>8</w:t>
            </w:r>
          </w:p>
        </w:tc>
      </w:tr>
      <w:tr w:rsidR="00B662E4" w:rsidRPr="00CF7B8B" w14:paraId="69B9FE42"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2FC28260" w14:textId="77777777" w:rsidR="00B662E4" w:rsidRPr="00CF7B8B" w:rsidRDefault="00B662E4" w:rsidP="00701DD4">
            <w:pPr>
              <w:ind w:firstLineChars="100" w:firstLine="220"/>
              <w:rPr>
                <w:sz w:val="22"/>
                <w:szCs w:val="22"/>
              </w:rPr>
            </w:pPr>
            <w:r w:rsidRPr="00CF7B8B">
              <w:rPr>
                <w:sz w:val="22"/>
                <w:szCs w:val="22"/>
              </w:rPr>
              <w:t xml:space="preserve">Хлор остаточный общий, в том числе: </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54105BBD"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129C4AB6"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10EAF4EC"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20C2BC2E" w14:textId="77777777" w:rsidR="00B662E4" w:rsidRPr="00CF7B8B" w:rsidRDefault="00B662E4" w:rsidP="00701DD4">
            <w:pPr>
              <w:jc w:val="center"/>
              <w:rPr>
                <w:sz w:val="22"/>
                <w:szCs w:val="22"/>
              </w:rPr>
            </w:pPr>
            <w:r w:rsidRPr="00CF7B8B">
              <w:rPr>
                <w:sz w:val="22"/>
                <w:szCs w:val="22"/>
              </w:rPr>
              <w:t>0</w:t>
            </w:r>
          </w:p>
        </w:tc>
      </w:tr>
      <w:tr w:rsidR="00B662E4" w:rsidRPr="00CF7B8B" w14:paraId="2589668F"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1F5C2A1B" w14:textId="77777777" w:rsidR="00B662E4" w:rsidRPr="00CF7B8B" w:rsidRDefault="00B662E4" w:rsidP="00701DD4">
            <w:pPr>
              <w:ind w:firstLineChars="200" w:firstLine="440"/>
              <w:rPr>
                <w:sz w:val="22"/>
                <w:szCs w:val="22"/>
              </w:rPr>
            </w:pPr>
            <w:r w:rsidRPr="00CF7B8B">
              <w:rPr>
                <w:sz w:val="22"/>
                <w:szCs w:val="22"/>
              </w:rPr>
              <w:t>Хлор остаточный связанный</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DC81883"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70613719"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5C8BAE4B"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75AA68F5" w14:textId="77777777" w:rsidR="00B662E4" w:rsidRPr="00CF7B8B" w:rsidRDefault="00B662E4" w:rsidP="00701DD4">
            <w:pPr>
              <w:jc w:val="center"/>
              <w:rPr>
                <w:sz w:val="22"/>
                <w:szCs w:val="22"/>
              </w:rPr>
            </w:pPr>
            <w:r w:rsidRPr="00CF7B8B">
              <w:rPr>
                <w:sz w:val="22"/>
                <w:szCs w:val="22"/>
              </w:rPr>
              <w:t>0</w:t>
            </w:r>
          </w:p>
        </w:tc>
      </w:tr>
      <w:tr w:rsidR="00B662E4" w:rsidRPr="00CF7B8B" w14:paraId="4346176B"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233030A0" w14:textId="77777777" w:rsidR="00B662E4" w:rsidRPr="00CF7B8B" w:rsidRDefault="00B662E4" w:rsidP="00701DD4">
            <w:pPr>
              <w:ind w:firstLineChars="200" w:firstLine="440"/>
              <w:rPr>
                <w:sz w:val="22"/>
                <w:szCs w:val="22"/>
              </w:rPr>
            </w:pPr>
            <w:r w:rsidRPr="00CF7B8B">
              <w:rPr>
                <w:sz w:val="22"/>
                <w:szCs w:val="22"/>
              </w:rPr>
              <w:t>Хлор остаточный свободный</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0AC63834"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7166E0B4"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12C753FA"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03ED5798" w14:textId="77777777" w:rsidR="00B662E4" w:rsidRPr="00CF7B8B" w:rsidRDefault="00B662E4" w:rsidP="00701DD4">
            <w:pPr>
              <w:jc w:val="center"/>
              <w:rPr>
                <w:sz w:val="22"/>
                <w:szCs w:val="22"/>
              </w:rPr>
            </w:pPr>
            <w:r w:rsidRPr="00CF7B8B">
              <w:rPr>
                <w:sz w:val="22"/>
                <w:szCs w:val="22"/>
              </w:rPr>
              <w:t>0</w:t>
            </w:r>
          </w:p>
        </w:tc>
      </w:tr>
      <w:tr w:rsidR="00B662E4" w:rsidRPr="00CF7B8B" w14:paraId="49EC53F1"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72FD3C5C" w14:textId="77777777" w:rsidR="00B662E4" w:rsidRPr="00CF7B8B" w:rsidRDefault="00B662E4" w:rsidP="00701DD4">
            <w:pPr>
              <w:ind w:firstLineChars="100" w:firstLine="220"/>
              <w:rPr>
                <w:sz w:val="22"/>
                <w:szCs w:val="22"/>
              </w:rPr>
            </w:pPr>
            <w:r w:rsidRPr="00CF7B8B">
              <w:rPr>
                <w:sz w:val="22"/>
                <w:szCs w:val="22"/>
              </w:rPr>
              <w:t>Общие колиформные бактерии</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7801831D"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6D0FECBD"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16F9FC95"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0F5BA597" w14:textId="77777777" w:rsidR="00B662E4" w:rsidRPr="00CF7B8B" w:rsidRDefault="00B662E4" w:rsidP="00701DD4">
            <w:pPr>
              <w:jc w:val="center"/>
              <w:rPr>
                <w:sz w:val="22"/>
                <w:szCs w:val="22"/>
              </w:rPr>
            </w:pPr>
            <w:r w:rsidRPr="00CF7B8B">
              <w:rPr>
                <w:sz w:val="22"/>
                <w:szCs w:val="22"/>
              </w:rPr>
              <w:t>0</w:t>
            </w:r>
          </w:p>
        </w:tc>
      </w:tr>
      <w:tr w:rsidR="00B662E4" w:rsidRPr="00CF7B8B" w14:paraId="5E3252AB"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0A5D2656" w14:textId="77777777" w:rsidR="00B662E4" w:rsidRPr="00CF7B8B" w:rsidRDefault="00B662E4" w:rsidP="00701DD4">
            <w:pPr>
              <w:ind w:firstLineChars="100" w:firstLine="220"/>
              <w:rPr>
                <w:sz w:val="22"/>
                <w:szCs w:val="22"/>
              </w:rPr>
            </w:pPr>
            <w:r w:rsidRPr="00CF7B8B">
              <w:rPr>
                <w:sz w:val="22"/>
                <w:szCs w:val="22"/>
              </w:rPr>
              <w:t>Термотолерантные колиформные бактерии</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3294664B" w14:textId="77777777" w:rsidR="00B662E4" w:rsidRPr="00CF7B8B" w:rsidRDefault="00B662E4" w:rsidP="00701DD4">
            <w:pPr>
              <w:jc w:val="center"/>
              <w:rPr>
                <w:sz w:val="22"/>
                <w:szCs w:val="22"/>
              </w:rPr>
            </w:pPr>
            <w:r w:rsidRPr="00CF7B8B">
              <w:rPr>
                <w:sz w:val="22"/>
                <w:szCs w:val="22"/>
              </w:rPr>
              <w:t>ед.</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022515CE"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63C2290B" w14:textId="77777777" w:rsidR="00B662E4" w:rsidRPr="00CF7B8B" w:rsidRDefault="00B662E4" w:rsidP="00701DD4">
            <w:pPr>
              <w:jc w:val="center"/>
              <w:rPr>
                <w:sz w:val="22"/>
                <w:szCs w:val="22"/>
              </w:rPr>
            </w:pPr>
            <w:r w:rsidRPr="00CF7B8B">
              <w:rPr>
                <w:sz w:val="22"/>
                <w:szCs w:val="22"/>
              </w:rPr>
              <w:t>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2AAD8775" w14:textId="77777777" w:rsidR="00B662E4" w:rsidRPr="00CF7B8B" w:rsidRDefault="00B662E4" w:rsidP="00701DD4">
            <w:pPr>
              <w:jc w:val="center"/>
              <w:rPr>
                <w:sz w:val="22"/>
                <w:szCs w:val="22"/>
              </w:rPr>
            </w:pPr>
            <w:r w:rsidRPr="00CF7B8B">
              <w:rPr>
                <w:sz w:val="22"/>
                <w:szCs w:val="22"/>
              </w:rPr>
              <w:t>0</w:t>
            </w:r>
          </w:p>
        </w:tc>
      </w:tr>
      <w:tr w:rsidR="00B662E4" w:rsidRPr="00CF7B8B" w14:paraId="1D73FEDB"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4B9A48AE" w14:textId="77777777" w:rsidR="00B662E4" w:rsidRPr="00CF7B8B" w:rsidRDefault="00B662E4" w:rsidP="00701DD4">
            <w:pPr>
              <w:rPr>
                <w:sz w:val="22"/>
                <w:szCs w:val="22"/>
              </w:rPr>
            </w:pPr>
            <w:r w:rsidRPr="00CF7B8B">
              <w:rPr>
                <w:sz w:val="22"/>
                <w:szCs w:val="22"/>
              </w:rPr>
              <w:t>Доля исполненных в срок договоров о подключении (процент общего количества заключенных договоров о подключении)</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78E31DE3" w14:textId="77777777" w:rsidR="00B662E4" w:rsidRPr="00CF7B8B" w:rsidRDefault="00B662E4" w:rsidP="00701DD4">
            <w:pPr>
              <w:jc w:val="center"/>
              <w:rPr>
                <w:sz w:val="22"/>
                <w:szCs w:val="22"/>
              </w:rPr>
            </w:pPr>
            <w:r w:rsidRPr="00CF7B8B">
              <w:rPr>
                <w:sz w:val="22"/>
                <w:szCs w:val="22"/>
              </w:rPr>
              <w:t>%</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3BFE9622" w14:textId="77777777" w:rsidR="00B662E4" w:rsidRPr="00CF7B8B" w:rsidRDefault="00B662E4" w:rsidP="00701DD4">
            <w:pPr>
              <w:jc w:val="center"/>
              <w:rPr>
                <w:sz w:val="22"/>
                <w:szCs w:val="22"/>
              </w:rPr>
            </w:pPr>
            <w:r w:rsidRPr="00CF7B8B">
              <w:rPr>
                <w:sz w:val="22"/>
                <w:szCs w:val="22"/>
              </w:rPr>
              <w:t>0,00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30D27C2E" w14:textId="77777777" w:rsidR="00B662E4" w:rsidRPr="00CF7B8B" w:rsidRDefault="00B662E4" w:rsidP="00701DD4">
            <w:pPr>
              <w:jc w:val="center"/>
              <w:rPr>
                <w:sz w:val="22"/>
                <w:szCs w:val="22"/>
              </w:rPr>
            </w:pPr>
            <w:r w:rsidRPr="00CF7B8B">
              <w:rPr>
                <w:sz w:val="22"/>
                <w:szCs w:val="22"/>
              </w:rPr>
              <w:t>0,00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15F2C4C9" w14:textId="77777777" w:rsidR="00B662E4" w:rsidRPr="00CF7B8B" w:rsidRDefault="00B662E4" w:rsidP="00701DD4">
            <w:pPr>
              <w:jc w:val="center"/>
              <w:rPr>
                <w:sz w:val="22"/>
                <w:szCs w:val="22"/>
              </w:rPr>
            </w:pPr>
            <w:r w:rsidRPr="00CF7B8B">
              <w:rPr>
                <w:sz w:val="22"/>
                <w:szCs w:val="22"/>
              </w:rPr>
              <w:t>0,00</w:t>
            </w:r>
          </w:p>
        </w:tc>
      </w:tr>
      <w:tr w:rsidR="00B662E4" w:rsidRPr="00CF7B8B" w14:paraId="5E976737" w14:textId="77777777" w:rsidTr="00701DD4">
        <w:tc>
          <w:tcPr>
            <w:tcW w:w="2533" w:type="pct"/>
            <w:tcBorders>
              <w:top w:val="single" w:sz="4" w:space="0" w:color="auto"/>
              <w:left w:val="single" w:sz="4" w:space="0" w:color="auto"/>
              <w:bottom w:val="single" w:sz="4" w:space="0" w:color="auto"/>
              <w:right w:val="single" w:sz="4" w:space="0" w:color="auto"/>
            </w:tcBorders>
            <w:shd w:val="clear" w:color="auto" w:fill="auto"/>
            <w:vAlign w:val="center"/>
          </w:tcPr>
          <w:p w14:paraId="0604D501" w14:textId="77777777" w:rsidR="00B662E4" w:rsidRPr="00CF7B8B" w:rsidRDefault="00B662E4" w:rsidP="00701DD4">
            <w:pPr>
              <w:rPr>
                <w:sz w:val="22"/>
                <w:szCs w:val="22"/>
              </w:rPr>
            </w:pPr>
            <w:r w:rsidRPr="00CF7B8B">
              <w:rPr>
                <w:sz w:val="22"/>
                <w:szCs w:val="22"/>
              </w:rPr>
              <w:t>Средняя продолжительность рассмотрения заявок на подключение (технологическое присоединение)</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026C38BF" w14:textId="77777777" w:rsidR="00B662E4" w:rsidRPr="00CF7B8B" w:rsidRDefault="00B662E4" w:rsidP="00701DD4">
            <w:pPr>
              <w:jc w:val="center"/>
              <w:rPr>
                <w:sz w:val="22"/>
                <w:szCs w:val="22"/>
              </w:rPr>
            </w:pPr>
            <w:r w:rsidRPr="00CF7B8B">
              <w:rPr>
                <w:sz w:val="22"/>
                <w:szCs w:val="22"/>
              </w:rPr>
              <w:t>дней</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0CC99F67" w14:textId="77777777" w:rsidR="00B662E4" w:rsidRPr="00CF7B8B" w:rsidRDefault="00B662E4" w:rsidP="00701DD4">
            <w:pPr>
              <w:jc w:val="center"/>
              <w:rPr>
                <w:sz w:val="22"/>
                <w:szCs w:val="22"/>
              </w:rPr>
            </w:pPr>
            <w:r w:rsidRPr="00CF7B8B">
              <w:rPr>
                <w:sz w:val="22"/>
                <w:szCs w:val="22"/>
              </w:rPr>
              <w:t>0,00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2DF4E5BF" w14:textId="77777777" w:rsidR="00B662E4" w:rsidRPr="00CF7B8B" w:rsidRDefault="00B662E4" w:rsidP="00701DD4">
            <w:pPr>
              <w:jc w:val="center"/>
              <w:rPr>
                <w:sz w:val="22"/>
                <w:szCs w:val="22"/>
              </w:rPr>
            </w:pPr>
            <w:r w:rsidRPr="00CF7B8B">
              <w:rPr>
                <w:sz w:val="22"/>
                <w:szCs w:val="22"/>
              </w:rPr>
              <w:t>0,00</w:t>
            </w:r>
          </w:p>
        </w:tc>
        <w:tc>
          <w:tcPr>
            <w:tcW w:w="654" w:type="pct"/>
            <w:tcBorders>
              <w:top w:val="single" w:sz="4" w:space="0" w:color="auto"/>
              <w:left w:val="single" w:sz="4" w:space="0" w:color="auto"/>
              <w:bottom w:val="single" w:sz="4" w:space="0" w:color="auto"/>
              <w:right w:val="single" w:sz="4" w:space="0" w:color="auto"/>
            </w:tcBorders>
            <w:shd w:val="clear" w:color="000000" w:fill="FFFFFF"/>
            <w:vAlign w:val="center"/>
          </w:tcPr>
          <w:p w14:paraId="271EAB1E" w14:textId="77777777" w:rsidR="00B662E4" w:rsidRPr="00CF7B8B" w:rsidRDefault="00B662E4" w:rsidP="00701DD4">
            <w:pPr>
              <w:jc w:val="center"/>
              <w:rPr>
                <w:sz w:val="22"/>
                <w:szCs w:val="22"/>
              </w:rPr>
            </w:pPr>
            <w:r w:rsidRPr="00CF7B8B">
              <w:rPr>
                <w:sz w:val="22"/>
                <w:szCs w:val="22"/>
              </w:rPr>
              <w:t>0,00</w:t>
            </w:r>
          </w:p>
        </w:tc>
      </w:tr>
    </w:tbl>
    <w:p w14:paraId="7984E456" w14:textId="18B12AF1" w:rsidR="00B662E4" w:rsidRPr="00CF7B8B" w:rsidRDefault="00B662E4" w:rsidP="00B662E4">
      <w:pPr>
        <w:jc w:val="both"/>
        <w:rPr>
          <w:color w:val="000000" w:themeColor="text1"/>
          <w:sz w:val="24"/>
          <w:szCs w:val="24"/>
        </w:rPr>
      </w:pPr>
      <w:r w:rsidRPr="00CF7B8B">
        <w:rPr>
          <w:color w:val="000000" w:themeColor="text1"/>
          <w:sz w:val="24"/>
          <w:szCs w:val="24"/>
        </w:rPr>
        <w:t>Источник:</w:t>
      </w:r>
      <w:r w:rsidRPr="00CF7B8B">
        <w:rPr>
          <w:sz w:val="24"/>
          <w:szCs w:val="24"/>
        </w:rPr>
        <w:t xml:space="preserve"> </w:t>
      </w:r>
      <w:r w:rsidRPr="00CF7B8B">
        <w:rPr>
          <w:color w:val="000000" w:themeColor="text1"/>
          <w:sz w:val="24"/>
          <w:szCs w:val="24"/>
        </w:rPr>
        <w:t>Раскрытие информации за 2015</w:t>
      </w:r>
      <w:r w:rsidR="00062C65" w:rsidRPr="00CF7B8B">
        <w:rPr>
          <w:color w:val="000000" w:themeColor="text1"/>
          <w:sz w:val="24"/>
          <w:szCs w:val="24"/>
        </w:rPr>
        <w:t> </w:t>
      </w:r>
      <w:r w:rsidRPr="00CF7B8B">
        <w:rPr>
          <w:color w:val="000000" w:themeColor="text1"/>
          <w:sz w:val="24"/>
          <w:szCs w:val="24"/>
        </w:rPr>
        <w:t>–</w:t>
      </w:r>
      <w:r w:rsidR="00062C65" w:rsidRPr="00CF7B8B">
        <w:rPr>
          <w:color w:val="000000" w:themeColor="text1"/>
          <w:sz w:val="24"/>
          <w:szCs w:val="24"/>
        </w:rPr>
        <w:t> </w:t>
      </w:r>
      <w:r w:rsidRPr="00CF7B8B">
        <w:rPr>
          <w:color w:val="000000" w:themeColor="text1"/>
          <w:sz w:val="24"/>
          <w:szCs w:val="24"/>
        </w:rPr>
        <w:t>2017 гг. «Информация об основных показателях финансово</w:t>
      </w:r>
      <w:r w:rsidR="00062C65" w:rsidRPr="00CF7B8B">
        <w:rPr>
          <w:color w:val="000000" w:themeColor="text1"/>
          <w:sz w:val="24"/>
          <w:szCs w:val="24"/>
        </w:rPr>
        <w:t>-</w:t>
      </w:r>
      <w:r w:rsidRPr="00CF7B8B">
        <w:rPr>
          <w:color w:val="000000" w:themeColor="text1"/>
          <w:sz w:val="24"/>
          <w:szCs w:val="24"/>
        </w:rPr>
        <w:t>хозяйственной деятельности регулируемых организаций, включая структуру основных производственных затрат в части регулируемой деятельности)» (JKH.OPEN.INFO.BALANCE.HVS).</w:t>
      </w:r>
    </w:p>
    <w:p w14:paraId="7A38B5A5" w14:textId="77777777" w:rsidR="00B662E4" w:rsidRPr="00CF7B8B" w:rsidRDefault="00B662E4" w:rsidP="00B662E4">
      <w:pPr>
        <w:ind w:firstLine="708"/>
        <w:jc w:val="both"/>
        <w:rPr>
          <w:sz w:val="28"/>
          <w:szCs w:val="28"/>
        </w:rPr>
      </w:pPr>
    </w:p>
    <w:p w14:paraId="44DB3737" w14:textId="77777777" w:rsidR="00C41E88" w:rsidRPr="00CF7B8B" w:rsidRDefault="00C41E88" w:rsidP="00C41E88">
      <w:pPr>
        <w:rPr>
          <w:b/>
          <w:sz w:val="28"/>
        </w:rPr>
      </w:pPr>
      <w:r w:rsidRPr="00CF7B8B">
        <w:rPr>
          <w:b/>
          <w:sz w:val="28"/>
        </w:rPr>
        <w:t>Воздействие на окружающую среду</w:t>
      </w:r>
    </w:p>
    <w:p w14:paraId="5D7756C8" w14:textId="55CAA9D9" w:rsidR="00435B44" w:rsidRPr="00CF7B8B" w:rsidRDefault="00435B44" w:rsidP="00435B44">
      <w:pPr>
        <w:pStyle w:val="affa"/>
        <w:ind w:left="0" w:firstLine="709"/>
        <w:contextualSpacing/>
        <w:jc w:val="both"/>
        <w:rPr>
          <w:color w:val="000000" w:themeColor="text1"/>
          <w:sz w:val="28"/>
          <w:szCs w:val="28"/>
        </w:rPr>
      </w:pPr>
      <w:r w:rsidRPr="00CF7B8B">
        <w:rPr>
          <w:color w:val="000000" w:themeColor="text1"/>
          <w:sz w:val="28"/>
          <w:szCs w:val="28"/>
        </w:rPr>
        <w:t>По заключению государственной экспертизы по рабочему проекту «Зоны санитарной охраны подземного источника водоснабжения СГРЭС</w:t>
      </w:r>
      <w:r w:rsidR="00062C65" w:rsidRPr="00CF7B8B">
        <w:rPr>
          <w:color w:val="000000" w:themeColor="text1"/>
          <w:sz w:val="28"/>
          <w:szCs w:val="28"/>
        </w:rPr>
        <w:t>-</w:t>
      </w:r>
      <w:r w:rsidRPr="00CF7B8B">
        <w:rPr>
          <w:color w:val="000000" w:themeColor="text1"/>
          <w:sz w:val="28"/>
          <w:szCs w:val="28"/>
        </w:rPr>
        <w:t xml:space="preserve">1 и </w:t>
      </w:r>
      <w:r w:rsidR="00062C65" w:rsidRPr="00CF7B8B">
        <w:rPr>
          <w:color w:val="000000" w:themeColor="text1"/>
          <w:sz w:val="28"/>
          <w:szCs w:val="28"/>
        </w:rPr>
        <w:t xml:space="preserve">    </w:t>
      </w:r>
      <w:r w:rsidRPr="00CF7B8B">
        <w:rPr>
          <w:color w:val="000000" w:themeColor="text1"/>
          <w:sz w:val="28"/>
          <w:szCs w:val="28"/>
        </w:rPr>
        <w:t>СГРЭС</w:t>
      </w:r>
      <w:r w:rsidR="00062C65" w:rsidRPr="00CF7B8B">
        <w:rPr>
          <w:color w:val="000000" w:themeColor="text1"/>
          <w:sz w:val="28"/>
          <w:szCs w:val="28"/>
        </w:rPr>
        <w:t>-</w:t>
      </w:r>
      <w:r w:rsidRPr="00CF7B8B">
        <w:rPr>
          <w:color w:val="000000" w:themeColor="text1"/>
          <w:sz w:val="28"/>
          <w:szCs w:val="28"/>
        </w:rPr>
        <w:t xml:space="preserve">2» от 10.08.2007 установлено, что ЗСО (включающие в себя </w:t>
      </w:r>
      <w:r w:rsidRPr="00CF7B8B">
        <w:rPr>
          <w:color w:val="000000" w:themeColor="text1"/>
          <w:sz w:val="28"/>
          <w:szCs w:val="28"/>
          <w:lang w:val="en-US"/>
        </w:rPr>
        <w:t>I</w:t>
      </w:r>
      <w:r w:rsidRPr="00CF7B8B">
        <w:rPr>
          <w:color w:val="000000" w:themeColor="text1"/>
          <w:sz w:val="28"/>
          <w:szCs w:val="28"/>
        </w:rPr>
        <w:t xml:space="preserve">, </w:t>
      </w:r>
      <w:r w:rsidRPr="00CF7B8B">
        <w:rPr>
          <w:color w:val="000000" w:themeColor="text1"/>
          <w:sz w:val="28"/>
          <w:szCs w:val="28"/>
          <w:lang w:val="en-US"/>
        </w:rPr>
        <w:t>II</w:t>
      </w:r>
      <w:r w:rsidRPr="00CF7B8B">
        <w:rPr>
          <w:color w:val="000000" w:themeColor="text1"/>
          <w:sz w:val="28"/>
          <w:szCs w:val="28"/>
        </w:rPr>
        <w:t xml:space="preserve">, </w:t>
      </w:r>
      <w:r w:rsidRPr="00CF7B8B">
        <w:rPr>
          <w:color w:val="000000" w:themeColor="text1"/>
          <w:sz w:val="28"/>
          <w:szCs w:val="28"/>
          <w:lang w:val="en-US"/>
        </w:rPr>
        <w:t>III</w:t>
      </w:r>
      <w:r w:rsidR="00062C65" w:rsidRPr="00CF7B8B">
        <w:rPr>
          <w:color w:val="000000" w:themeColor="text1"/>
          <w:sz w:val="28"/>
          <w:szCs w:val="28"/>
        </w:rPr>
        <w:t> </w:t>
      </w:r>
      <w:r w:rsidRPr="00CF7B8B">
        <w:rPr>
          <w:color w:val="000000" w:themeColor="text1"/>
          <w:sz w:val="28"/>
          <w:szCs w:val="28"/>
        </w:rPr>
        <w:t>пояс) соответствуют требованиям, установленным законодательством РФ в области охраны окружающей среды.</w:t>
      </w:r>
    </w:p>
    <w:p w14:paraId="464924CD" w14:textId="77777777" w:rsidR="00435B44" w:rsidRPr="00CF7B8B" w:rsidRDefault="00435B44" w:rsidP="00435B44">
      <w:pPr>
        <w:pStyle w:val="affa"/>
        <w:ind w:left="0" w:firstLine="709"/>
        <w:contextualSpacing/>
        <w:jc w:val="both"/>
        <w:rPr>
          <w:color w:val="000000" w:themeColor="text1"/>
          <w:sz w:val="28"/>
          <w:szCs w:val="28"/>
        </w:rPr>
      </w:pPr>
      <w:r w:rsidRPr="00CF7B8B">
        <w:rPr>
          <w:color w:val="000000" w:themeColor="text1"/>
          <w:sz w:val="28"/>
          <w:szCs w:val="28"/>
        </w:rPr>
        <w:t>С целью предотвращения негативного воздействия на подземные воды на всех водозаборных площадках предусмотрены следующие мероприятия:</w:t>
      </w:r>
    </w:p>
    <w:p w14:paraId="7F15A6C2" w14:textId="77777777" w:rsidR="00435B44" w:rsidRPr="00CF7B8B" w:rsidRDefault="00435B44" w:rsidP="00F62649">
      <w:pPr>
        <w:pStyle w:val="affa"/>
        <w:numPr>
          <w:ilvl w:val="0"/>
          <w:numId w:val="56"/>
        </w:numPr>
        <w:tabs>
          <w:tab w:val="left" w:pos="993"/>
        </w:tabs>
        <w:ind w:left="0" w:firstLine="709"/>
        <w:contextualSpacing/>
        <w:jc w:val="both"/>
        <w:rPr>
          <w:color w:val="000000" w:themeColor="text1"/>
          <w:sz w:val="28"/>
          <w:szCs w:val="28"/>
        </w:rPr>
      </w:pPr>
      <w:r w:rsidRPr="00CF7B8B">
        <w:rPr>
          <w:color w:val="000000" w:themeColor="text1"/>
          <w:sz w:val="28"/>
          <w:szCs w:val="28"/>
        </w:rPr>
        <w:t>контроль первого пояса зоны санитарной охраны источников водоснабжения;</w:t>
      </w:r>
    </w:p>
    <w:p w14:paraId="7CAB5BF4" w14:textId="77777777" w:rsidR="00435B44" w:rsidRPr="00CF7B8B" w:rsidRDefault="00435B44" w:rsidP="00F62649">
      <w:pPr>
        <w:pStyle w:val="affa"/>
        <w:numPr>
          <w:ilvl w:val="0"/>
          <w:numId w:val="56"/>
        </w:numPr>
        <w:tabs>
          <w:tab w:val="left" w:pos="993"/>
        </w:tabs>
        <w:ind w:left="0" w:firstLine="709"/>
        <w:contextualSpacing/>
        <w:jc w:val="both"/>
        <w:rPr>
          <w:color w:val="000000" w:themeColor="text1"/>
          <w:sz w:val="28"/>
          <w:szCs w:val="28"/>
        </w:rPr>
      </w:pPr>
      <w:r w:rsidRPr="00CF7B8B">
        <w:rPr>
          <w:color w:val="000000" w:themeColor="text1"/>
          <w:sz w:val="28"/>
          <w:szCs w:val="28"/>
        </w:rPr>
        <w:t>ежегодное обследование технического состояния водозаборных сооружений;</w:t>
      </w:r>
    </w:p>
    <w:p w14:paraId="54F3AD08" w14:textId="77777777" w:rsidR="00435B44" w:rsidRPr="00CF7B8B" w:rsidRDefault="00435B44" w:rsidP="00F62649">
      <w:pPr>
        <w:pStyle w:val="affa"/>
        <w:numPr>
          <w:ilvl w:val="0"/>
          <w:numId w:val="56"/>
        </w:numPr>
        <w:tabs>
          <w:tab w:val="left" w:pos="993"/>
        </w:tabs>
        <w:ind w:left="0" w:firstLine="709"/>
        <w:contextualSpacing/>
        <w:jc w:val="both"/>
        <w:rPr>
          <w:color w:val="000000" w:themeColor="text1"/>
          <w:sz w:val="28"/>
          <w:szCs w:val="28"/>
        </w:rPr>
      </w:pPr>
      <w:r w:rsidRPr="00CF7B8B">
        <w:rPr>
          <w:color w:val="000000" w:themeColor="text1"/>
          <w:sz w:val="28"/>
          <w:szCs w:val="28"/>
        </w:rPr>
        <w:t>мониторинг наблюдения за добываемыми подземными водами.</w:t>
      </w:r>
    </w:p>
    <w:p w14:paraId="2341DC75" w14:textId="1E0B17E2" w:rsidR="00435B44" w:rsidRPr="00CF7B8B" w:rsidRDefault="00435B44" w:rsidP="00435B44">
      <w:pPr>
        <w:pStyle w:val="affa"/>
        <w:ind w:left="0" w:firstLine="709"/>
        <w:contextualSpacing/>
        <w:jc w:val="both"/>
        <w:rPr>
          <w:color w:val="000000" w:themeColor="text1"/>
          <w:sz w:val="28"/>
          <w:szCs w:val="28"/>
        </w:rPr>
      </w:pPr>
      <w:r w:rsidRPr="00CF7B8B">
        <w:rPr>
          <w:color w:val="000000" w:themeColor="text1"/>
          <w:sz w:val="28"/>
          <w:szCs w:val="28"/>
        </w:rPr>
        <w:t>Применяемая в настоящее время технология очистки воды перед ее подачей в водопроводную сеть на всех централизованных источниках питьевого водоснабжения г</w:t>
      </w:r>
      <w:r w:rsidR="00062C65" w:rsidRPr="00CF7B8B">
        <w:rPr>
          <w:color w:val="000000" w:themeColor="text1"/>
          <w:sz w:val="28"/>
          <w:szCs w:val="28"/>
        </w:rPr>
        <w:t>орода</w:t>
      </w:r>
      <w:r w:rsidRPr="00CF7B8B">
        <w:rPr>
          <w:color w:val="000000" w:themeColor="text1"/>
          <w:sz w:val="28"/>
          <w:szCs w:val="28"/>
        </w:rPr>
        <w:t xml:space="preserve"> Сургута предусматривает безреагентную очистку без применения химически</w:t>
      </w:r>
      <w:r w:rsidRPr="00CF7B8B">
        <w:rPr>
          <w:sz w:val="28"/>
          <w:szCs w:val="28"/>
        </w:rPr>
        <w:t>х</w:t>
      </w:r>
      <w:r w:rsidRPr="00CF7B8B">
        <w:rPr>
          <w:color w:val="000000" w:themeColor="text1"/>
          <w:sz w:val="28"/>
          <w:szCs w:val="28"/>
        </w:rPr>
        <w:t xml:space="preserve"> реагентов.</w:t>
      </w:r>
    </w:p>
    <w:p w14:paraId="30B33219" w14:textId="5D18DEBC" w:rsidR="00435B44" w:rsidRPr="00CF7B8B" w:rsidRDefault="00435B44" w:rsidP="00435B44">
      <w:pPr>
        <w:pStyle w:val="affa"/>
        <w:spacing w:before="120" w:after="120"/>
        <w:ind w:left="0" w:firstLine="709"/>
        <w:contextualSpacing/>
        <w:jc w:val="both"/>
        <w:rPr>
          <w:color w:val="000000" w:themeColor="text1"/>
          <w:sz w:val="28"/>
          <w:szCs w:val="28"/>
        </w:rPr>
      </w:pPr>
      <w:r w:rsidRPr="00CF7B8B">
        <w:rPr>
          <w:color w:val="000000" w:themeColor="text1"/>
          <w:sz w:val="28"/>
          <w:szCs w:val="28"/>
        </w:rPr>
        <w:t>Промывные воды, используемые для регенерации фильтров обезжелезивания, поступают в централизованную систему водоотведения города Сургута с последующей очисткой. Промывные воды СГРЭС-1 поступают на локальные очистные сооружения предприятия с последующей очисткой и использованием в цикле ВПУ.</w:t>
      </w:r>
    </w:p>
    <w:p w14:paraId="429E1F9C" w14:textId="77777777" w:rsidR="00D92399" w:rsidRPr="00CF7B8B" w:rsidRDefault="00D92399" w:rsidP="00D92399">
      <w:pPr>
        <w:ind w:firstLine="709"/>
        <w:jc w:val="both"/>
        <w:rPr>
          <w:sz w:val="24"/>
          <w:szCs w:val="24"/>
        </w:rPr>
      </w:pPr>
    </w:p>
    <w:p w14:paraId="4E9257B6" w14:textId="77777777" w:rsidR="00C41E88" w:rsidRPr="00CF7B8B" w:rsidRDefault="00C41E88" w:rsidP="00C41E88">
      <w:pPr>
        <w:jc w:val="both"/>
        <w:rPr>
          <w:b/>
          <w:sz w:val="28"/>
        </w:rPr>
      </w:pPr>
      <w:r w:rsidRPr="00CF7B8B">
        <w:rPr>
          <w:b/>
          <w:sz w:val="28"/>
        </w:rPr>
        <w:t>Тарифы, плата (тариф) за подключение (присоединение), структура себестоимости производства и транспорта ресурсов</w:t>
      </w:r>
    </w:p>
    <w:p w14:paraId="5F3BB3D6" w14:textId="2B290B8A" w:rsidR="00C41E88" w:rsidRPr="00CF7B8B" w:rsidRDefault="00C41E88" w:rsidP="00D535FB">
      <w:pPr>
        <w:tabs>
          <w:tab w:val="left" w:pos="1134"/>
        </w:tabs>
        <w:autoSpaceDE w:val="0"/>
        <w:autoSpaceDN w:val="0"/>
        <w:adjustRightInd w:val="0"/>
        <w:ind w:firstLine="709"/>
        <w:jc w:val="both"/>
        <w:rPr>
          <w:sz w:val="28"/>
          <w:szCs w:val="28"/>
        </w:rPr>
      </w:pPr>
      <w:r w:rsidRPr="00CF7B8B">
        <w:rPr>
          <w:sz w:val="28"/>
          <w:szCs w:val="28"/>
        </w:rPr>
        <w:t xml:space="preserve">Уровень тарифов на услуги по водоснабжению для потребителей </w:t>
      </w:r>
      <w:r w:rsidR="00EE6D78" w:rsidRPr="00CF7B8B">
        <w:rPr>
          <w:sz w:val="28"/>
          <w:szCs w:val="28"/>
        </w:rPr>
        <w:t>город</w:t>
      </w:r>
      <w:r w:rsidR="00062C65" w:rsidRPr="00CF7B8B">
        <w:rPr>
          <w:sz w:val="28"/>
          <w:szCs w:val="28"/>
        </w:rPr>
        <w:t>а</w:t>
      </w:r>
      <w:r w:rsidR="00EE6D78" w:rsidRPr="00CF7B8B">
        <w:rPr>
          <w:sz w:val="28"/>
          <w:szCs w:val="28"/>
        </w:rPr>
        <w:t xml:space="preserve"> Сургут</w:t>
      </w:r>
      <w:r w:rsidR="00062C65" w:rsidRPr="00CF7B8B">
        <w:rPr>
          <w:sz w:val="28"/>
          <w:szCs w:val="28"/>
        </w:rPr>
        <w:t>а</w:t>
      </w:r>
      <w:r w:rsidRPr="00CF7B8B">
        <w:rPr>
          <w:sz w:val="28"/>
          <w:szCs w:val="28"/>
        </w:rPr>
        <w:t xml:space="preserve"> п</w:t>
      </w:r>
      <w:r w:rsidR="0082502F" w:rsidRPr="00CF7B8B">
        <w:rPr>
          <w:sz w:val="28"/>
          <w:szCs w:val="28"/>
        </w:rPr>
        <w:t xml:space="preserve">риведен в </w:t>
      </w:r>
      <w:r w:rsidR="00F62649" w:rsidRPr="00CF7B8B">
        <w:rPr>
          <w:sz w:val="28"/>
          <w:szCs w:val="28"/>
        </w:rPr>
        <w:t>табл. 8-9</w:t>
      </w:r>
      <w:r w:rsidRPr="00CF7B8B">
        <w:rPr>
          <w:sz w:val="28"/>
          <w:szCs w:val="28"/>
        </w:rPr>
        <w:t>.</w:t>
      </w:r>
    </w:p>
    <w:p w14:paraId="0BC2B2E7" w14:textId="5BBA4E86" w:rsidR="0082502F" w:rsidRPr="00CF7B8B" w:rsidRDefault="0082502F" w:rsidP="00D535FB">
      <w:pPr>
        <w:tabs>
          <w:tab w:val="left" w:pos="1134"/>
        </w:tabs>
        <w:autoSpaceDE w:val="0"/>
        <w:autoSpaceDN w:val="0"/>
        <w:adjustRightInd w:val="0"/>
        <w:ind w:firstLine="709"/>
        <w:jc w:val="both"/>
        <w:rPr>
          <w:color w:val="000000" w:themeColor="text1"/>
          <w:sz w:val="28"/>
          <w:szCs w:val="28"/>
        </w:rPr>
      </w:pPr>
      <w:r w:rsidRPr="00CF7B8B">
        <w:rPr>
          <w:color w:val="000000" w:themeColor="text1"/>
          <w:sz w:val="28"/>
          <w:szCs w:val="28"/>
        </w:rPr>
        <w:t xml:space="preserve">Тарифы </w:t>
      </w:r>
      <w:r w:rsidRPr="00CF7B8B">
        <w:rPr>
          <w:sz w:val="28"/>
          <w:szCs w:val="28"/>
        </w:rPr>
        <w:t xml:space="preserve">на питьевую и техническую воду </w:t>
      </w:r>
      <w:r w:rsidRPr="00CF7B8B">
        <w:rPr>
          <w:color w:val="000000" w:themeColor="text1"/>
          <w:sz w:val="28"/>
          <w:szCs w:val="28"/>
        </w:rPr>
        <w:t>для потребителей города Сургута на 2016 – 2019 гг. приняты на основании</w:t>
      </w:r>
      <w:r w:rsidRPr="00CF7B8B">
        <w:rPr>
          <w:sz w:val="28"/>
        </w:rPr>
        <w:t xml:space="preserve"> следующих приказов </w:t>
      </w:r>
      <w:r w:rsidR="002417E8" w:rsidRPr="00CF7B8B">
        <w:rPr>
          <w:sz w:val="28"/>
          <w:szCs w:val="28"/>
        </w:rPr>
        <w:t>РСТ Югры</w:t>
      </w:r>
      <w:r w:rsidRPr="00CF7B8B">
        <w:rPr>
          <w:color w:val="000000" w:themeColor="text1"/>
          <w:sz w:val="28"/>
          <w:szCs w:val="28"/>
        </w:rPr>
        <w:t xml:space="preserve">: </w:t>
      </w:r>
    </w:p>
    <w:p w14:paraId="734F36AC" w14:textId="4AB26C80" w:rsidR="0082502F" w:rsidRPr="00CF7B8B" w:rsidRDefault="0082502F" w:rsidP="00F62649">
      <w:pPr>
        <w:pStyle w:val="affa"/>
        <w:numPr>
          <w:ilvl w:val="0"/>
          <w:numId w:val="61"/>
        </w:numPr>
        <w:tabs>
          <w:tab w:val="left" w:pos="993"/>
        </w:tabs>
        <w:ind w:left="0" w:firstLine="709"/>
        <w:jc w:val="both"/>
        <w:rPr>
          <w:sz w:val="28"/>
        </w:rPr>
      </w:pPr>
      <w:r w:rsidRPr="00CF7B8B">
        <w:rPr>
          <w:sz w:val="28"/>
        </w:rPr>
        <w:t>СГМУП «Горводоканал»: от 30.12.2015 № 185</w:t>
      </w:r>
      <w:r w:rsidR="00062C65" w:rsidRPr="00CF7B8B">
        <w:rPr>
          <w:sz w:val="28"/>
        </w:rPr>
        <w:t>-</w:t>
      </w:r>
      <w:r w:rsidRPr="00CF7B8B">
        <w:rPr>
          <w:sz w:val="28"/>
        </w:rPr>
        <w:t>нп, от 02.12.2016 №</w:t>
      </w:r>
      <w:r w:rsidR="00062C65" w:rsidRPr="00CF7B8B">
        <w:rPr>
          <w:sz w:val="28"/>
        </w:rPr>
        <w:t> </w:t>
      </w:r>
      <w:r w:rsidRPr="00CF7B8B">
        <w:rPr>
          <w:sz w:val="28"/>
        </w:rPr>
        <w:t>142</w:t>
      </w:r>
      <w:r w:rsidR="00062C65" w:rsidRPr="00CF7B8B">
        <w:rPr>
          <w:sz w:val="28"/>
        </w:rPr>
        <w:t>-</w:t>
      </w:r>
      <w:r w:rsidRPr="00CF7B8B">
        <w:rPr>
          <w:sz w:val="28"/>
        </w:rPr>
        <w:t>нп, от 06.12.2018 № 79-нп;</w:t>
      </w:r>
    </w:p>
    <w:p w14:paraId="1A9DC4C6" w14:textId="30E2D6F5" w:rsidR="0082502F" w:rsidRPr="00CF7B8B" w:rsidRDefault="0082502F" w:rsidP="00F62649">
      <w:pPr>
        <w:pStyle w:val="affa"/>
        <w:numPr>
          <w:ilvl w:val="0"/>
          <w:numId w:val="61"/>
        </w:numPr>
        <w:tabs>
          <w:tab w:val="left" w:pos="709"/>
          <w:tab w:val="left" w:pos="993"/>
        </w:tabs>
        <w:ind w:left="0" w:firstLine="709"/>
        <w:jc w:val="both"/>
        <w:rPr>
          <w:sz w:val="28"/>
        </w:rPr>
      </w:pPr>
      <w:r w:rsidRPr="00CF7B8B">
        <w:rPr>
          <w:sz w:val="28"/>
        </w:rPr>
        <w:t>СГМУП «Тепловик»: от 26.12.2015 № 174</w:t>
      </w:r>
      <w:r w:rsidR="00062C65" w:rsidRPr="00CF7B8B">
        <w:rPr>
          <w:sz w:val="28"/>
        </w:rPr>
        <w:t>-</w:t>
      </w:r>
      <w:r w:rsidRPr="00CF7B8B">
        <w:rPr>
          <w:sz w:val="28"/>
        </w:rPr>
        <w:t>нп, от 24.12.2016 № 135</w:t>
      </w:r>
      <w:r w:rsidR="00062C65" w:rsidRPr="00CF7B8B">
        <w:rPr>
          <w:sz w:val="28"/>
        </w:rPr>
        <w:t>-</w:t>
      </w:r>
      <w:r w:rsidRPr="00CF7B8B">
        <w:rPr>
          <w:sz w:val="28"/>
        </w:rPr>
        <w:t>нп, от 29.12.2018 № 70</w:t>
      </w:r>
      <w:r w:rsidR="00062C65" w:rsidRPr="00CF7B8B">
        <w:rPr>
          <w:sz w:val="28"/>
        </w:rPr>
        <w:t>-</w:t>
      </w:r>
      <w:r w:rsidRPr="00CF7B8B">
        <w:rPr>
          <w:sz w:val="28"/>
        </w:rPr>
        <w:t>нп;</w:t>
      </w:r>
    </w:p>
    <w:p w14:paraId="49D79F83" w14:textId="1BAAD6DB" w:rsidR="0082502F" w:rsidRPr="00CF7B8B" w:rsidRDefault="0082502F" w:rsidP="00F62649">
      <w:pPr>
        <w:pStyle w:val="affa"/>
        <w:numPr>
          <w:ilvl w:val="0"/>
          <w:numId w:val="61"/>
        </w:numPr>
        <w:tabs>
          <w:tab w:val="left" w:pos="709"/>
          <w:tab w:val="left" w:pos="993"/>
        </w:tabs>
        <w:ind w:left="0" w:firstLine="709"/>
        <w:jc w:val="both"/>
        <w:rPr>
          <w:sz w:val="28"/>
        </w:rPr>
      </w:pPr>
      <w:r w:rsidRPr="00CF7B8B">
        <w:rPr>
          <w:sz w:val="28"/>
        </w:rPr>
        <w:t>СГМУП «ГТС»: от 19.12.2015 № 160</w:t>
      </w:r>
      <w:r w:rsidR="00062C65" w:rsidRPr="00CF7B8B">
        <w:rPr>
          <w:sz w:val="28"/>
        </w:rPr>
        <w:t>-</w:t>
      </w:r>
      <w:r w:rsidRPr="00CF7B8B">
        <w:rPr>
          <w:sz w:val="28"/>
        </w:rPr>
        <w:t>нп, от 07.12.2017 № 158</w:t>
      </w:r>
      <w:r w:rsidR="00062C65" w:rsidRPr="00CF7B8B">
        <w:rPr>
          <w:sz w:val="28"/>
        </w:rPr>
        <w:t>-</w:t>
      </w:r>
      <w:r w:rsidRPr="00CF7B8B">
        <w:rPr>
          <w:sz w:val="28"/>
        </w:rPr>
        <w:t>нп, от</w:t>
      </w:r>
      <w:r w:rsidR="00062C65" w:rsidRPr="00CF7B8B">
        <w:rPr>
          <w:sz w:val="28"/>
        </w:rPr>
        <w:t> </w:t>
      </w:r>
      <w:r w:rsidRPr="00CF7B8B">
        <w:rPr>
          <w:sz w:val="28"/>
        </w:rPr>
        <w:t>06.12.2018 № 79-нп;</w:t>
      </w:r>
    </w:p>
    <w:p w14:paraId="56D1A01D" w14:textId="4CC76F38" w:rsidR="0082502F" w:rsidRPr="00CF7B8B" w:rsidRDefault="0082502F" w:rsidP="00F62649">
      <w:pPr>
        <w:pStyle w:val="affa"/>
        <w:numPr>
          <w:ilvl w:val="0"/>
          <w:numId w:val="61"/>
        </w:numPr>
        <w:tabs>
          <w:tab w:val="left" w:pos="709"/>
          <w:tab w:val="left" w:pos="993"/>
        </w:tabs>
        <w:ind w:left="0" w:firstLine="709"/>
        <w:jc w:val="both"/>
        <w:rPr>
          <w:sz w:val="28"/>
        </w:rPr>
      </w:pPr>
      <w:r w:rsidRPr="00CF7B8B">
        <w:rPr>
          <w:sz w:val="28"/>
        </w:rPr>
        <w:t>УЭЗС ООО «Газпром Трансгаз Сургут»: от 26.12.2015 № 174</w:t>
      </w:r>
      <w:r w:rsidR="00062C65" w:rsidRPr="00CF7B8B">
        <w:rPr>
          <w:sz w:val="28"/>
        </w:rPr>
        <w:t>-</w:t>
      </w:r>
      <w:r w:rsidRPr="00CF7B8B">
        <w:rPr>
          <w:sz w:val="28"/>
        </w:rPr>
        <w:t>нп, от</w:t>
      </w:r>
      <w:r w:rsidR="00062C65" w:rsidRPr="00CF7B8B">
        <w:rPr>
          <w:sz w:val="28"/>
        </w:rPr>
        <w:t> </w:t>
      </w:r>
      <w:r w:rsidRPr="00CF7B8B">
        <w:rPr>
          <w:sz w:val="28"/>
        </w:rPr>
        <w:t>24.12.2016 № 135</w:t>
      </w:r>
      <w:r w:rsidR="00062C65" w:rsidRPr="00CF7B8B">
        <w:rPr>
          <w:sz w:val="28"/>
        </w:rPr>
        <w:t>-</w:t>
      </w:r>
      <w:r w:rsidRPr="00CF7B8B">
        <w:rPr>
          <w:sz w:val="28"/>
        </w:rPr>
        <w:t>нп, от 07.12.2017 № 158</w:t>
      </w:r>
      <w:r w:rsidR="00062C65" w:rsidRPr="00CF7B8B">
        <w:rPr>
          <w:sz w:val="28"/>
        </w:rPr>
        <w:t>-</w:t>
      </w:r>
      <w:r w:rsidRPr="00CF7B8B">
        <w:rPr>
          <w:sz w:val="28"/>
        </w:rPr>
        <w:t>нп, от 22.12.2018 № 61</w:t>
      </w:r>
      <w:r w:rsidR="00062C65" w:rsidRPr="00CF7B8B">
        <w:rPr>
          <w:sz w:val="28"/>
        </w:rPr>
        <w:t>-</w:t>
      </w:r>
      <w:r w:rsidRPr="00CF7B8B">
        <w:rPr>
          <w:sz w:val="28"/>
        </w:rPr>
        <w:t>нп;</w:t>
      </w:r>
    </w:p>
    <w:p w14:paraId="05D59683" w14:textId="1F7D1C71" w:rsidR="0082502F" w:rsidRPr="00CF7B8B" w:rsidRDefault="0082502F" w:rsidP="00F62649">
      <w:pPr>
        <w:pStyle w:val="affa"/>
        <w:numPr>
          <w:ilvl w:val="0"/>
          <w:numId w:val="61"/>
        </w:numPr>
        <w:tabs>
          <w:tab w:val="left" w:pos="709"/>
          <w:tab w:val="left" w:pos="993"/>
        </w:tabs>
        <w:ind w:left="0" w:firstLine="709"/>
        <w:jc w:val="both"/>
        <w:rPr>
          <w:sz w:val="28"/>
        </w:rPr>
      </w:pPr>
      <w:r w:rsidRPr="00CF7B8B">
        <w:rPr>
          <w:sz w:val="28"/>
        </w:rPr>
        <w:t>Филиал ПАО «ОГК</w:t>
      </w:r>
      <w:r w:rsidR="00062C65" w:rsidRPr="00CF7B8B">
        <w:rPr>
          <w:sz w:val="28"/>
        </w:rPr>
        <w:t>-</w:t>
      </w:r>
      <w:r w:rsidRPr="00CF7B8B">
        <w:rPr>
          <w:sz w:val="28"/>
        </w:rPr>
        <w:t>2» – Сургутская ГРЭС-1: от 19.12.2015 № 138</w:t>
      </w:r>
      <w:r w:rsidR="00062C65" w:rsidRPr="00CF7B8B">
        <w:rPr>
          <w:sz w:val="28"/>
        </w:rPr>
        <w:t>-</w:t>
      </w:r>
      <w:r w:rsidRPr="00CF7B8B">
        <w:rPr>
          <w:sz w:val="28"/>
        </w:rPr>
        <w:t>нп, от 17.12.2016 № 127</w:t>
      </w:r>
      <w:r w:rsidR="00062C65" w:rsidRPr="00CF7B8B">
        <w:rPr>
          <w:sz w:val="28"/>
        </w:rPr>
        <w:t>-</w:t>
      </w:r>
      <w:r w:rsidRPr="00CF7B8B">
        <w:rPr>
          <w:sz w:val="28"/>
        </w:rPr>
        <w:t>нп, от 23.12.2017 № 131</w:t>
      </w:r>
      <w:r w:rsidR="00062C65" w:rsidRPr="00CF7B8B">
        <w:rPr>
          <w:sz w:val="28"/>
        </w:rPr>
        <w:t>-</w:t>
      </w:r>
      <w:r w:rsidRPr="00CF7B8B">
        <w:rPr>
          <w:sz w:val="28"/>
        </w:rPr>
        <w:t>нп;</w:t>
      </w:r>
    </w:p>
    <w:p w14:paraId="6B3DFF57" w14:textId="7015D5AF" w:rsidR="0082502F" w:rsidRPr="00CF7B8B" w:rsidRDefault="0082502F" w:rsidP="00F62649">
      <w:pPr>
        <w:pStyle w:val="affa"/>
        <w:numPr>
          <w:ilvl w:val="0"/>
          <w:numId w:val="61"/>
        </w:numPr>
        <w:tabs>
          <w:tab w:val="left" w:pos="709"/>
          <w:tab w:val="left" w:pos="993"/>
        </w:tabs>
        <w:ind w:left="0" w:firstLine="709"/>
        <w:jc w:val="both"/>
        <w:rPr>
          <w:sz w:val="28"/>
        </w:rPr>
      </w:pPr>
      <w:r w:rsidRPr="00CF7B8B">
        <w:rPr>
          <w:sz w:val="28"/>
        </w:rPr>
        <w:t xml:space="preserve"> Филиал «Сургутская ГРЭС</w:t>
      </w:r>
      <w:r w:rsidR="00062C65" w:rsidRPr="00CF7B8B">
        <w:rPr>
          <w:sz w:val="28"/>
        </w:rPr>
        <w:t>-</w:t>
      </w:r>
      <w:r w:rsidRPr="00CF7B8B">
        <w:rPr>
          <w:sz w:val="28"/>
        </w:rPr>
        <w:t>2» ПАО «Юнипро»: от 19.12.2015 № 161</w:t>
      </w:r>
      <w:r w:rsidR="00062C65" w:rsidRPr="00CF7B8B">
        <w:rPr>
          <w:sz w:val="28"/>
        </w:rPr>
        <w:t>-</w:t>
      </w:r>
      <w:r w:rsidRPr="00CF7B8B">
        <w:rPr>
          <w:sz w:val="28"/>
        </w:rPr>
        <w:t>нп, от 17.12.2016 № 127</w:t>
      </w:r>
      <w:r w:rsidR="00062C65" w:rsidRPr="00CF7B8B">
        <w:rPr>
          <w:sz w:val="28"/>
        </w:rPr>
        <w:t>-</w:t>
      </w:r>
      <w:r w:rsidRPr="00CF7B8B">
        <w:rPr>
          <w:sz w:val="28"/>
        </w:rPr>
        <w:t>нп, от 22.08.2016 № 93</w:t>
      </w:r>
      <w:r w:rsidR="00062C65" w:rsidRPr="00CF7B8B">
        <w:rPr>
          <w:sz w:val="28"/>
        </w:rPr>
        <w:t>-</w:t>
      </w:r>
      <w:r w:rsidRPr="00CF7B8B">
        <w:rPr>
          <w:sz w:val="28"/>
        </w:rPr>
        <w:t>нп, от 05.07.2017 № 78</w:t>
      </w:r>
      <w:r w:rsidR="00062C65" w:rsidRPr="00CF7B8B">
        <w:rPr>
          <w:sz w:val="28"/>
        </w:rPr>
        <w:t>-</w:t>
      </w:r>
      <w:r w:rsidRPr="00CF7B8B">
        <w:rPr>
          <w:sz w:val="28"/>
        </w:rPr>
        <w:t>нп, РСТ Югры от 07.12.2017 № 160</w:t>
      </w:r>
      <w:r w:rsidR="00062C65" w:rsidRPr="00CF7B8B">
        <w:rPr>
          <w:sz w:val="28"/>
        </w:rPr>
        <w:t>-</w:t>
      </w:r>
      <w:r w:rsidRPr="00CF7B8B">
        <w:rPr>
          <w:sz w:val="28"/>
        </w:rPr>
        <w:t>нп, от 06.12.2018 № 80</w:t>
      </w:r>
      <w:r w:rsidR="00062C65" w:rsidRPr="00CF7B8B">
        <w:rPr>
          <w:sz w:val="28"/>
        </w:rPr>
        <w:t>-</w:t>
      </w:r>
      <w:r w:rsidRPr="00CF7B8B">
        <w:rPr>
          <w:sz w:val="28"/>
        </w:rPr>
        <w:t xml:space="preserve">нп; </w:t>
      </w:r>
    </w:p>
    <w:p w14:paraId="1DAAFD99" w14:textId="05F3AB57" w:rsidR="0082502F" w:rsidRPr="00CF7B8B" w:rsidRDefault="0082502F" w:rsidP="00F62649">
      <w:pPr>
        <w:pStyle w:val="affa"/>
        <w:numPr>
          <w:ilvl w:val="0"/>
          <w:numId w:val="61"/>
        </w:numPr>
        <w:tabs>
          <w:tab w:val="left" w:pos="709"/>
          <w:tab w:val="left" w:pos="993"/>
        </w:tabs>
        <w:ind w:left="0" w:firstLine="709"/>
        <w:jc w:val="both"/>
        <w:rPr>
          <w:sz w:val="28"/>
        </w:rPr>
      </w:pPr>
      <w:r w:rsidRPr="00CF7B8B">
        <w:rPr>
          <w:sz w:val="28"/>
        </w:rPr>
        <w:t>ПАО «Сургутнефтегаз»: от 27.1</w:t>
      </w:r>
      <w:r w:rsidR="00541C92" w:rsidRPr="00CF7B8B">
        <w:rPr>
          <w:sz w:val="28"/>
        </w:rPr>
        <w:t>2</w:t>
      </w:r>
      <w:r w:rsidRPr="00CF7B8B">
        <w:rPr>
          <w:sz w:val="28"/>
        </w:rPr>
        <w:t>.2014 № 143</w:t>
      </w:r>
      <w:r w:rsidR="00062C65" w:rsidRPr="00CF7B8B">
        <w:rPr>
          <w:sz w:val="28"/>
        </w:rPr>
        <w:t>-</w:t>
      </w:r>
      <w:r w:rsidRPr="00CF7B8B">
        <w:rPr>
          <w:sz w:val="28"/>
        </w:rPr>
        <w:t>нп, от 24.12.2016 № 135</w:t>
      </w:r>
      <w:r w:rsidR="00062C65" w:rsidRPr="00CF7B8B">
        <w:rPr>
          <w:sz w:val="28"/>
        </w:rPr>
        <w:t>-</w:t>
      </w:r>
      <w:r w:rsidRPr="00CF7B8B">
        <w:rPr>
          <w:sz w:val="28"/>
        </w:rPr>
        <w:t>нп, от 23.12.2017 № 131</w:t>
      </w:r>
      <w:r w:rsidR="00062C65" w:rsidRPr="00CF7B8B">
        <w:rPr>
          <w:sz w:val="28"/>
        </w:rPr>
        <w:t>-</w:t>
      </w:r>
      <w:r w:rsidRPr="00CF7B8B">
        <w:rPr>
          <w:sz w:val="28"/>
        </w:rPr>
        <w:t>нп, от 22.12.2018 № 62</w:t>
      </w:r>
      <w:r w:rsidR="00062C65" w:rsidRPr="00CF7B8B">
        <w:rPr>
          <w:sz w:val="28"/>
        </w:rPr>
        <w:t>-</w:t>
      </w:r>
      <w:r w:rsidRPr="00CF7B8B">
        <w:rPr>
          <w:sz w:val="28"/>
        </w:rPr>
        <w:t>нп.</w:t>
      </w:r>
    </w:p>
    <w:p w14:paraId="3094B9A9" w14:textId="2770350F" w:rsidR="00D535FB" w:rsidRPr="00CF7B8B" w:rsidRDefault="0082502F" w:rsidP="00D535FB">
      <w:pPr>
        <w:tabs>
          <w:tab w:val="left" w:pos="993"/>
        </w:tabs>
        <w:ind w:firstLine="709"/>
        <w:jc w:val="both"/>
        <w:rPr>
          <w:sz w:val="28"/>
        </w:rPr>
      </w:pPr>
      <w:r w:rsidRPr="00CF7B8B">
        <w:rPr>
          <w:color w:val="000000" w:themeColor="text1"/>
          <w:sz w:val="28"/>
          <w:szCs w:val="28"/>
        </w:rPr>
        <w:t xml:space="preserve">Тарифы на горячую воду, поставляемую </w:t>
      </w:r>
      <w:r w:rsidR="00A21FD3" w:rsidRPr="00CF7B8B">
        <w:rPr>
          <w:color w:val="000000" w:themeColor="text1"/>
          <w:sz w:val="28"/>
          <w:szCs w:val="28"/>
        </w:rPr>
        <w:t>СГМУП</w:t>
      </w:r>
      <w:r w:rsidRPr="00CF7B8B">
        <w:rPr>
          <w:color w:val="000000" w:themeColor="text1"/>
          <w:sz w:val="28"/>
          <w:szCs w:val="28"/>
        </w:rPr>
        <w:t xml:space="preserve"> «ГТС», </w:t>
      </w:r>
      <w:r w:rsidR="00A21FD3" w:rsidRPr="00CF7B8B">
        <w:rPr>
          <w:color w:val="000000" w:themeColor="text1"/>
          <w:sz w:val="28"/>
          <w:szCs w:val="28"/>
        </w:rPr>
        <w:t>СГМУП</w:t>
      </w:r>
      <w:r w:rsidR="002417E8" w:rsidRPr="00CF7B8B">
        <w:rPr>
          <w:color w:val="000000" w:themeColor="text1"/>
          <w:sz w:val="28"/>
          <w:szCs w:val="28"/>
        </w:rPr>
        <w:t> </w:t>
      </w:r>
      <w:r w:rsidRPr="00CF7B8B">
        <w:rPr>
          <w:color w:val="000000" w:themeColor="text1"/>
          <w:sz w:val="28"/>
          <w:szCs w:val="28"/>
        </w:rPr>
        <w:t>«Тепловик» для потребителей город</w:t>
      </w:r>
      <w:r w:rsidR="002417E8" w:rsidRPr="00CF7B8B">
        <w:rPr>
          <w:color w:val="000000" w:themeColor="text1"/>
          <w:sz w:val="28"/>
          <w:szCs w:val="28"/>
        </w:rPr>
        <w:t>а</w:t>
      </w:r>
      <w:r w:rsidRPr="00CF7B8B">
        <w:rPr>
          <w:color w:val="000000" w:themeColor="text1"/>
          <w:sz w:val="28"/>
          <w:szCs w:val="28"/>
        </w:rPr>
        <w:t xml:space="preserve"> Сургут</w:t>
      </w:r>
      <w:r w:rsidR="002417E8" w:rsidRPr="00CF7B8B">
        <w:rPr>
          <w:color w:val="000000" w:themeColor="text1"/>
          <w:sz w:val="28"/>
          <w:szCs w:val="28"/>
        </w:rPr>
        <w:t>а</w:t>
      </w:r>
      <w:r w:rsidRPr="00CF7B8B">
        <w:rPr>
          <w:color w:val="000000" w:themeColor="text1"/>
          <w:sz w:val="28"/>
          <w:szCs w:val="28"/>
        </w:rPr>
        <w:t xml:space="preserve"> на 2016 – 2019 гг., приняты на основании </w:t>
      </w:r>
      <w:r w:rsidR="00D535FB" w:rsidRPr="00CF7B8B">
        <w:rPr>
          <w:sz w:val="28"/>
        </w:rPr>
        <w:t xml:space="preserve">приказов </w:t>
      </w:r>
      <w:r w:rsidR="002417E8" w:rsidRPr="00CF7B8B">
        <w:rPr>
          <w:sz w:val="28"/>
          <w:szCs w:val="28"/>
        </w:rPr>
        <w:t>РСТ Югры</w:t>
      </w:r>
      <w:r w:rsidR="002417E8" w:rsidRPr="00CF7B8B">
        <w:rPr>
          <w:sz w:val="28"/>
        </w:rPr>
        <w:t xml:space="preserve"> </w:t>
      </w:r>
      <w:r w:rsidR="00D535FB" w:rsidRPr="00CF7B8B">
        <w:rPr>
          <w:sz w:val="28"/>
        </w:rPr>
        <w:t>от 10.12.2015 № 195</w:t>
      </w:r>
      <w:r w:rsidR="00062C65" w:rsidRPr="00CF7B8B">
        <w:rPr>
          <w:sz w:val="28"/>
        </w:rPr>
        <w:t>-</w:t>
      </w:r>
      <w:r w:rsidR="00D535FB" w:rsidRPr="00CF7B8B">
        <w:rPr>
          <w:sz w:val="28"/>
        </w:rPr>
        <w:t>нп, от 08.12.2016 № 161</w:t>
      </w:r>
      <w:r w:rsidR="00062C65" w:rsidRPr="00CF7B8B">
        <w:rPr>
          <w:sz w:val="28"/>
        </w:rPr>
        <w:t>-</w:t>
      </w:r>
      <w:r w:rsidR="00D535FB" w:rsidRPr="00CF7B8B">
        <w:rPr>
          <w:sz w:val="28"/>
        </w:rPr>
        <w:t>нп, от 14.12.2017 №</w:t>
      </w:r>
      <w:r w:rsidR="002417E8" w:rsidRPr="00CF7B8B">
        <w:rPr>
          <w:sz w:val="28"/>
        </w:rPr>
        <w:t> </w:t>
      </w:r>
      <w:r w:rsidR="00D535FB" w:rsidRPr="00CF7B8B">
        <w:rPr>
          <w:sz w:val="28"/>
        </w:rPr>
        <w:t>185</w:t>
      </w:r>
      <w:r w:rsidR="00062C65" w:rsidRPr="00CF7B8B">
        <w:rPr>
          <w:sz w:val="28"/>
        </w:rPr>
        <w:t>-</w:t>
      </w:r>
      <w:r w:rsidR="00D535FB" w:rsidRPr="00CF7B8B">
        <w:rPr>
          <w:sz w:val="28"/>
        </w:rPr>
        <w:t>нп, РСТ Югры от 13.12.2018 № 109</w:t>
      </w:r>
      <w:r w:rsidR="00062C65" w:rsidRPr="00CF7B8B">
        <w:rPr>
          <w:sz w:val="28"/>
        </w:rPr>
        <w:t>-</w:t>
      </w:r>
      <w:r w:rsidR="00D535FB" w:rsidRPr="00CF7B8B">
        <w:rPr>
          <w:sz w:val="28"/>
        </w:rPr>
        <w:t>нп.</w:t>
      </w:r>
    </w:p>
    <w:p w14:paraId="602CA5D8" w14:textId="77777777" w:rsidR="00F62649" w:rsidRPr="00CF7B8B" w:rsidRDefault="00F62649" w:rsidP="00F62649">
      <w:pPr>
        <w:shd w:val="clear" w:color="auto" w:fill="FFFFFF" w:themeFill="background1"/>
        <w:ind w:left="360"/>
        <w:rPr>
          <w:b/>
          <w:sz w:val="24"/>
          <w:szCs w:val="24"/>
        </w:rPr>
      </w:pPr>
      <w:bookmarkStart w:id="17" w:name="_Hlk501555845"/>
    </w:p>
    <w:p w14:paraId="2BE33E11" w14:textId="77777777" w:rsidR="00F62649" w:rsidRPr="00CF7B8B" w:rsidRDefault="00F62649" w:rsidP="00F62649">
      <w:pPr>
        <w:shd w:val="clear" w:color="auto" w:fill="FFFFFF" w:themeFill="background1"/>
        <w:rPr>
          <w:sz w:val="24"/>
          <w:szCs w:val="24"/>
        </w:rPr>
      </w:pPr>
    </w:p>
    <w:p w14:paraId="47D0C98C" w14:textId="77777777" w:rsidR="00F62649" w:rsidRPr="00CF7B8B" w:rsidRDefault="00F62649" w:rsidP="00F62649">
      <w:pPr>
        <w:shd w:val="clear" w:color="auto" w:fill="FFFFFF" w:themeFill="background1"/>
        <w:rPr>
          <w:sz w:val="24"/>
          <w:szCs w:val="24"/>
        </w:rPr>
        <w:sectPr w:rsidR="00F62649" w:rsidRPr="00CF7B8B" w:rsidSect="00F62649">
          <w:pgSz w:w="11906" w:h="16838"/>
          <w:pgMar w:top="1134" w:right="680" w:bottom="1134" w:left="1134" w:header="709" w:footer="709" w:gutter="0"/>
          <w:cols w:space="708"/>
          <w:docGrid w:linePitch="360"/>
        </w:sectPr>
      </w:pPr>
    </w:p>
    <w:p w14:paraId="2FD0E29E" w14:textId="0DFFD9C9" w:rsidR="00F62649" w:rsidRPr="00CF7B8B" w:rsidRDefault="00F62649" w:rsidP="00F62649">
      <w:pPr>
        <w:pStyle w:val="a7"/>
        <w:shd w:val="clear" w:color="auto" w:fill="FFFFFF" w:themeFill="background1"/>
        <w:spacing w:after="120"/>
        <w:jc w:val="both"/>
        <w:rPr>
          <w:b/>
          <w:sz w:val="24"/>
          <w:szCs w:val="24"/>
        </w:rPr>
      </w:pPr>
      <w:r w:rsidRPr="00CF7B8B">
        <w:rPr>
          <w:b/>
          <w:sz w:val="24"/>
          <w:szCs w:val="24"/>
        </w:rPr>
        <w:t xml:space="preserve">Таблица </w:t>
      </w:r>
      <w:r w:rsidRPr="00CF7B8B">
        <w:rPr>
          <w:b/>
          <w:sz w:val="24"/>
          <w:szCs w:val="24"/>
        </w:rPr>
        <w:fldChar w:fldCharType="begin"/>
      </w:r>
      <w:r w:rsidRPr="00CF7B8B">
        <w:rPr>
          <w:b/>
          <w:sz w:val="24"/>
          <w:szCs w:val="24"/>
        </w:rPr>
        <w:instrText xml:space="preserve"> SEQ Таблица \* ARABIC </w:instrText>
      </w:r>
      <w:r w:rsidRPr="00CF7B8B">
        <w:rPr>
          <w:b/>
          <w:sz w:val="24"/>
          <w:szCs w:val="24"/>
        </w:rPr>
        <w:fldChar w:fldCharType="separate"/>
      </w:r>
      <w:r w:rsidR="005C1A5B">
        <w:rPr>
          <w:b/>
          <w:noProof/>
          <w:sz w:val="24"/>
          <w:szCs w:val="24"/>
        </w:rPr>
        <w:t>8</w:t>
      </w:r>
      <w:r w:rsidRPr="00CF7B8B">
        <w:rPr>
          <w:b/>
          <w:sz w:val="24"/>
          <w:szCs w:val="24"/>
        </w:rPr>
        <w:fldChar w:fldCharType="end"/>
      </w:r>
      <w:r w:rsidRPr="00CF7B8B">
        <w:rPr>
          <w:b/>
          <w:sz w:val="24"/>
          <w:szCs w:val="24"/>
        </w:rPr>
        <w:t xml:space="preserve"> – Тарифы на питьевую, техническую воду для потребителей города Сургута на 2016 – 2019 гг.</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42"/>
        <w:gridCol w:w="784"/>
        <w:gridCol w:w="783"/>
        <w:gridCol w:w="12"/>
        <w:gridCol w:w="778"/>
        <w:gridCol w:w="789"/>
        <w:gridCol w:w="789"/>
        <w:gridCol w:w="783"/>
        <w:gridCol w:w="786"/>
        <w:gridCol w:w="783"/>
        <w:gridCol w:w="786"/>
        <w:gridCol w:w="783"/>
        <w:gridCol w:w="789"/>
        <w:gridCol w:w="783"/>
        <w:gridCol w:w="41"/>
        <w:gridCol w:w="743"/>
        <w:gridCol w:w="670"/>
        <w:gridCol w:w="783"/>
        <w:gridCol w:w="853"/>
      </w:tblGrid>
      <w:tr w:rsidR="00F62649" w:rsidRPr="00CF7B8B" w14:paraId="4A579C3A" w14:textId="77777777" w:rsidTr="007C7A70">
        <w:trPr>
          <w:tblHeader/>
          <w:jc w:val="center"/>
        </w:trPr>
        <w:tc>
          <w:tcPr>
            <w:tcW w:w="701" w:type="pct"/>
            <w:vMerge w:val="restart"/>
            <w:tcBorders>
              <w:top w:val="single" w:sz="4" w:space="0" w:color="000000"/>
              <w:left w:val="single" w:sz="4" w:space="0" w:color="000000"/>
              <w:bottom w:val="single" w:sz="4" w:space="0" w:color="000000"/>
              <w:right w:val="single" w:sz="4" w:space="0" w:color="000000"/>
            </w:tcBorders>
            <w:vAlign w:val="center"/>
            <w:hideMark/>
          </w:tcPr>
          <w:p w14:paraId="7B928A4E" w14:textId="77777777" w:rsidR="00F62649" w:rsidRPr="00CF7B8B" w:rsidRDefault="00F62649" w:rsidP="007C7A70">
            <w:pPr>
              <w:widowControl w:val="0"/>
              <w:shd w:val="clear" w:color="auto" w:fill="FFFFFF" w:themeFill="background1"/>
              <w:jc w:val="center"/>
              <w:rPr>
                <w:b/>
                <w:sz w:val="22"/>
                <w:szCs w:val="22"/>
                <w:lang w:eastAsia="x-none"/>
              </w:rPr>
            </w:pPr>
            <w:r w:rsidRPr="00CF7B8B">
              <w:rPr>
                <w:b/>
                <w:sz w:val="22"/>
                <w:szCs w:val="22"/>
                <w:lang w:eastAsia="en-US"/>
              </w:rPr>
              <w:t>Наименования организаций, осуществляющих холодное водоснабжение в города Сургуте</w:t>
            </w:r>
          </w:p>
        </w:tc>
        <w:tc>
          <w:tcPr>
            <w:tcW w:w="4299" w:type="pct"/>
            <w:gridSpan w:val="18"/>
            <w:tcBorders>
              <w:top w:val="single" w:sz="4" w:space="0" w:color="000000"/>
              <w:left w:val="single" w:sz="4" w:space="0" w:color="000000"/>
              <w:bottom w:val="single" w:sz="4" w:space="0" w:color="000000"/>
              <w:right w:val="single" w:sz="4" w:space="0" w:color="000000"/>
            </w:tcBorders>
            <w:vAlign w:val="center"/>
            <w:hideMark/>
          </w:tcPr>
          <w:p w14:paraId="3FD0DA68" w14:textId="77777777" w:rsidR="00F62649" w:rsidRPr="00CF7B8B" w:rsidRDefault="00F62649" w:rsidP="007C7A70">
            <w:pPr>
              <w:widowControl w:val="0"/>
              <w:shd w:val="clear" w:color="auto" w:fill="FFFFFF" w:themeFill="background1"/>
              <w:ind w:left="-65" w:right="-82"/>
              <w:jc w:val="center"/>
              <w:rPr>
                <w:b/>
                <w:sz w:val="22"/>
                <w:szCs w:val="22"/>
                <w:lang w:eastAsia="en-US"/>
              </w:rPr>
            </w:pPr>
            <w:r w:rsidRPr="00CF7B8B">
              <w:rPr>
                <w:b/>
                <w:sz w:val="22"/>
                <w:szCs w:val="22"/>
                <w:lang w:eastAsia="en-US"/>
              </w:rPr>
              <w:t>Одноставочные тарифы на питьевую воду, техническую воду, транспортировку воды в сфере холодного водоснабжения, руб./м³</w:t>
            </w:r>
          </w:p>
        </w:tc>
      </w:tr>
      <w:tr w:rsidR="00F62649" w:rsidRPr="00CF7B8B" w14:paraId="6A5BBC83" w14:textId="77777777" w:rsidTr="007C7A70">
        <w:trPr>
          <w:tblHeader/>
          <w:jc w:val="center"/>
        </w:trPr>
        <w:tc>
          <w:tcPr>
            <w:tcW w:w="701" w:type="pct"/>
            <w:vMerge/>
            <w:tcBorders>
              <w:top w:val="single" w:sz="4" w:space="0" w:color="000000"/>
              <w:left w:val="single" w:sz="4" w:space="0" w:color="000000"/>
              <w:bottom w:val="single" w:sz="4" w:space="0" w:color="000000"/>
              <w:right w:val="single" w:sz="4" w:space="0" w:color="000000"/>
            </w:tcBorders>
            <w:vAlign w:val="center"/>
            <w:hideMark/>
          </w:tcPr>
          <w:p w14:paraId="1E112BBF" w14:textId="77777777" w:rsidR="00F62649" w:rsidRPr="00CF7B8B" w:rsidRDefault="00F62649" w:rsidP="007C7A70">
            <w:pPr>
              <w:shd w:val="clear" w:color="auto" w:fill="FFFFFF" w:themeFill="background1"/>
              <w:jc w:val="center"/>
              <w:rPr>
                <w:b/>
                <w:sz w:val="22"/>
                <w:szCs w:val="22"/>
                <w:lang w:eastAsia="x-none"/>
              </w:rPr>
            </w:pPr>
          </w:p>
        </w:tc>
        <w:tc>
          <w:tcPr>
            <w:tcW w:w="542" w:type="pct"/>
            <w:gridSpan w:val="3"/>
            <w:tcBorders>
              <w:top w:val="single" w:sz="4" w:space="0" w:color="000000"/>
              <w:left w:val="single" w:sz="4" w:space="0" w:color="000000"/>
              <w:bottom w:val="single" w:sz="4" w:space="0" w:color="000000"/>
              <w:right w:val="single" w:sz="4" w:space="0" w:color="000000"/>
            </w:tcBorders>
            <w:vAlign w:val="center"/>
            <w:hideMark/>
          </w:tcPr>
          <w:p w14:paraId="13C80D97" w14:textId="77777777" w:rsidR="00F62649" w:rsidRPr="00CF7B8B" w:rsidRDefault="00F62649" w:rsidP="007C7A70">
            <w:pPr>
              <w:widowControl w:val="0"/>
              <w:shd w:val="clear" w:color="auto" w:fill="FFFFFF" w:themeFill="background1"/>
              <w:ind w:left="-65" w:right="-82"/>
              <w:jc w:val="center"/>
              <w:rPr>
                <w:b/>
                <w:sz w:val="22"/>
                <w:szCs w:val="22"/>
                <w:lang w:eastAsia="x-none"/>
              </w:rPr>
            </w:pPr>
            <w:r w:rsidRPr="00CF7B8B">
              <w:rPr>
                <w:b/>
                <w:sz w:val="22"/>
                <w:szCs w:val="22"/>
                <w:lang w:eastAsia="en-US"/>
              </w:rPr>
              <w:t>с 01.01.2016 по 30.06.2016</w:t>
            </w:r>
          </w:p>
        </w:tc>
        <w:tc>
          <w:tcPr>
            <w:tcW w:w="538" w:type="pct"/>
            <w:gridSpan w:val="2"/>
            <w:tcBorders>
              <w:top w:val="single" w:sz="4" w:space="0" w:color="000000"/>
              <w:left w:val="single" w:sz="4" w:space="0" w:color="000000"/>
              <w:bottom w:val="single" w:sz="4" w:space="0" w:color="000000"/>
              <w:right w:val="single" w:sz="4" w:space="0" w:color="000000"/>
            </w:tcBorders>
            <w:vAlign w:val="center"/>
            <w:hideMark/>
          </w:tcPr>
          <w:p w14:paraId="7CBE0D1A" w14:textId="77777777" w:rsidR="00F62649" w:rsidRPr="00CF7B8B" w:rsidRDefault="00F62649" w:rsidP="007C7A70">
            <w:pPr>
              <w:widowControl w:val="0"/>
              <w:shd w:val="clear" w:color="auto" w:fill="FFFFFF" w:themeFill="background1"/>
              <w:ind w:left="-65" w:right="-82"/>
              <w:jc w:val="center"/>
              <w:rPr>
                <w:b/>
                <w:sz w:val="22"/>
                <w:szCs w:val="22"/>
                <w:lang w:eastAsia="x-none"/>
              </w:rPr>
            </w:pPr>
            <w:r w:rsidRPr="00CF7B8B">
              <w:rPr>
                <w:b/>
                <w:sz w:val="22"/>
                <w:szCs w:val="22"/>
                <w:lang w:eastAsia="en-US"/>
              </w:rPr>
              <w:t>с 01.07.2016 по 31.12.2016</w:t>
            </w:r>
          </w:p>
        </w:tc>
        <w:tc>
          <w:tcPr>
            <w:tcW w:w="540" w:type="pct"/>
            <w:gridSpan w:val="2"/>
            <w:tcBorders>
              <w:top w:val="single" w:sz="4" w:space="0" w:color="000000"/>
              <w:left w:val="single" w:sz="4" w:space="0" w:color="000000"/>
              <w:bottom w:val="single" w:sz="4" w:space="0" w:color="000000"/>
              <w:right w:val="single" w:sz="4" w:space="0" w:color="000000"/>
            </w:tcBorders>
            <w:vAlign w:val="center"/>
            <w:hideMark/>
          </w:tcPr>
          <w:p w14:paraId="2209A7F1" w14:textId="77777777" w:rsidR="00F62649" w:rsidRPr="00CF7B8B" w:rsidRDefault="00F62649" w:rsidP="007C7A70">
            <w:pPr>
              <w:widowControl w:val="0"/>
              <w:shd w:val="clear" w:color="auto" w:fill="FFFFFF" w:themeFill="background1"/>
              <w:ind w:left="-65" w:right="-82"/>
              <w:jc w:val="center"/>
              <w:rPr>
                <w:b/>
                <w:sz w:val="22"/>
                <w:szCs w:val="22"/>
                <w:lang w:eastAsia="x-none"/>
              </w:rPr>
            </w:pPr>
            <w:r w:rsidRPr="00CF7B8B">
              <w:rPr>
                <w:b/>
                <w:sz w:val="22"/>
                <w:szCs w:val="22"/>
                <w:lang w:eastAsia="en-US"/>
              </w:rPr>
              <w:t>с 01.01.2017 по 30.06.2017</w:t>
            </w:r>
          </w:p>
        </w:tc>
        <w:tc>
          <w:tcPr>
            <w:tcW w:w="539" w:type="pct"/>
            <w:gridSpan w:val="2"/>
            <w:tcBorders>
              <w:top w:val="single" w:sz="4" w:space="0" w:color="000000"/>
              <w:left w:val="single" w:sz="4" w:space="0" w:color="000000"/>
              <w:bottom w:val="single" w:sz="4" w:space="0" w:color="000000"/>
              <w:right w:val="single" w:sz="4" w:space="0" w:color="000000"/>
            </w:tcBorders>
            <w:vAlign w:val="center"/>
            <w:hideMark/>
          </w:tcPr>
          <w:p w14:paraId="677C8803" w14:textId="77777777" w:rsidR="00F62649" w:rsidRPr="00CF7B8B" w:rsidRDefault="00F62649" w:rsidP="007C7A70">
            <w:pPr>
              <w:widowControl w:val="0"/>
              <w:shd w:val="clear" w:color="auto" w:fill="FFFFFF" w:themeFill="background1"/>
              <w:ind w:left="-65" w:right="-82"/>
              <w:jc w:val="center"/>
              <w:rPr>
                <w:b/>
                <w:sz w:val="22"/>
                <w:szCs w:val="22"/>
                <w:lang w:eastAsia="x-none"/>
              </w:rPr>
            </w:pPr>
            <w:r w:rsidRPr="00CF7B8B">
              <w:rPr>
                <w:b/>
                <w:sz w:val="22"/>
                <w:szCs w:val="22"/>
                <w:lang w:eastAsia="en-US"/>
              </w:rPr>
              <w:t>с 01.07.2017 по 31.12.2017</w:t>
            </w:r>
          </w:p>
        </w:tc>
        <w:tc>
          <w:tcPr>
            <w:tcW w:w="539" w:type="pct"/>
            <w:gridSpan w:val="2"/>
            <w:tcBorders>
              <w:top w:val="single" w:sz="4" w:space="0" w:color="000000"/>
              <w:left w:val="single" w:sz="4" w:space="0" w:color="000000"/>
              <w:bottom w:val="single" w:sz="4" w:space="0" w:color="000000"/>
              <w:right w:val="single" w:sz="4" w:space="0" w:color="000000"/>
            </w:tcBorders>
            <w:vAlign w:val="center"/>
            <w:hideMark/>
          </w:tcPr>
          <w:p w14:paraId="2F7AD586" w14:textId="77777777" w:rsidR="00F62649" w:rsidRPr="00CF7B8B" w:rsidRDefault="00F62649" w:rsidP="007C7A70">
            <w:pPr>
              <w:widowControl w:val="0"/>
              <w:shd w:val="clear" w:color="auto" w:fill="FFFFFF" w:themeFill="background1"/>
              <w:ind w:left="-65" w:right="-82"/>
              <w:jc w:val="center"/>
              <w:rPr>
                <w:b/>
                <w:sz w:val="22"/>
                <w:szCs w:val="22"/>
                <w:lang w:eastAsia="x-none"/>
              </w:rPr>
            </w:pPr>
            <w:r w:rsidRPr="00CF7B8B">
              <w:rPr>
                <w:b/>
                <w:sz w:val="22"/>
                <w:szCs w:val="22"/>
                <w:lang w:eastAsia="en-US"/>
              </w:rPr>
              <w:t>с 01.01.2018 по 30.06.2018</w:t>
            </w:r>
          </w:p>
        </w:tc>
        <w:tc>
          <w:tcPr>
            <w:tcW w:w="554" w:type="pct"/>
            <w:gridSpan w:val="3"/>
            <w:tcBorders>
              <w:top w:val="single" w:sz="4" w:space="0" w:color="000000"/>
              <w:left w:val="single" w:sz="4" w:space="0" w:color="000000"/>
              <w:bottom w:val="single" w:sz="4" w:space="0" w:color="000000"/>
              <w:right w:val="single" w:sz="4" w:space="0" w:color="000000"/>
            </w:tcBorders>
            <w:vAlign w:val="center"/>
            <w:hideMark/>
          </w:tcPr>
          <w:p w14:paraId="165E47E1" w14:textId="77777777" w:rsidR="00F62649" w:rsidRPr="00CF7B8B" w:rsidRDefault="00F62649" w:rsidP="007C7A70">
            <w:pPr>
              <w:widowControl w:val="0"/>
              <w:shd w:val="clear" w:color="auto" w:fill="FFFFFF" w:themeFill="background1"/>
              <w:ind w:left="-65" w:right="-82"/>
              <w:jc w:val="center"/>
              <w:rPr>
                <w:b/>
                <w:sz w:val="22"/>
                <w:szCs w:val="22"/>
                <w:lang w:eastAsia="x-none"/>
              </w:rPr>
            </w:pPr>
            <w:r w:rsidRPr="00CF7B8B">
              <w:rPr>
                <w:b/>
                <w:sz w:val="22"/>
                <w:szCs w:val="22"/>
                <w:lang w:eastAsia="en-US"/>
              </w:rPr>
              <w:t>с 01.07.2018 по 31.12.2018</w:t>
            </w:r>
          </w:p>
        </w:tc>
        <w:tc>
          <w:tcPr>
            <w:tcW w:w="485" w:type="pct"/>
            <w:gridSpan w:val="2"/>
            <w:tcBorders>
              <w:top w:val="single" w:sz="4" w:space="0" w:color="000000"/>
              <w:left w:val="single" w:sz="4" w:space="0" w:color="000000"/>
              <w:bottom w:val="single" w:sz="4" w:space="0" w:color="000000"/>
              <w:right w:val="single" w:sz="4" w:space="0" w:color="000000"/>
            </w:tcBorders>
            <w:vAlign w:val="center"/>
          </w:tcPr>
          <w:p w14:paraId="39F8402E" w14:textId="77777777" w:rsidR="00F62649" w:rsidRPr="00CF7B8B" w:rsidRDefault="00F62649" w:rsidP="007C7A70">
            <w:pPr>
              <w:widowControl w:val="0"/>
              <w:shd w:val="clear" w:color="auto" w:fill="FFFFFF" w:themeFill="background1"/>
              <w:ind w:left="-65" w:right="-82"/>
              <w:jc w:val="center"/>
              <w:rPr>
                <w:b/>
                <w:sz w:val="22"/>
                <w:szCs w:val="22"/>
                <w:lang w:eastAsia="x-none"/>
              </w:rPr>
            </w:pPr>
            <w:r w:rsidRPr="00CF7B8B">
              <w:rPr>
                <w:b/>
                <w:sz w:val="22"/>
                <w:szCs w:val="22"/>
                <w:lang w:eastAsia="en-US"/>
              </w:rPr>
              <w:t>с 01.01.2019 по 30.06.2019</w:t>
            </w:r>
          </w:p>
        </w:tc>
        <w:tc>
          <w:tcPr>
            <w:tcW w:w="562" w:type="pct"/>
            <w:gridSpan w:val="2"/>
            <w:tcBorders>
              <w:top w:val="single" w:sz="4" w:space="0" w:color="000000"/>
              <w:left w:val="single" w:sz="4" w:space="0" w:color="000000"/>
              <w:bottom w:val="single" w:sz="4" w:space="0" w:color="000000"/>
              <w:right w:val="single" w:sz="4" w:space="0" w:color="000000"/>
            </w:tcBorders>
            <w:vAlign w:val="center"/>
          </w:tcPr>
          <w:p w14:paraId="03C2FC75" w14:textId="77777777" w:rsidR="00F62649" w:rsidRPr="00CF7B8B" w:rsidRDefault="00F62649" w:rsidP="007C7A70">
            <w:pPr>
              <w:widowControl w:val="0"/>
              <w:shd w:val="clear" w:color="auto" w:fill="FFFFFF" w:themeFill="background1"/>
              <w:ind w:left="-65" w:right="-82"/>
              <w:jc w:val="center"/>
              <w:rPr>
                <w:b/>
                <w:sz w:val="22"/>
                <w:szCs w:val="22"/>
                <w:lang w:eastAsia="en-US"/>
              </w:rPr>
            </w:pPr>
            <w:r w:rsidRPr="00CF7B8B">
              <w:rPr>
                <w:b/>
                <w:sz w:val="22"/>
                <w:szCs w:val="22"/>
                <w:lang w:eastAsia="en-US"/>
              </w:rPr>
              <w:t>с 01.07.2019 по 31.12.2019</w:t>
            </w:r>
          </w:p>
        </w:tc>
      </w:tr>
      <w:tr w:rsidR="00F62649" w:rsidRPr="00CF7B8B" w14:paraId="7FA8E5E6" w14:textId="77777777" w:rsidTr="007C7A70">
        <w:trPr>
          <w:cantSplit/>
          <w:trHeight w:val="1539"/>
          <w:tblHeader/>
          <w:jc w:val="center"/>
        </w:trPr>
        <w:tc>
          <w:tcPr>
            <w:tcW w:w="701" w:type="pct"/>
            <w:vMerge/>
            <w:tcBorders>
              <w:top w:val="single" w:sz="4" w:space="0" w:color="000000"/>
              <w:left w:val="single" w:sz="4" w:space="0" w:color="000000"/>
              <w:bottom w:val="single" w:sz="4" w:space="0" w:color="000000"/>
              <w:right w:val="single" w:sz="4" w:space="0" w:color="000000"/>
            </w:tcBorders>
            <w:vAlign w:val="center"/>
            <w:hideMark/>
          </w:tcPr>
          <w:p w14:paraId="5C5BEDA4" w14:textId="77777777" w:rsidR="00F62649" w:rsidRPr="00CF7B8B" w:rsidRDefault="00F62649" w:rsidP="007C7A70">
            <w:pPr>
              <w:shd w:val="clear" w:color="auto" w:fill="FFFFFF" w:themeFill="background1"/>
              <w:jc w:val="center"/>
              <w:rPr>
                <w:b/>
                <w:sz w:val="22"/>
                <w:szCs w:val="22"/>
                <w:lang w:eastAsia="x-none"/>
              </w:rPr>
            </w:pPr>
          </w:p>
        </w:tc>
        <w:tc>
          <w:tcPr>
            <w:tcW w:w="269" w:type="pct"/>
            <w:tcBorders>
              <w:top w:val="single" w:sz="4" w:space="0" w:color="000000"/>
              <w:left w:val="single" w:sz="4" w:space="0" w:color="000000"/>
              <w:bottom w:val="single" w:sz="4" w:space="0" w:color="000000"/>
              <w:right w:val="single" w:sz="4" w:space="0" w:color="auto"/>
            </w:tcBorders>
            <w:textDirection w:val="btLr"/>
            <w:vAlign w:val="center"/>
            <w:hideMark/>
          </w:tcPr>
          <w:p w14:paraId="4DB896AD" w14:textId="77777777" w:rsidR="00F62649" w:rsidRPr="00CF7B8B" w:rsidRDefault="00F62649" w:rsidP="007C7A70">
            <w:pPr>
              <w:widowControl w:val="0"/>
              <w:shd w:val="clear" w:color="auto" w:fill="FFFFFF" w:themeFill="background1"/>
              <w:jc w:val="center"/>
              <w:rPr>
                <w:sz w:val="22"/>
                <w:szCs w:val="22"/>
                <w:lang w:eastAsia="x-none"/>
              </w:rPr>
            </w:pPr>
            <w:r w:rsidRPr="00CF7B8B">
              <w:rPr>
                <w:sz w:val="22"/>
                <w:szCs w:val="22"/>
              </w:rPr>
              <w:t xml:space="preserve">для прочих потребителей </w:t>
            </w:r>
          </w:p>
        </w:tc>
        <w:tc>
          <w:tcPr>
            <w:tcW w:w="269" w:type="pct"/>
            <w:tcBorders>
              <w:top w:val="single" w:sz="4" w:space="0" w:color="000000"/>
              <w:left w:val="single" w:sz="4" w:space="0" w:color="auto"/>
              <w:bottom w:val="single" w:sz="4" w:space="0" w:color="000000"/>
              <w:right w:val="single" w:sz="4" w:space="0" w:color="000000"/>
            </w:tcBorders>
            <w:textDirection w:val="btLr"/>
            <w:vAlign w:val="center"/>
            <w:hideMark/>
          </w:tcPr>
          <w:p w14:paraId="3D794C7B" w14:textId="77777777" w:rsidR="00F62649" w:rsidRPr="00CF7B8B" w:rsidRDefault="00F62649" w:rsidP="007C7A70">
            <w:pPr>
              <w:widowControl w:val="0"/>
              <w:shd w:val="clear" w:color="auto" w:fill="FFFFFF" w:themeFill="background1"/>
              <w:jc w:val="center"/>
              <w:rPr>
                <w:sz w:val="22"/>
                <w:szCs w:val="22"/>
                <w:lang w:eastAsia="x-none"/>
              </w:rPr>
            </w:pPr>
            <w:r w:rsidRPr="00CF7B8B">
              <w:rPr>
                <w:sz w:val="22"/>
                <w:szCs w:val="22"/>
              </w:rPr>
              <w:t xml:space="preserve">для населения </w:t>
            </w:r>
          </w:p>
        </w:tc>
        <w:tc>
          <w:tcPr>
            <w:tcW w:w="271" w:type="pct"/>
            <w:gridSpan w:val="2"/>
            <w:tcBorders>
              <w:top w:val="single" w:sz="4" w:space="0" w:color="000000"/>
              <w:left w:val="single" w:sz="4" w:space="0" w:color="000000"/>
              <w:bottom w:val="single" w:sz="4" w:space="0" w:color="000000"/>
              <w:right w:val="single" w:sz="4" w:space="0" w:color="auto"/>
            </w:tcBorders>
            <w:textDirection w:val="btLr"/>
            <w:vAlign w:val="center"/>
            <w:hideMark/>
          </w:tcPr>
          <w:p w14:paraId="7177D828" w14:textId="77777777" w:rsidR="00F62649" w:rsidRPr="00CF7B8B" w:rsidRDefault="00F62649" w:rsidP="007C7A70">
            <w:pPr>
              <w:widowControl w:val="0"/>
              <w:shd w:val="clear" w:color="auto" w:fill="FFFFFF" w:themeFill="background1"/>
              <w:jc w:val="center"/>
              <w:rPr>
                <w:sz w:val="22"/>
                <w:szCs w:val="22"/>
                <w:lang w:eastAsia="x-none"/>
              </w:rPr>
            </w:pPr>
            <w:r w:rsidRPr="00CF7B8B">
              <w:rPr>
                <w:sz w:val="22"/>
                <w:szCs w:val="22"/>
              </w:rPr>
              <w:t xml:space="preserve">для прочих потребителей </w:t>
            </w:r>
          </w:p>
        </w:tc>
        <w:tc>
          <w:tcPr>
            <w:tcW w:w="271" w:type="pct"/>
            <w:tcBorders>
              <w:top w:val="single" w:sz="4" w:space="0" w:color="000000"/>
              <w:left w:val="single" w:sz="4" w:space="0" w:color="auto"/>
              <w:bottom w:val="single" w:sz="4" w:space="0" w:color="000000"/>
              <w:right w:val="single" w:sz="4" w:space="0" w:color="000000"/>
            </w:tcBorders>
            <w:textDirection w:val="btLr"/>
            <w:vAlign w:val="center"/>
            <w:hideMark/>
          </w:tcPr>
          <w:p w14:paraId="1DAC6FB1" w14:textId="77777777" w:rsidR="00F62649" w:rsidRPr="00CF7B8B" w:rsidRDefault="00F62649" w:rsidP="007C7A70">
            <w:pPr>
              <w:widowControl w:val="0"/>
              <w:shd w:val="clear" w:color="auto" w:fill="FFFFFF" w:themeFill="background1"/>
              <w:jc w:val="center"/>
              <w:rPr>
                <w:sz w:val="22"/>
                <w:szCs w:val="22"/>
                <w:lang w:eastAsia="x-none"/>
              </w:rPr>
            </w:pPr>
            <w:r w:rsidRPr="00CF7B8B">
              <w:rPr>
                <w:sz w:val="22"/>
                <w:szCs w:val="22"/>
              </w:rPr>
              <w:t xml:space="preserve">для населения </w:t>
            </w:r>
          </w:p>
        </w:tc>
        <w:tc>
          <w:tcPr>
            <w:tcW w:w="271" w:type="pct"/>
            <w:tcBorders>
              <w:top w:val="single" w:sz="4" w:space="0" w:color="000000"/>
              <w:left w:val="single" w:sz="4" w:space="0" w:color="000000"/>
              <w:bottom w:val="single" w:sz="4" w:space="0" w:color="000000"/>
              <w:right w:val="single" w:sz="4" w:space="0" w:color="auto"/>
            </w:tcBorders>
            <w:textDirection w:val="btLr"/>
            <w:vAlign w:val="center"/>
            <w:hideMark/>
          </w:tcPr>
          <w:p w14:paraId="7B45A832" w14:textId="77777777" w:rsidR="00F62649" w:rsidRPr="00CF7B8B" w:rsidRDefault="00F62649" w:rsidP="007C7A70">
            <w:pPr>
              <w:widowControl w:val="0"/>
              <w:shd w:val="clear" w:color="auto" w:fill="FFFFFF" w:themeFill="background1"/>
              <w:jc w:val="center"/>
              <w:rPr>
                <w:sz w:val="22"/>
                <w:szCs w:val="22"/>
                <w:lang w:eastAsia="x-none"/>
              </w:rPr>
            </w:pPr>
            <w:r w:rsidRPr="00CF7B8B">
              <w:rPr>
                <w:sz w:val="22"/>
                <w:szCs w:val="22"/>
              </w:rPr>
              <w:t xml:space="preserve">для прочих потребителей </w:t>
            </w:r>
          </w:p>
        </w:tc>
        <w:tc>
          <w:tcPr>
            <w:tcW w:w="269" w:type="pct"/>
            <w:tcBorders>
              <w:top w:val="single" w:sz="4" w:space="0" w:color="000000"/>
              <w:left w:val="single" w:sz="4" w:space="0" w:color="auto"/>
              <w:bottom w:val="single" w:sz="4" w:space="0" w:color="000000"/>
              <w:right w:val="single" w:sz="4" w:space="0" w:color="000000"/>
            </w:tcBorders>
            <w:textDirection w:val="btLr"/>
            <w:vAlign w:val="center"/>
            <w:hideMark/>
          </w:tcPr>
          <w:p w14:paraId="3A5290A2" w14:textId="77777777" w:rsidR="00F62649" w:rsidRPr="00CF7B8B" w:rsidRDefault="00F62649" w:rsidP="007C7A70">
            <w:pPr>
              <w:widowControl w:val="0"/>
              <w:shd w:val="clear" w:color="auto" w:fill="FFFFFF" w:themeFill="background1"/>
              <w:jc w:val="center"/>
              <w:rPr>
                <w:sz w:val="22"/>
                <w:szCs w:val="22"/>
                <w:lang w:eastAsia="x-none"/>
              </w:rPr>
            </w:pPr>
            <w:r w:rsidRPr="00CF7B8B">
              <w:rPr>
                <w:sz w:val="22"/>
                <w:szCs w:val="22"/>
              </w:rPr>
              <w:t xml:space="preserve">для населения </w:t>
            </w:r>
          </w:p>
        </w:tc>
        <w:tc>
          <w:tcPr>
            <w:tcW w:w="270" w:type="pct"/>
            <w:tcBorders>
              <w:top w:val="single" w:sz="4" w:space="0" w:color="000000"/>
              <w:left w:val="single" w:sz="4" w:space="0" w:color="000000"/>
              <w:bottom w:val="single" w:sz="4" w:space="0" w:color="000000"/>
              <w:right w:val="single" w:sz="4" w:space="0" w:color="auto"/>
            </w:tcBorders>
            <w:textDirection w:val="btLr"/>
            <w:vAlign w:val="center"/>
            <w:hideMark/>
          </w:tcPr>
          <w:p w14:paraId="0C83641B" w14:textId="77777777" w:rsidR="00F62649" w:rsidRPr="00CF7B8B" w:rsidRDefault="00F62649" w:rsidP="007C7A70">
            <w:pPr>
              <w:widowControl w:val="0"/>
              <w:shd w:val="clear" w:color="auto" w:fill="FFFFFF" w:themeFill="background1"/>
              <w:jc w:val="center"/>
              <w:rPr>
                <w:sz w:val="22"/>
                <w:szCs w:val="22"/>
                <w:lang w:eastAsia="x-none"/>
              </w:rPr>
            </w:pPr>
            <w:r w:rsidRPr="00CF7B8B">
              <w:rPr>
                <w:sz w:val="22"/>
                <w:szCs w:val="22"/>
              </w:rPr>
              <w:t xml:space="preserve">для прочих потребителей </w:t>
            </w:r>
          </w:p>
        </w:tc>
        <w:tc>
          <w:tcPr>
            <w:tcW w:w="269" w:type="pct"/>
            <w:tcBorders>
              <w:top w:val="single" w:sz="4" w:space="0" w:color="000000"/>
              <w:left w:val="single" w:sz="4" w:space="0" w:color="auto"/>
              <w:bottom w:val="single" w:sz="4" w:space="0" w:color="000000"/>
              <w:right w:val="single" w:sz="4" w:space="0" w:color="000000"/>
            </w:tcBorders>
            <w:textDirection w:val="btLr"/>
            <w:vAlign w:val="center"/>
            <w:hideMark/>
          </w:tcPr>
          <w:p w14:paraId="27A41DB4" w14:textId="77777777" w:rsidR="00F62649" w:rsidRPr="00CF7B8B" w:rsidRDefault="00F62649" w:rsidP="007C7A70">
            <w:pPr>
              <w:widowControl w:val="0"/>
              <w:shd w:val="clear" w:color="auto" w:fill="FFFFFF" w:themeFill="background1"/>
              <w:jc w:val="center"/>
              <w:rPr>
                <w:sz w:val="22"/>
                <w:szCs w:val="22"/>
                <w:lang w:eastAsia="x-none"/>
              </w:rPr>
            </w:pPr>
            <w:r w:rsidRPr="00CF7B8B">
              <w:rPr>
                <w:sz w:val="22"/>
                <w:szCs w:val="22"/>
              </w:rPr>
              <w:t xml:space="preserve">для населения </w:t>
            </w:r>
          </w:p>
        </w:tc>
        <w:tc>
          <w:tcPr>
            <w:tcW w:w="270" w:type="pct"/>
            <w:tcBorders>
              <w:top w:val="single" w:sz="4" w:space="0" w:color="000000"/>
              <w:left w:val="single" w:sz="4" w:space="0" w:color="000000"/>
              <w:bottom w:val="single" w:sz="4" w:space="0" w:color="000000"/>
              <w:right w:val="single" w:sz="4" w:space="0" w:color="auto"/>
            </w:tcBorders>
            <w:textDirection w:val="btLr"/>
            <w:vAlign w:val="center"/>
            <w:hideMark/>
          </w:tcPr>
          <w:p w14:paraId="5E143737" w14:textId="77777777" w:rsidR="00F62649" w:rsidRPr="00CF7B8B" w:rsidRDefault="00F62649" w:rsidP="007C7A70">
            <w:pPr>
              <w:widowControl w:val="0"/>
              <w:shd w:val="clear" w:color="auto" w:fill="FFFFFF" w:themeFill="background1"/>
              <w:jc w:val="center"/>
              <w:rPr>
                <w:sz w:val="22"/>
                <w:szCs w:val="22"/>
                <w:lang w:eastAsia="x-none"/>
              </w:rPr>
            </w:pPr>
            <w:r w:rsidRPr="00CF7B8B">
              <w:rPr>
                <w:sz w:val="22"/>
                <w:szCs w:val="22"/>
              </w:rPr>
              <w:t xml:space="preserve">для прочих потребителей </w:t>
            </w:r>
          </w:p>
        </w:tc>
        <w:tc>
          <w:tcPr>
            <w:tcW w:w="269" w:type="pct"/>
            <w:tcBorders>
              <w:top w:val="single" w:sz="4" w:space="0" w:color="000000"/>
              <w:left w:val="single" w:sz="4" w:space="0" w:color="auto"/>
              <w:bottom w:val="single" w:sz="4" w:space="0" w:color="000000"/>
              <w:right w:val="single" w:sz="4" w:space="0" w:color="000000"/>
            </w:tcBorders>
            <w:textDirection w:val="btLr"/>
            <w:vAlign w:val="center"/>
            <w:hideMark/>
          </w:tcPr>
          <w:p w14:paraId="489714FE" w14:textId="77777777" w:rsidR="00F62649" w:rsidRPr="00CF7B8B" w:rsidRDefault="00F62649" w:rsidP="007C7A70">
            <w:pPr>
              <w:widowControl w:val="0"/>
              <w:shd w:val="clear" w:color="auto" w:fill="FFFFFF" w:themeFill="background1"/>
              <w:jc w:val="center"/>
              <w:rPr>
                <w:sz w:val="22"/>
                <w:szCs w:val="22"/>
                <w:lang w:eastAsia="x-none"/>
              </w:rPr>
            </w:pPr>
            <w:r w:rsidRPr="00CF7B8B">
              <w:rPr>
                <w:sz w:val="22"/>
                <w:szCs w:val="22"/>
              </w:rPr>
              <w:t xml:space="preserve">для населения </w:t>
            </w:r>
          </w:p>
        </w:tc>
        <w:tc>
          <w:tcPr>
            <w:tcW w:w="271" w:type="pct"/>
            <w:tcBorders>
              <w:top w:val="single" w:sz="4" w:space="0" w:color="000000"/>
              <w:left w:val="single" w:sz="4" w:space="0" w:color="000000"/>
              <w:bottom w:val="single" w:sz="4" w:space="0" w:color="000000"/>
              <w:right w:val="single" w:sz="4" w:space="0" w:color="auto"/>
            </w:tcBorders>
            <w:textDirection w:val="btLr"/>
            <w:vAlign w:val="center"/>
            <w:hideMark/>
          </w:tcPr>
          <w:p w14:paraId="670D3035" w14:textId="77777777" w:rsidR="00F62649" w:rsidRPr="00CF7B8B" w:rsidRDefault="00F62649" w:rsidP="007C7A70">
            <w:pPr>
              <w:widowControl w:val="0"/>
              <w:shd w:val="clear" w:color="auto" w:fill="FFFFFF" w:themeFill="background1"/>
              <w:jc w:val="center"/>
              <w:rPr>
                <w:sz w:val="22"/>
                <w:szCs w:val="22"/>
                <w:lang w:eastAsia="x-none"/>
              </w:rPr>
            </w:pPr>
            <w:r w:rsidRPr="00CF7B8B">
              <w:rPr>
                <w:sz w:val="22"/>
                <w:szCs w:val="22"/>
              </w:rPr>
              <w:t xml:space="preserve">для прочих потребителей </w:t>
            </w:r>
          </w:p>
        </w:tc>
        <w:tc>
          <w:tcPr>
            <w:tcW w:w="269" w:type="pct"/>
            <w:tcBorders>
              <w:top w:val="single" w:sz="4" w:space="0" w:color="000000"/>
              <w:left w:val="single" w:sz="4" w:space="0" w:color="auto"/>
              <w:bottom w:val="single" w:sz="4" w:space="0" w:color="000000"/>
              <w:right w:val="single" w:sz="4" w:space="0" w:color="000000"/>
            </w:tcBorders>
            <w:textDirection w:val="btLr"/>
            <w:vAlign w:val="center"/>
            <w:hideMark/>
          </w:tcPr>
          <w:p w14:paraId="7FFF5C95" w14:textId="77777777" w:rsidR="00F62649" w:rsidRPr="00CF7B8B" w:rsidRDefault="00F62649" w:rsidP="007C7A70">
            <w:pPr>
              <w:widowControl w:val="0"/>
              <w:shd w:val="clear" w:color="auto" w:fill="FFFFFF" w:themeFill="background1"/>
              <w:jc w:val="center"/>
              <w:rPr>
                <w:sz w:val="22"/>
                <w:szCs w:val="22"/>
                <w:lang w:eastAsia="x-none"/>
              </w:rPr>
            </w:pPr>
            <w:r w:rsidRPr="00CF7B8B">
              <w:rPr>
                <w:sz w:val="22"/>
                <w:szCs w:val="22"/>
              </w:rPr>
              <w:t xml:space="preserve">для населения </w:t>
            </w:r>
          </w:p>
        </w:tc>
        <w:tc>
          <w:tcPr>
            <w:tcW w:w="269" w:type="pct"/>
            <w:gridSpan w:val="2"/>
            <w:tcBorders>
              <w:top w:val="single" w:sz="4" w:space="0" w:color="000000"/>
              <w:left w:val="single" w:sz="4" w:space="0" w:color="auto"/>
              <w:bottom w:val="single" w:sz="4" w:space="0" w:color="000000"/>
              <w:right w:val="single" w:sz="4" w:space="0" w:color="000000"/>
            </w:tcBorders>
            <w:textDirection w:val="btLr"/>
            <w:vAlign w:val="center"/>
          </w:tcPr>
          <w:p w14:paraId="028FBF96" w14:textId="77777777" w:rsidR="00F62649" w:rsidRPr="00CF7B8B" w:rsidRDefault="00F62649" w:rsidP="007C7A70">
            <w:pPr>
              <w:widowControl w:val="0"/>
              <w:shd w:val="clear" w:color="auto" w:fill="FFFFFF" w:themeFill="background1"/>
              <w:jc w:val="center"/>
              <w:rPr>
                <w:sz w:val="22"/>
                <w:szCs w:val="22"/>
                <w:lang w:eastAsia="x-none"/>
              </w:rPr>
            </w:pPr>
            <w:r w:rsidRPr="00CF7B8B">
              <w:rPr>
                <w:sz w:val="22"/>
                <w:szCs w:val="22"/>
              </w:rPr>
              <w:t xml:space="preserve">для прочих потребителей </w:t>
            </w:r>
          </w:p>
        </w:tc>
        <w:tc>
          <w:tcPr>
            <w:tcW w:w="230" w:type="pct"/>
            <w:tcBorders>
              <w:top w:val="single" w:sz="4" w:space="0" w:color="000000"/>
              <w:left w:val="single" w:sz="4" w:space="0" w:color="auto"/>
              <w:bottom w:val="single" w:sz="4" w:space="0" w:color="000000"/>
              <w:right w:val="single" w:sz="4" w:space="0" w:color="000000"/>
            </w:tcBorders>
            <w:textDirection w:val="btLr"/>
            <w:vAlign w:val="center"/>
          </w:tcPr>
          <w:p w14:paraId="5FB58FEB" w14:textId="77777777" w:rsidR="00F62649" w:rsidRPr="00CF7B8B" w:rsidRDefault="00F62649" w:rsidP="007C7A70">
            <w:pPr>
              <w:widowControl w:val="0"/>
              <w:shd w:val="clear" w:color="auto" w:fill="FFFFFF" w:themeFill="background1"/>
              <w:jc w:val="center"/>
              <w:rPr>
                <w:sz w:val="22"/>
                <w:szCs w:val="22"/>
                <w:lang w:eastAsia="x-none"/>
              </w:rPr>
            </w:pPr>
            <w:r w:rsidRPr="00CF7B8B">
              <w:rPr>
                <w:sz w:val="22"/>
                <w:szCs w:val="22"/>
              </w:rPr>
              <w:t xml:space="preserve">для населения </w:t>
            </w:r>
          </w:p>
        </w:tc>
        <w:tc>
          <w:tcPr>
            <w:tcW w:w="269" w:type="pct"/>
            <w:tcBorders>
              <w:top w:val="single" w:sz="4" w:space="0" w:color="000000"/>
              <w:left w:val="single" w:sz="4" w:space="0" w:color="auto"/>
              <w:bottom w:val="single" w:sz="4" w:space="0" w:color="000000"/>
              <w:right w:val="single" w:sz="4" w:space="0" w:color="000000"/>
            </w:tcBorders>
            <w:textDirection w:val="btLr"/>
            <w:vAlign w:val="center"/>
          </w:tcPr>
          <w:p w14:paraId="535F0D94" w14:textId="77777777" w:rsidR="00F62649" w:rsidRPr="00CF7B8B" w:rsidRDefault="00F62649" w:rsidP="007C7A70">
            <w:pPr>
              <w:widowControl w:val="0"/>
              <w:shd w:val="clear" w:color="auto" w:fill="FFFFFF" w:themeFill="background1"/>
              <w:jc w:val="center"/>
              <w:rPr>
                <w:sz w:val="22"/>
                <w:szCs w:val="22"/>
                <w:lang w:eastAsia="x-none"/>
              </w:rPr>
            </w:pPr>
            <w:r w:rsidRPr="00CF7B8B">
              <w:rPr>
                <w:sz w:val="22"/>
                <w:szCs w:val="22"/>
              </w:rPr>
              <w:t xml:space="preserve">для прочих потребителей </w:t>
            </w:r>
          </w:p>
        </w:tc>
        <w:tc>
          <w:tcPr>
            <w:tcW w:w="293" w:type="pct"/>
            <w:tcBorders>
              <w:top w:val="single" w:sz="4" w:space="0" w:color="000000"/>
              <w:left w:val="single" w:sz="4" w:space="0" w:color="auto"/>
              <w:bottom w:val="single" w:sz="4" w:space="0" w:color="000000"/>
              <w:right w:val="single" w:sz="4" w:space="0" w:color="000000"/>
            </w:tcBorders>
            <w:textDirection w:val="btLr"/>
            <w:vAlign w:val="center"/>
          </w:tcPr>
          <w:p w14:paraId="0098C421" w14:textId="77777777" w:rsidR="00F62649" w:rsidRPr="00CF7B8B" w:rsidRDefault="00F62649" w:rsidP="007C7A70">
            <w:pPr>
              <w:widowControl w:val="0"/>
              <w:shd w:val="clear" w:color="auto" w:fill="FFFFFF" w:themeFill="background1"/>
              <w:jc w:val="center"/>
              <w:rPr>
                <w:sz w:val="22"/>
                <w:szCs w:val="22"/>
                <w:lang w:eastAsia="x-none"/>
              </w:rPr>
            </w:pPr>
            <w:r w:rsidRPr="00CF7B8B">
              <w:rPr>
                <w:sz w:val="22"/>
                <w:szCs w:val="22"/>
              </w:rPr>
              <w:t xml:space="preserve">для населения </w:t>
            </w:r>
          </w:p>
        </w:tc>
      </w:tr>
      <w:tr w:rsidR="00F62649" w:rsidRPr="00CF7B8B" w14:paraId="4E65DBB2" w14:textId="77777777" w:rsidTr="007C7A70">
        <w:trPr>
          <w:jc w:val="center"/>
        </w:trPr>
        <w:tc>
          <w:tcPr>
            <w:tcW w:w="5000" w:type="pct"/>
            <w:gridSpan w:val="19"/>
            <w:tcBorders>
              <w:top w:val="single" w:sz="4" w:space="0" w:color="000000"/>
              <w:left w:val="single" w:sz="4" w:space="0" w:color="000000"/>
              <w:bottom w:val="single" w:sz="4" w:space="0" w:color="000000"/>
              <w:right w:val="single" w:sz="4" w:space="0" w:color="000000"/>
            </w:tcBorders>
            <w:vAlign w:val="center"/>
            <w:hideMark/>
          </w:tcPr>
          <w:p w14:paraId="0D88A670" w14:textId="77777777" w:rsidR="00F62649" w:rsidRPr="00CF7B8B" w:rsidRDefault="00F62649" w:rsidP="007C7A70">
            <w:pPr>
              <w:widowControl w:val="0"/>
              <w:shd w:val="clear" w:color="auto" w:fill="FFFFFF" w:themeFill="background1"/>
              <w:ind w:left="-65" w:right="-82"/>
              <w:jc w:val="center"/>
              <w:rPr>
                <w:b/>
                <w:sz w:val="22"/>
                <w:szCs w:val="22"/>
                <w:lang w:eastAsia="en-US"/>
              </w:rPr>
            </w:pPr>
            <w:r w:rsidRPr="00CF7B8B">
              <w:rPr>
                <w:b/>
                <w:sz w:val="22"/>
                <w:szCs w:val="22"/>
                <w:lang w:eastAsia="en-US"/>
              </w:rPr>
              <w:t xml:space="preserve">СГМУП «Горводоканал» </w:t>
            </w:r>
          </w:p>
        </w:tc>
      </w:tr>
      <w:tr w:rsidR="00F62649" w:rsidRPr="00CF7B8B" w14:paraId="4F8006F1" w14:textId="77777777" w:rsidTr="007C7A70">
        <w:trPr>
          <w:jc w:val="center"/>
        </w:trPr>
        <w:tc>
          <w:tcPr>
            <w:tcW w:w="701" w:type="pct"/>
            <w:tcBorders>
              <w:top w:val="single" w:sz="4" w:space="0" w:color="000000"/>
              <w:left w:val="single" w:sz="4" w:space="0" w:color="000000"/>
              <w:bottom w:val="single" w:sz="4" w:space="0" w:color="000000"/>
              <w:right w:val="single" w:sz="4" w:space="0" w:color="000000"/>
            </w:tcBorders>
            <w:vAlign w:val="center"/>
            <w:hideMark/>
          </w:tcPr>
          <w:p w14:paraId="34AA20AB" w14:textId="77777777" w:rsidR="00F62649" w:rsidRPr="00CF7B8B" w:rsidRDefault="00F62649" w:rsidP="007C7A70">
            <w:pPr>
              <w:widowControl w:val="0"/>
              <w:shd w:val="clear" w:color="auto" w:fill="FFFFFF" w:themeFill="background1"/>
              <w:rPr>
                <w:sz w:val="22"/>
                <w:szCs w:val="22"/>
                <w:lang w:eastAsia="en-US"/>
              </w:rPr>
            </w:pPr>
            <w:r w:rsidRPr="00CF7B8B">
              <w:rPr>
                <w:sz w:val="22"/>
                <w:szCs w:val="22"/>
                <w:lang w:eastAsia="en-US"/>
              </w:rPr>
              <w:t>питьевая вода</w:t>
            </w:r>
          </w:p>
        </w:tc>
        <w:tc>
          <w:tcPr>
            <w:tcW w:w="269" w:type="pct"/>
            <w:tcBorders>
              <w:top w:val="single" w:sz="4" w:space="0" w:color="000000"/>
              <w:left w:val="single" w:sz="4" w:space="0" w:color="000000"/>
              <w:bottom w:val="single" w:sz="4" w:space="0" w:color="000000"/>
              <w:right w:val="single" w:sz="4" w:space="0" w:color="auto"/>
            </w:tcBorders>
            <w:vAlign w:val="center"/>
            <w:hideMark/>
          </w:tcPr>
          <w:p w14:paraId="7DB41443" w14:textId="77777777" w:rsidR="00F62649" w:rsidRPr="00CF7B8B" w:rsidRDefault="00F62649" w:rsidP="007C7A70">
            <w:pPr>
              <w:widowControl w:val="0"/>
              <w:shd w:val="clear" w:color="auto" w:fill="FFFFFF" w:themeFill="background1"/>
              <w:ind w:left="-65" w:right="-82"/>
              <w:jc w:val="center"/>
              <w:rPr>
                <w:sz w:val="22"/>
                <w:szCs w:val="22"/>
                <w:lang w:eastAsia="en-US"/>
              </w:rPr>
            </w:pPr>
            <w:r w:rsidRPr="00CF7B8B">
              <w:rPr>
                <w:sz w:val="22"/>
                <w:szCs w:val="22"/>
                <w:lang w:eastAsia="en-US"/>
              </w:rPr>
              <w:t>33,48</w:t>
            </w:r>
          </w:p>
        </w:tc>
        <w:tc>
          <w:tcPr>
            <w:tcW w:w="269" w:type="pct"/>
            <w:tcBorders>
              <w:top w:val="single" w:sz="4" w:space="0" w:color="000000"/>
              <w:left w:val="single" w:sz="4" w:space="0" w:color="auto"/>
              <w:bottom w:val="single" w:sz="4" w:space="0" w:color="000000"/>
              <w:right w:val="single" w:sz="4" w:space="0" w:color="000000"/>
            </w:tcBorders>
            <w:vAlign w:val="center"/>
            <w:hideMark/>
          </w:tcPr>
          <w:p w14:paraId="007A4DDF" w14:textId="77777777" w:rsidR="00F62649" w:rsidRPr="00CF7B8B" w:rsidRDefault="00F62649" w:rsidP="007C7A70">
            <w:pPr>
              <w:widowControl w:val="0"/>
              <w:shd w:val="clear" w:color="auto" w:fill="FFFFFF" w:themeFill="background1"/>
              <w:ind w:left="-65" w:right="-82"/>
              <w:jc w:val="center"/>
              <w:rPr>
                <w:sz w:val="22"/>
                <w:szCs w:val="22"/>
                <w:lang w:eastAsia="en-US"/>
              </w:rPr>
            </w:pPr>
            <w:r w:rsidRPr="00CF7B8B">
              <w:rPr>
                <w:sz w:val="22"/>
                <w:szCs w:val="22"/>
                <w:lang w:eastAsia="en-US"/>
              </w:rPr>
              <w:t>39,51</w:t>
            </w:r>
          </w:p>
        </w:tc>
        <w:tc>
          <w:tcPr>
            <w:tcW w:w="271" w:type="pct"/>
            <w:gridSpan w:val="2"/>
            <w:tcBorders>
              <w:top w:val="single" w:sz="4" w:space="0" w:color="000000"/>
              <w:left w:val="single" w:sz="4" w:space="0" w:color="000000"/>
              <w:bottom w:val="single" w:sz="4" w:space="0" w:color="000000"/>
              <w:right w:val="single" w:sz="4" w:space="0" w:color="auto"/>
            </w:tcBorders>
            <w:vAlign w:val="center"/>
            <w:hideMark/>
          </w:tcPr>
          <w:p w14:paraId="6F0A1D7B" w14:textId="77777777" w:rsidR="00F62649" w:rsidRPr="00CF7B8B" w:rsidRDefault="00F62649" w:rsidP="007C7A70">
            <w:pPr>
              <w:widowControl w:val="0"/>
              <w:shd w:val="clear" w:color="auto" w:fill="FFFFFF" w:themeFill="background1"/>
              <w:ind w:left="-65" w:right="-82"/>
              <w:jc w:val="center"/>
              <w:rPr>
                <w:sz w:val="22"/>
                <w:szCs w:val="22"/>
                <w:lang w:eastAsia="en-US"/>
              </w:rPr>
            </w:pPr>
            <w:r w:rsidRPr="00CF7B8B">
              <w:rPr>
                <w:sz w:val="22"/>
                <w:szCs w:val="22"/>
                <w:lang w:eastAsia="en-US"/>
              </w:rPr>
              <w:t>35,02</w:t>
            </w:r>
          </w:p>
        </w:tc>
        <w:tc>
          <w:tcPr>
            <w:tcW w:w="271" w:type="pct"/>
            <w:tcBorders>
              <w:top w:val="single" w:sz="4" w:space="0" w:color="000000"/>
              <w:left w:val="single" w:sz="4" w:space="0" w:color="auto"/>
              <w:bottom w:val="single" w:sz="4" w:space="0" w:color="000000"/>
              <w:right w:val="single" w:sz="4" w:space="0" w:color="000000"/>
            </w:tcBorders>
            <w:vAlign w:val="center"/>
            <w:hideMark/>
          </w:tcPr>
          <w:p w14:paraId="7219DDBC" w14:textId="77777777" w:rsidR="00F62649" w:rsidRPr="00CF7B8B" w:rsidRDefault="00F62649" w:rsidP="007C7A70">
            <w:pPr>
              <w:widowControl w:val="0"/>
              <w:shd w:val="clear" w:color="auto" w:fill="FFFFFF" w:themeFill="background1"/>
              <w:ind w:left="-65" w:right="-82"/>
              <w:jc w:val="center"/>
              <w:rPr>
                <w:sz w:val="22"/>
                <w:szCs w:val="22"/>
                <w:lang w:eastAsia="en-US"/>
              </w:rPr>
            </w:pPr>
            <w:r w:rsidRPr="00CF7B8B">
              <w:rPr>
                <w:sz w:val="22"/>
                <w:szCs w:val="22"/>
                <w:lang w:eastAsia="en-US"/>
              </w:rPr>
              <w:t>41,32</w:t>
            </w:r>
          </w:p>
        </w:tc>
        <w:tc>
          <w:tcPr>
            <w:tcW w:w="271" w:type="pct"/>
            <w:tcBorders>
              <w:top w:val="single" w:sz="4" w:space="0" w:color="000000"/>
              <w:left w:val="single" w:sz="4" w:space="0" w:color="000000"/>
              <w:bottom w:val="single" w:sz="4" w:space="0" w:color="000000"/>
              <w:right w:val="single" w:sz="4" w:space="0" w:color="auto"/>
            </w:tcBorders>
            <w:vAlign w:val="center"/>
            <w:hideMark/>
          </w:tcPr>
          <w:p w14:paraId="655C69CF" w14:textId="77777777" w:rsidR="00F62649" w:rsidRPr="00CF7B8B" w:rsidRDefault="00F62649" w:rsidP="007C7A70">
            <w:pPr>
              <w:widowControl w:val="0"/>
              <w:shd w:val="clear" w:color="auto" w:fill="FFFFFF" w:themeFill="background1"/>
              <w:ind w:left="-65" w:right="-82"/>
              <w:jc w:val="center"/>
              <w:rPr>
                <w:sz w:val="22"/>
                <w:szCs w:val="22"/>
              </w:rPr>
            </w:pPr>
            <w:r w:rsidRPr="00CF7B8B">
              <w:rPr>
                <w:sz w:val="22"/>
                <w:szCs w:val="22"/>
              </w:rPr>
              <w:t>35,02</w:t>
            </w:r>
          </w:p>
        </w:tc>
        <w:tc>
          <w:tcPr>
            <w:tcW w:w="269" w:type="pct"/>
            <w:tcBorders>
              <w:top w:val="single" w:sz="4" w:space="0" w:color="000000"/>
              <w:left w:val="single" w:sz="4" w:space="0" w:color="auto"/>
              <w:bottom w:val="single" w:sz="4" w:space="0" w:color="000000"/>
              <w:right w:val="single" w:sz="4" w:space="0" w:color="000000"/>
            </w:tcBorders>
            <w:vAlign w:val="center"/>
            <w:hideMark/>
          </w:tcPr>
          <w:p w14:paraId="2554156C" w14:textId="77777777" w:rsidR="00F62649" w:rsidRPr="00CF7B8B" w:rsidRDefault="00F62649" w:rsidP="007C7A70">
            <w:pPr>
              <w:widowControl w:val="0"/>
              <w:shd w:val="clear" w:color="auto" w:fill="FFFFFF" w:themeFill="background1"/>
              <w:ind w:left="-65" w:right="-82"/>
              <w:jc w:val="center"/>
              <w:rPr>
                <w:sz w:val="22"/>
                <w:szCs w:val="22"/>
              </w:rPr>
            </w:pPr>
            <w:r w:rsidRPr="00CF7B8B">
              <w:rPr>
                <w:sz w:val="22"/>
                <w:szCs w:val="22"/>
              </w:rPr>
              <w:t>41,32</w:t>
            </w:r>
          </w:p>
        </w:tc>
        <w:tc>
          <w:tcPr>
            <w:tcW w:w="270" w:type="pct"/>
            <w:tcBorders>
              <w:top w:val="single" w:sz="4" w:space="0" w:color="000000"/>
              <w:left w:val="single" w:sz="4" w:space="0" w:color="000000"/>
              <w:bottom w:val="single" w:sz="4" w:space="0" w:color="000000"/>
              <w:right w:val="single" w:sz="4" w:space="0" w:color="auto"/>
            </w:tcBorders>
            <w:vAlign w:val="center"/>
            <w:hideMark/>
          </w:tcPr>
          <w:p w14:paraId="25C6A74E" w14:textId="77777777" w:rsidR="00F62649" w:rsidRPr="00CF7B8B" w:rsidRDefault="00F62649" w:rsidP="007C7A70">
            <w:pPr>
              <w:widowControl w:val="0"/>
              <w:shd w:val="clear" w:color="auto" w:fill="FFFFFF" w:themeFill="background1"/>
              <w:ind w:left="-65" w:right="-82"/>
              <w:jc w:val="center"/>
              <w:rPr>
                <w:sz w:val="22"/>
                <w:szCs w:val="22"/>
              </w:rPr>
            </w:pPr>
            <w:r w:rsidRPr="00CF7B8B">
              <w:rPr>
                <w:sz w:val="22"/>
                <w:szCs w:val="22"/>
              </w:rPr>
              <w:t>36,41</w:t>
            </w:r>
          </w:p>
        </w:tc>
        <w:tc>
          <w:tcPr>
            <w:tcW w:w="269" w:type="pct"/>
            <w:tcBorders>
              <w:top w:val="single" w:sz="4" w:space="0" w:color="000000"/>
              <w:left w:val="single" w:sz="4" w:space="0" w:color="auto"/>
              <w:bottom w:val="single" w:sz="4" w:space="0" w:color="000000"/>
              <w:right w:val="single" w:sz="4" w:space="0" w:color="000000"/>
            </w:tcBorders>
            <w:vAlign w:val="center"/>
            <w:hideMark/>
          </w:tcPr>
          <w:p w14:paraId="510D115C" w14:textId="77777777" w:rsidR="00F62649" w:rsidRPr="00CF7B8B" w:rsidRDefault="00F62649" w:rsidP="007C7A70">
            <w:pPr>
              <w:widowControl w:val="0"/>
              <w:shd w:val="clear" w:color="auto" w:fill="FFFFFF" w:themeFill="background1"/>
              <w:ind w:left="-65" w:right="-82"/>
              <w:jc w:val="center"/>
              <w:rPr>
                <w:sz w:val="22"/>
                <w:szCs w:val="22"/>
                <w:lang w:eastAsia="x-none"/>
              </w:rPr>
            </w:pPr>
            <w:r w:rsidRPr="00CF7B8B">
              <w:rPr>
                <w:sz w:val="22"/>
                <w:szCs w:val="22"/>
                <w:lang w:eastAsia="x-none"/>
              </w:rPr>
              <w:t>42,96</w:t>
            </w:r>
          </w:p>
        </w:tc>
        <w:tc>
          <w:tcPr>
            <w:tcW w:w="270" w:type="pct"/>
            <w:tcBorders>
              <w:top w:val="single" w:sz="4" w:space="0" w:color="000000"/>
              <w:left w:val="single" w:sz="4" w:space="0" w:color="000000"/>
              <w:bottom w:val="single" w:sz="4" w:space="0" w:color="000000"/>
              <w:right w:val="single" w:sz="4" w:space="0" w:color="auto"/>
            </w:tcBorders>
            <w:vAlign w:val="center"/>
            <w:hideMark/>
          </w:tcPr>
          <w:p w14:paraId="7D5FCED5" w14:textId="77777777" w:rsidR="00F62649" w:rsidRPr="00CF7B8B" w:rsidRDefault="00F62649" w:rsidP="007C7A70">
            <w:pPr>
              <w:widowControl w:val="0"/>
              <w:shd w:val="clear" w:color="auto" w:fill="FFFFFF" w:themeFill="background1"/>
              <w:ind w:left="-65" w:right="-82"/>
              <w:jc w:val="center"/>
              <w:rPr>
                <w:sz w:val="22"/>
                <w:szCs w:val="22"/>
              </w:rPr>
            </w:pPr>
            <w:r w:rsidRPr="00CF7B8B">
              <w:rPr>
                <w:sz w:val="22"/>
                <w:szCs w:val="22"/>
              </w:rPr>
              <w:t>36,41</w:t>
            </w:r>
          </w:p>
        </w:tc>
        <w:tc>
          <w:tcPr>
            <w:tcW w:w="269" w:type="pct"/>
            <w:tcBorders>
              <w:top w:val="single" w:sz="4" w:space="0" w:color="000000"/>
              <w:left w:val="single" w:sz="4" w:space="0" w:color="auto"/>
              <w:bottom w:val="single" w:sz="4" w:space="0" w:color="000000"/>
              <w:right w:val="single" w:sz="4" w:space="0" w:color="000000"/>
            </w:tcBorders>
            <w:vAlign w:val="center"/>
            <w:hideMark/>
          </w:tcPr>
          <w:p w14:paraId="5F8ECE78" w14:textId="77777777" w:rsidR="00F62649" w:rsidRPr="00CF7B8B" w:rsidRDefault="00F62649" w:rsidP="007C7A70">
            <w:pPr>
              <w:widowControl w:val="0"/>
              <w:shd w:val="clear" w:color="auto" w:fill="FFFFFF" w:themeFill="background1"/>
              <w:ind w:left="-65" w:right="-82"/>
              <w:jc w:val="center"/>
              <w:rPr>
                <w:sz w:val="22"/>
                <w:szCs w:val="22"/>
                <w:lang w:eastAsia="x-none"/>
              </w:rPr>
            </w:pPr>
            <w:r w:rsidRPr="00CF7B8B">
              <w:rPr>
                <w:sz w:val="22"/>
                <w:szCs w:val="22"/>
                <w:lang w:eastAsia="x-none"/>
              </w:rPr>
              <w:t>42,96</w:t>
            </w:r>
          </w:p>
        </w:tc>
        <w:tc>
          <w:tcPr>
            <w:tcW w:w="271" w:type="pct"/>
            <w:tcBorders>
              <w:top w:val="single" w:sz="4" w:space="0" w:color="000000"/>
              <w:left w:val="single" w:sz="4" w:space="0" w:color="000000"/>
              <w:bottom w:val="single" w:sz="4" w:space="0" w:color="000000"/>
              <w:right w:val="single" w:sz="4" w:space="0" w:color="auto"/>
            </w:tcBorders>
            <w:vAlign w:val="center"/>
            <w:hideMark/>
          </w:tcPr>
          <w:p w14:paraId="0493ACA3" w14:textId="77777777" w:rsidR="00F62649" w:rsidRPr="00CF7B8B" w:rsidRDefault="00F62649" w:rsidP="007C7A70">
            <w:pPr>
              <w:widowControl w:val="0"/>
              <w:shd w:val="clear" w:color="auto" w:fill="FFFFFF" w:themeFill="background1"/>
              <w:ind w:left="-65" w:right="-82"/>
              <w:jc w:val="center"/>
              <w:rPr>
                <w:sz w:val="22"/>
                <w:szCs w:val="22"/>
                <w:lang w:eastAsia="x-none"/>
              </w:rPr>
            </w:pPr>
            <w:r w:rsidRPr="00CF7B8B">
              <w:rPr>
                <w:sz w:val="22"/>
                <w:szCs w:val="22"/>
                <w:lang w:eastAsia="x-none"/>
              </w:rPr>
              <w:t>37,86</w:t>
            </w:r>
          </w:p>
        </w:tc>
        <w:tc>
          <w:tcPr>
            <w:tcW w:w="269" w:type="pct"/>
            <w:tcBorders>
              <w:top w:val="single" w:sz="4" w:space="0" w:color="000000"/>
              <w:left w:val="single" w:sz="4" w:space="0" w:color="auto"/>
              <w:bottom w:val="single" w:sz="4" w:space="0" w:color="000000"/>
              <w:right w:val="single" w:sz="4" w:space="0" w:color="000000"/>
            </w:tcBorders>
            <w:vAlign w:val="center"/>
            <w:hideMark/>
          </w:tcPr>
          <w:p w14:paraId="305290EE" w14:textId="77777777" w:rsidR="00F62649" w:rsidRPr="00CF7B8B" w:rsidRDefault="00F62649" w:rsidP="007C7A70">
            <w:pPr>
              <w:widowControl w:val="0"/>
              <w:shd w:val="clear" w:color="auto" w:fill="FFFFFF" w:themeFill="background1"/>
              <w:ind w:left="-65" w:right="-82"/>
              <w:jc w:val="center"/>
              <w:rPr>
                <w:sz w:val="22"/>
                <w:szCs w:val="22"/>
                <w:lang w:eastAsia="x-none"/>
              </w:rPr>
            </w:pPr>
            <w:r w:rsidRPr="00CF7B8B">
              <w:rPr>
                <w:sz w:val="22"/>
                <w:szCs w:val="22"/>
                <w:lang w:eastAsia="x-none"/>
              </w:rPr>
              <w:t>44,67</w:t>
            </w:r>
          </w:p>
        </w:tc>
        <w:tc>
          <w:tcPr>
            <w:tcW w:w="269" w:type="pct"/>
            <w:gridSpan w:val="2"/>
            <w:tcBorders>
              <w:top w:val="single" w:sz="4" w:space="0" w:color="000000"/>
              <w:left w:val="single" w:sz="4" w:space="0" w:color="auto"/>
              <w:bottom w:val="single" w:sz="4" w:space="0" w:color="000000"/>
              <w:right w:val="single" w:sz="4" w:space="0" w:color="000000"/>
            </w:tcBorders>
            <w:vAlign w:val="center"/>
          </w:tcPr>
          <w:p w14:paraId="6A8EB846" w14:textId="77777777" w:rsidR="00F62649" w:rsidRPr="00CF7B8B" w:rsidRDefault="00F62649" w:rsidP="007C7A70">
            <w:pPr>
              <w:widowControl w:val="0"/>
              <w:shd w:val="clear" w:color="auto" w:fill="FFFFFF" w:themeFill="background1"/>
              <w:ind w:left="-65" w:right="-82"/>
              <w:jc w:val="center"/>
              <w:rPr>
                <w:sz w:val="22"/>
                <w:szCs w:val="22"/>
                <w:lang w:eastAsia="x-none"/>
              </w:rPr>
            </w:pPr>
            <w:r w:rsidRPr="00CF7B8B">
              <w:rPr>
                <w:sz w:val="22"/>
                <w:szCs w:val="22"/>
                <w:lang w:eastAsia="x-none"/>
              </w:rPr>
              <w:t>37,86</w:t>
            </w:r>
          </w:p>
        </w:tc>
        <w:tc>
          <w:tcPr>
            <w:tcW w:w="230" w:type="pct"/>
            <w:tcBorders>
              <w:top w:val="single" w:sz="4" w:space="0" w:color="000000"/>
              <w:left w:val="single" w:sz="4" w:space="0" w:color="auto"/>
              <w:bottom w:val="single" w:sz="4" w:space="0" w:color="000000"/>
              <w:right w:val="single" w:sz="4" w:space="0" w:color="000000"/>
            </w:tcBorders>
            <w:vAlign w:val="center"/>
          </w:tcPr>
          <w:p w14:paraId="00405004" w14:textId="77777777" w:rsidR="00F62649" w:rsidRPr="00CF7B8B" w:rsidRDefault="00F62649" w:rsidP="007C7A70">
            <w:pPr>
              <w:widowControl w:val="0"/>
              <w:shd w:val="clear" w:color="auto" w:fill="FFFFFF" w:themeFill="background1"/>
              <w:ind w:left="-65" w:right="-82"/>
              <w:jc w:val="center"/>
              <w:rPr>
                <w:sz w:val="22"/>
                <w:szCs w:val="22"/>
                <w:lang w:eastAsia="x-none"/>
              </w:rPr>
            </w:pPr>
            <w:r w:rsidRPr="00CF7B8B">
              <w:rPr>
                <w:sz w:val="22"/>
                <w:szCs w:val="22"/>
                <w:lang w:eastAsia="x-none"/>
              </w:rPr>
              <w:t>45,43</w:t>
            </w:r>
          </w:p>
        </w:tc>
        <w:tc>
          <w:tcPr>
            <w:tcW w:w="269" w:type="pct"/>
            <w:tcBorders>
              <w:top w:val="single" w:sz="4" w:space="0" w:color="000000"/>
              <w:left w:val="single" w:sz="4" w:space="0" w:color="auto"/>
              <w:bottom w:val="single" w:sz="4" w:space="0" w:color="000000"/>
              <w:right w:val="single" w:sz="4" w:space="0" w:color="000000"/>
            </w:tcBorders>
            <w:vAlign w:val="center"/>
          </w:tcPr>
          <w:p w14:paraId="3E4A6339" w14:textId="77777777" w:rsidR="00F62649" w:rsidRPr="00CF7B8B" w:rsidRDefault="00F62649" w:rsidP="007C7A70">
            <w:pPr>
              <w:widowControl w:val="0"/>
              <w:shd w:val="clear" w:color="auto" w:fill="FFFFFF" w:themeFill="background1"/>
              <w:ind w:left="-65" w:right="-82"/>
              <w:jc w:val="center"/>
              <w:rPr>
                <w:sz w:val="22"/>
                <w:szCs w:val="22"/>
                <w:lang w:eastAsia="x-none"/>
              </w:rPr>
            </w:pPr>
            <w:r w:rsidRPr="00CF7B8B">
              <w:rPr>
                <w:sz w:val="22"/>
                <w:szCs w:val="22"/>
                <w:lang w:eastAsia="x-none"/>
              </w:rPr>
              <w:t>38,61</w:t>
            </w:r>
          </w:p>
        </w:tc>
        <w:tc>
          <w:tcPr>
            <w:tcW w:w="293" w:type="pct"/>
            <w:tcBorders>
              <w:top w:val="single" w:sz="4" w:space="0" w:color="000000"/>
              <w:left w:val="single" w:sz="4" w:space="0" w:color="auto"/>
              <w:bottom w:val="single" w:sz="4" w:space="0" w:color="000000"/>
              <w:right w:val="single" w:sz="4" w:space="0" w:color="000000"/>
            </w:tcBorders>
            <w:vAlign w:val="center"/>
          </w:tcPr>
          <w:p w14:paraId="46CD5D45" w14:textId="77777777" w:rsidR="00F62649" w:rsidRPr="00CF7B8B" w:rsidRDefault="00F62649" w:rsidP="007C7A70">
            <w:pPr>
              <w:widowControl w:val="0"/>
              <w:shd w:val="clear" w:color="auto" w:fill="FFFFFF" w:themeFill="background1"/>
              <w:ind w:left="-65" w:right="-82"/>
              <w:jc w:val="center"/>
              <w:rPr>
                <w:sz w:val="22"/>
                <w:szCs w:val="22"/>
                <w:lang w:eastAsia="x-none"/>
              </w:rPr>
            </w:pPr>
            <w:r w:rsidRPr="00CF7B8B">
              <w:rPr>
                <w:sz w:val="22"/>
                <w:szCs w:val="22"/>
                <w:lang w:eastAsia="x-none"/>
              </w:rPr>
              <w:t>46,33</w:t>
            </w:r>
          </w:p>
        </w:tc>
      </w:tr>
      <w:tr w:rsidR="00F62649" w:rsidRPr="00CF7B8B" w14:paraId="2CC40502" w14:textId="77777777" w:rsidTr="007C7A70">
        <w:trPr>
          <w:jc w:val="center"/>
        </w:trPr>
        <w:tc>
          <w:tcPr>
            <w:tcW w:w="5000" w:type="pct"/>
            <w:gridSpan w:val="19"/>
            <w:tcBorders>
              <w:top w:val="single" w:sz="4" w:space="0" w:color="000000"/>
              <w:left w:val="single" w:sz="4" w:space="0" w:color="000000"/>
              <w:bottom w:val="single" w:sz="4" w:space="0" w:color="000000"/>
              <w:right w:val="single" w:sz="4" w:space="0" w:color="000000"/>
            </w:tcBorders>
            <w:vAlign w:val="center"/>
          </w:tcPr>
          <w:p w14:paraId="7D973472" w14:textId="77777777" w:rsidR="00F62649" w:rsidRPr="00CF7B8B" w:rsidRDefault="00F62649" w:rsidP="007C7A70">
            <w:pPr>
              <w:widowControl w:val="0"/>
              <w:shd w:val="clear" w:color="auto" w:fill="FFFFFF" w:themeFill="background1"/>
              <w:ind w:left="-65" w:right="-82"/>
              <w:jc w:val="center"/>
              <w:rPr>
                <w:b/>
                <w:sz w:val="22"/>
                <w:szCs w:val="22"/>
                <w:lang w:eastAsia="en-US"/>
              </w:rPr>
            </w:pPr>
            <w:r w:rsidRPr="00CF7B8B">
              <w:rPr>
                <w:b/>
                <w:sz w:val="22"/>
                <w:szCs w:val="22"/>
                <w:lang w:eastAsia="en-US"/>
              </w:rPr>
              <w:t>СГМУП «ГТС»</w:t>
            </w:r>
          </w:p>
        </w:tc>
      </w:tr>
      <w:tr w:rsidR="00F62649" w:rsidRPr="00CF7B8B" w14:paraId="47C43C09" w14:textId="77777777" w:rsidTr="007C7A70">
        <w:trPr>
          <w:jc w:val="center"/>
        </w:trPr>
        <w:tc>
          <w:tcPr>
            <w:tcW w:w="701" w:type="pct"/>
            <w:tcBorders>
              <w:top w:val="single" w:sz="4" w:space="0" w:color="000000"/>
              <w:left w:val="single" w:sz="4" w:space="0" w:color="000000"/>
              <w:bottom w:val="single" w:sz="4" w:space="0" w:color="000000"/>
              <w:right w:val="single" w:sz="4" w:space="0" w:color="000000"/>
            </w:tcBorders>
            <w:vAlign w:val="center"/>
          </w:tcPr>
          <w:p w14:paraId="7700E07C" w14:textId="77777777" w:rsidR="00F62649" w:rsidRPr="00CF7B8B" w:rsidRDefault="00F62649" w:rsidP="007C7A70">
            <w:pPr>
              <w:widowControl w:val="0"/>
              <w:shd w:val="clear" w:color="auto" w:fill="FFFFFF" w:themeFill="background1"/>
              <w:rPr>
                <w:sz w:val="22"/>
                <w:szCs w:val="22"/>
                <w:lang w:eastAsia="en-US"/>
              </w:rPr>
            </w:pPr>
            <w:r w:rsidRPr="00CF7B8B">
              <w:rPr>
                <w:sz w:val="22"/>
                <w:szCs w:val="22"/>
                <w:lang w:eastAsia="en-US"/>
              </w:rPr>
              <w:t>питьевая вода</w:t>
            </w:r>
          </w:p>
        </w:tc>
        <w:tc>
          <w:tcPr>
            <w:tcW w:w="269" w:type="pct"/>
            <w:tcBorders>
              <w:top w:val="single" w:sz="4" w:space="0" w:color="000000"/>
              <w:left w:val="single" w:sz="4" w:space="0" w:color="000000"/>
              <w:bottom w:val="single" w:sz="4" w:space="0" w:color="000000"/>
              <w:right w:val="single" w:sz="4" w:space="0" w:color="auto"/>
            </w:tcBorders>
            <w:vAlign w:val="center"/>
          </w:tcPr>
          <w:p w14:paraId="77B0EF2D" w14:textId="77777777" w:rsidR="00F62649" w:rsidRPr="00CF7B8B" w:rsidRDefault="00F62649" w:rsidP="007C7A70">
            <w:pPr>
              <w:widowControl w:val="0"/>
              <w:shd w:val="clear" w:color="auto" w:fill="FFFFFF" w:themeFill="background1"/>
              <w:ind w:left="-65" w:right="-82"/>
              <w:jc w:val="center"/>
              <w:rPr>
                <w:sz w:val="22"/>
                <w:szCs w:val="22"/>
              </w:rPr>
            </w:pPr>
            <w:r w:rsidRPr="00CF7B8B">
              <w:rPr>
                <w:sz w:val="22"/>
                <w:szCs w:val="22"/>
              </w:rPr>
              <w:t>245,58</w:t>
            </w:r>
          </w:p>
        </w:tc>
        <w:tc>
          <w:tcPr>
            <w:tcW w:w="269" w:type="pct"/>
            <w:tcBorders>
              <w:top w:val="single" w:sz="4" w:space="0" w:color="000000"/>
              <w:left w:val="single" w:sz="4" w:space="0" w:color="auto"/>
              <w:bottom w:val="single" w:sz="4" w:space="0" w:color="000000"/>
              <w:right w:val="single" w:sz="4" w:space="0" w:color="000000"/>
            </w:tcBorders>
            <w:vAlign w:val="center"/>
          </w:tcPr>
          <w:p w14:paraId="59D4948C" w14:textId="77777777" w:rsidR="00F62649" w:rsidRPr="00CF7B8B" w:rsidRDefault="00F62649" w:rsidP="007C7A70">
            <w:pPr>
              <w:widowControl w:val="0"/>
              <w:shd w:val="clear" w:color="auto" w:fill="FFFFFF" w:themeFill="background1"/>
              <w:ind w:left="-65" w:right="-82"/>
              <w:jc w:val="center"/>
              <w:rPr>
                <w:sz w:val="22"/>
                <w:szCs w:val="22"/>
              </w:rPr>
            </w:pPr>
            <w:r w:rsidRPr="00CF7B8B">
              <w:rPr>
                <w:sz w:val="22"/>
                <w:szCs w:val="22"/>
              </w:rPr>
              <w:t>–</w:t>
            </w:r>
          </w:p>
        </w:tc>
        <w:tc>
          <w:tcPr>
            <w:tcW w:w="271" w:type="pct"/>
            <w:gridSpan w:val="2"/>
            <w:tcBorders>
              <w:top w:val="single" w:sz="4" w:space="0" w:color="000000"/>
              <w:left w:val="single" w:sz="4" w:space="0" w:color="000000"/>
              <w:bottom w:val="single" w:sz="4" w:space="0" w:color="000000"/>
              <w:right w:val="single" w:sz="4" w:space="0" w:color="auto"/>
            </w:tcBorders>
            <w:vAlign w:val="center"/>
          </w:tcPr>
          <w:p w14:paraId="4B539ACC" w14:textId="77777777" w:rsidR="00F62649" w:rsidRPr="00CF7B8B" w:rsidRDefault="00F62649" w:rsidP="007C7A70">
            <w:pPr>
              <w:widowControl w:val="0"/>
              <w:shd w:val="clear" w:color="auto" w:fill="FFFFFF" w:themeFill="background1"/>
              <w:ind w:left="-65" w:right="-82"/>
              <w:jc w:val="center"/>
              <w:rPr>
                <w:sz w:val="22"/>
                <w:szCs w:val="22"/>
              </w:rPr>
            </w:pPr>
            <w:r w:rsidRPr="00CF7B8B">
              <w:rPr>
                <w:sz w:val="22"/>
                <w:szCs w:val="22"/>
              </w:rPr>
              <w:t>255,86</w:t>
            </w:r>
          </w:p>
        </w:tc>
        <w:tc>
          <w:tcPr>
            <w:tcW w:w="271" w:type="pct"/>
            <w:tcBorders>
              <w:top w:val="single" w:sz="4" w:space="0" w:color="000000"/>
              <w:left w:val="single" w:sz="4" w:space="0" w:color="auto"/>
              <w:bottom w:val="single" w:sz="4" w:space="0" w:color="000000"/>
              <w:right w:val="single" w:sz="4" w:space="0" w:color="000000"/>
            </w:tcBorders>
            <w:vAlign w:val="center"/>
          </w:tcPr>
          <w:p w14:paraId="61665914" w14:textId="77777777" w:rsidR="00F62649" w:rsidRPr="00CF7B8B" w:rsidRDefault="00F62649" w:rsidP="007C7A70">
            <w:pPr>
              <w:widowControl w:val="0"/>
              <w:shd w:val="clear" w:color="auto" w:fill="FFFFFF" w:themeFill="background1"/>
              <w:ind w:left="-65" w:right="-82"/>
              <w:jc w:val="center"/>
              <w:rPr>
                <w:sz w:val="22"/>
                <w:szCs w:val="22"/>
              </w:rPr>
            </w:pPr>
            <w:r w:rsidRPr="00CF7B8B">
              <w:rPr>
                <w:sz w:val="22"/>
                <w:szCs w:val="22"/>
              </w:rPr>
              <w:t>–</w:t>
            </w:r>
          </w:p>
        </w:tc>
        <w:tc>
          <w:tcPr>
            <w:tcW w:w="271" w:type="pct"/>
            <w:tcBorders>
              <w:top w:val="single" w:sz="4" w:space="0" w:color="000000"/>
              <w:left w:val="single" w:sz="4" w:space="0" w:color="000000"/>
              <w:bottom w:val="single" w:sz="4" w:space="0" w:color="000000"/>
              <w:right w:val="single" w:sz="4" w:space="0" w:color="auto"/>
            </w:tcBorders>
            <w:vAlign w:val="center"/>
          </w:tcPr>
          <w:p w14:paraId="2E742D5B" w14:textId="77777777" w:rsidR="00F62649" w:rsidRPr="00CF7B8B" w:rsidRDefault="00F62649" w:rsidP="007C7A70">
            <w:pPr>
              <w:widowControl w:val="0"/>
              <w:shd w:val="clear" w:color="auto" w:fill="FFFFFF" w:themeFill="background1"/>
              <w:ind w:left="-65" w:right="-82"/>
              <w:jc w:val="center"/>
              <w:rPr>
                <w:sz w:val="22"/>
                <w:szCs w:val="22"/>
              </w:rPr>
            </w:pPr>
            <w:r w:rsidRPr="00CF7B8B">
              <w:rPr>
                <w:sz w:val="22"/>
                <w:szCs w:val="22"/>
              </w:rPr>
              <w:t>255,86</w:t>
            </w:r>
          </w:p>
        </w:tc>
        <w:tc>
          <w:tcPr>
            <w:tcW w:w="269" w:type="pct"/>
            <w:tcBorders>
              <w:top w:val="single" w:sz="4" w:space="0" w:color="000000"/>
              <w:left w:val="single" w:sz="4" w:space="0" w:color="auto"/>
              <w:bottom w:val="single" w:sz="4" w:space="0" w:color="000000"/>
              <w:right w:val="single" w:sz="4" w:space="0" w:color="000000"/>
            </w:tcBorders>
            <w:vAlign w:val="center"/>
          </w:tcPr>
          <w:p w14:paraId="39FCD4C6" w14:textId="77777777" w:rsidR="00F62649" w:rsidRPr="00CF7B8B" w:rsidRDefault="00F62649" w:rsidP="007C7A70">
            <w:pPr>
              <w:widowControl w:val="0"/>
              <w:shd w:val="clear" w:color="auto" w:fill="FFFFFF" w:themeFill="background1"/>
              <w:ind w:left="-65" w:right="-82"/>
              <w:jc w:val="center"/>
              <w:rPr>
                <w:sz w:val="22"/>
                <w:szCs w:val="22"/>
              </w:rPr>
            </w:pPr>
            <w:r w:rsidRPr="00CF7B8B">
              <w:rPr>
                <w:sz w:val="22"/>
                <w:szCs w:val="22"/>
              </w:rPr>
              <w:t>–</w:t>
            </w:r>
          </w:p>
        </w:tc>
        <w:tc>
          <w:tcPr>
            <w:tcW w:w="270" w:type="pct"/>
            <w:tcBorders>
              <w:top w:val="single" w:sz="4" w:space="0" w:color="000000"/>
              <w:left w:val="single" w:sz="4" w:space="0" w:color="000000"/>
              <w:bottom w:val="single" w:sz="4" w:space="0" w:color="000000"/>
              <w:right w:val="single" w:sz="4" w:space="0" w:color="auto"/>
            </w:tcBorders>
            <w:vAlign w:val="center"/>
          </w:tcPr>
          <w:p w14:paraId="337B8C2B"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258,78</w:t>
            </w:r>
          </w:p>
        </w:tc>
        <w:tc>
          <w:tcPr>
            <w:tcW w:w="269" w:type="pct"/>
            <w:tcBorders>
              <w:top w:val="single" w:sz="4" w:space="0" w:color="000000"/>
              <w:left w:val="single" w:sz="4" w:space="0" w:color="auto"/>
              <w:bottom w:val="single" w:sz="4" w:space="0" w:color="000000"/>
              <w:right w:val="single" w:sz="4" w:space="0" w:color="000000"/>
            </w:tcBorders>
            <w:vAlign w:val="center"/>
          </w:tcPr>
          <w:p w14:paraId="25BD181A"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w:t>
            </w:r>
          </w:p>
        </w:tc>
        <w:tc>
          <w:tcPr>
            <w:tcW w:w="270" w:type="pct"/>
            <w:tcBorders>
              <w:top w:val="single" w:sz="4" w:space="0" w:color="000000"/>
              <w:left w:val="single" w:sz="4" w:space="0" w:color="000000"/>
              <w:bottom w:val="single" w:sz="4" w:space="0" w:color="000000"/>
              <w:right w:val="single" w:sz="4" w:space="0" w:color="auto"/>
            </w:tcBorders>
            <w:vAlign w:val="center"/>
          </w:tcPr>
          <w:p w14:paraId="6252660D"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258,78</w:t>
            </w:r>
          </w:p>
        </w:tc>
        <w:tc>
          <w:tcPr>
            <w:tcW w:w="269" w:type="pct"/>
            <w:tcBorders>
              <w:top w:val="single" w:sz="4" w:space="0" w:color="000000"/>
              <w:left w:val="single" w:sz="4" w:space="0" w:color="auto"/>
              <w:bottom w:val="single" w:sz="4" w:space="0" w:color="000000"/>
              <w:right w:val="single" w:sz="4" w:space="0" w:color="000000"/>
            </w:tcBorders>
            <w:vAlign w:val="center"/>
          </w:tcPr>
          <w:p w14:paraId="0E21DAF1"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w:t>
            </w:r>
          </w:p>
        </w:tc>
        <w:tc>
          <w:tcPr>
            <w:tcW w:w="271" w:type="pct"/>
            <w:tcBorders>
              <w:top w:val="single" w:sz="4" w:space="0" w:color="000000"/>
              <w:left w:val="single" w:sz="4" w:space="0" w:color="000000"/>
              <w:bottom w:val="single" w:sz="4" w:space="0" w:color="000000"/>
              <w:right w:val="single" w:sz="4" w:space="0" w:color="auto"/>
            </w:tcBorders>
            <w:vAlign w:val="center"/>
          </w:tcPr>
          <w:p w14:paraId="43D8F756"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307,94</w:t>
            </w:r>
          </w:p>
        </w:tc>
        <w:tc>
          <w:tcPr>
            <w:tcW w:w="269" w:type="pct"/>
            <w:tcBorders>
              <w:top w:val="single" w:sz="4" w:space="0" w:color="000000"/>
              <w:left w:val="single" w:sz="4" w:space="0" w:color="auto"/>
              <w:bottom w:val="single" w:sz="4" w:space="0" w:color="000000"/>
              <w:right w:val="single" w:sz="4" w:space="0" w:color="000000"/>
            </w:tcBorders>
            <w:vAlign w:val="center"/>
          </w:tcPr>
          <w:p w14:paraId="75958963" w14:textId="77777777" w:rsidR="00F62649" w:rsidRPr="00CF7B8B" w:rsidRDefault="00F62649" w:rsidP="007C7A70">
            <w:pPr>
              <w:shd w:val="clear" w:color="auto" w:fill="FFFFFF" w:themeFill="background1"/>
              <w:ind w:left="-65" w:right="-82"/>
              <w:jc w:val="center"/>
              <w:rPr>
                <w:sz w:val="22"/>
                <w:szCs w:val="22"/>
                <w:lang w:val="en-US" w:eastAsia="x-none"/>
              </w:rPr>
            </w:pPr>
            <w:r w:rsidRPr="00CF7B8B">
              <w:rPr>
                <w:sz w:val="22"/>
                <w:szCs w:val="22"/>
                <w:lang w:val="en-US" w:eastAsia="x-none"/>
              </w:rPr>
              <w:t>–</w:t>
            </w:r>
          </w:p>
        </w:tc>
        <w:tc>
          <w:tcPr>
            <w:tcW w:w="269" w:type="pct"/>
            <w:gridSpan w:val="2"/>
            <w:tcBorders>
              <w:top w:val="single" w:sz="4" w:space="0" w:color="000000"/>
              <w:left w:val="single" w:sz="4" w:space="0" w:color="auto"/>
              <w:bottom w:val="single" w:sz="4" w:space="0" w:color="000000"/>
              <w:right w:val="single" w:sz="4" w:space="0" w:color="000000"/>
            </w:tcBorders>
            <w:vAlign w:val="center"/>
          </w:tcPr>
          <w:p w14:paraId="04C4916E"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307,94</w:t>
            </w:r>
          </w:p>
        </w:tc>
        <w:tc>
          <w:tcPr>
            <w:tcW w:w="230" w:type="pct"/>
            <w:tcBorders>
              <w:top w:val="single" w:sz="4" w:space="0" w:color="000000"/>
              <w:left w:val="single" w:sz="4" w:space="0" w:color="auto"/>
              <w:bottom w:val="single" w:sz="4" w:space="0" w:color="000000"/>
              <w:right w:val="single" w:sz="4" w:space="0" w:color="000000"/>
            </w:tcBorders>
            <w:vAlign w:val="center"/>
          </w:tcPr>
          <w:p w14:paraId="040BE32F"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w:t>
            </w:r>
          </w:p>
        </w:tc>
        <w:tc>
          <w:tcPr>
            <w:tcW w:w="269" w:type="pct"/>
            <w:tcBorders>
              <w:top w:val="single" w:sz="4" w:space="0" w:color="000000"/>
              <w:left w:val="single" w:sz="4" w:space="0" w:color="auto"/>
              <w:bottom w:val="single" w:sz="4" w:space="0" w:color="000000"/>
              <w:right w:val="single" w:sz="4" w:space="0" w:color="000000"/>
            </w:tcBorders>
            <w:vAlign w:val="center"/>
          </w:tcPr>
          <w:p w14:paraId="57173AB8"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321,79</w:t>
            </w:r>
          </w:p>
        </w:tc>
        <w:tc>
          <w:tcPr>
            <w:tcW w:w="293" w:type="pct"/>
            <w:tcBorders>
              <w:top w:val="single" w:sz="4" w:space="0" w:color="000000"/>
              <w:left w:val="single" w:sz="4" w:space="0" w:color="auto"/>
              <w:bottom w:val="single" w:sz="4" w:space="0" w:color="000000"/>
              <w:right w:val="single" w:sz="4" w:space="0" w:color="000000"/>
            </w:tcBorders>
            <w:vAlign w:val="center"/>
          </w:tcPr>
          <w:p w14:paraId="31348AF9"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w:t>
            </w:r>
          </w:p>
        </w:tc>
      </w:tr>
      <w:tr w:rsidR="00F62649" w:rsidRPr="00CF7B8B" w14:paraId="042909CB" w14:textId="77777777" w:rsidTr="007C7A70">
        <w:trPr>
          <w:jc w:val="center"/>
        </w:trPr>
        <w:tc>
          <w:tcPr>
            <w:tcW w:w="701" w:type="pct"/>
            <w:tcBorders>
              <w:top w:val="single" w:sz="4" w:space="0" w:color="000000"/>
              <w:left w:val="single" w:sz="4" w:space="0" w:color="000000"/>
              <w:bottom w:val="single" w:sz="4" w:space="0" w:color="000000"/>
              <w:right w:val="single" w:sz="4" w:space="0" w:color="000000"/>
            </w:tcBorders>
            <w:vAlign w:val="center"/>
          </w:tcPr>
          <w:p w14:paraId="4E400D58" w14:textId="77777777" w:rsidR="00F62649" w:rsidRPr="00CF7B8B" w:rsidRDefault="00F62649" w:rsidP="007C7A70">
            <w:pPr>
              <w:widowControl w:val="0"/>
              <w:shd w:val="clear" w:color="auto" w:fill="FFFFFF" w:themeFill="background1"/>
              <w:rPr>
                <w:sz w:val="22"/>
                <w:szCs w:val="22"/>
                <w:lang w:eastAsia="en-US"/>
              </w:rPr>
            </w:pPr>
            <w:r w:rsidRPr="00CF7B8B">
              <w:rPr>
                <w:sz w:val="22"/>
                <w:szCs w:val="22"/>
                <w:lang w:eastAsia="en-US"/>
              </w:rPr>
              <w:t>техническая вода</w:t>
            </w:r>
          </w:p>
        </w:tc>
        <w:tc>
          <w:tcPr>
            <w:tcW w:w="269" w:type="pct"/>
            <w:tcBorders>
              <w:top w:val="single" w:sz="4" w:space="0" w:color="000000"/>
              <w:left w:val="single" w:sz="4" w:space="0" w:color="000000"/>
              <w:bottom w:val="single" w:sz="4" w:space="0" w:color="000000"/>
              <w:right w:val="single" w:sz="4" w:space="0" w:color="auto"/>
            </w:tcBorders>
            <w:vAlign w:val="center"/>
          </w:tcPr>
          <w:p w14:paraId="0A4CCE47" w14:textId="77777777" w:rsidR="00F62649" w:rsidRPr="00CF7B8B" w:rsidRDefault="00F62649" w:rsidP="007C7A70">
            <w:pPr>
              <w:widowControl w:val="0"/>
              <w:shd w:val="clear" w:color="auto" w:fill="FFFFFF" w:themeFill="background1"/>
              <w:ind w:left="-65" w:right="-82"/>
              <w:jc w:val="center"/>
              <w:rPr>
                <w:sz w:val="22"/>
                <w:szCs w:val="22"/>
              </w:rPr>
            </w:pPr>
            <w:r w:rsidRPr="00CF7B8B">
              <w:rPr>
                <w:sz w:val="22"/>
                <w:szCs w:val="22"/>
              </w:rPr>
              <w:t>67,67</w:t>
            </w:r>
          </w:p>
        </w:tc>
        <w:tc>
          <w:tcPr>
            <w:tcW w:w="269" w:type="pct"/>
            <w:tcBorders>
              <w:top w:val="single" w:sz="4" w:space="0" w:color="000000"/>
              <w:left w:val="single" w:sz="4" w:space="0" w:color="auto"/>
              <w:bottom w:val="single" w:sz="4" w:space="0" w:color="000000"/>
              <w:right w:val="single" w:sz="4" w:space="0" w:color="000000"/>
            </w:tcBorders>
            <w:vAlign w:val="center"/>
          </w:tcPr>
          <w:p w14:paraId="3F921D16" w14:textId="77777777" w:rsidR="00F62649" w:rsidRPr="00CF7B8B" w:rsidRDefault="00F62649" w:rsidP="007C7A70">
            <w:pPr>
              <w:widowControl w:val="0"/>
              <w:shd w:val="clear" w:color="auto" w:fill="FFFFFF" w:themeFill="background1"/>
              <w:ind w:left="-65" w:right="-82"/>
              <w:jc w:val="center"/>
              <w:rPr>
                <w:sz w:val="22"/>
                <w:szCs w:val="22"/>
              </w:rPr>
            </w:pPr>
            <w:r w:rsidRPr="00CF7B8B">
              <w:rPr>
                <w:sz w:val="22"/>
                <w:szCs w:val="22"/>
              </w:rPr>
              <w:t>79,85</w:t>
            </w:r>
          </w:p>
        </w:tc>
        <w:tc>
          <w:tcPr>
            <w:tcW w:w="271" w:type="pct"/>
            <w:gridSpan w:val="2"/>
            <w:tcBorders>
              <w:top w:val="single" w:sz="4" w:space="0" w:color="000000"/>
              <w:left w:val="single" w:sz="4" w:space="0" w:color="000000"/>
              <w:bottom w:val="single" w:sz="4" w:space="0" w:color="000000"/>
              <w:right w:val="single" w:sz="4" w:space="0" w:color="auto"/>
            </w:tcBorders>
            <w:vAlign w:val="center"/>
          </w:tcPr>
          <w:p w14:paraId="63729DAC" w14:textId="77777777" w:rsidR="00F62649" w:rsidRPr="00CF7B8B" w:rsidRDefault="00F62649" w:rsidP="007C7A70">
            <w:pPr>
              <w:widowControl w:val="0"/>
              <w:shd w:val="clear" w:color="auto" w:fill="FFFFFF" w:themeFill="background1"/>
              <w:ind w:left="-65" w:right="-82"/>
              <w:jc w:val="center"/>
              <w:rPr>
                <w:sz w:val="22"/>
                <w:szCs w:val="22"/>
              </w:rPr>
            </w:pPr>
            <w:r w:rsidRPr="00CF7B8B">
              <w:rPr>
                <w:sz w:val="22"/>
                <w:szCs w:val="22"/>
              </w:rPr>
              <w:t>70,49</w:t>
            </w:r>
          </w:p>
        </w:tc>
        <w:tc>
          <w:tcPr>
            <w:tcW w:w="271" w:type="pct"/>
            <w:tcBorders>
              <w:top w:val="single" w:sz="4" w:space="0" w:color="000000"/>
              <w:left w:val="single" w:sz="4" w:space="0" w:color="auto"/>
              <w:bottom w:val="single" w:sz="4" w:space="0" w:color="000000"/>
              <w:right w:val="single" w:sz="4" w:space="0" w:color="000000"/>
            </w:tcBorders>
            <w:vAlign w:val="center"/>
          </w:tcPr>
          <w:p w14:paraId="3F17B0AB" w14:textId="77777777" w:rsidR="00F62649" w:rsidRPr="00CF7B8B" w:rsidRDefault="00F62649" w:rsidP="007C7A70">
            <w:pPr>
              <w:widowControl w:val="0"/>
              <w:shd w:val="clear" w:color="auto" w:fill="FFFFFF" w:themeFill="background1"/>
              <w:ind w:left="-65" w:right="-82"/>
              <w:jc w:val="center"/>
              <w:rPr>
                <w:sz w:val="22"/>
                <w:szCs w:val="22"/>
              </w:rPr>
            </w:pPr>
            <w:r w:rsidRPr="00CF7B8B">
              <w:rPr>
                <w:sz w:val="22"/>
                <w:szCs w:val="22"/>
              </w:rPr>
              <w:t>83,18</w:t>
            </w:r>
          </w:p>
        </w:tc>
        <w:tc>
          <w:tcPr>
            <w:tcW w:w="271" w:type="pct"/>
            <w:tcBorders>
              <w:top w:val="single" w:sz="4" w:space="0" w:color="000000"/>
              <w:left w:val="single" w:sz="4" w:space="0" w:color="000000"/>
              <w:bottom w:val="single" w:sz="4" w:space="0" w:color="000000"/>
              <w:right w:val="single" w:sz="4" w:space="0" w:color="auto"/>
            </w:tcBorders>
            <w:vAlign w:val="center"/>
          </w:tcPr>
          <w:p w14:paraId="0AE15A27" w14:textId="77777777" w:rsidR="00F62649" w:rsidRPr="00CF7B8B" w:rsidRDefault="00F62649" w:rsidP="007C7A70">
            <w:pPr>
              <w:widowControl w:val="0"/>
              <w:shd w:val="clear" w:color="auto" w:fill="FFFFFF" w:themeFill="background1"/>
              <w:ind w:left="-65" w:right="-82"/>
              <w:jc w:val="center"/>
              <w:rPr>
                <w:sz w:val="22"/>
                <w:szCs w:val="22"/>
              </w:rPr>
            </w:pPr>
            <w:r w:rsidRPr="00CF7B8B">
              <w:rPr>
                <w:sz w:val="22"/>
                <w:szCs w:val="22"/>
              </w:rPr>
              <w:t>70,49</w:t>
            </w:r>
          </w:p>
        </w:tc>
        <w:tc>
          <w:tcPr>
            <w:tcW w:w="269" w:type="pct"/>
            <w:tcBorders>
              <w:top w:val="single" w:sz="4" w:space="0" w:color="000000"/>
              <w:left w:val="single" w:sz="4" w:space="0" w:color="auto"/>
              <w:bottom w:val="single" w:sz="4" w:space="0" w:color="000000"/>
              <w:right w:val="single" w:sz="4" w:space="0" w:color="000000"/>
            </w:tcBorders>
            <w:vAlign w:val="center"/>
          </w:tcPr>
          <w:p w14:paraId="024C4F55" w14:textId="77777777" w:rsidR="00F62649" w:rsidRPr="00CF7B8B" w:rsidRDefault="00F62649" w:rsidP="007C7A70">
            <w:pPr>
              <w:widowControl w:val="0"/>
              <w:shd w:val="clear" w:color="auto" w:fill="FFFFFF" w:themeFill="background1"/>
              <w:ind w:left="-65" w:right="-82"/>
              <w:jc w:val="center"/>
              <w:rPr>
                <w:sz w:val="22"/>
                <w:szCs w:val="22"/>
              </w:rPr>
            </w:pPr>
            <w:r w:rsidRPr="00CF7B8B">
              <w:rPr>
                <w:sz w:val="22"/>
                <w:szCs w:val="22"/>
              </w:rPr>
              <w:t>83,18</w:t>
            </w:r>
          </w:p>
        </w:tc>
        <w:tc>
          <w:tcPr>
            <w:tcW w:w="270" w:type="pct"/>
            <w:tcBorders>
              <w:top w:val="single" w:sz="4" w:space="0" w:color="000000"/>
              <w:left w:val="single" w:sz="4" w:space="0" w:color="000000"/>
              <w:bottom w:val="single" w:sz="4" w:space="0" w:color="000000"/>
              <w:right w:val="single" w:sz="4" w:space="0" w:color="auto"/>
            </w:tcBorders>
            <w:vAlign w:val="center"/>
          </w:tcPr>
          <w:p w14:paraId="448C1618" w14:textId="77777777" w:rsidR="00F62649" w:rsidRPr="00CF7B8B" w:rsidRDefault="00F62649" w:rsidP="007C7A70">
            <w:pPr>
              <w:shd w:val="clear" w:color="auto" w:fill="FFFFFF" w:themeFill="background1"/>
              <w:ind w:left="-65" w:right="-82"/>
              <w:rPr>
                <w:sz w:val="22"/>
                <w:szCs w:val="22"/>
                <w:lang w:eastAsia="x-none"/>
              </w:rPr>
            </w:pPr>
            <w:r w:rsidRPr="00CF7B8B">
              <w:rPr>
                <w:sz w:val="22"/>
                <w:szCs w:val="22"/>
                <w:lang w:eastAsia="x-none"/>
              </w:rPr>
              <w:t>73,39</w:t>
            </w:r>
          </w:p>
        </w:tc>
        <w:tc>
          <w:tcPr>
            <w:tcW w:w="269" w:type="pct"/>
            <w:tcBorders>
              <w:top w:val="single" w:sz="4" w:space="0" w:color="000000"/>
              <w:left w:val="single" w:sz="4" w:space="0" w:color="auto"/>
              <w:bottom w:val="single" w:sz="4" w:space="0" w:color="000000"/>
              <w:right w:val="single" w:sz="4" w:space="0" w:color="000000"/>
            </w:tcBorders>
            <w:vAlign w:val="center"/>
          </w:tcPr>
          <w:p w14:paraId="4D38629F"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86,60</w:t>
            </w:r>
          </w:p>
        </w:tc>
        <w:tc>
          <w:tcPr>
            <w:tcW w:w="270" w:type="pct"/>
            <w:tcBorders>
              <w:top w:val="single" w:sz="4" w:space="0" w:color="000000"/>
              <w:left w:val="single" w:sz="4" w:space="0" w:color="000000"/>
              <w:bottom w:val="single" w:sz="4" w:space="0" w:color="000000"/>
              <w:right w:val="single" w:sz="4" w:space="0" w:color="auto"/>
            </w:tcBorders>
            <w:vAlign w:val="center"/>
          </w:tcPr>
          <w:p w14:paraId="072C5EAF"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73,39</w:t>
            </w:r>
          </w:p>
        </w:tc>
        <w:tc>
          <w:tcPr>
            <w:tcW w:w="269" w:type="pct"/>
            <w:tcBorders>
              <w:top w:val="single" w:sz="4" w:space="0" w:color="000000"/>
              <w:left w:val="single" w:sz="4" w:space="0" w:color="auto"/>
              <w:bottom w:val="single" w:sz="4" w:space="0" w:color="000000"/>
              <w:right w:val="single" w:sz="4" w:space="0" w:color="000000"/>
            </w:tcBorders>
            <w:vAlign w:val="center"/>
          </w:tcPr>
          <w:p w14:paraId="4C3908C9"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86,60</w:t>
            </w:r>
          </w:p>
        </w:tc>
        <w:tc>
          <w:tcPr>
            <w:tcW w:w="271" w:type="pct"/>
            <w:tcBorders>
              <w:top w:val="single" w:sz="4" w:space="0" w:color="000000"/>
              <w:left w:val="single" w:sz="4" w:space="0" w:color="000000"/>
              <w:bottom w:val="single" w:sz="4" w:space="0" w:color="000000"/>
              <w:right w:val="single" w:sz="4" w:space="0" w:color="auto"/>
            </w:tcBorders>
            <w:vAlign w:val="center"/>
          </w:tcPr>
          <w:p w14:paraId="4312DD1D"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76,31</w:t>
            </w:r>
          </w:p>
        </w:tc>
        <w:tc>
          <w:tcPr>
            <w:tcW w:w="269" w:type="pct"/>
            <w:tcBorders>
              <w:top w:val="single" w:sz="4" w:space="0" w:color="000000"/>
              <w:left w:val="single" w:sz="4" w:space="0" w:color="auto"/>
              <w:bottom w:val="single" w:sz="4" w:space="0" w:color="000000"/>
              <w:right w:val="single" w:sz="4" w:space="0" w:color="000000"/>
            </w:tcBorders>
            <w:vAlign w:val="center"/>
          </w:tcPr>
          <w:p w14:paraId="45B9700F"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90,05</w:t>
            </w:r>
          </w:p>
        </w:tc>
        <w:tc>
          <w:tcPr>
            <w:tcW w:w="269" w:type="pct"/>
            <w:gridSpan w:val="2"/>
            <w:tcBorders>
              <w:top w:val="single" w:sz="4" w:space="0" w:color="000000"/>
              <w:left w:val="single" w:sz="4" w:space="0" w:color="auto"/>
              <w:bottom w:val="single" w:sz="4" w:space="0" w:color="000000"/>
              <w:right w:val="single" w:sz="4" w:space="0" w:color="000000"/>
            </w:tcBorders>
            <w:vAlign w:val="center"/>
          </w:tcPr>
          <w:p w14:paraId="760CD712"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76,31</w:t>
            </w:r>
          </w:p>
        </w:tc>
        <w:tc>
          <w:tcPr>
            <w:tcW w:w="230" w:type="pct"/>
            <w:tcBorders>
              <w:top w:val="single" w:sz="4" w:space="0" w:color="000000"/>
              <w:left w:val="single" w:sz="4" w:space="0" w:color="auto"/>
              <w:bottom w:val="single" w:sz="4" w:space="0" w:color="000000"/>
              <w:right w:val="single" w:sz="4" w:space="0" w:color="000000"/>
            </w:tcBorders>
            <w:vAlign w:val="center"/>
          </w:tcPr>
          <w:p w14:paraId="65A3D5C2"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91,57</w:t>
            </w:r>
          </w:p>
        </w:tc>
        <w:tc>
          <w:tcPr>
            <w:tcW w:w="269" w:type="pct"/>
            <w:tcBorders>
              <w:top w:val="single" w:sz="4" w:space="0" w:color="000000"/>
              <w:left w:val="single" w:sz="4" w:space="0" w:color="auto"/>
              <w:bottom w:val="single" w:sz="4" w:space="0" w:color="000000"/>
              <w:right w:val="single" w:sz="4" w:space="0" w:color="000000"/>
            </w:tcBorders>
            <w:vAlign w:val="center"/>
          </w:tcPr>
          <w:p w14:paraId="594C5602"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77,83</w:t>
            </w:r>
          </w:p>
        </w:tc>
        <w:tc>
          <w:tcPr>
            <w:tcW w:w="293" w:type="pct"/>
            <w:tcBorders>
              <w:top w:val="single" w:sz="4" w:space="0" w:color="000000"/>
              <w:left w:val="single" w:sz="4" w:space="0" w:color="auto"/>
              <w:bottom w:val="single" w:sz="4" w:space="0" w:color="000000"/>
              <w:right w:val="single" w:sz="4" w:space="0" w:color="000000"/>
            </w:tcBorders>
            <w:vAlign w:val="center"/>
          </w:tcPr>
          <w:p w14:paraId="608C5F18"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93,40</w:t>
            </w:r>
          </w:p>
        </w:tc>
      </w:tr>
      <w:tr w:rsidR="00F62649" w:rsidRPr="00CF7B8B" w14:paraId="7F28F661" w14:textId="77777777" w:rsidTr="007C7A70">
        <w:trPr>
          <w:jc w:val="center"/>
        </w:trPr>
        <w:tc>
          <w:tcPr>
            <w:tcW w:w="701" w:type="pct"/>
            <w:tcBorders>
              <w:top w:val="single" w:sz="4" w:space="0" w:color="000000"/>
              <w:left w:val="single" w:sz="4" w:space="0" w:color="000000"/>
              <w:bottom w:val="single" w:sz="4" w:space="0" w:color="000000"/>
              <w:right w:val="single" w:sz="4" w:space="0" w:color="000000"/>
            </w:tcBorders>
            <w:vAlign w:val="center"/>
          </w:tcPr>
          <w:p w14:paraId="35695DB4" w14:textId="77777777" w:rsidR="00F62649" w:rsidRPr="00CF7B8B" w:rsidRDefault="00F62649" w:rsidP="007C7A70">
            <w:pPr>
              <w:widowControl w:val="0"/>
              <w:shd w:val="clear" w:color="auto" w:fill="FFFFFF" w:themeFill="background1"/>
              <w:rPr>
                <w:sz w:val="22"/>
                <w:szCs w:val="22"/>
                <w:lang w:eastAsia="en-US"/>
              </w:rPr>
            </w:pPr>
            <w:r w:rsidRPr="00CF7B8B">
              <w:rPr>
                <w:sz w:val="22"/>
                <w:szCs w:val="22"/>
                <w:lang w:eastAsia="en-US"/>
              </w:rPr>
              <w:t>транспортировка воды</w:t>
            </w:r>
          </w:p>
        </w:tc>
        <w:tc>
          <w:tcPr>
            <w:tcW w:w="269" w:type="pct"/>
            <w:tcBorders>
              <w:top w:val="single" w:sz="4" w:space="0" w:color="000000"/>
              <w:left w:val="single" w:sz="4" w:space="0" w:color="000000"/>
              <w:bottom w:val="single" w:sz="4" w:space="0" w:color="000000"/>
              <w:right w:val="single" w:sz="4" w:space="0" w:color="auto"/>
            </w:tcBorders>
            <w:vAlign w:val="center"/>
          </w:tcPr>
          <w:p w14:paraId="263C9BA2" w14:textId="77777777" w:rsidR="00F62649" w:rsidRPr="00CF7B8B" w:rsidRDefault="00F62649" w:rsidP="007C7A70">
            <w:pPr>
              <w:widowControl w:val="0"/>
              <w:shd w:val="clear" w:color="auto" w:fill="FFFFFF" w:themeFill="background1"/>
              <w:ind w:left="-65" w:right="-82"/>
              <w:jc w:val="center"/>
              <w:rPr>
                <w:sz w:val="22"/>
                <w:szCs w:val="22"/>
              </w:rPr>
            </w:pPr>
            <w:r w:rsidRPr="00CF7B8B">
              <w:rPr>
                <w:sz w:val="22"/>
                <w:szCs w:val="22"/>
              </w:rPr>
              <w:t>5,30</w:t>
            </w:r>
          </w:p>
        </w:tc>
        <w:tc>
          <w:tcPr>
            <w:tcW w:w="269" w:type="pct"/>
            <w:tcBorders>
              <w:top w:val="single" w:sz="4" w:space="0" w:color="000000"/>
              <w:left w:val="single" w:sz="4" w:space="0" w:color="auto"/>
              <w:bottom w:val="single" w:sz="4" w:space="0" w:color="000000"/>
              <w:right w:val="single" w:sz="4" w:space="0" w:color="000000"/>
            </w:tcBorders>
            <w:vAlign w:val="center"/>
          </w:tcPr>
          <w:p w14:paraId="7E2B5623" w14:textId="77777777" w:rsidR="00F62649" w:rsidRPr="00CF7B8B" w:rsidRDefault="00F62649" w:rsidP="007C7A70">
            <w:pPr>
              <w:widowControl w:val="0"/>
              <w:shd w:val="clear" w:color="auto" w:fill="FFFFFF" w:themeFill="background1"/>
              <w:ind w:left="-65" w:right="-82"/>
              <w:jc w:val="center"/>
              <w:rPr>
                <w:sz w:val="22"/>
                <w:szCs w:val="22"/>
              </w:rPr>
            </w:pPr>
            <w:r w:rsidRPr="00CF7B8B">
              <w:rPr>
                <w:sz w:val="22"/>
                <w:szCs w:val="22"/>
              </w:rPr>
              <w:t>–</w:t>
            </w:r>
          </w:p>
        </w:tc>
        <w:tc>
          <w:tcPr>
            <w:tcW w:w="271" w:type="pct"/>
            <w:gridSpan w:val="2"/>
            <w:tcBorders>
              <w:top w:val="single" w:sz="4" w:space="0" w:color="000000"/>
              <w:left w:val="single" w:sz="4" w:space="0" w:color="000000"/>
              <w:bottom w:val="single" w:sz="4" w:space="0" w:color="000000"/>
              <w:right w:val="single" w:sz="4" w:space="0" w:color="auto"/>
            </w:tcBorders>
            <w:vAlign w:val="center"/>
          </w:tcPr>
          <w:p w14:paraId="5F947712" w14:textId="77777777" w:rsidR="00F62649" w:rsidRPr="00CF7B8B" w:rsidRDefault="00F62649" w:rsidP="007C7A70">
            <w:pPr>
              <w:widowControl w:val="0"/>
              <w:shd w:val="clear" w:color="auto" w:fill="FFFFFF" w:themeFill="background1"/>
              <w:ind w:left="-65" w:right="-82"/>
              <w:jc w:val="center"/>
              <w:rPr>
                <w:sz w:val="22"/>
                <w:szCs w:val="22"/>
              </w:rPr>
            </w:pPr>
            <w:r w:rsidRPr="00CF7B8B">
              <w:rPr>
                <w:sz w:val="22"/>
                <w:szCs w:val="22"/>
              </w:rPr>
              <w:t>5,52</w:t>
            </w:r>
          </w:p>
        </w:tc>
        <w:tc>
          <w:tcPr>
            <w:tcW w:w="271" w:type="pct"/>
            <w:tcBorders>
              <w:top w:val="single" w:sz="4" w:space="0" w:color="000000"/>
              <w:left w:val="single" w:sz="4" w:space="0" w:color="auto"/>
              <w:bottom w:val="single" w:sz="4" w:space="0" w:color="000000"/>
              <w:right w:val="single" w:sz="4" w:space="0" w:color="000000"/>
            </w:tcBorders>
            <w:vAlign w:val="center"/>
          </w:tcPr>
          <w:p w14:paraId="5DA8DF34" w14:textId="77777777" w:rsidR="00F62649" w:rsidRPr="00CF7B8B" w:rsidRDefault="00F62649" w:rsidP="007C7A70">
            <w:pPr>
              <w:widowControl w:val="0"/>
              <w:shd w:val="clear" w:color="auto" w:fill="FFFFFF" w:themeFill="background1"/>
              <w:ind w:left="-65" w:right="-82"/>
              <w:jc w:val="center"/>
              <w:rPr>
                <w:sz w:val="22"/>
                <w:szCs w:val="22"/>
              </w:rPr>
            </w:pPr>
            <w:r w:rsidRPr="00CF7B8B">
              <w:rPr>
                <w:sz w:val="22"/>
                <w:szCs w:val="22"/>
              </w:rPr>
              <w:t>–</w:t>
            </w:r>
          </w:p>
        </w:tc>
        <w:tc>
          <w:tcPr>
            <w:tcW w:w="271" w:type="pct"/>
            <w:tcBorders>
              <w:top w:val="single" w:sz="4" w:space="0" w:color="000000"/>
              <w:left w:val="single" w:sz="4" w:space="0" w:color="000000"/>
              <w:bottom w:val="single" w:sz="4" w:space="0" w:color="000000"/>
              <w:right w:val="single" w:sz="4" w:space="0" w:color="auto"/>
            </w:tcBorders>
            <w:vAlign w:val="center"/>
          </w:tcPr>
          <w:p w14:paraId="3287BCC9" w14:textId="77777777" w:rsidR="00F62649" w:rsidRPr="00CF7B8B" w:rsidRDefault="00F62649" w:rsidP="007C7A70">
            <w:pPr>
              <w:widowControl w:val="0"/>
              <w:shd w:val="clear" w:color="auto" w:fill="FFFFFF" w:themeFill="background1"/>
              <w:ind w:left="-65" w:right="-82"/>
              <w:jc w:val="center"/>
              <w:rPr>
                <w:sz w:val="22"/>
                <w:szCs w:val="22"/>
              </w:rPr>
            </w:pPr>
            <w:r w:rsidRPr="00CF7B8B">
              <w:rPr>
                <w:sz w:val="22"/>
                <w:szCs w:val="22"/>
              </w:rPr>
              <w:t>5,52</w:t>
            </w:r>
          </w:p>
        </w:tc>
        <w:tc>
          <w:tcPr>
            <w:tcW w:w="269" w:type="pct"/>
            <w:tcBorders>
              <w:top w:val="single" w:sz="4" w:space="0" w:color="000000"/>
              <w:left w:val="single" w:sz="4" w:space="0" w:color="auto"/>
              <w:bottom w:val="single" w:sz="4" w:space="0" w:color="000000"/>
              <w:right w:val="single" w:sz="4" w:space="0" w:color="000000"/>
            </w:tcBorders>
            <w:vAlign w:val="center"/>
          </w:tcPr>
          <w:p w14:paraId="1C623E44" w14:textId="77777777" w:rsidR="00F62649" w:rsidRPr="00CF7B8B" w:rsidRDefault="00F62649" w:rsidP="007C7A70">
            <w:pPr>
              <w:widowControl w:val="0"/>
              <w:shd w:val="clear" w:color="auto" w:fill="FFFFFF" w:themeFill="background1"/>
              <w:ind w:left="-65" w:right="-82"/>
              <w:jc w:val="center"/>
              <w:rPr>
                <w:sz w:val="22"/>
                <w:szCs w:val="22"/>
              </w:rPr>
            </w:pPr>
            <w:r w:rsidRPr="00CF7B8B">
              <w:rPr>
                <w:sz w:val="22"/>
                <w:szCs w:val="22"/>
              </w:rPr>
              <w:t>–</w:t>
            </w:r>
          </w:p>
        </w:tc>
        <w:tc>
          <w:tcPr>
            <w:tcW w:w="270" w:type="pct"/>
            <w:tcBorders>
              <w:top w:val="single" w:sz="4" w:space="0" w:color="000000"/>
              <w:left w:val="single" w:sz="4" w:space="0" w:color="000000"/>
              <w:bottom w:val="single" w:sz="4" w:space="0" w:color="000000"/>
              <w:right w:val="single" w:sz="4" w:space="0" w:color="auto"/>
            </w:tcBorders>
            <w:vAlign w:val="center"/>
          </w:tcPr>
          <w:p w14:paraId="7FFB88F9"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7,86</w:t>
            </w:r>
          </w:p>
        </w:tc>
        <w:tc>
          <w:tcPr>
            <w:tcW w:w="269" w:type="pct"/>
            <w:tcBorders>
              <w:top w:val="single" w:sz="4" w:space="0" w:color="000000"/>
              <w:left w:val="single" w:sz="4" w:space="0" w:color="auto"/>
              <w:bottom w:val="single" w:sz="4" w:space="0" w:color="000000"/>
              <w:right w:val="single" w:sz="4" w:space="0" w:color="000000"/>
            </w:tcBorders>
            <w:vAlign w:val="center"/>
          </w:tcPr>
          <w:p w14:paraId="6FC2A33A"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w:t>
            </w:r>
          </w:p>
        </w:tc>
        <w:tc>
          <w:tcPr>
            <w:tcW w:w="270" w:type="pct"/>
            <w:tcBorders>
              <w:top w:val="single" w:sz="4" w:space="0" w:color="000000"/>
              <w:left w:val="single" w:sz="4" w:space="0" w:color="000000"/>
              <w:bottom w:val="single" w:sz="4" w:space="0" w:color="000000"/>
              <w:right w:val="single" w:sz="4" w:space="0" w:color="auto"/>
            </w:tcBorders>
            <w:vAlign w:val="center"/>
          </w:tcPr>
          <w:p w14:paraId="18FCE222"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7,86</w:t>
            </w:r>
          </w:p>
        </w:tc>
        <w:tc>
          <w:tcPr>
            <w:tcW w:w="269" w:type="pct"/>
            <w:tcBorders>
              <w:top w:val="single" w:sz="4" w:space="0" w:color="000000"/>
              <w:left w:val="single" w:sz="4" w:space="0" w:color="auto"/>
              <w:bottom w:val="single" w:sz="4" w:space="0" w:color="000000"/>
              <w:right w:val="single" w:sz="4" w:space="0" w:color="000000"/>
            </w:tcBorders>
            <w:vAlign w:val="center"/>
          </w:tcPr>
          <w:p w14:paraId="387BE1C8"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w:t>
            </w:r>
          </w:p>
        </w:tc>
        <w:tc>
          <w:tcPr>
            <w:tcW w:w="271" w:type="pct"/>
            <w:tcBorders>
              <w:top w:val="single" w:sz="4" w:space="0" w:color="000000"/>
              <w:left w:val="single" w:sz="4" w:space="0" w:color="000000"/>
              <w:bottom w:val="single" w:sz="4" w:space="0" w:color="000000"/>
              <w:right w:val="single" w:sz="4" w:space="0" w:color="auto"/>
            </w:tcBorders>
            <w:vAlign w:val="center"/>
          </w:tcPr>
          <w:p w14:paraId="03918EAD"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8,17</w:t>
            </w:r>
          </w:p>
        </w:tc>
        <w:tc>
          <w:tcPr>
            <w:tcW w:w="269" w:type="pct"/>
            <w:tcBorders>
              <w:top w:val="single" w:sz="4" w:space="0" w:color="000000"/>
              <w:left w:val="single" w:sz="4" w:space="0" w:color="auto"/>
              <w:bottom w:val="single" w:sz="4" w:space="0" w:color="000000"/>
              <w:right w:val="single" w:sz="4" w:space="0" w:color="000000"/>
            </w:tcBorders>
            <w:vAlign w:val="center"/>
          </w:tcPr>
          <w:p w14:paraId="021B2E3C"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w:t>
            </w:r>
          </w:p>
        </w:tc>
        <w:tc>
          <w:tcPr>
            <w:tcW w:w="269" w:type="pct"/>
            <w:gridSpan w:val="2"/>
            <w:tcBorders>
              <w:top w:val="single" w:sz="4" w:space="0" w:color="000000"/>
              <w:left w:val="single" w:sz="4" w:space="0" w:color="auto"/>
              <w:bottom w:val="single" w:sz="4" w:space="0" w:color="000000"/>
              <w:right w:val="single" w:sz="4" w:space="0" w:color="000000"/>
            </w:tcBorders>
            <w:vAlign w:val="center"/>
          </w:tcPr>
          <w:p w14:paraId="67C96DCA"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8,17</w:t>
            </w:r>
          </w:p>
        </w:tc>
        <w:tc>
          <w:tcPr>
            <w:tcW w:w="230" w:type="pct"/>
            <w:tcBorders>
              <w:top w:val="single" w:sz="4" w:space="0" w:color="000000"/>
              <w:left w:val="single" w:sz="4" w:space="0" w:color="auto"/>
              <w:bottom w:val="single" w:sz="4" w:space="0" w:color="000000"/>
              <w:right w:val="single" w:sz="4" w:space="0" w:color="000000"/>
            </w:tcBorders>
            <w:vAlign w:val="center"/>
          </w:tcPr>
          <w:p w14:paraId="3585CEDA"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w:t>
            </w:r>
          </w:p>
        </w:tc>
        <w:tc>
          <w:tcPr>
            <w:tcW w:w="269" w:type="pct"/>
            <w:tcBorders>
              <w:top w:val="single" w:sz="4" w:space="0" w:color="000000"/>
              <w:left w:val="single" w:sz="4" w:space="0" w:color="auto"/>
              <w:bottom w:val="single" w:sz="4" w:space="0" w:color="000000"/>
              <w:right w:val="single" w:sz="4" w:space="0" w:color="000000"/>
            </w:tcBorders>
            <w:vAlign w:val="center"/>
          </w:tcPr>
          <w:p w14:paraId="695D6453"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8,33</w:t>
            </w:r>
          </w:p>
        </w:tc>
        <w:tc>
          <w:tcPr>
            <w:tcW w:w="293" w:type="pct"/>
            <w:tcBorders>
              <w:top w:val="single" w:sz="4" w:space="0" w:color="000000"/>
              <w:left w:val="single" w:sz="4" w:space="0" w:color="auto"/>
              <w:bottom w:val="single" w:sz="4" w:space="0" w:color="000000"/>
              <w:right w:val="single" w:sz="4" w:space="0" w:color="000000"/>
            </w:tcBorders>
            <w:vAlign w:val="center"/>
          </w:tcPr>
          <w:p w14:paraId="3EDEA9E8"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w:t>
            </w:r>
          </w:p>
        </w:tc>
      </w:tr>
      <w:tr w:rsidR="00F62649" w:rsidRPr="00CF7B8B" w14:paraId="28B491CD" w14:textId="77777777" w:rsidTr="007C7A70">
        <w:trPr>
          <w:jc w:val="center"/>
        </w:trPr>
        <w:tc>
          <w:tcPr>
            <w:tcW w:w="5000" w:type="pct"/>
            <w:gridSpan w:val="19"/>
            <w:tcBorders>
              <w:top w:val="single" w:sz="4" w:space="0" w:color="000000"/>
              <w:left w:val="single" w:sz="4" w:space="0" w:color="000000"/>
              <w:bottom w:val="single" w:sz="4" w:space="0" w:color="000000"/>
              <w:right w:val="single" w:sz="4" w:space="0" w:color="000000"/>
            </w:tcBorders>
            <w:vAlign w:val="center"/>
          </w:tcPr>
          <w:p w14:paraId="6180E3EB" w14:textId="77777777" w:rsidR="00F62649" w:rsidRPr="00CF7B8B" w:rsidRDefault="00F62649" w:rsidP="007C7A70">
            <w:pPr>
              <w:shd w:val="clear" w:color="auto" w:fill="FFFFFF" w:themeFill="background1"/>
              <w:ind w:left="-65" w:right="-82"/>
              <w:jc w:val="center"/>
              <w:rPr>
                <w:b/>
                <w:sz w:val="22"/>
                <w:szCs w:val="22"/>
              </w:rPr>
            </w:pPr>
            <w:r w:rsidRPr="00CF7B8B">
              <w:rPr>
                <w:b/>
                <w:sz w:val="22"/>
                <w:szCs w:val="22"/>
              </w:rPr>
              <w:t xml:space="preserve">СГМУП «Тепловик» </w:t>
            </w:r>
          </w:p>
        </w:tc>
      </w:tr>
      <w:tr w:rsidR="00F62649" w:rsidRPr="00CF7B8B" w14:paraId="75C37245" w14:textId="77777777" w:rsidTr="007C7A70">
        <w:trPr>
          <w:jc w:val="center"/>
        </w:trPr>
        <w:tc>
          <w:tcPr>
            <w:tcW w:w="701" w:type="pct"/>
            <w:tcBorders>
              <w:top w:val="single" w:sz="4" w:space="0" w:color="000000"/>
              <w:left w:val="single" w:sz="4" w:space="0" w:color="000000"/>
              <w:bottom w:val="single" w:sz="4" w:space="0" w:color="000000"/>
              <w:right w:val="single" w:sz="4" w:space="0" w:color="000000"/>
            </w:tcBorders>
            <w:vAlign w:val="center"/>
          </w:tcPr>
          <w:p w14:paraId="324A40BD" w14:textId="77777777" w:rsidR="00F62649" w:rsidRPr="00CF7B8B" w:rsidRDefault="00F62649" w:rsidP="007C7A70">
            <w:pPr>
              <w:widowControl w:val="0"/>
              <w:shd w:val="clear" w:color="auto" w:fill="FFFFFF" w:themeFill="background1"/>
              <w:rPr>
                <w:sz w:val="22"/>
                <w:szCs w:val="22"/>
              </w:rPr>
            </w:pPr>
            <w:r w:rsidRPr="00CF7B8B">
              <w:rPr>
                <w:sz w:val="22"/>
                <w:szCs w:val="22"/>
              </w:rPr>
              <w:t xml:space="preserve">техническая вода </w:t>
            </w:r>
          </w:p>
        </w:tc>
        <w:tc>
          <w:tcPr>
            <w:tcW w:w="269" w:type="pct"/>
            <w:tcBorders>
              <w:top w:val="single" w:sz="4" w:space="0" w:color="000000"/>
              <w:left w:val="single" w:sz="4" w:space="0" w:color="000000"/>
              <w:bottom w:val="single" w:sz="4" w:space="0" w:color="000000"/>
              <w:right w:val="single" w:sz="4" w:space="0" w:color="auto"/>
            </w:tcBorders>
            <w:vAlign w:val="center"/>
          </w:tcPr>
          <w:p w14:paraId="65A24F46" w14:textId="77777777" w:rsidR="00F62649" w:rsidRPr="00CF7B8B" w:rsidRDefault="00F62649" w:rsidP="007C7A70">
            <w:pPr>
              <w:shd w:val="clear" w:color="auto" w:fill="FFFFFF" w:themeFill="background1"/>
              <w:ind w:left="-65" w:right="-82"/>
              <w:jc w:val="center"/>
              <w:rPr>
                <w:sz w:val="22"/>
                <w:szCs w:val="22"/>
              </w:rPr>
            </w:pPr>
            <w:r w:rsidRPr="00CF7B8B">
              <w:rPr>
                <w:sz w:val="22"/>
                <w:szCs w:val="22"/>
              </w:rPr>
              <w:t>94,75</w:t>
            </w:r>
          </w:p>
        </w:tc>
        <w:tc>
          <w:tcPr>
            <w:tcW w:w="269" w:type="pct"/>
            <w:tcBorders>
              <w:top w:val="single" w:sz="4" w:space="0" w:color="000000"/>
              <w:left w:val="single" w:sz="4" w:space="0" w:color="auto"/>
              <w:bottom w:val="single" w:sz="4" w:space="0" w:color="000000"/>
              <w:right w:val="single" w:sz="4" w:space="0" w:color="000000"/>
            </w:tcBorders>
            <w:vAlign w:val="center"/>
          </w:tcPr>
          <w:p w14:paraId="1EC82E9C" w14:textId="77777777" w:rsidR="00F62649" w:rsidRPr="00CF7B8B" w:rsidRDefault="00F62649" w:rsidP="007C7A70">
            <w:pPr>
              <w:shd w:val="clear" w:color="auto" w:fill="FFFFFF" w:themeFill="background1"/>
              <w:ind w:left="-65" w:right="-82"/>
              <w:jc w:val="center"/>
              <w:rPr>
                <w:sz w:val="22"/>
                <w:szCs w:val="22"/>
              </w:rPr>
            </w:pPr>
            <w:r w:rsidRPr="00CF7B8B">
              <w:rPr>
                <w:sz w:val="22"/>
                <w:szCs w:val="22"/>
              </w:rPr>
              <w:t>111,81</w:t>
            </w:r>
          </w:p>
        </w:tc>
        <w:tc>
          <w:tcPr>
            <w:tcW w:w="271" w:type="pct"/>
            <w:gridSpan w:val="2"/>
            <w:tcBorders>
              <w:top w:val="single" w:sz="4" w:space="0" w:color="000000"/>
              <w:left w:val="single" w:sz="4" w:space="0" w:color="000000"/>
              <w:bottom w:val="single" w:sz="4" w:space="0" w:color="000000"/>
              <w:right w:val="single" w:sz="4" w:space="0" w:color="auto"/>
            </w:tcBorders>
            <w:vAlign w:val="center"/>
          </w:tcPr>
          <w:p w14:paraId="00B0EC05" w14:textId="77777777" w:rsidR="00F62649" w:rsidRPr="00CF7B8B" w:rsidRDefault="00F62649" w:rsidP="007C7A70">
            <w:pPr>
              <w:shd w:val="clear" w:color="auto" w:fill="FFFFFF" w:themeFill="background1"/>
              <w:ind w:left="-65" w:right="-82"/>
              <w:jc w:val="center"/>
              <w:rPr>
                <w:sz w:val="22"/>
                <w:szCs w:val="22"/>
              </w:rPr>
            </w:pPr>
            <w:r w:rsidRPr="00CF7B8B">
              <w:rPr>
                <w:sz w:val="22"/>
                <w:szCs w:val="22"/>
              </w:rPr>
              <w:t>98,72</w:t>
            </w:r>
          </w:p>
        </w:tc>
        <w:tc>
          <w:tcPr>
            <w:tcW w:w="271" w:type="pct"/>
            <w:tcBorders>
              <w:top w:val="single" w:sz="4" w:space="0" w:color="000000"/>
              <w:left w:val="single" w:sz="4" w:space="0" w:color="auto"/>
              <w:bottom w:val="single" w:sz="4" w:space="0" w:color="000000"/>
              <w:right w:val="single" w:sz="4" w:space="0" w:color="000000"/>
            </w:tcBorders>
            <w:vAlign w:val="center"/>
          </w:tcPr>
          <w:p w14:paraId="1E5B2B06" w14:textId="77777777" w:rsidR="00F62649" w:rsidRPr="00CF7B8B" w:rsidRDefault="00F62649" w:rsidP="007C7A70">
            <w:pPr>
              <w:shd w:val="clear" w:color="auto" w:fill="FFFFFF" w:themeFill="background1"/>
              <w:ind w:left="-65" w:right="-82"/>
              <w:jc w:val="center"/>
              <w:rPr>
                <w:sz w:val="22"/>
                <w:szCs w:val="22"/>
              </w:rPr>
            </w:pPr>
            <w:r w:rsidRPr="00CF7B8B">
              <w:rPr>
                <w:sz w:val="22"/>
                <w:szCs w:val="22"/>
              </w:rPr>
              <w:t>116,49</w:t>
            </w:r>
          </w:p>
        </w:tc>
        <w:tc>
          <w:tcPr>
            <w:tcW w:w="271" w:type="pct"/>
            <w:tcBorders>
              <w:top w:val="single" w:sz="4" w:space="0" w:color="000000"/>
              <w:left w:val="single" w:sz="4" w:space="0" w:color="000000"/>
              <w:bottom w:val="single" w:sz="4" w:space="0" w:color="000000"/>
              <w:right w:val="single" w:sz="4" w:space="0" w:color="auto"/>
            </w:tcBorders>
            <w:vAlign w:val="center"/>
          </w:tcPr>
          <w:p w14:paraId="2A8E494B" w14:textId="77777777" w:rsidR="00F62649" w:rsidRPr="00CF7B8B" w:rsidRDefault="00F62649" w:rsidP="007C7A70">
            <w:pPr>
              <w:shd w:val="clear" w:color="auto" w:fill="FFFFFF" w:themeFill="background1"/>
              <w:ind w:left="-65" w:right="-82"/>
              <w:jc w:val="center"/>
              <w:rPr>
                <w:sz w:val="22"/>
                <w:szCs w:val="22"/>
              </w:rPr>
            </w:pPr>
            <w:r w:rsidRPr="00CF7B8B">
              <w:rPr>
                <w:sz w:val="22"/>
                <w:szCs w:val="22"/>
              </w:rPr>
              <w:t>98,72</w:t>
            </w:r>
          </w:p>
        </w:tc>
        <w:tc>
          <w:tcPr>
            <w:tcW w:w="269" w:type="pct"/>
            <w:tcBorders>
              <w:top w:val="single" w:sz="4" w:space="0" w:color="000000"/>
              <w:left w:val="single" w:sz="4" w:space="0" w:color="auto"/>
              <w:bottom w:val="single" w:sz="4" w:space="0" w:color="000000"/>
              <w:right w:val="single" w:sz="4" w:space="0" w:color="000000"/>
            </w:tcBorders>
            <w:vAlign w:val="center"/>
          </w:tcPr>
          <w:p w14:paraId="2F9E857F" w14:textId="77777777" w:rsidR="00F62649" w:rsidRPr="00CF7B8B" w:rsidRDefault="00F62649" w:rsidP="007C7A70">
            <w:pPr>
              <w:shd w:val="clear" w:color="auto" w:fill="FFFFFF" w:themeFill="background1"/>
              <w:ind w:left="-65" w:right="-82"/>
              <w:jc w:val="center"/>
              <w:rPr>
                <w:sz w:val="22"/>
                <w:szCs w:val="22"/>
              </w:rPr>
            </w:pPr>
            <w:r w:rsidRPr="00CF7B8B">
              <w:rPr>
                <w:sz w:val="22"/>
                <w:szCs w:val="22"/>
              </w:rPr>
              <w:t>116,49</w:t>
            </w:r>
          </w:p>
        </w:tc>
        <w:tc>
          <w:tcPr>
            <w:tcW w:w="270" w:type="pct"/>
            <w:tcBorders>
              <w:top w:val="single" w:sz="4" w:space="0" w:color="000000"/>
              <w:left w:val="single" w:sz="4" w:space="0" w:color="000000"/>
              <w:bottom w:val="single" w:sz="4" w:space="0" w:color="000000"/>
              <w:right w:val="single" w:sz="4" w:space="0" w:color="auto"/>
            </w:tcBorders>
            <w:vAlign w:val="center"/>
          </w:tcPr>
          <w:p w14:paraId="6F7420A7"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102,65</w:t>
            </w:r>
          </w:p>
        </w:tc>
        <w:tc>
          <w:tcPr>
            <w:tcW w:w="269" w:type="pct"/>
            <w:tcBorders>
              <w:top w:val="single" w:sz="4" w:space="0" w:color="000000"/>
              <w:left w:val="single" w:sz="4" w:space="0" w:color="auto"/>
              <w:bottom w:val="single" w:sz="4" w:space="0" w:color="000000"/>
              <w:right w:val="single" w:sz="4" w:space="0" w:color="000000"/>
            </w:tcBorders>
            <w:vAlign w:val="center"/>
          </w:tcPr>
          <w:p w14:paraId="5515A21D"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121,13</w:t>
            </w:r>
          </w:p>
        </w:tc>
        <w:tc>
          <w:tcPr>
            <w:tcW w:w="270" w:type="pct"/>
            <w:tcBorders>
              <w:top w:val="single" w:sz="4" w:space="0" w:color="000000"/>
              <w:left w:val="single" w:sz="4" w:space="0" w:color="000000"/>
              <w:bottom w:val="single" w:sz="4" w:space="0" w:color="000000"/>
              <w:right w:val="single" w:sz="4" w:space="0" w:color="auto"/>
            </w:tcBorders>
            <w:vAlign w:val="center"/>
          </w:tcPr>
          <w:p w14:paraId="39F902EF"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102,65</w:t>
            </w:r>
          </w:p>
        </w:tc>
        <w:tc>
          <w:tcPr>
            <w:tcW w:w="269" w:type="pct"/>
            <w:tcBorders>
              <w:top w:val="single" w:sz="4" w:space="0" w:color="000000"/>
              <w:left w:val="single" w:sz="4" w:space="0" w:color="auto"/>
              <w:bottom w:val="single" w:sz="4" w:space="0" w:color="000000"/>
              <w:right w:val="single" w:sz="4" w:space="0" w:color="000000"/>
            </w:tcBorders>
            <w:vAlign w:val="center"/>
          </w:tcPr>
          <w:p w14:paraId="20F260D8"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121,13</w:t>
            </w:r>
          </w:p>
        </w:tc>
        <w:tc>
          <w:tcPr>
            <w:tcW w:w="271" w:type="pct"/>
            <w:tcBorders>
              <w:top w:val="single" w:sz="4" w:space="0" w:color="000000"/>
              <w:left w:val="single" w:sz="4" w:space="0" w:color="000000"/>
              <w:bottom w:val="single" w:sz="4" w:space="0" w:color="000000"/>
              <w:right w:val="single" w:sz="4" w:space="0" w:color="auto"/>
            </w:tcBorders>
            <w:vAlign w:val="center"/>
          </w:tcPr>
          <w:p w14:paraId="0D7A0607"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106,75</w:t>
            </w:r>
          </w:p>
        </w:tc>
        <w:tc>
          <w:tcPr>
            <w:tcW w:w="269" w:type="pct"/>
            <w:tcBorders>
              <w:top w:val="single" w:sz="4" w:space="0" w:color="000000"/>
              <w:left w:val="single" w:sz="4" w:space="0" w:color="auto"/>
              <w:bottom w:val="single" w:sz="4" w:space="0" w:color="000000"/>
              <w:right w:val="single" w:sz="4" w:space="0" w:color="000000"/>
            </w:tcBorders>
            <w:vAlign w:val="center"/>
          </w:tcPr>
          <w:p w14:paraId="1D45FFEE"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125,97</w:t>
            </w:r>
          </w:p>
        </w:tc>
        <w:tc>
          <w:tcPr>
            <w:tcW w:w="269" w:type="pct"/>
            <w:gridSpan w:val="2"/>
            <w:tcBorders>
              <w:top w:val="single" w:sz="4" w:space="0" w:color="000000"/>
              <w:left w:val="single" w:sz="4" w:space="0" w:color="auto"/>
              <w:bottom w:val="single" w:sz="4" w:space="0" w:color="000000"/>
              <w:right w:val="single" w:sz="4" w:space="0" w:color="000000"/>
            </w:tcBorders>
            <w:vAlign w:val="center"/>
          </w:tcPr>
          <w:p w14:paraId="21780895"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106,75</w:t>
            </w:r>
          </w:p>
        </w:tc>
        <w:tc>
          <w:tcPr>
            <w:tcW w:w="230" w:type="pct"/>
            <w:tcBorders>
              <w:top w:val="single" w:sz="4" w:space="0" w:color="000000"/>
              <w:left w:val="single" w:sz="4" w:space="0" w:color="auto"/>
              <w:bottom w:val="single" w:sz="4" w:space="0" w:color="000000"/>
              <w:right w:val="single" w:sz="4" w:space="0" w:color="000000"/>
            </w:tcBorders>
            <w:vAlign w:val="center"/>
          </w:tcPr>
          <w:p w14:paraId="14EDFBAC"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128,1</w:t>
            </w:r>
          </w:p>
        </w:tc>
        <w:tc>
          <w:tcPr>
            <w:tcW w:w="269" w:type="pct"/>
            <w:tcBorders>
              <w:top w:val="single" w:sz="4" w:space="0" w:color="000000"/>
              <w:left w:val="single" w:sz="4" w:space="0" w:color="auto"/>
              <w:bottom w:val="single" w:sz="4" w:space="0" w:color="000000"/>
              <w:right w:val="single" w:sz="4" w:space="0" w:color="000000"/>
            </w:tcBorders>
            <w:vAlign w:val="center"/>
          </w:tcPr>
          <w:p w14:paraId="08DCAA2A"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108,88</w:t>
            </w:r>
          </w:p>
        </w:tc>
        <w:tc>
          <w:tcPr>
            <w:tcW w:w="293" w:type="pct"/>
            <w:tcBorders>
              <w:top w:val="single" w:sz="4" w:space="0" w:color="000000"/>
              <w:left w:val="single" w:sz="4" w:space="0" w:color="auto"/>
              <w:bottom w:val="single" w:sz="4" w:space="0" w:color="000000"/>
              <w:right w:val="single" w:sz="4" w:space="0" w:color="000000"/>
            </w:tcBorders>
            <w:vAlign w:val="center"/>
          </w:tcPr>
          <w:p w14:paraId="1478B4F9"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130,66</w:t>
            </w:r>
          </w:p>
        </w:tc>
      </w:tr>
      <w:tr w:rsidR="00F62649" w:rsidRPr="00CF7B8B" w14:paraId="07E6E899" w14:textId="77777777" w:rsidTr="007C7A70">
        <w:trPr>
          <w:jc w:val="center"/>
        </w:trPr>
        <w:tc>
          <w:tcPr>
            <w:tcW w:w="701" w:type="pct"/>
            <w:tcBorders>
              <w:top w:val="single" w:sz="4" w:space="0" w:color="000000"/>
              <w:left w:val="single" w:sz="4" w:space="0" w:color="000000"/>
              <w:bottom w:val="single" w:sz="4" w:space="0" w:color="000000"/>
              <w:right w:val="single" w:sz="4" w:space="0" w:color="000000"/>
            </w:tcBorders>
            <w:vAlign w:val="center"/>
          </w:tcPr>
          <w:p w14:paraId="6603BBA6" w14:textId="77777777" w:rsidR="00F62649" w:rsidRPr="00CF7B8B" w:rsidRDefault="00F62649" w:rsidP="007C7A70">
            <w:pPr>
              <w:widowControl w:val="0"/>
              <w:shd w:val="clear" w:color="auto" w:fill="FFFFFF" w:themeFill="background1"/>
              <w:rPr>
                <w:sz w:val="22"/>
                <w:szCs w:val="22"/>
              </w:rPr>
            </w:pPr>
            <w:r w:rsidRPr="00CF7B8B">
              <w:rPr>
                <w:sz w:val="22"/>
                <w:szCs w:val="22"/>
              </w:rPr>
              <w:t>транспортировка воды</w:t>
            </w:r>
          </w:p>
        </w:tc>
        <w:tc>
          <w:tcPr>
            <w:tcW w:w="269" w:type="pct"/>
            <w:tcBorders>
              <w:top w:val="single" w:sz="4" w:space="0" w:color="000000"/>
              <w:left w:val="single" w:sz="4" w:space="0" w:color="000000"/>
              <w:bottom w:val="single" w:sz="4" w:space="0" w:color="000000"/>
              <w:right w:val="single" w:sz="4" w:space="0" w:color="auto"/>
            </w:tcBorders>
            <w:vAlign w:val="center"/>
          </w:tcPr>
          <w:p w14:paraId="3842AF70" w14:textId="77777777" w:rsidR="00F62649" w:rsidRPr="00CF7B8B" w:rsidRDefault="00F62649" w:rsidP="007C7A70">
            <w:pPr>
              <w:shd w:val="clear" w:color="auto" w:fill="FFFFFF" w:themeFill="background1"/>
              <w:ind w:left="-65" w:right="-82"/>
              <w:jc w:val="center"/>
              <w:rPr>
                <w:sz w:val="22"/>
                <w:szCs w:val="22"/>
              </w:rPr>
            </w:pPr>
            <w:r w:rsidRPr="00CF7B8B">
              <w:rPr>
                <w:sz w:val="22"/>
                <w:szCs w:val="22"/>
              </w:rPr>
              <w:t>18,34</w:t>
            </w:r>
          </w:p>
        </w:tc>
        <w:tc>
          <w:tcPr>
            <w:tcW w:w="269" w:type="pct"/>
            <w:tcBorders>
              <w:top w:val="single" w:sz="4" w:space="0" w:color="000000"/>
              <w:left w:val="single" w:sz="4" w:space="0" w:color="auto"/>
              <w:bottom w:val="single" w:sz="4" w:space="0" w:color="000000"/>
              <w:right w:val="single" w:sz="4" w:space="0" w:color="000000"/>
            </w:tcBorders>
            <w:vAlign w:val="center"/>
          </w:tcPr>
          <w:p w14:paraId="7151373F" w14:textId="77777777" w:rsidR="00F62649" w:rsidRPr="00CF7B8B" w:rsidRDefault="00F62649" w:rsidP="007C7A70">
            <w:pPr>
              <w:shd w:val="clear" w:color="auto" w:fill="FFFFFF" w:themeFill="background1"/>
              <w:ind w:left="-65" w:right="-82"/>
              <w:jc w:val="center"/>
              <w:rPr>
                <w:sz w:val="22"/>
                <w:szCs w:val="22"/>
              </w:rPr>
            </w:pPr>
            <w:r w:rsidRPr="00CF7B8B">
              <w:rPr>
                <w:sz w:val="22"/>
                <w:szCs w:val="22"/>
              </w:rPr>
              <w:t>–</w:t>
            </w:r>
          </w:p>
        </w:tc>
        <w:tc>
          <w:tcPr>
            <w:tcW w:w="271" w:type="pct"/>
            <w:gridSpan w:val="2"/>
            <w:tcBorders>
              <w:top w:val="single" w:sz="4" w:space="0" w:color="000000"/>
              <w:left w:val="single" w:sz="4" w:space="0" w:color="000000"/>
              <w:bottom w:val="single" w:sz="4" w:space="0" w:color="000000"/>
              <w:right w:val="single" w:sz="4" w:space="0" w:color="auto"/>
            </w:tcBorders>
            <w:vAlign w:val="center"/>
          </w:tcPr>
          <w:p w14:paraId="53C16ABD" w14:textId="77777777" w:rsidR="00F62649" w:rsidRPr="00CF7B8B" w:rsidRDefault="00F62649" w:rsidP="007C7A70">
            <w:pPr>
              <w:shd w:val="clear" w:color="auto" w:fill="FFFFFF" w:themeFill="background1"/>
              <w:ind w:left="-65" w:right="-82"/>
              <w:jc w:val="center"/>
              <w:rPr>
                <w:sz w:val="22"/>
                <w:szCs w:val="22"/>
              </w:rPr>
            </w:pPr>
            <w:r w:rsidRPr="00CF7B8B">
              <w:rPr>
                <w:sz w:val="22"/>
                <w:szCs w:val="22"/>
              </w:rPr>
              <w:t>19,10</w:t>
            </w:r>
          </w:p>
        </w:tc>
        <w:tc>
          <w:tcPr>
            <w:tcW w:w="271" w:type="pct"/>
            <w:tcBorders>
              <w:top w:val="single" w:sz="4" w:space="0" w:color="000000"/>
              <w:left w:val="single" w:sz="4" w:space="0" w:color="auto"/>
              <w:bottom w:val="single" w:sz="4" w:space="0" w:color="000000"/>
              <w:right w:val="single" w:sz="4" w:space="0" w:color="000000"/>
            </w:tcBorders>
            <w:vAlign w:val="center"/>
          </w:tcPr>
          <w:p w14:paraId="3E28C26E" w14:textId="77777777" w:rsidR="00F62649" w:rsidRPr="00CF7B8B" w:rsidRDefault="00F62649" w:rsidP="007C7A70">
            <w:pPr>
              <w:shd w:val="clear" w:color="auto" w:fill="FFFFFF" w:themeFill="background1"/>
              <w:ind w:left="-65" w:right="-82"/>
              <w:jc w:val="center"/>
              <w:rPr>
                <w:sz w:val="22"/>
                <w:szCs w:val="22"/>
              </w:rPr>
            </w:pPr>
            <w:r w:rsidRPr="00CF7B8B">
              <w:rPr>
                <w:sz w:val="22"/>
                <w:szCs w:val="22"/>
              </w:rPr>
              <w:t>–</w:t>
            </w:r>
          </w:p>
        </w:tc>
        <w:tc>
          <w:tcPr>
            <w:tcW w:w="271" w:type="pct"/>
            <w:tcBorders>
              <w:top w:val="single" w:sz="4" w:space="0" w:color="000000"/>
              <w:left w:val="single" w:sz="4" w:space="0" w:color="000000"/>
              <w:bottom w:val="single" w:sz="4" w:space="0" w:color="000000"/>
              <w:right w:val="single" w:sz="4" w:space="0" w:color="auto"/>
            </w:tcBorders>
            <w:vAlign w:val="center"/>
          </w:tcPr>
          <w:p w14:paraId="3CB7D3C6" w14:textId="77777777" w:rsidR="00F62649" w:rsidRPr="00CF7B8B" w:rsidRDefault="00F62649" w:rsidP="007C7A70">
            <w:pPr>
              <w:shd w:val="clear" w:color="auto" w:fill="FFFFFF" w:themeFill="background1"/>
              <w:ind w:left="-65" w:right="-82"/>
              <w:jc w:val="center"/>
              <w:rPr>
                <w:sz w:val="22"/>
                <w:szCs w:val="22"/>
              </w:rPr>
            </w:pPr>
            <w:r w:rsidRPr="00CF7B8B">
              <w:rPr>
                <w:sz w:val="22"/>
                <w:szCs w:val="22"/>
              </w:rPr>
              <w:t>19,10</w:t>
            </w:r>
          </w:p>
        </w:tc>
        <w:tc>
          <w:tcPr>
            <w:tcW w:w="269" w:type="pct"/>
            <w:tcBorders>
              <w:top w:val="single" w:sz="4" w:space="0" w:color="000000"/>
              <w:left w:val="single" w:sz="4" w:space="0" w:color="auto"/>
              <w:bottom w:val="single" w:sz="4" w:space="0" w:color="000000"/>
              <w:right w:val="single" w:sz="4" w:space="0" w:color="000000"/>
            </w:tcBorders>
            <w:vAlign w:val="center"/>
          </w:tcPr>
          <w:p w14:paraId="7344164A" w14:textId="77777777" w:rsidR="00F62649" w:rsidRPr="00CF7B8B" w:rsidRDefault="00F62649" w:rsidP="007C7A70">
            <w:pPr>
              <w:shd w:val="clear" w:color="auto" w:fill="FFFFFF" w:themeFill="background1"/>
              <w:ind w:left="-65" w:right="-82"/>
              <w:jc w:val="center"/>
              <w:rPr>
                <w:sz w:val="22"/>
                <w:szCs w:val="22"/>
              </w:rPr>
            </w:pPr>
            <w:r w:rsidRPr="00CF7B8B">
              <w:rPr>
                <w:sz w:val="22"/>
                <w:szCs w:val="22"/>
              </w:rPr>
              <w:t>–</w:t>
            </w:r>
          </w:p>
        </w:tc>
        <w:tc>
          <w:tcPr>
            <w:tcW w:w="270" w:type="pct"/>
            <w:tcBorders>
              <w:top w:val="single" w:sz="4" w:space="0" w:color="000000"/>
              <w:left w:val="single" w:sz="4" w:space="0" w:color="000000"/>
              <w:bottom w:val="single" w:sz="4" w:space="0" w:color="000000"/>
              <w:right w:val="single" w:sz="4" w:space="0" w:color="auto"/>
            </w:tcBorders>
            <w:vAlign w:val="center"/>
          </w:tcPr>
          <w:p w14:paraId="1617FA0A"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19,86</w:t>
            </w:r>
          </w:p>
        </w:tc>
        <w:tc>
          <w:tcPr>
            <w:tcW w:w="269" w:type="pct"/>
            <w:tcBorders>
              <w:top w:val="single" w:sz="4" w:space="0" w:color="000000"/>
              <w:left w:val="single" w:sz="4" w:space="0" w:color="auto"/>
              <w:bottom w:val="single" w:sz="4" w:space="0" w:color="000000"/>
              <w:right w:val="single" w:sz="4" w:space="0" w:color="000000"/>
            </w:tcBorders>
            <w:vAlign w:val="center"/>
          </w:tcPr>
          <w:p w14:paraId="30E00D80"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w:t>
            </w:r>
          </w:p>
        </w:tc>
        <w:tc>
          <w:tcPr>
            <w:tcW w:w="270" w:type="pct"/>
            <w:tcBorders>
              <w:top w:val="single" w:sz="4" w:space="0" w:color="000000"/>
              <w:left w:val="single" w:sz="4" w:space="0" w:color="000000"/>
              <w:bottom w:val="single" w:sz="4" w:space="0" w:color="000000"/>
              <w:right w:val="single" w:sz="4" w:space="0" w:color="auto"/>
            </w:tcBorders>
            <w:vAlign w:val="center"/>
          </w:tcPr>
          <w:p w14:paraId="1E72C65D"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19,86</w:t>
            </w:r>
          </w:p>
        </w:tc>
        <w:tc>
          <w:tcPr>
            <w:tcW w:w="269" w:type="pct"/>
            <w:tcBorders>
              <w:top w:val="single" w:sz="4" w:space="0" w:color="000000"/>
              <w:left w:val="single" w:sz="4" w:space="0" w:color="auto"/>
              <w:bottom w:val="single" w:sz="4" w:space="0" w:color="000000"/>
              <w:right w:val="single" w:sz="4" w:space="0" w:color="000000"/>
            </w:tcBorders>
            <w:vAlign w:val="center"/>
          </w:tcPr>
          <w:p w14:paraId="34308F9D"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w:t>
            </w:r>
          </w:p>
        </w:tc>
        <w:tc>
          <w:tcPr>
            <w:tcW w:w="271" w:type="pct"/>
            <w:tcBorders>
              <w:top w:val="single" w:sz="4" w:space="0" w:color="000000"/>
              <w:left w:val="single" w:sz="4" w:space="0" w:color="000000"/>
              <w:bottom w:val="single" w:sz="4" w:space="0" w:color="000000"/>
              <w:right w:val="single" w:sz="4" w:space="0" w:color="auto"/>
            </w:tcBorders>
            <w:vAlign w:val="center"/>
          </w:tcPr>
          <w:p w14:paraId="46024BDB"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20,65</w:t>
            </w:r>
          </w:p>
        </w:tc>
        <w:tc>
          <w:tcPr>
            <w:tcW w:w="269" w:type="pct"/>
            <w:tcBorders>
              <w:top w:val="single" w:sz="4" w:space="0" w:color="000000"/>
              <w:left w:val="single" w:sz="4" w:space="0" w:color="auto"/>
              <w:bottom w:val="single" w:sz="4" w:space="0" w:color="000000"/>
              <w:right w:val="single" w:sz="4" w:space="0" w:color="000000"/>
            </w:tcBorders>
            <w:vAlign w:val="center"/>
          </w:tcPr>
          <w:p w14:paraId="6124F7E2"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w:t>
            </w:r>
          </w:p>
        </w:tc>
        <w:tc>
          <w:tcPr>
            <w:tcW w:w="269" w:type="pct"/>
            <w:gridSpan w:val="2"/>
            <w:tcBorders>
              <w:top w:val="single" w:sz="4" w:space="0" w:color="000000"/>
              <w:left w:val="single" w:sz="4" w:space="0" w:color="auto"/>
              <w:bottom w:val="single" w:sz="4" w:space="0" w:color="000000"/>
              <w:right w:val="single" w:sz="4" w:space="0" w:color="000000"/>
            </w:tcBorders>
            <w:vAlign w:val="center"/>
          </w:tcPr>
          <w:p w14:paraId="62468572"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20,65</w:t>
            </w:r>
          </w:p>
        </w:tc>
        <w:tc>
          <w:tcPr>
            <w:tcW w:w="230" w:type="pct"/>
            <w:tcBorders>
              <w:top w:val="single" w:sz="4" w:space="0" w:color="000000"/>
              <w:left w:val="single" w:sz="4" w:space="0" w:color="auto"/>
              <w:bottom w:val="single" w:sz="4" w:space="0" w:color="000000"/>
              <w:right w:val="single" w:sz="4" w:space="0" w:color="000000"/>
            </w:tcBorders>
            <w:vAlign w:val="center"/>
          </w:tcPr>
          <w:p w14:paraId="467A5947"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w:t>
            </w:r>
          </w:p>
        </w:tc>
        <w:tc>
          <w:tcPr>
            <w:tcW w:w="269" w:type="pct"/>
            <w:tcBorders>
              <w:top w:val="single" w:sz="4" w:space="0" w:color="000000"/>
              <w:left w:val="single" w:sz="4" w:space="0" w:color="auto"/>
              <w:bottom w:val="single" w:sz="4" w:space="0" w:color="000000"/>
              <w:right w:val="single" w:sz="4" w:space="0" w:color="000000"/>
            </w:tcBorders>
            <w:vAlign w:val="center"/>
          </w:tcPr>
          <w:p w14:paraId="5EBFE417"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21,06</w:t>
            </w:r>
          </w:p>
        </w:tc>
        <w:tc>
          <w:tcPr>
            <w:tcW w:w="293" w:type="pct"/>
            <w:tcBorders>
              <w:top w:val="single" w:sz="4" w:space="0" w:color="000000"/>
              <w:left w:val="single" w:sz="4" w:space="0" w:color="auto"/>
              <w:bottom w:val="single" w:sz="4" w:space="0" w:color="000000"/>
              <w:right w:val="single" w:sz="4" w:space="0" w:color="000000"/>
            </w:tcBorders>
            <w:vAlign w:val="center"/>
          </w:tcPr>
          <w:p w14:paraId="029E2465"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w:t>
            </w:r>
          </w:p>
        </w:tc>
      </w:tr>
      <w:tr w:rsidR="00F62649" w:rsidRPr="00CF7B8B" w14:paraId="317870B1" w14:textId="77777777" w:rsidTr="007C7A70">
        <w:trPr>
          <w:jc w:val="center"/>
        </w:trPr>
        <w:tc>
          <w:tcPr>
            <w:tcW w:w="701" w:type="pct"/>
            <w:tcBorders>
              <w:top w:val="single" w:sz="4" w:space="0" w:color="000000"/>
              <w:left w:val="single" w:sz="4" w:space="0" w:color="000000"/>
              <w:bottom w:val="single" w:sz="4" w:space="0" w:color="000000"/>
              <w:right w:val="single" w:sz="4" w:space="0" w:color="000000"/>
            </w:tcBorders>
            <w:vAlign w:val="center"/>
          </w:tcPr>
          <w:p w14:paraId="4075E803" w14:textId="77777777" w:rsidR="00F62649" w:rsidRPr="00CF7B8B" w:rsidRDefault="00F62649" w:rsidP="007C7A70">
            <w:pPr>
              <w:pStyle w:val="affd"/>
              <w:widowControl w:val="0"/>
              <w:shd w:val="clear" w:color="auto" w:fill="FFFFFF" w:themeFill="background1"/>
              <w:spacing w:before="0" w:beforeAutospacing="0" w:after="0" w:afterAutospacing="0"/>
              <w:rPr>
                <w:kern w:val="24"/>
                <w:sz w:val="22"/>
                <w:szCs w:val="22"/>
              </w:rPr>
            </w:pPr>
            <w:r w:rsidRPr="00CF7B8B">
              <w:rPr>
                <w:kern w:val="24"/>
                <w:sz w:val="22"/>
                <w:szCs w:val="22"/>
              </w:rPr>
              <w:t>поселок Кедровый – 2 (питьевая вода)</w:t>
            </w:r>
          </w:p>
        </w:tc>
        <w:tc>
          <w:tcPr>
            <w:tcW w:w="269" w:type="pct"/>
            <w:tcBorders>
              <w:top w:val="single" w:sz="4" w:space="0" w:color="000000"/>
              <w:left w:val="single" w:sz="4" w:space="0" w:color="000000"/>
              <w:bottom w:val="single" w:sz="4" w:space="0" w:color="000000"/>
              <w:right w:val="single" w:sz="4" w:space="0" w:color="auto"/>
            </w:tcBorders>
            <w:vAlign w:val="center"/>
          </w:tcPr>
          <w:p w14:paraId="06528EEE" w14:textId="77777777" w:rsidR="00F62649" w:rsidRPr="00CF7B8B" w:rsidRDefault="00F62649" w:rsidP="007C7A70">
            <w:pPr>
              <w:widowControl w:val="0"/>
              <w:shd w:val="clear" w:color="auto" w:fill="FFFFFF" w:themeFill="background1"/>
              <w:ind w:left="-65" w:right="-82"/>
              <w:jc w:val="center"/>
              <w:rPr>
                <w:kern w:val="24"/>
                <w:sz w:val="22"/>
                <w:szCs w:val="22"/>
              </w:rPr>
            </w:pPr>
            <w:r w:rsidRPr="00CF7B8B">
              <w:rPr>
                <w:kern w:val="24"/>
                <w:sz w:val="22"/>
                <w:szCs w:val="22"/>
              </w:rPr>
              <w:t>32,90</w:t>
            </w:r>
          </w:p>
        </w:tc>
        <w:tc>
          <w:tcPr>
            <w:tcW w:w="269" w:type="pct"/>
            <w:tcBorders>
              <w:top w:val="single" w:sz="4" w:space="0" w:color="000000"/>
              <w:left w:val="single" w:sz="4" w:space="0" w:color="auto"/>
              <w:bottom w:val="single" w:sz="4" w:space="0" w:color="000000"/>
              <w:right w:val="single" w:sz="4" w:space="0" w:color="000000"/>
            </w:tcBorders>
            <w:vAlign w:val="center"/>
          </w:tcPr>
          <w:p w14:paraId="2841EE78" w14:textId="77777777" w:rsidR="00F62649" w:rsidRPr="00CF7B8B" w:rsidRDefault="00F62649" w:rsidP="007C7A70">
            <w:pPr>
              <w:widowControl w:val="0"/>
              <w:shd w:val="clear" w:color="auto" w:fill="FFFFFF" w:themeFill="background1"/>
              <w:ind w:left="-65" w:right="-82"/>
              <w:jc w:val="center"/>
              <w:rPr>
                <w:kern w:val="24"/>
                <w:sz w:val="22"/>
                <w:szCs w:val="22"/>
              </w:rPr>
            </w:pPr>
            <w:r w:rsidRPr="00CF7B8B">
              <w:rPr>
                <w:kern w:val="24"/>
                <w:sz w:val="22"/>
                <w:szCs w:val="22"/>
              </w:rPr>
              <w:t>38,82</w:t>
            </w:r>
          </w:p>
        </w:tc>
        <w:tc>
          <w:tcPr>
            <w:tcW w:w="271" w:type="pct"/>
            <w:gridSpan w:val="2"/>
            <w:tcBorders>
              <w:top w:val="single" w:sz="4" w:space="0" w:color="000000"/>
              <w:left w:val="single" w:sz="4" w:space="0" w:color="000000"/>
              <w:bottom w:val="single" w:sz="4" w:space="0" w:color="000000"/>
              <w:right w:val="single" w:sz="4" w:space="0" w:color="auto"/>
            </w:tcBorders>
            <w:vAlign w:val="center"/>
          </w:tcPr>
          <w:p w14:paraId="0466394E" w14:textId="77777777" w:rsidR="00F62649" w:rsidRPr="00CF7B8B" w:rsidRDefault="00F62649" w:rsidP="007C7A70">
            <w:pPr>
              <w:shd w:val="clear" w:color="auto" w:fill="FFFFFF" w:themeFill="background1"/>
              <w:ind w:left="-65" w:right="-82"/>
              <w:jc w:val="center"/>
              <w:rPr>
                <w:sz w:val="22"/>
                <w:szCs w:val="22"/>
              </w:rPr>
            </w:pPr>
            <w:r w:rsidRPr="00CF7B8B">
              <w:rPr>
                <w:sz w:val="22"/>
                <w:szCs w:val="22"/>
              </w:rPr>
              <w:t>34,28</w:t>
            </w:r>
          </w:p>
        </w:tc>
        <w:tc>
          <w:tcPr>
            <w:tcW w:w="271" w:type="pct"/>
            <w:tcBorders>
              <w:top w:val="single" w:sz="4" w:space="0" w:color="000000"/>
              <w:left w:val="single" w:sz="4" w:space="0" w:color="auto"/>
              <w:bottom w:val="single" w:sz="4" w:space="0" w:color="000000"/>
              <w:right w:val="single" w:sz="4" w:space="0" w:color="000000"/>
            </w:tcBorders>
            <w:vAlign w:val="center"/>
          </w:tcPr>
          <w:p w14:paraId="60B1124B" w14:textId="77777777" w:rsidR="00F62649" w:rsidRPr="00CF7B8B" w:rsidRDefault="00F62649" w:rsidP="007C7A70">
            <w:pPr>
              <w:shd w:val="clear" w:color="auto" w:fill="FFFFFF" w:themeFill="background1"/>
              <w:ind w:left="-65" w:right="-82"/>
              <w:jc w:val="center"/>
              <w:rPr>
                <w:sz w:val="22"/>
                <w:szCs w:val="22"/>
              </w:rPr>
            </w:pPr>
            <w:r w:rsidRPr="00CF7B8B">
              <w:rPr>
                <w:sz w:val="22"/>
                <w:szCs w:val="22"/>
              </w:rPr>
              <w:t>40,45</w:t>
            </w:r>
          </w:p>
        </w:tc>
        <w:tc>
          <w:tcPr>
            <w:tcW w:w="271" w:type="pct"/>
            <w:tcBorders>
              <w:top w:val="single" w:sz="4" w:space="0" w:color="000000"/>
              <w:left w:val="single" w:sz="4" w:space="0" w:color="000000"/>
              <w:bottom w:val="single" w:sz="4" w:space="0" w:color="000000"/>
              <w:right w:val="single" w:sz="4" w:space="0" w:color="auto"/>
            </w:tcBorders>
            <w:vAlign w:val="center"/>
          </w:tcPr>
          <w:p w14:paraId="0417A07D" w14:textId="77777777" w:rsidR="00F62649" w:rsidRPr="00CF7B8B" w:rsidRDefault="00F62649" w:rsidP="007C7A70">
            <w:pPr>
              <w:shd w:val="clear" w:color="auto" w:fill="FFFFFF" w:themeFill="background1"/>
              <w:ind w:left="-65" w:right="-82"/>
              <w:jc w:val="center"/>
              <w:rPr>
                <w:sz w:val="22"/>
                <w:szCs w:val="22"/>
              </w:rPr>
            </w:pPr>
            <w:r w:rsidRPr="00CF7B8B">
              <w:rPr>
                <w:sz w:val="22"/>
                <w:szCs w:val="22"/>
              </w:rPr>
              <w:t>34,28</w:t>
            </w:r>
          </w:p>
        </w:tc>
        <w:tc>
          <w:tcPr>
            <w:tcW w:w="269" w:type="pct"/>
            <w:tcBorders>
              <w:top w:val="single" w:sz="4" w:space="0" w:color="000000"/>
              <w:left w:val="single" w:sz="4" w:space="0" w:color="auto"/>
              <w:bottom w:val="single" w:sz="4" w:space="0" w:color="000000"/>
              <w:right w:val="single" w:sz="4" w:space="0" w:color="000000"/>
            </w:tcBorders>
            <w:vAlign w:val="center"/>
          </w:tcPr>
          <w:p w14:paraId="19749BB4" w14:textId="77777777" w:rsidR="00F62649" w:rsidRPr="00CF7B8B" w:rsidRDefault="00F62649" w:rsidP="007C7A70">
            <w:pPr>
              <w:shd w:val="clear" w:color="auto" w:fill="FFFFFF" w:themeFill="background1"/>
              <w:ind w:left="-65" w:right="-82"/>
              <w:jc w:val="center"/>
              <w:rPr>
                <w:sz w:val="22"/>
                <w:szCs w:val="22"/>
              </w:rPr>
            </w:pPr>
            <w:r w:rsidRPr="00CF7B8B">
              <w:rPr>
                <w:sz w:val="22"/>
                <w:szCs w:val="22"/>
              </w:rPr>
              <w:t>40,45</w:t>
            </w:r>
          </w:p>
        </w:tc>
        <w:tc>
          <w:tcPr>
            <w:tcW w:w="270" w:type="pct"/>
            <w:tcBorders>
              <w:top w:val="single" w:sz="4" w:space="0" w:color="000000"/>
              <w:left w:val="single" w:sz="4" w:space="0" w:color="000000"/>
              <w:bottom w:val="single" w:sz="4" w:space="0" w:color="000000"/>
              <w:right w:val="single" w:sz="4" w:space="0" w:color="auto"/>
            </w:tcBorders>
            <w:vAlign w:val="center"/>
          </w:tcPr>
          <w:p w14:paraId="2985F606"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35,65</w:t>
            </w:r>
          </w:p>
        </w:tc>
        <w:tc>
          <w:tcPr>
            <w:tcW w:w="269" w:type="pct"/>
            <w:tcBorders>
              <w:top w:val="single" w:sz="4" w:space="0" w:color="000000"/>
              <w:left w:val="single" w:sz="4" w:space="0" w:color="auto"/>
              <w:bottom w:val="single" w:sz="4" w:space="0" w:color="000000"/>
              <w:right w:val="single" w:sz="4" w:space="0" w:color="000000"/>
            </w:tcBorders>
            <w:vAlign w:val="center"/>
          </w:tcPr>
          <w:p w14:paraId="133C0F69"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42,07</w:t>
            </w:r>
          </w:p>
        </w:tc>
        <w:tc>
          <w:tcPr>
            <w:tcW w:w="270" w:type="pct"/>
            <w:tcBorders>
              <w:top w:val="single" w:sz="4" w:space="0" w:color="000000"/>
              <w:left w:val="single" w:sz="4" w:space="0" w:color="000000"/>
              <w:bottom w:val="single" w:sz="4" w:space="0" w:color="000000"/>
              <w:right w:val="single" w:sz="4" w:space="0" w:color="auto"/>
            </w:tcBorders>
            <w:vAlign w:val="center"/>
          </w:tcPr>
          <w:p w14:paraId="0227F0B6"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35,65</w:t>
            </w:r>
          </w:p>
        </w:tc>
        <w:tc>
          <w:tcPr>
            <w:tcW w:w="269" w:type="pct"/>
            <w:tcBorders>
              <w:top w:val="single" w:sz="4" w:space="0" w:color="000000"/>
              <w:left w:val="single" w:sz="4" w:space="0" w:color="auto"/>
              <w:bottom w:val="single" w:sz="4" w:space="0" w:color="000000"/>
              <w:right w:val="single" w:sz="4" w:space="0" w:color="000000"/>
            </w:tcBorders>
            <w:vAlign w:val="center"/>
          </w:tcPr>
          <w:p w14:paraId="514A271F"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42,07</w:t>
            </w:r>
          </w:p>
        </w:tc>
        <w:tc>
          <w:tcPr>
            <w:tcW w:w="271" w:type="pct"/>
            <w:tcBorders>
              <w:top w:val="single" w:sz="4" w:space="0" w:color="000000"/>
              <w:left w:val="single" w:sz="4" w:space="0" w:color="000000"/>
              <w:bottom w:val="single" w:sz="4" w:space="0" w:color="000000"/>
              <w:right w:val="single" w:sz="4" w:space="0" w:color="auto"/>
            </w:tcBorders>
            <w:vAlign w:val="center"/>
          </w:tcPr>
          <w:p w14:paraId="24CBA22A"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37,07</w:t>
            </w:r>
          </w:p>
        </w:tc>
        <w:tc>
          <w:tcPr>
            <w:tcW w:w="269" w:type="pct"/>
            <w:tcBorders>
              <w:top w:val="single" w:sz="4" w:space="0" w:color="000000"/>
              <w:left w:val="single" w:sz="4" w:space="0" w:color="auto"/>
              <w:bottom w:val="single" w:sz="4" w:space="0" w:color="000000"/>
              <w:right w:val="single" w:sz="4" w:space="0" w:color="000000"/>
            </w:tcBorders>
            <w:vAlign w:val="center"/>
          </w:tcPr>
          <w:p w14:paraId="3318DDD4"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43,74</w:t>
            </w:r>
          </w:p>
        </w:tc>
        <w:tc>
          <w:tcPr>
            <w:tcW w:w="269" w:type="pct"/>
            <w:gridSpan w:val="2"/>
            <w:tcBorders>
              <w:top w:val="single" w:sz="4" w:space="0" w:color="000000"/>
              <w:left w:val="single" w:sz="4" w:space="0" w:color="auto"/>
              <w:bottom w:val="single" w:sz="4" w:space="0" w:color="000000"/>
              <w:right w:val="single" w:sz="4" w:space="0" w:color="000000"/>
            </w:tcBorders>
            <w:vAlign w:val="center"/>
          </w:tcPr>
          <w:p w14:paraId="5C02ED2C"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37,07</w:t>
            </w:r>
          </w:p>
        </w:tc>
        <w:tc>
          <w:tcPr>
            <w:tcW w:w="230" w:type="pct"/>
            <w:tcBorders>
              <w:top w:val="single" w:sz="4" w:space="0" w:color="000000"/>
              <w:left w:val="single" w:sz="4" w:space="0" w:color="auto"/>
              <w:bottom w:val="single" w:sz="4" w:space="0" w:color="000000"/>
              <w:right w:val="single" w:sz="4" w:space="0" w:color="000000"/>
            </w:tcBorders>
            <w:vAlign w:val="center"/>
          </w:tcPr>
          <w:p w14:paraId="7751A50C"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44,48</w:t>
            </w:r>
          </w:p>
        </w:tc>
        <w:tc>
          <w:tcPr>
            <w:tcW w:w="269" w:type="pct"/>
            <w:tcBorders>
              <w:top w:val="single" w:sz="4" w:space="0" w:color="000000"/>
              <w:left w:val="single" w:sz="4" w:space="0" w:color="auto"/>
              <w:bottom w:val="single" w:sz="4" w:space="0" w:color="000000"/>
              <w:right w:val="single" w:sz="4" w:space="0" w:color="000000"/>
            </w:tcBorders>
            <w:vAlign w:val="center"/>
          </w:tcPr>
          <w:p w14:paraId="1235A510"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37,81</w:t>
            </w:r>
          </w:p>
        </w:tc>
        <w:tc>
          <w:tcPr>
            <w:tcW w:w="293" w:type="pct"/>
            <w:tcBorders>
              <w:top w:val="single" w:sz="4" w:space="0" w:color="000000"/>
              <w:left w:val="single" w:sz="4" w:space="0" w:color="auto"/>
              <w:bottom w:val="single" w:sz="4" w:space="0" w:color="000000"/>
              <w:right w:val="single" w:sz="4" w:space="0" w:color="000000"/>
            </w:tcBorders>
            <w:vAlign w:val="center"/>
          </w:tcPr>
          <w:p w14:paraId="2F0A1946" w14:textId="77777777" w:rsidR="00F62649" w:rsidRPr="00CF7B8B" w:rsidRDefault="00F62649" w:rsidP="007C7A70">
            <w:pPr>
              <w:shd w:val="clear" w:color="auto" w:fill="FFFFFF" w:themeFill="background1"/>
              <w:ind w:left="-65" w:right="-82"/>
              <w:jc w:val="center"/>
              <w:rPr>
                <w:sz w:val="22"/>
                <w:szCs w:val="22"/>
                <w:lang w:eastAsia="x-none"/>
              </w:rPr>
            </w:pPr>
            <w:r w:rsidRPr="00CF7B8B">
              <w:rPr>
                <w:sz w:val="22"/>
                <w:szCs w:val="22"/>
                <w:lang w:eastAsia="x-none"/>
              </w:rPr>
              <w:t>45,37</w:t>
            </w:r>
          </w:p>
        </w:tc>
      </w:tr>
      <w:tr w:rsidR="00F62649" w:rsidRPr="00CF7B8B" w14:paraId="2005E79A" w14:textId="77777777" w:rsidTr="007C7A70">
        <w:trPr>
          <w:jc w:val="center"/>
        </w:trPr>
        <w:tc>
          <w:tcPr>
            <w:tcW w:w="5000" w:type="pct"/>
            <w:gridSpan w:val="19"/>
            <w:tcBorders>
              <w:top w:val="single" w:sz="4" w:space="0" w:color="000000"/>
              <w:left w:val="single" w:sz="4" w:space="0" w:color="000000"/>
              <w:bottom w:val="single" w:sz="4" w:space="0" w:color="000000"/>
              <w:right w:val="single" w:sz="4" w:space="0" w:color="000000"/>
            </w:tcBorders>
            <w:vAlign w:val="center"/>
          </w:tcPr>
          <w:p w14:paraId="7487FD1B" w14:textId="77777777" w:rsidR="00F62649" w:rsidRPr="00CF7B8B" w:rsidRDefault="00F62649" w:rsidP="007C7A70">
            <w:pPr>
              <w:widowControl w:val="0"/>
              <w:shd w:val="clear" w:color="auto" w:fill="FFFFFF" w:themeFill="background1"/>
              <w:ind w:left="-65" w:right="-82"/>
              <w:jc w:val="center"/>
              <w:rPr>
                <w:b/>
                <w:sz w:val="22"/>
                <w:szCs w:val="22"/>
                <w:lang w:eastAsia="en-US"/>
              </w:rPr>
            </w:pPr>
            <w:r w:rsidRPr="00CF7B8B">
              <w:rPr>
                <w:b/>
                <w:sz w:val="22"/>
                <w:szCs w:val="22"/>
                <w:lang w:eastAsia="en-US"/>
              </w:rPr>
              <w:t>УЭЗС ООО «Газпром Трансгаз Сургут»</w:t>
            </w:r>
          </w:p>
        </w:tc>
      </w:tr>
      <w:tr w:rsidR="00F62649" w:rsidRPr="00CF7B8B" w14:paraId="228B5057" w14:textId="77777777" w:rsidTr="007C7A70">
        <w:trPr>
          <w:jc w:val="center"/>
        </w:trPr>
        <w:tc>
          <w:tcPr>
            <w:tcW w:w="701" w:type="pct"/>
            <w:tcBorders>
              <w:top w:val="single" w:sz="4" w:space="0" w:color="000000"/>
              <w:left w:val="single" w:sz="4" w:space="0" w:color="000000"/>
              <w:bottom w:val="single" w:sz="4" w:space="0" w:color="000000"/>
              <w:right w:val="single" w:sz="4" w:space="0" w:color="000000"/>
            </w:tcBorders>
            <w:vAlign w:val="center"/>
          </w:tcPr>
          <w:p w14:paraId="1D92BCEA" w14:textId="77777777" w:rsidR="00F62649" w:rsidRPr="00CF7B8B" w:rsidRDefault="00F62649" w:rsidP="007C7A70">
            <w:pPr>
              <w:widowControl w:val="0"/>
              <w:shd w:val="clear" w:color="auto" w:fill="FFFFFF" w:themeFill="background1"/>
              <w:rPr>
                <w:sz w:val="22"/>
                <w:szCs w:val="22"/>
                <w:lang w:eastAsia="en-US"/>
              </w:rPr>
            </w:pPr>
            <w:r w:rsidRPr="00CF7B8B">
              <w:rPr>
                <w:sz w:val="22"/>
                <w:szCs w:val="22"/>
                <w:lang w:eastAsia="en-US"/>
              </w:rPr>
              <w:t>холодная вода</w:t>
            </w:r>
          </w:p>
        </w:tc>
        <w:tc>
          <w:tcPr>
            <w:tcW w:w="269" w:type="pct"/>
            <w:tcBorders>
              <w:top w:val="single" w:sz="4" w:space="0" w:color="000000"/>
              <w:left w:val="single" w:sz="4" w:space="0" w:color="000000"/>
              <w:bottom w:val="single" w:sz="4" w:space="0" w:color="000000"/>
              <w:right w:val="single" w:sz="4" w:space="0" w:color="auto"/>
            </w:tcBorders>
            <w:vAlign w:val="center"/>
          </w:tcPr>
          <w:p w14:paraId="216618CE" w14:textId="77777777" w:rsidR="00F62649" w:rsidRPr="00CF7B8B" w:rsidRDefault="00F62649" w:rsidP="007C7A70">
            <w:pPr>
              <w:widowControl w:val="0"/>
              <w:shd w:val="clear" w:color="auto" w:fill="FFFFFF" w:themeFill="background1"/>
              <w:ind w:left="-65" w:right="-82"/>
              <w:jc w:val="center"/>
              <w:rPr>
                <w:sz w:val="22"/>
                <w:szCs w:val="22"/>
                <w:lang w:eastAsia="en-US"/>
              </w:rPr>
            </w:pPr>
            <w:r w:rsidRPr="00CF7B8B">
              <w:rPr>
                <w:sz w:val="22"/>
                <w:szCs w:val="22"/>
                <w:lang w:eastAsia="en-US"/>
              </w:rPr>
              <w:t>36,20</w:t>
            </w:r>
          </w:p>
        </w:tc>
        <w:tc>
          <w:tcPr>
            <w:tcW w:w="269" w:type="pct"/>
            <w:tcBorders>
              <w:top w:val="single" w:sz="4" w:space="0" w:color="000000"/>
              <w:left w:val="single" w:sz="4" w:space="0" w:color="auto"/>
              <w:bottom w:val="single" w:sz="4" w:space="0" w:color="000000"/>
              <w:right w:val="single" w:sz="4" w:space="0" w:color="000000"/>
            </w:tcBorders>
            <w:vAlign w:val="center"/>
          </w:tcPr>
          <w:p w14:paraId="64D2485D" w14:textId="77777777" w:rsidR="00F62649" w:rsidRPr="00CF7B8B" w:rsidRDefault="00F62649" w:rsidP="007C7A70">
            <w:pPr>
              <w:widowControl w:val="0"/>
              <w:shd w:val="clear" w:color="auto" w:fill="FFFFFF" w:themeFill="background1"/>
              <w:ind w:left="-65" w:right="-82"/>
              <w:jc w:val="center"/>
              <w:rPr>
                <w:sz w:val="22"/>
                <w:szCs w:val="22"/>
                <w:lang w:eastAsia="en-US"/>
              </w:rPr>
            </w:pPr>
            <w:r w:rsidRPr="00CF7B8B">
              <w:rPr>
                <w:sz w:val="22"/>
                <w:szCs w:val="22"/>
                <w:lang w:eastAsia="en-US"/>
              </w:rPr>
              <w:t>–</w:t>
            </w:r>
          </w:p>
        </w:tc>
        <w:tc>
          <w:tcPr>
            <w:tcW w:w="271" w:type="pct"/>
            <w:gridSpan w:val="2"/>
            <w:tcBorders>
              <w:top w:val="single" w:sz="4" w:space="0" w:color="000000"/>
              <w:left w:val="single" w:sz="4" w:space="0" w:color="000000"/>
              <w:bottom w:val="single" w:sz="4" w:space="0" w:color="000000"/>
              <w:right w:val="single" w:sz="4" w:space="0" w:color="auto"/>
            </w:tcBorders>
            <w:vAlign w:val="center"/>
          </w:tcPr>
          <w:p w14:paraId="722EF418" w14:textId="77777777" w:rsidR="00F62649" w:rsidRPr="00CF7B8B" w:rsidRDefault="00F62649" w:rsidP="007C7A70">
            <w:pPr>
              <w:widowControl w:val="0"/>
              <w:shd w:val="clear" w:color="auto" w:fill="FFFFFF" w:themeFill="background1"/>
              <w:ind w:left="-65" w:right="-82"/>
              <w:jc w:val="center"/>
              <w:rPr>
                <w:sz w:val="22"/>
                <w:szCs w:val="22"/>
                <w:lang w:eastAsia="en-US"/>
              </w:rPr>
            </w:pPr>
            <w:r w:rsidRPr="00CF7B8B">
              <w:rPr>
                <w:sz w:val="22"/>
                <w:szCs w:val="22"/>
                <w:lang w:eastAsia="en-US"/>
              </w:rPr>
              <w:t>38,51</w:t>
            </w:r>
          </w:p>
        </w:tc>
        <w:tc>
          <w:tcPr>
            <w:tcW w:w="271" w:type="pct"/>
            <w:tcBorders>
              <w:top w:val="single" w:sz="4" w:space="0" w:color="000000"/>
              <w:left w:val="single" w:sz="4" w:space="0" w:color="auto"/>
              <w:bottom w:val="single" w:sz="4" w:space="0" w:color="000000"/>
              <w:right w:val="single" w:sz="4" w:space="0" w:color="000000"/>
            </w:tcBorders>
            <w:vAlign w:val="center"/>
          </w:tcPr>
          <w:p w14:paraId="0E573488" w14:textId="77777777" w:rsidR="00F62649" w:rsidRPr="00CF7B8B" w:rsidRDefault="00F62649" w:rsidP="007C7A70">
            <w:pPr>
              <w:widowControl w:val="0"/>
              <w:shd w:val="clear" w:color="auto" w:fill="FFFFFF" w:themeFill="background1"/>
              <w:ind w:left="-65" w:right="-82"/>
              <w:jc w:val="center"/>
              <w:rPr>
                <w:sz w:val="22"/>
                <w:szCs w:val="22"/>
                <w:lang w:eastAsia="en-US"/>
              </w:rPr>
            </w:pPr>
            <w:r w:rsidRPr="00CF7B8B">
              <w:rPr>
                <w:sz w:val="22"/>
                <w:szCs w:val="22"/>
                <w:lang w:eastAsia="en-US"/>
              </w:rPr>
              <w:t>–</w:t>
            </w:r>
          </w:p>
        </w:tc>
        <w:tc>
          <w:tcPr>
            <w:tcW w:w="271" w:type="pct"/>
            <w:tcBorders>
              <w:top w:val="single" w:sz="4" w:space="0" w:color="000000"/>
              <w:left w:val="single" w:sz="4" w:space="0" w:color="000000"/>
              <w:bottom w:val="single" w:sz="4" w:space="0" w:color="000000"/>
              <w:right w:val="single" w:sz="4" w:space="0" w:color="auto"/>
            </w:tcBorders>
            <w:vAlign w:val="center"/>
          </w:tcPr>
          <w:p w14:paraId="428709F7" w14:textId="77777777" w:rsidR="00F62649" w:rsidRPr="00CF7B8B" w:rsidRDefault="00F62649" w:rsidP="007C7A70">
            <w:pPr>
              <w:widowControl w:val="0"/>
              <w:shd w:val="clear" w:color="auto" w:fill="FFFFFF" w:themeFill="background1"/>
              <w:ind w:left="-65" w:right="-82"/>
              <w:jc w:val="center"/>
              <w:rPr>
                <w:sz w:val="22"/>
                <w:szCs w:val="22"/>
                <w:lang w:eastAsia="en-US"/>
              </w:rPr>
            </w:pPr>
            <w:r w:rsidRPr="00CF7B8B">
              <w:rPr>
                <w:sz w:val="22"/>
                <w:szCs w:val="22"/>
                <w:lang w:eastAsia="en-US"/>
              </w:rPr>
              <w:t>38,51</w:t>
            </w:r>
          </w:p>
        </w:tc>
        <w:tc>
          <w:tcPr>
            <w:tcW w:w="269" w:type="pct"/>
            <w:tcBorders>
              <w:top w:val="single" w:sz="4" w:space="0" w:color="000000"/>
              <w:left w:val="single" w:sz="4" w:space="0" w:color="auto"/>
              <w:bottom w:val="single" w:sz="4" w:space="0" w:color="000000"/>
              <w:right w:val="single" w:sz="4" w:space="0" w:color="000000"/>
            </w:tcBorders>
            <w:vAlign w:val="center"/>
          </w:tcPr>
          <w:p w14:paraId="51962A49" w14:textId="77777777" w:rsidR="00F62649" w:rsidRPr="00CF7B8B" w:rsidRDefault="00F62649" w:rsidP="007C7A70">
            <w:pPr>
              <w:widowControl w:val="0"/>
              <w:shd w:val="clear" w:color="auto" w:fill="FFFFFF" w:themeFill="background1"/>
              <w:ind w:left="-65" w:right="-82"/>
              <w:jc w:val="center"/>
              <w:rPr>
                <w:sz w:val="22"/>
                <w:szCs w:val="22"/>
                <w:lang w:eastAsia="en-US"/>
              </w:rPr>
            </w:pPr>
            <w:r w:rsidRPr="00CF7B8B">
              <w:rPr>
                <w:sz w:val="22"/>
                <w:szCs w:val="22"/>
                <w:lang w:eastAsia="en-US"/>
              </w:rPr>
              <w:t>–</w:t>
            </w:r>
          </w:p>
        </w:tc>
        <w:tc>
          <w:tcPr>
            <w:tcW w:w="270" w:type="pct"/>
            <w:tcBorders>
              <w:top w:val="single" w:sz="4" w:space="0" w:color="000000"/>
              <w:left w:val="single" w:sz="4" w:space="0" w:color="000000"/>
              <w:bottom w:val="single" w:sz="4" w:space="0" w:color="000000"/>
              <w:right w:val="single" w:sz="4" w:space="0" w:color="auto"/>
            </w:tcBorders>
            <w:vAlign w:val="center"/>
          </w:tcPr>
          <w:p w14:paraId="08E11F65" w14:textId="77777777" w:rsidR="00F62649" w:rsidRPr="00CF7B8B" w:rsidRDefault="00F62649" w:rsidP="007C7A70">
            <w:pPr>
              <w:widowControl w:val="0"/>
              <w:shd w:val="clear" w:color="auto" w:fill="FFFFFF" w:themeFill="background1"/>
              <w:ind w:left="-65" w:right="-82"/>
              <w:jc w:val="center"/>
              <w:rPr>
                <w:sz w:val="22"/>
                <w:szCs w:val="22"/>
                <w:lang w:eastAsia="x-none"/>
              </w:rPr>
            </w:pPr>
            <w:r w:rsidRPr="00CF7B8B">
              <w:rPr>
                <w:sz w:val="22"/>
                <w:szCs w:val="22"/>
                <w:lang w:eastAsia="x-none"/>
              </w:rPr>
              <w:t>40,05</w:t>
            </w:r>
          </w:p>
        </w:tc>
        <w:tc>
          <w:tcPr>
            <w:tcW w:w="269" w:type="pct"/>
            <w:tcBorders>
              <w:top w:val="single" w:sz="4" w:space="0" w:color="000000"/>
              <w:left w:val="single" w:sz="4" w:space="0" w:color="auto"/>
              <w:bottom w:val="single" w:sz="4" w:space="0" w:color="000000"/>
              <w:right w:val="single" w:sz="4" w:space="0" w:color="000000"/>
            </w:tcBorders>
            <w:vAlign w:val="center"/>
          </w:tcPr>
          <w:p w14:paraId="3F7E163F" w14:textId="77777777" w:rsidR="00F62649" w:rsidRPr="00CF7B8B" w:rsidRDefault="00F62649" w:rsidP="007C7A70">
            <w:pPr>
              <w:widowControl w:val="0"/>
              <w:shd w:val="clear" w:color="auto" w:fill="FFFFFF" w:themeFill="background1"/>
              <w:ind w:left="-65" w:right="-82"/>
              <w:jc w:val="center"/>
              <w:rPr>
                <w:sz w:val="22"/>
                <w:szCs w:val="22"/>
                <w:lang w:eastAsia="x-none"/>
              </w:rPr>
            </w:pPr>
            <w:r w:rsidRPr="00CF7B8B">
              <w:rPr>
                <w:sz w:val="22"/>
                <w:szCs w:val="22"/>
                <w:lang w:eastAsia="x-none"/>
              </w:rPr>
              <w:t>–</w:t>
            </w:r>
          </w:p>
        </w:tc>
        <w:tc>
          <w:tcPr>
            <w:tcW w:w="270" w:type="pct"/>
            <w:tcBorders>
              <w:top w:val="single" w:sz="4" w:space="0" w:color="000000"/>
              <w:left w:val="single" w:sz="4" w:space="0" w:color="000000"/>
              <w:bottom w:val="single" w:sz="4" w:space="0" w:color="000000"/>
              <w:right w:val="single" w:sz="4" w:space="0" w:color="auto"/>
            </w:tcBorders>
            <w:vAlign w:val="center"/>
          </w:tcPr>
          <w:p w14:paraId="63283D56" w14:textId="77777777" w:rsidR="00F62649" w:rsidRPr="00CF7B8B" w:rsidRDefault="00F62649" w:rsidP="007C7A70">
            <w:pPr>
              <w:widowControl w:val="0"/>
              <w:shd w:val="clear" w:color="auto" w:fill="FFFFFF" w:themeFill="background1"/>
              <w:ind w:left="-65" w:right="-82"/>
              <w:jc w:val="center"/>
              <w:rPr>
                <w:sz w:val="22"/>
                <w:szCs w:val="22"/>
                <w:lang w:eastAsia="x-none"/>
              </w:rPr>
            </w:pPr>
            <w:r w:rsidRPr="00CF7B8B">
              <w:rPr>
                <w:sz w:val="22"/>
                <w:szCs w:val="22"/>
                <w:lang w:eastAsia="x-none"/>
              </w:rPr>
              <w:t>40,05</w:t>
            </w:r>
          </w:p>
        </w:tc>
        <w:tc>
          <w:tcPr>
            <w:tcW w:w="269" w:type="pct"/>
            <w:tcBorders>
              <w:top w:val="single" w:sz="4" w:space="0" w:color="000000"/>
              <w:left w:val="single" w:sz="4" w:space="0" w:color="auto"/>
              <w:bottom w:val="single" w:sz="4" w:space="0" w:color="000000"/>
              <w:right w:val="single" w:sz="4" w:space="0" w:color="000000"/>
            </w:tcBorders>
            <w:vAlign w:val="center"/>
          </w:tcPr>
          <w:p w14:paraId="19C5ECE7" w14:textId="77777777" w:rsidR="00F62649" w:rsidRPr="00CF7B8B" w:rsidRDefault="00F62649" w:rsidP="007C7A70">
            <w:pPr>
              <w:widowControl w:val="0"/>
              <w:shd w:val="clear" w:color="auto" w:fill="FFFFFF" w:themeFill="background1"/>
              <w:ind w:left="-65" w:right="-82"/>
              <w:jc w:val="center"/>
              <w:rPr>
                <w:sz w:val="22"/>
                <w:szCs w:val="22"/>
                <w:lang w:eastAsia="x-none"/>
              </w:rPr>
            </w:pPr>
            <w:r w:rsidRPr="00CF7B8B">
              <w:rPr>
                <w:sz w:val="22"/>
                <w:szCs w:val="22"/>
                <w:lang w:eastAsia="x-none"/>
              </w:rPr>
              <w:t>–</w:t>
            </w:r>
          </w:p>
        </w:tc>
        <w:tc>
          <w:tcPr>
            <w:tcW w:w="271" w:type="pct"/>
            <w:tcBorders>
              <w:top w:val="single" w:sz="4" w:space="0" w:color="000000"/>
              <w:left w:val="single" w:sz="4" w:space="0" w:color="000000"/>
              <w:bottom w:val="single" w:sz="4" w:space="0" w:color="000000"/>
              <w:right w:val="single" w:sz="4" w:space="0" w:color="auto"/>
            </w:tcBorders>
            <w:vAlign w:val="center"/>
          </w:tcPr>
          <w:p w14:paraId="591E1988" w14:textId="77777777" w:rsidR="00F62649" w:rsidRPr="00CF7B8B" w:rsidRDefault="00F62649" w:rsidP="007C7A70">
            <w:pPr>
              <w:widowControl w:val="0"/>
              <w:shd w:val="clear" w:color="auto" w:fill="FFFFFF" w:themeFill="background1"/>
              <w:ind w:left="-65" w:right="-82"/>
              <w:jc w:val="center"/>
              <w:rPr>
                <w:sz w:val="22"/>
                <w:szCs w:val="22"/>
                <w:lang w:eastAsia="x-none"/>
              </w:rPr>
            </w:pPr>
            <w:r w:rsidRPr="00CF7B8B">
              <w:rPr>
                <w:sz w:val="22"/>
                <w:szCs w:val="22"/>
                <w:lang w:eastAsia="x-none"/>
              </w:rPr>
              <w:t>41,65</w:t>
            </w:r>
          </w:p>
        </w:tc>
        <w:tc>
          <w:tcPr>
            <w:tcW w:w="269" w:type="pct"/>
            <w:tcBorders>
              <w:top w:val="single" w:sz="4" w:space="0" w:color="000000"/>
              <w:left w:val="single" w:sz="4" w:space="0" w:color="auto"/>
              <w:bottom w:val="single" w:sz="4" w:space="0" w:color="000000"/>
              <w:right w:val="single" w:sz="4" w:space="0" w:color="000000"/>
            </w:tcBorders>
            <w:vAlign w:val="center"/>
          </w:tcPr>
          <w:p w14:paraId="72C65869" w14:textId="77777777" w:rsidR="00F62649" w:rsidRPr="00CF7B8B" w:rsidRDefault="00F62649" w:rsidP="007C7A70">
            <w:pPr>
              <w:widowControl w:val="0"/>
              <w:shd w:val="clear" w:color="auto" w:fill="FFFFFF" w:themeFill="background1"/>
              <w:ind w:left="-65" w:right="-82"/>
              <w:jc w:val="center"/>
              <w:rPr>
                <w:sz w:val="22"/>
                <w:szCs w:val="22"/>
                <w:lang w:eastAsia="x-none"/>
              </w:rPr>
            </w:pPr>
            <w:r w:rsidRPr="00CF7B8B">
              <w:rPr>
                <w:sz w:val="22"/>
                <w:szCs w:val="22"/>
                <w:lang w:eastAsia="x-none"/>
              </w:rPr>
              <w:t>–</w:t>
            </w:r>
          </w:p>
        </w:tc>
        <w:tc>
          <w:tcPr>
            <w:tcW w:w="269" w:type="pct"/>
            <w:gridSpan w:val="2"/>
            <w:tcBorders>
              <w:top w:val="single" w:sz="4" w:space="0" w:color="000000"/>
              <w:left w:val="single" w:sz="4" w:space="0" w:color="auto"/>
              <w:bottom w:val="single" w:sz="4" w:space="0" w:color="000000"/>
              <w:right w:val="single" w:sz="4" w:space="0" w:color="000000"/>
            </w:tcBorders>
            <w:vAlign w:val="center"/>
          </w:tcPr>
          <w:p w14:paraId="3E3AA476" w14:textId="77777777" w:rsidR="00F62649" w:rsidRPr="00CF7B8B" w:rsidRDefault="00F62649" w:rsidP="007C7A70">
            <w:pPr>
              <w:widowControl w:val="0"/>
              <w:shd w:val="clear" w:color="auto" w:fill="FFFFFF" w:themeFill="background1"/>
              <w:ind w:left="-65" w:right="-82"/>
              <w:jc w:val="center"/>
              <w:rPr>
                <w:sz w:val="22"/>
                <w:szCs w:val="22"/>
                <w:lang w:eastAsia="x-none"/>
              </w:rPr>
            </w:pPr>
            <w:r w:rsidRPr="00CF7B8B">
              <w:rPr>
                <w:sz w:val="22"/>
                <w:szCs w:val="22"/>
                <w:lang w:eastAsia="x-none"/>
              </w:rPr>
              <w:t>41,65</w:t>
            </w:r>
          </w:p>
        </w:tc>
        <w:tc>
          <w:tcPr>
            <w:tcW w:w="230" w:type="pct"/>
            <w:tcBorders>
              <w:top w:val="single" w:sz="4" w:space="0" w:color="000000"/>
              <w:left w:val="single" w:sz="4" w:space="0" w:color="auto"/>
              <w:bottom w:val="single" w:sz="4" w:space="0" w:color="000000"/>
              <w:right w:val="single" w:sz="4" w:space="0" w:color="000000"/>
            </w:tcBorders>
            <w:vAlign w:val="center"/>
          </w:tcPr>
          <w:p w14:paraId="6AC4277E" w14:textId="77777777" w:rsidR="00F62649" w:rsidRPr="00CF7B8B" w:rsidRDefault="00F62649" w:rsidP="007C7A70">
            <w:pPr>
              <w:widowControl w:val="0"/>
              <w:shd w:val="clear" w:color="auto" w:fill="FFFFFF" w:themeFill="background1"/>
              <w:ind w:left="-65" w:right="-82"/>
              <w:jc w:val="center"/>
              <w:rPr>
                <w:sz w:val="22"/>
                <w:szCs w:val="22"/>
                <w:lang w:eastAsia="x-none"/>
              </w:rPr>
            </w:pPr>
            <w:r w:rsidRPr="00CF7B8B">
              <w:rPr>
                <w:sz w:val="22"/>
                <w:szCs w:val="22"/>
                <w:lang w:eastAsia="x-none"/>
              </w:rPr>
              <w:t>–</w:t>
            </w:r>
          </w:p>
        </w:tc>
        <w:tc>
          <w:tcPr>
            <w:tcW w:w="269" w:type="pct"/>
            <w:tcBorders>
              <w:top w:val="single" w:sz="4" w:space="0" w:color="000000"/>
              <w:left w:val="single" w:sz="4" w:space="0" w:color="auto"/>
              <w:bottom w:val="single" w:sz="4" w:space="0" w:color="000000"/>
              <w:right w:val="single" w:sz="4" w:space="0" w:color="000000"/>
            </w:tcBorders>
            <w:vAlign w:val="center"/>
          </w:tcPr>
          <w:p w14:paraId="022C0ACF" w14:textId="77777777" w:rsidR="00F62649" w:rsidRPr="00CF7B8B" w:rsidRDefault="00F62649" w:rsidP="007C7A70">
            <w:pPr>
              <w:widowControl w:val="0"/>
              <w:shd w:val="clear" w:color="auto" w:fill="FFFFFF" w:themeFill="background1"/>
              <w:ind w:left="-65" w:right="-82"/>
              <w:jc w:val="center"/>
              <w:rPr>
                <w:sz w:val="22"/>
                <w:szCs w:val="22"/>
                <w:lang w:eastAsia="x-none"/>
              </w:rPr>
            </w:pPr>
            <w:r w:rsidRPr="00CF7B8B">
              <w:rPr>
                <w:sz w:val="22"/>
                <w:szCs w:val="22"/>
                <w:lang w:eastAsia="x-none"/>
              </w:rPr>
              <w:t>43,50</w:t>
            </w:r>
          </w:p>
        </w:tc>
        <w:tc>
          <w:tcPr>
            <w:tcW w:w="293" w:type="pct"/>
            <w:tcBorders>
              <w:top w:val="single" w:sz="4" w:space="0" w:color="000000"/>
              <w:left w:val="single" w:sz="4" w:space="0" w:color="auto"/>
              <w:bottom w:val="single" w:sz="4" w:space="0" w:color="000000"/>
              <w:right w:val="single" w:sz="4" w:space="0" w:color="000000"/>
            </w:tcBorders>
            <w:vAlign w:val="center"/>
          </w:tcPr>
          <w:p w14:paraId="6EA7483D" w14:textId="77777777" w:rsidR="00F62649" w:rsidRPr="00CF7B8B" w:rsidRDefault="00F62649" w:rsidP="007C7A70">
            <w:pPr>
              <w:widowControl w:val="0"/>
              <w:shd w:val="clear" w:color="auto" w:fill="FFFFFF" w:themeFill="background1"/>
              <w:ind w:left="-65" w:right="-82"/>
              <w:jc w:val="center"/>
              <w:rPr>
                <w:sz w:val="22"/>
                <w:szCs w:val="22"/>
                <w:lang w:eastAsia="x-none"/>
              </w:rPr>
            </w:pPr>
            <w:r w:rsidRPr="00CF7B8B">
              <w:rPr>
                <w:sz w:val="22"/>
                <w:szCs w:val="22"/>
                <w:lang w:eastAsia="x-none"/>
              </w:rPr>
              <w:t>–</w:t>
            </w:r>
          </w:p>
        </w:tc>
      </w:tr>
      <w:tr w:rsidR="00F62649" w:rsidRPr="00CF7B8B" w14:paraId="2CE9D74C" w14:textId="77777777" w:rsidTr="007C7A70">
        <w:trPr>
          <w:jc w:val="center"/>
        </w:trPr>
        <w:tc>
          <w:tcPr>
            <w:tcW w:w="701" w:type="pct"/>
            <w:tcBorders>
              <w:top w:val="single" w:sz="4" w:space="0" w:color="000000"/>
              <w:left w:val="single" w:sz="4" w:space="0" w:color="000000"/>
              <w:bottom w:val="single" w:sz="4" w:space="0" w:color="000000"/>
              <w:right w:val="single" w:sz="4" w:space="0" w:color="000000"/>
            </w:tcBorders>
            <w:vAlign w:val="center"/>
          </w:tcPr>
          <w:p w14:paraId="5595CDAE" w14:textId="77777777" w:rsidR="00F62649" w:rsidRPr="00CF7B8B" w:rsidRDefault="00F62649" w:rsidP="007C7A70">
            <w:pPr>
              <w:widowControl w:val="0"/>
              <w:shd w:val="clear" w:color="auto" w:fill="FFFFFF" w:themeFill="background1"/>
              <w:rPr>
                <w:sz w:val="22"/>
                <w:szCs w:val="22"/>
                <w:lang w:eastAsia="en-US"/>
              </w:rPr>
            </w:pPr>
            <w:r w:rsidRPr="00CF7B8B">
              <w:rPr>
                <w:sz w:val="22"/>
                <w:szCs w:val="22"/>
                <w:lang w:eastAsia="en-US"/>
              </w:rPr>
              <w:t>подвоз воды</w:t>
            </w:r>
          </w:p>
        </w:tc>
        <w:tc>
          <w:tcPr>
            <w:tcW w:w="269" w:type="pct"/>
            <w:tcBorders>
              <w:top w:val="single" w:sz="4" w:space="0" w:color="000000"/>
              <w:left w:val="single" w:sz="4" w:space="0" w:color="000000"/>
              <w:bottom w:val="single" w:sz="4" w:space="0" w:color="000000"/>
              <w:right w:val="single" w:sz="4" w:space="0" w:color="auto"/>
            </w:tcBorders>
            <w:vAlign w:val="center"/>
          </w:tcPr>
          <w:p w14:paraId="6F006F43" w14:textId="77777777" w:rsidR="00F62649" w:rsidRPr="00CF7B8B" w:rsidRDefault="00F62649" w:rsidP="007C7A70">
            <w:pPr>
              <w:widowControl w:val="0"/>
              <w:shd w:val="clear" w:color="auto" w:fill="FFFFFF" w:themeFill="background1"/>
              <w:ind w:left="-65" w:right="-82"/>
              <w:jc w:val="center"/>
              <w:rPr>
                <w:sz w:val="22"/>
                <w:szCs w:val="22"/>
                <w:lang w:eastAsia="en-US"/>
              </w:rPr>
            </w:pPr>
            <w:r w:rsidRPr="00CF7B8B">
              <w:rPr>
                <w:sz w:val="22"/>
                <w:szCs w:val="22"/>
                <w:lang w:eastAsia="en-US"/>
              </w:rPr>
              <w:t>8,99</w:t>
            </w:r>
          </w:p>
        </w:tc>
        <w:tc>
          <w:tcPr>
            <w:tcW w:w="269" w:type="pct"/>
            <w:tcBorders>
              <w:top w:val="single" w:sz="4" w:space="0" w:color="000000"/>
              <w:left w:val="single" w:sz="4" w:space="0" w:color="auto"/>
              <w:bottom w:val="single" w:sz="4" w:space="0" w:color="000000"/>
              <w:right w:val="single" w:sz="4" w:space="0" w:color="000000"/>
            </w:tcBorders>
            <w:vAlign w:val="center"/>
          </w:tcPr>
          <w:p w14:paraId="7EB9627C" w14:textId="77777777" w:rsidR="00F62649" w:rsidRPr="00CF7B8B" w:rsidRDefault="00F62649" w:rsidP="007C7A70">
            <w:pPr>
              <w:widowControl w:val="0"/>
              <w:shd w:val="clear" w:color="auto" w:fill="FFFFFF" w:themeFill="background1"/>
              <w:ind w:left="-65" w:right="-82"/>
              <w:jc w:val="center"/>
              <w:rPr>
                <w:sz w:val="22"/>
                <w:szCs w:val="22"/>
                <w:lang w:eastAsia="en-US"/>
              </w:rPr>
            </w:pPr>
            <w:r w:rsidRPr="00CF7B8B">
              <w:rPr>
                <w:sz w:val="22"/>
                <w:szCs w:val="22"/>
                <w:lang w:eastAsia="en-US"/>
              </w:rPr>
              <w:t>–</w:t>
            </w:r>
          </w:p>
        </w:tc>
        <w:tc>
          <w:tcPr>
            <w:tcW w:w="271" w:type="pct"/>
            <w:gridSpan w:val="2"/>
            <w:tcBorders>
              <w:top w:val="single" w:sz="4" w:space="0" w:color="000000"/>
              <w:left w:val="single" w:sz="4" w:space="0" w:color="000000"/>
              <w:bottom w:val="single" w:sz="4" w:space="0" w:color="000000"/>
              <w:right w:val="single" w:sz="4" w:space="0" w:color="auto"/>
            </w:tcBorders>
            <w:vAlign w:val="center"/>
          </w:tcPr>
          <w:p w14:paraId="290426B6" w14:textId="77777777" w:rsidR="00F62649" w:rsidRPr="00CF7B8B" w:rsidRDefault="00F62649" w:rsidP="007C7A70">
            <w:pPr>
              <w:widowControl w:val="0"/>
              <w:shd w:val="clear" w:color="auto" w:fill="FFFFFF" w:themeFill="background1"/>
              <w:ind w:left="-65" w:right="-82"/>
              <w:jc w:val="center"/>
              <w:rPr>
                <w:sz w:val="22"/>
                <w:szCs w:val="22"/>
                <w:lang w:eastAsia="en-US"/>
              </w:rPr>
            </w:pPr>
            <w:r w:rsidRPr="00CF7B8B">
              <w:rPr>
                <w:sz w:val="22"/>
                <w:szCs w:val="22"/>
                <w:lang w:eastAsia="en-US"/>
              </w:rPr>
              <w:t>9,36</w:t>
            </w:r>
          </w:p>
        </w:tc>
        <w:tc>
          <w:tcPr>
            <w:tcW w:w="271" w:type="pct"/>
            <w:tcBorders>
              <w:top w:val="single" w:sz="4" w:space="0" w:color="000000"/>
              <w:left w:val="single" w:sz="4" w:space="0" w:color="auto"/>
              <w:bottom w:val="single" w:sz="4" w:space="0" w:color="000000"/>
              <w:right w:val="single" w:sz="4" w:space="0" w:color="000000"/>
            </w:tcBorders>
            <w:vAlign w:val="center"/>
          </w:tcPr>
          <w:p w14:paraId="1F4DCABE" w14:textId="77777777" w:rsidR="00F62649" w:rsidRPr="00CF7B8B" w:rsidRDefault="00F62649" w:rsidP="007C7A70">
            <w:pPr>
              <w:widowControl w:val="0"/>
              <w:shd w:val="clear" w:color="auto" w:fill="FFFFFF" w:themeFill="background1"/>
              <w:ind w:left="-65" w:right="-82"/>
              <w:jc w:val="center"/>
              <w:rPr>
                <w:sz w:val="22"/>
                <w:szCs w:val="22"/>
                <w:lang w:eastAsia="en-US"/>
              </w:rPr>
            </w:pPr>
            <w:r w:rsidRPr="00CF7B8B">
              <w:rPr>
                <w:sz w:val="22"/>
                <w:szCs w:val="22"/>
                <w:lang w:eastAsia="en-US"/>
              </w:rPr>
              <w:t>–</w:t>
            </w:r>
          </w:p>
        </w:tc>
        <w:tc>
          <w:tcPr>
            <w:tcW w:w="271" w:type="pct"/>
            <w:tcBorders>
              <w:top w:val="single" w:sz="4" w:space="0" w:color="000000"/>
              <w:left w:val="single" w:sz="4" w:space="0" w:color="000000"/>
              <w:bottom w:val="single" w:sz="4" w:space="0" w:color="000000"/>
              <w:right w:val="single" w:sz="4" w:space="0" w:color="auto"/>
            </w:tcBorders>
            <w:vAlign w:val="center"/>
          </w:tcPr>
          <w:p w14:paraId="06679E76" w14:textId="77777777" w:rsidR="00F62649" w:rsidRPr="00CF7B8B" w:rsidRDefault="00F62649" w:rsidP="007C7A70">
            <w:pPr>
              <w:widowControl w:val="0"/>
              <w:shd w:val="clear" w:color="auto" w:fill="FFFFFF" w:themeFill="background1"/>
              <w:ind w:left="-65" w:right="-82"/>
              <w:jc w:val="center"/>
              <w:rPr>
                <w:sz w:val="22"/>
                <w:szCs w:val="22"/>
                <w:lang w:eastAsia="en-US"/>
              </w:rPr>
            </w:pPr>
            <w:r w:rsidRPr="00CF7B8B">
              <w:rPr>
                <w:sz w:val="22"/>
                <w:szCs w:val="22"/>
                <w:lang w:eastAsia="en-US"/>
              </w:rPr>
              <w:t>9,36</w:t>
            </w:r>
          </w:p>
        </w:tc>
        <w:tc>
          <w:tcPr>
            <w:tcW w:w="269" w:type="pct"/>
            <w:tcBorders>
              <w:top w:val="single" w:sz="4" w:space="0" w:color="000000"/>
              <w:left w:val="single" w:sz="4" w:space="0" w:color="auto"/>
              <w:bottom w:val="single" w:sz="4" w:space="0" w:color="000000"/>
              <w:right w:val="single" w:sz="4" w:space="0" w:color="000000"/>
            </w:tcBorders>
            <w:vAlign w:val="center"/>
          </w:tcPr>
          <w:p w14:paraId="5036DAA0" w14:textId="77777777" w:rsidR="00F62649" w:rsidRPr="00CF7B8B" w:rsidRDefault="00F62649" w:rsidP="007C7A70">
            <w:pPr>
              <w:widowControl w:val="0"/>
              <w:shd w:val="clear" w:color="auto" w:fill="FFFFFF" w:themeFill="background1"/>
              <w:ind w:left="-65" w:right="-82"/>
              <w:jc w:val="center"/>
              <w:rPr>
                <w:sz w:val="22"/>
                <w:szCs w:val="22"/>
                <w:lang w:eastAsia="en-US"/>
              </w:rPr>
            </w:pPr>
            <w:r w:rsidRPr="00CF7B8B">
              <w:rPr>
                <w:sz w:val="22"/>
                <w:szCs w:val="22"/>
                <w:lang w:eastAsia="en-US"/>
              </w:rPr>
              <w:t>–</w:t>
            </w:r>
          </w:p>
        </w:tc>
        <w:tc>
          <w:tcPr>
            <w:tcW w:w="270" w:type="pct"/>
            <w:tcBorders>
              <w:top w:val="single" w:sz="4" w:space="0" w:color="000000"/>
              <w:left w:val="single" w:sz="4" w:space="0" w:color="000000"/>
              <w:bottom w:val="single" w:sz="4" w:space="0" w:color="000000"/>
              <w:right w:val="single" w:sz="4" w:space="0" w:color="auto"/>
            </w:tcBorders>
            <w:vAlign w:val="center"/>
          </w:tcPr>
          <w:p w14:paraId="636E0A15" w14:textId="77777777" w:rsidR="00F62649" w:rsidRPr="00CF7B8B" w:rsidRDefault="00F62649" w:rsidP="007C7A70">
            <w:pPr>
              <w:widowControl w:val="0"/>
              <w:shd w:val="clear" w:color="auto" w:fill="FFFFFF" w:themeFill="background1"/>
              <w:ind w:left="-65" w:right="-82"/>
              <w:jc w:val="center"/>
              <w:rPr>
                <w:sz w:val="22"/>
                <w:szCs w:val="22"/>
                <w:lang w:eastAsia="x-none"/>
              </w:rPr>
            </w:pPr>
            <w:r w:rsidRPr="00CF7B8B">
              <w:rPr>
                <w:sz w:val="22"/>
                <w:szCs w:val="22"/>
                <w:lang w:eastAsia="x-none"/>
              </w:rPr>
              <w:t>9,73</w:t>
            </w:r>
          </w:p>
        </w:tc>
        <w:tc>
          <w:tcPr>
            <w:tcW w:w="269" w:type="pct"/>
            <w:tcBorders>
              <w:top w:val="single" w:sz="4" w:space="0" w:color="000000"/>
              <w:left w:val="single" w:sz="4" w:space="0" w:color="auto"/>
              <w:bottom w:val="single" w:sz="4" w:space="0" w:color="000000"/>
              <w:right w:val="single" w:sz="4" w:space="0" w:color="000000"/>
            </w:tcBorders>
            <w:vAlign w:val="center"/>
          </w:tcPr>
          <w:p w14:paraId="0F85BF4B" w14:textId="77777777" w:rsidR="00F62649" w:rsidRPr="00CF7B8B" w:rsidRDefault="00F62649" w:rsidP="007C7A70">
            <w:pPr>
              <w:widowControl w:val="0"/>
              <w:shd w:val="clear" w:color="auto" w:fill="FFFFFF" w:themeFill="background1"/>
              <w:ind w:left="-65" w:right="-82"/>
              <w:jc w:val="center"/>
              <w:rPr>
                <w:sz w:val="22"/>
                <w:szCs w:val="22"/>
                <w:lang w:eastAsia="x-none"/>
              </w:rPr>
            </w:pPr>
            <w:r w:rsidRPr="00CF7B8B">
              <w:rPr>
                <w:sz w:val="22"/>
                <w:szCs w:val="22"/>
                <w:lang w:eastAsia="en-US"/>
              </w:rPr>
              <w:t>–</w:t>
            </w:r>
          </w:p>
        </w:tc>
        <w:tc>
          <w:tcPr>
            <w:tcW w:w="270" w:type="pct"/>
            <w:tcBorders>
              <w:top w:val="single" w:sz="4" w:space="0" w:color="000000"/>
              <w:left w:val="single" w:sz="4" w:space="0" w:color="000000"/>
              <w:bottom w:val="single" w:sz="4" w:space="0" w:color="000000"/>
              <w:right w:val="single" w:sz="4" w:space="0" w:color="auto"/>
            </w:tcBorders>
            <w:vAlign w:val="center"/>
          </w:tcPr>
          <w:p w14:paraId="190856CC" w14:textId="77777777" w:rsidR="00F62649" w:rsidRPr="00CF7B8B" w:rsidRDefault="00F62649" w:rsidP="007C7A70">
            <w:pPr>
              <w:widowControl w:val="0"/>
              <w:shd w:val="clear" w:color="auto" w:fill="FFFFFF" w:themeFill="background1"/>
              <w:ind w:left="-65" w:right="-82"/>
              <w:jc w:val="center"/>
              <w:rPr>
                <w:sz w:val="22"/>
                <w:szCs w:val="22"/>
                <w:lang w:eastAsia="x-none"/>
              </w:rPr>
            </w:pPr>
            <w:r w:rsidRPr="00CF7B8B">
              <w:rPr>
                <w:sz w:val="22"/>
                <w:szCs w:val="22"/>
                <w:lang w:eastAsia="x-none"/>
              </w:rPr>
              <w:t>9,73</w:t>
            </w:r>
          </w:p>
        </w:tc>
        <w:tc>
          <w:tcPr>
            <w:tcW w:w="269" w:type="pct"/>
            <w:tcBorders>
              <w:top w:val="single" w:sz="4" w:space="0" w:color="000000"/>
              <w:left w:val="single" w:sz="4" w:space="0" w:color="auto"/>
              <w:bottom w:val="single" w:sz="4" w:space="0" w:color="000000"/>
              <w:right w:val="single" w:sz="4" w:space="0" w:color="000000"/>
            </w:tcBorders>
            <w:vAlign w:val="center"/>
          </w:tcPr>
          <w:p w14:paraId="6FF68C93" w14:textId="77777777" w:rsidR="00F62649" w:rsidRPr="00CF7B8B" w:rsidRDefault="00F62649" w:rsidP="007C7A70">
            <w:pPr>
              <w:widowControl w:val="0"/>
              <w:shd w:val="clear" w:color="auto" w:fill="FFFFFF" w:themeFill="background1"/>
              <w:ind w:left="-65" w:right="-82"/>
              <w:jc w:val="center"/>
              <w:rPr>
                <w:sz w:val="22"/>
                <w:szCs w:val="22"/>
                <w:lang w:eastAsia="x-none"/>
              </w:rPr>
            </w:pPr>
            <w:r w:rsidRPr="00CF7B8B">
              <w:rPr>
                <w:sz w:val="22"/>
                <w:szCs w:val="22"/>
                <w:lang w:eastAsia="en-US"/>
              </w:rPr>
              <w:t>–</w:t>
            </w:r>
          </w:p>
        </w:tc>
        <w:tc>
          <w:tcPr>
            <w:tcW w:w="271" w:type="pct"/>
            <w:tcBorders>
              <w:top w:val="single" w:sz="4" w:space="0" w:color="000000"/>
              <w:left w:val="single" w:sz="4" w:space="0" w:color="000000"/>
              <w:bottom w:val="single" w:sz="4" w:space="0" w:color="000000"/>
              <w:right w:val="single" w:sz="4" w:space="0" w:color="auto"/>
            </w:tcBorders>
            <w:vAlign w:val="center"/>
          </w:tcPr>
          <w:p w14:paraId="607BD3A5" w14:textId="77777777" w:rsidR="00F62649" w:rsidRPr="00CF7B8B" w:rsidRDefault="00F62649" w:rsidP="007C7A70">
            <w:pPr>
              <w:widowControl w:val="0"/>
              <w:shd w:val="clear" w:color="auto" w:fill="FFFFFF" w:themeFill="background1"/>
              <w:ind w:left="-65" w:right="-82"/>
              <w:jc w:val="center"/>
              <w:rPr>
                <w:sz w:val="22"/>
                <w:szCs w:val="22"/>
                <w:lang w:eastAsia="x-none"/>
              </w:rPr>
            </w:pPr>
            <w:r w:rsidRPr="00CF7B8B">
              <w:rPr>
                <w:sz w:val="22"/>
                <w:szCs w:val="22"/>
                <w:lang w:eastAsia="x-none"/>
              </w:rPr>
              <w:t>10,11</w:t>
            </w:r>
          </w:p>
        </w:tc>
        <w:tc>
          <w:tcPr>
            <w:tcW w:w="269" w:type="pct"/>
            <w:tcBorders>
              <w:top w:val="single" w:sz="4" w:space="0" w:color="000000"/>
              <w:left w:val="single" w:sz="4" w:space="0" w:color="auto"/>
              <w:bottom w:val="single" w:sz="4" w:space="0" w:color="000000"/>
              <w:right w:val="single" w:sz="4" w:space="0" w:color="000000"/>
            </w:tcBorders>
            <w:vAlign w:val="center"/>
          </w:tcPr>
          <w:p w14:paraId="09733EAE" w14:textId="77777777" w:rsidR="00F62649" w:rsidRPr="00CF7B8B" w:rsidRDefault="00F62649" w:rsidP="007C7A70">
            <w:pPr>
              <w:widowControl w:val="0"/>
              <w:shd w:val="clear" w:color="auto" w:fill="FFFFFF" w:themeFill="background1"/>
              <w:ind w:left="-65" w:right="-82"/>
              <w:jc w:val="center"/>
              <w:rPr>
                <w:sz w:val="22"/>
                <w:szCs w:val="22"/>
                <w:lang w:eastAsia="x-none"/>
              </w:rPr>
            </w:pPr>
            <w:r w:rsidRPr="00CF7B8B">
              <w:rPr>
                <w:sz w:val="22"/>
                <w:szCs w:val="22"/>
                <w:lang w:eastAsia="en-US"/>
              </w:rPr>
              <w:t>–</w:t>
            </w:r>
          </w:p>
        </w:tc>
        <w:tc>
          <w:tcPr>
            <w:tcW w:w="269" w:type="pct"/>
            <w:gridSpan w:val="2"/>
            <w:tcBorders>
              <w:top w:val="single" w:sz="4" w:space="0" w:color="000000"/>
              <w:left w:val="single" w:sz="4" w:space="0" w:color="auto"/>
              <w:bottom w:val="single" w:sz="4" w:space="0" w:color="000000"/>
              <w:right w:val="single" w:sz="4" w:space="0" w:color="000000"/>
            </w:tcBorders>
            <w:vAlign w:val="center"/>
          </w:tcPr>
          <w:p w14:paraId="2538559B" w14:textId="77777777" w:rsidR="00F62649" w:rsidRPr="00CF7B8B" w:rsidRDefault="00F62649" w:rsidP="007C7A70">
            <w:pPr>
              <w:widowControl w:val="0"/>
              <w:shd w:val="clear" w:color="auto" w:fill="FFFFFF" w:themeFill="background1"/>
              <w:ind w:left="-65" w:right="-82"/>
              <w:jc w:val="center"/>
              <w:rPr>
                <w:sz w:val="22"/>
                <w:szCs w:val="22"/>
                <w:lang w:eastAsia="en-US"/>
              </w:rPr>
            </w:pPr>
            <w:r w:rsidRPr="00CF7B8B">
              <w:rPr>
                <w:sz w:val="22"/>
                <w:szCs w:val="22"/>
                <w:lang w:eastAsia="en-US"/>
              </w:rPr>
              <w:t>10,11</w:t>
            </w:r>
          </w:p>
        </w:tc>
        <w:tc>
          <w:tcPr>
            <w:tcW w:w="230" w:type="pct"/>
            <w:tcBorders>
              <w:top w:val="single" w:sz="4" w:space="0" w:color="000000"/>
              <w:left w:val="single" w:sz="4" w:space="0" w:color="auto"/>
              <w:bottom w:val="single" w:sz="4" w:space="0" w:color="000000"/>
              <w:right w:val="single" w:sz="4" w:space="0" w:color="000000"/>
            </w:tcBorders>
            <w:vAlign w:val="center"/>
          </w:tcPr>
          <w:p w14:paraId="7D38DE37" w14:textId="77777777" w:rsidR="00F62649" w:rsidRPr="00CF7B8B" w:rsidRDefault="00F62649" w:rsidP="007C7A70">
            <w:pPr>
              <w:widowControl w:val="0"/>
              <w:shd w:val="clear" w:color="auto" w:fill="FFFFFF" w:themeFill="background1"/>
              <w:ind w:left="-65" w:right="-82"/>
              <w:jc w:val="center"/>
              <w:rPr>
                <w:sz w:val="22"/>
                <w:szCs w:val="22"/>
                <w:lang w:eastAsia="x-none"/>
              </w:rPr>
            </w:pPr>
            <w:r w:rsidRPr="00CF7B8B">
              <w:rPr>
                <w:sz w:val="22"/>
                <w:szCs w:val="22"/>
                <w:lang w:eastAsia="en-US"/>
              </w:rPr>
              <w:t>–</w:t>
            </w:r>
          </w:p>
        </w:tc>
        <w:tc>
          <w:tcPr>
            <w:tcW w:w="269" w:type="pct"/>
            <w:tcBorders>
              <w:top w:val="single" w:sz="4" w:space="0" w:color="000000"/>
              <w:left w:val="single" w:sz="4" w:space="0" w:color="auto"/>
              <w:bottom w:val="single" w:sz="4" w:space="0" w:color="000000"/>
              <w:right w:val="single" w:sz="4" w:space="0" w:color="000000"/>
            </w:tcBorders>
            <w:vAlign w:val="center"/>
          </w:tcPr>
          <w:p w14:paraId="09B1EC0E" w14:textId="77777777" w:rsidR="00F62649" w:rsidRPr="00CF7B8B" w:rsidRDefault="00F62649" w:rsidP="007C7A70">
            <w:pPr>
              <w:widowControl w:val="0"/>
              <w:shd w:val="clear" w:color="auto" w:fill="FFFFFF" w:themeFill="background1"/>
              <w:ind w:left="-65" w:right="-82"/>
              <w:jc w:val="center"/>
              <w:rPr>
                <w:sz w:val="22"/>
                <w:szCs w:val="22"/>
                <w:lang w:eastAsia="en-US"/>
              </w:rPr>
            </w:pPr>
            <w:r w:rsidRPr="00CF7B8B">
              <w:rPr>
                <w:sz w:val="22"/>
                <w:szCs w:val="22"/>
                <w:lang w:eastAsia="en-US"/>
              </w:rPr>
              <w:t>10,31</w:t>
            </w:r>
          </w:p>
        </w:tc>
        <w:tc>
          <w:tcPr>
            <w:tcW w:w="293" w:type="pct"/>
            <w:tcBorders>
              <w:top w:val="single" w:sz="4" w:space="0" w:color="000000"/>
              <w:left w:val="single" w:sz="4" w:space="0" w:color="auto"/>
              <w:bottom w:val="single" w:sz="4" w:space="0" w:color="000000"/>
              <w:right w:val="single" w:sz="4" w:space="0" w:color="000000"/>
            </w:tcBorders>
            <w:vAlign w:val="center"/>
          </w:tcPr>
          <w:p w14:paraId="09B9832C" w14:textId="77777777" w:rsidR="00F62649" w:rsidRPr="00CF7B8B" w:rsidRDefault="00F62649" w:rsidP="007C7A70">
            <w:pPr>
              <w:widowControl w:val="0"/>
              <w:shd w:val="clear" w:color="auto" w:fill="FFFFFF" w:themeFill="background1"/>
              <w:ind w:left="-65" w:right="-82"/>
              <w:jc w:val="center"/>
              <w:rPr>
                <w:sz w:val="22"/>
                <w:szCs w:val="22"/>
                <w:lang w:eastAsia="x-none"/>
              </w:rPr>
            </w:pPr>
            <w:r w:rsidRPr="00CF7B8B">
              <w:rPr>
                <w:sz w:val="22"/>
                <w:szCs w:val="22"/>
                <w:lang w:eastAsia="en-US"/>
              </w:rPr>
              <w:t>–</w:t>
            </w:r>
          </w:p>
        </w:tc>
      </w:tr>
      <w:tr w:rsidR="00F62649" w:rsidRPr="00CF7B8B" w14:paraId="5AB6D7D0" w14:textId="77777777" w:rsidTr="007C7A70">
        <w:trPr>
          <w:jc w:val="center"/>
        </w:trPr>
        <w:tc>
          <w:tcPr>
            <w:tcW w:w="5000" w:type="pct"/>
            <w:gridSpan w:val="19"/>
            <w:tcBorders>
              <w:top w:val="single" w:sz="4" w:space="0" w:color="000000"/>
              <w:left w:val="single" w:sz="4" w:space="0" w:color="000000"/>
              <w:bottom w:val="single" w:sz="4" w:space="0" w:color="000000"/>
              <w:right w:val="single" w:sz="4" w:space="0" w:color="000000"/>
            </w:tcBorders>
            <w:vAlign w:val="center"/>
          </w:tcPr>
          <w:p w14:paraId="21F54DD0" w14:textId="77777777" w:rsidR="00F62649" w:rsidRPr="00CF7B8B" w:rsidRDefault="00F62649" w:rsidP="007C7A70">
            <w:pPr>
              <w:widowControl w:val="0"/>
              <w:shd w:val="clear" w:color="auto" w:fill="FFFFFF" w:themeFill="background1"/>
              <w:ind w:left="-65" w:right="-82"/>
              <w:jc w:val="center"/>
              <w:rPr>
                <w:b/>
                <w:sz w:val="22"/>
                <w:szCs w:val="22"/>
                <w:lang w:eastAsia="en-US"/>
              </w:rPr>
            </w:pPr>
            <w:r w:rsidRPr="00CF7B8B">
              <w:rPr>
                <w:b/>
                <w:sz w:val="22"/>
                <w:szCs w:val="22"/>
                <w:lang w:eastAsia="en-US"/>
              </w:rPr>
              <w:t>Филиал ПАО «ОГК–2» – Сургутская ГРЭС-1</w:t>
            </w:r>
          </w:p>
        </w:tc>
      </w:tr>
      <w:tr w:rsidR="00F62649" w:rsidRPr="00CF7B8B" w14:paraId="13C22EC4" w14:textId="77777777" w:rsidTr="007C7A70">
        <w:trPr>
          <w:jc w:val="center"/>
        </w:trPr>
        <w:tc>
          <w:tcPr>
            <w:tcW w:w="701" w:type="pct"/>
            <w:tcBorders>
              <w:top w:val="single" w:sz="4" w:space="0" w:color="000000"/>
              <w:left w:val="single" w:sz="4" w:space="0" w:color="000000"/>
              <w:bottom w:val="single" w:sz="4" w:space="0" w:color="000000"/>
              <w:right w:val="single" w:sz="4" w:space="0" w:color="000000"/>
            </w:tcBorders>
            <w:vAlign w:val="center"/>
          </w:tcPr>
          <w:p w14:paraId="338229B2" w14:textId="77777777" w:rsidR="00F62649" w:rsidRPr="00CF7B8B" w:rsidRDefault="00F62649" w:rsidP="007C7A70">
            <w:pPr>
              <w:widowControl w:val="0"/>
              <w:shd w:val="clear" w:color="auto" w:fill="FFFFFF" w:themeFill="background1"/>
              <w:rPr>
                <w:sz w:val="22"/>
                <w:szCs w:val="22"/>
                <w:lang w:eastAsia="en-US"/>
              </w:rPr>
            </w:pPr>
            <w:r w:rsidRPr="00CF7B8B">
              <w:rPr>
                <w:sz w:val="22"/>
                <w:szCs w:val="22"/>
                <w:lang w:eastAsia="en-US"/>
              </w:rPr>
              <w:t>питьевая вода</w:t>
            </w:r>
          </w:p>
        </w:tc>
        <w:tc>
          <w:tcPr>
            <w:tcW w:w="269" w:type="pct"/>
            <w:tcBorders>
              <w:top w:val="single" w:sz="4" w:space="0" w:color="000000"/>
              <w:left w:val="single" w:sz="4" w:space="0" w:color="000000"/>
              <w:bottom w:val="single" w:sz="4" w:space="0" w:color="000000"/>
              <w:right w:val="single" w:sz="4" w:space="0" w:color="auto"/>
            </w:tcBorders>
            <w:vAlign w:val="center"/>
          </w:tcPr>
          <w:p w14:paraId="2386510E" w14:textId="77777777" w:rsidR="00F62649" w:rsidRPr="00CF7B8B" w:rsidRDefault="00F62649" w:rsidP="007C7A70">
            <w:pPr>
              <w:widowControl w:val="0"/>
              <w:shd w:val="clear" w:color="auto" w:fill="FFFFFF" w:themeFill="background1"/>
              <w:ind w:left="-65" w:right="-82"/>
              <w:jc w:val="center"/>
              <w:rPr>
                <w:sz w:val="22"/>
                <w:szCs w:val="22"/>
                <w:lang w:eastAsia="en-US"/>
              </w:rPr>
            </w:pPr>
            <w:r w:rsidRPr="00CF7B8B">
              <w:rPr>
                <w:sz w:val="22"/>
                <w:szCs w:val="22"/>
                <w:lang w:eastAsia="en-US"/>
              </w:rPr>
              <w:t>13,21</w:t>
            </w:r>
          </w:p>
        </w:tc>
        <w:tc>
          <w:tcPr>
            <w:tcW w:w="269" w:type="pct"/>
            <w:tcBorders>
              <w:top w:val="single" w:sz="4" w:space="0" w:color="000000"/>
              <w:left w:val="single" w:sz="4" w:space="0" w:color="auto"/>
              <w:bottom w:val="single" w:sz="4" w:space="0" w:color="000000"/>
              <w:right w:val="single" w:sz="4" w:space="0" w:color="000000"/>
            </w:tcBorders>
            <w:vAlign w:val="center"/>
          </w:tcPr>
          <w:p w14:paraId="72E0532F" w14:textId="77777777" w:rsidR="00F62649" w:rsidRPr="00CF7B8B" w:rsidRDefault="00F62649" w:rsidP="007C7A70">
            <w:pPr>
              <w:widowControl w:val="0"/>
              <w:shd w:val="clear" w:color="auto" w:fill="FFFFFF" w:themeFill="background1"/>
              <w:ind w:left="-65" w:right="-82"/>
              <w:jc w:val="center"/>
              <w:rPr>
                <w:sz w:val="22"/>
                <w:szCs w:val="22"/>
                <w:lang w:eastAsia="en-US"/>
              </w:rPr>
            </w:pPr>
            <w:r w:rsidRPr="00CF7B8B">
              <w:rPr>
                <w:sz w:val="22"/>
                <w:szCs w:val="22"/>
                <w:lang w:eastAsia="en-US"/>
              </w:rPr>
              <w:t>–</w:t>
            </w:r>
          </w:p>
        </w:tc>
        <w:tc>
          <w:tcPr>
            <w:tcW w:w="271" w:type="pct"/>
            <w:gridSpan w:val="2"/>
            <w:tcBorders>
              <w:top w:val="single" w:sz="4" w:space="0" w:color="000000"/>
              <w:left w:val="single" w:sz="4" w:space="0" w:color="000000"/>
              <w:bottom w:val="single" w:sz="4" w:space="0" w:color="000000"/>
              <w:right w:val="single" w:sz="4" w:space="0" w:color="auto"/>
            </w:tcBorders>
            <w:vAlign w:val="center"/>
          </w:tcPr>
          <w:p w14:paraId="22E42EC2" w14:textId="77777777" w:rsidR="00F62649" w:rsidRPr="00CF7B8B" w:rsidRDefault="00F62649" w:rsidP="007C7A70">
            <w:pPr>
              <w:widowControl w:val="0"/>
              <w:shd w:val="clear" w:color="auto" w:fill="FFFFFF" w:themeFill="background1"/>
              <w:ind w:left="-65" w:right="-82"/>
              <w:jc w:val="center"/>
              <w:rPr>
                <w:sz w:val="22"/>
                <w:szCs w:val="22"/>
                <w:lang w:eastAsia="en-US"/>
              </w:rPr>
            </w:pPr>
            <w:r w:rsidRPr="00CF7B8B">
              <w:rPr>
                <w:sz w:val="22"/>
                <w:szCs w:val="22"/>
                <w:lang w:eastAsia="en-US"/>
              </w:rPr>
              <w:t>14,56</w:t>
            </w:r>
          </w:p>
        </w:tc>
        <w:tc>
          <w:tcPr>
            <w:tcW w:w="271" w:type="pct"/>
            <w:tcBorders>
              <w:top w:val="single" w:sz="4" w:space="0" w:color="000000"/>
              <w:left w:val="single" w:sz="4" w:space="0" w:color="auto"/>
              <w:bottom w:val="single" w:sz="4" w:space="0" w:color="000000"/>
              <w:right w:val="single" w:sz="4" w:space="0" w:color="000000"/>
            </w:tcBorders>
            <w:vAlign w:val="center"/>
          </w:tcPr>
          <w:p w14:paraId="26E2858C" w14:textId="77777777" w:rsidR="00F62649" w:rsidRPr="00CF7B8B" w:rsidRDefault="00F62649" w:rsidP="007C7A70">
            <w:pPr>
              <w:widowControl w:val="0"/>
              <w:shd w:val="clear" w:color="auto" w:fill="FFFFFF" w:themeFill="background1"/>
              <w:ind w:left="-65" w:right="-82"/>
              <w:jc w:val="center"/>
              <w:rPr>
                <w:sz w:val="22"/>
                <w:szCs w:val="22"/>
                <w:lang w:eastAsia="en-US"/>
              </w:rPr>
            </w:pPr>
            <w:r w:rsidRPr="00CF7B8B">
              <w:rPr>
                <w:sz w:val="22"/>
                <w:szCs w:val="22"/>
                <w:lang w:eastAsia="en-US"/>
              </w:rPr>
              <w:t>–</w:t>
            </w:r>
          </w:p>
        </w:tc>
        <w:tc>
          <w:tcPr>
            <w:tcW w:w="271" w:type="pct"/>
            <w:tcBorders>
              <w:top w:val="single" w:sz="4" w:space="0" w:color="000000"/>
              <w:left w:val="single" w:sz="4" w:space="0" w:color="000000"/>
              <w:bottom w:val="single" w:sz="4" w:space="0" w:color="000000"/>
              <w:right w:val="single" w:sz="4" w:space="0" w:color="auto"/>
            </w:tcBorders>
            <w:vAlign w:val="center"/>
          </w:tcPr>
          <w:p w14:paraId="5B2A00C2" w14:textId="77777777" w:rsidR="00F62649" w:rsidRPr="00CF7B8B" w:rsidRDefault="00F62649" w:rsidP="007C7A70">
            <w:pPr>
              <w:widowControl w:val="0"/>
              <w:shd w:val="clear" w:color="auto" w:fill="FFFFFF" w:themeFill="background1"/>
              <w:ind w:left="-65" w:right="-82"/>
              <w:jc w:val="center"/>
              <w:rPr>
                <w:sz w:val="22"/>
                <w:szCs w:val="22"/>
                <w:lang w:eastAsia="en-US"/>
              </w:rPr>
            </w:pPr>
            <w:r w:rsidRPr="00CF7B8B">
              <w:rPr>
                <w:sz w:val="22"/>
                <w:szCs w:val="22"/>
                <w:lang w:eastAsia="en-US"/>
              </w:rPr>
              <w:t>14,56</w:t>
            </w:r>
          </w:p>
        </w:tc>
        <w:tc>
          <w:tcPr>
            <w:tcW w:w="269" w:type="pct"/>
            <w:tcBorders>
              <w:top w:val="single" w:sz="4" w:space="0" w:color="000000"/>
              <w:left w:val="single" w:sz="4" w:space="0" w:color="auto"/>
              <w:bottom w:val="single" w:sz="4" w:space="0" w:color="000000"/>
              <w:right w:val="single" w:sz="4" w:space="0" w:color="000000"/>
            </w:tcBorders>
            <w:vAlign w:val="center"/>
          </w:tcPr>
          <w:p w14:paraId="756BF574" w14:textId="77777777" w:rsidR="00F62649" w:rsidRPr="00CF7B8B" w:rsidRDefault="00F62649" w:rsidP="007C7A70">
            <w:pPr>
              <w:widowControl w:val="0"/>
              <w:shd w:val="clear" w:color="auto" w:fill="FFFFFF" w:themeFill="background1"/>
              <w:ind w:left="-65" w:right="-82"/>
              <w:jc w:val="center"/>
              <w:rPr>
                <w:sz w:val="22"/>
                <w:szCs w:val="22"/>
                <w:lang w:eastAsia="en-US"/>
              </w:rPr>
            </w:pPr>
            <w:r w:rsidRPr="00CF7B8B">
              <w:rPr>
                <w:sz w:val="22"/>
                <w:szCs w:val="22"/>
                <w:lang w:eastAsia="en-US"/>
              </w:rPr>
              <w:t>–</w:t>
            </w:r>
          </w:p>
        </w:tc>
        <w:tc>
          <w:tcPr>
            <w:tcW w:w="270" w:type="pct"/>
            <w:tcBorders>
              <w:top w:val="single" w:sz="4" w:space="0" w:color="000000"/>
              <w:left w:val="single" w:sz="4" w:space="0" w:color="000000"/>
              <w:bottom w:val="single" w:sz="4" w:space="0" w:color="000000"/>
              <w:right w:val="single" w:sz="4" w:space="0" w:color="auto"/>
            </w:tcBorders>
            <w:vAlign w:val="center"/>
          </w:tcPr>
          <w:p w14:paraId="49B46152" w14:textId="77777777" w:rsidR="00F62649" w:rsidRPr="00CF7B8B" w:rsidRDefault="00F62649" w:rsidP="007C7A70">
            <w:pPr>
              <w:widowControl w:val="0"/>
              <w:shd w:val="clear" w:color="auto" w:fill="FFFFFF" w:themeFill="background1"/>
              <w:ind w:left="-65" w:right="-82"/>
              <w:jc w:val="center"/>
              <w:rPr>
                <w:sz w:val="22"/>
                <w:szCs w:val="22"/>
                <w:lang w:eastAsia="x-none"/>
              </w:rPr>
            </w:pPr>
            <w:r w:rsidRPr="00CF7B8B">
              <w:rPr>
                <w:sz w:val="22"/>
                <w:szCs w:val="22"/>
                <w:lang w:eastAsia="x-none"/>
              </w:rPr>
              <w:t>15,17</w:t>
            </w:r>
          </w:p>
        </w:tc>
        <w:tc>
          <w:tcPr>
            <w:tcW w:w="269" w:type="pct"/>
            <w:tcBorders>
              <w:top w:val="single" w:sz="4" w:space="0" w:color="000000"/>
              <w:left w:val="single" w:sz="4" w:space="0" w:color="auto"/>
              <w:bottom w:val="single" w:sz="4" w:space="0" w:color="000000"/>
              <w:right w:val="single" w:sz="4" w:space="0" w:color="000000"/>
            </w:tcBorders>
            <w:vAlign w:val="center"/>
          </w:tcPr>
          <w:p w14:paraId="28065C22" w14:textId="77777777" w:rsidR="00F62649" w:rsidRPr="00CF7B8B" w:rsidRDefault="00F62649" w:rsidP="007C7A70">
            <w:pPr>
              <w:widowControl w:val="0"/>
              <w:shd w:val="clear" w:color="auto" w:fill="FFFFFF" w:themeFill="background1"/>
              <w:ind w:left="-65" w:right="-82"/>
              <w:jc w:val="center"/>
              <w:rPr>
                <w:sz w:val="22"/>
                <w:szCs w:val="22"/>
                <w:lang w:eastAsia="en-US"/>
              </w:rPr>
            </w:pPr>
            <w:r w:rsidRPr="00CF7B8B">
              <w:rPr>
                <w:sz w:val="22"/>
                <w:szCs w:val="22"/>
                <w:lang w:eastAsia="en-US"/>
              </w:rPr>
              <w:t>–</w:t>
            </w:r>
          </w:p>
        </w:tc>
        <w:tc>
          <w:tcPr>
            <w:tcW w:w="270" w:type="pct"/>
            <w:tcBorders>
              <w:top w:val="single" w:sz="4" w:space="0" w:color="000000"/>
              <w:left w:val="single" w:sz="4" w:space="0" w:color="000000"/>
              <w:bottom w:val="single" w:sz="4" w:space="0" w:color="000000"/>
              <w:right w:val="single" w:sz="4" w:space="0" w:color="auto"/>
            </w:tcBorders>
            <w:vAlign w:val="center"/>
          </w:tcPr>
          <w:p w14:paraId="170959EC" w14:textId="77777777" w:rsidR="00F62649" w:rsidRPr="00CF7B8B" w:rsidRDefault="00F62649" w:rsidP="007C7A70">
            <w:pPr>
              <w:widowControl w:val="0"/>
              <w:shd w:val="clear" w:color="auto" w:fill="FFFFFF" w:themeFill="background1"/>
              <w:ind w:left="-65" w:right="-82"/>
              <w:jc w:val="center"/>
              <w:rPr>
                <w:sz w:val="22"/>
                <w:szCs w:val="22"/>
                <w:lang w:eastAsia="x-none"/>
              </w:rPr>
            </w:pPr>
            <w:r w:rsidRPr="00CF7B8B">
              <w:rPr>
                <w:sz w:val="22"/>
                <w:szCs w:val="22"/>
                <w:lang w:eastAsia="x-none"/>
              </w:rPr>
              <w:t>16,16</w:t>
            </w:r>
          </w:p>
        </w:tc>
        <w:tc>
          <w:tcPr>
            <w:tcW w:w="269" w:type="pct"/>
            <w:tcBorders>
              <w:top w:val="single" w:sz="4" w:space="0" w:color="000000"/>
              <w:left w:val="single" w:sz="4" w:space="0" w:color="auto"/>
              <w:bottom w:val="single" w:sz="4" w:space="0" w:color="000000"/>
              <w:right w:val="single" w:sz="4" w:space="0" w:color="000000"/>
            </w:tcBorders>
            <w:vAlign w:val="center"/>
          </w:tcPr>
          <w:p w14:paraId="5CCB76D8" w14:textId="77777777" w:rsidR="00F62649" w:rsidRPr="00CF7B8B" w:rsidRDefault="00F62649" w:rsidP="007C7A70">
            <w:pPr>
              <w:widowControl w:val="0"/>
              <w:shd w:val="clear" w:color="auto" w:fill="FFFFFF" w:themeFill="background1"/>
              <w:ind w:left="-65" w:right="-82"/>
              <w:jc w:val="center"/>
              <w:rPr>
                <w:sz w:val="22"/>
                <w:szCs w:val="22"/>
                <w:lang w:eastAsia="en-US"/>
              </w:rPr>
            </w:pPr>
            <w:r w:rsidRPr="00CF7B8B">
              <w:rPr>
                <w:sz w:val="22"/>
                <w:szCs w:val="22"/>
                <w:lang w:eastAsia="en-US"/>
              </w:rPr>
              <w:t>–</w:t>
            </w:r>
          </w:p>
        </w:tc>
        <w:tc>
          <w:tcPr>
            <w:tcW w:w="271" w:type="pct"/>
            <w:tcBorders>
              <w:top w:val="single" w:sz="4" w:space="0" w:color="000000"/>
              <w:left w:val="single" w:sz="4" w:space="0" w:color="000000"/>
              <w:bottom w:val="single" w:sz="4" w:space="0" w:color="000000"/>
              <w:right w:val="single" w:sz="4" w:space="0" w:color="auto"/>
            </w:tcBorders>
            <w:vAlign w:val="center"/>
          </w:tcPr>
          <w:p w14:paraId="049B1A95" w14:textId="77777777" w:rsidR="00F62649" w:rsidRPr="00CF7B8B" w:rsidRDefault="00F62649" w:rsidP="007C7A70">
            <w:pPr>
              <w:widowControl w:val="0"/>
              <w:shd w:val="clear" w:color="auto" w:fill="FFFFFF" w:themeFill="background1"/>
              <w:ind w:left="-65" w:right="-82"/>
              <w:jc w:val="center"/>
              <w:rPr>
                <w:sz w:val="22"/>
                <w:szCs w:val="22"/>
                <w:lang w:eastAsia="x-none"/>
              </w:rPr>
            </w:pPr>
            <w:r w:rsidRPr="00CF7B8B">
              <w:rPr>
                <w:sz w:val="22"/>
                <w:szCs w:val="22"/>
                <w:lang w:eastAsia="x-none"/>
              </w:rPr>
              <w:t>16,81</w:t>
            </w:r>
          </w:p>
        </w:tc>
        <w:tc>
          <w:tcPr>
            <w:tcW w:w="269" w:type="pct"/>
            <w:tcBorders>
              <w:top w:val="single" w:sz="4" w:space="0" w:color="000000"/>
              <w:left w:val="single" w:sz="4" w:space="0" w:color="auto"/>
              <w:bottom w:val="single" w:sz="4" w:space="0" w:color="000000"/>
              <w:right w:val="single" w:sz="4" w:space="0" w:color="000000"/>
            </w:tcBorders>
            <w:vAlign w:val="center"/>
          </w:tcPr>
          <w:p w14:paraId="4D577F00" w14:textId="77777777" w:rsidR="00F62649" w:rsidRPr="00CF7B8B" w:rsidRDefault="00F62649" w:rsidP="007C7A70">
            <w:pPr>
              <w:widowControl w:val="0"/>
              <w:shd w:val="clear" w:color="auto" w:fill="FFFFFF" w:themeFill="background1"/>
              <w:ind w:left="-65" w:right="-82"/>
              <w:jc w:val="center"/>
              <w:rPr>
                <w:sz w:val="22"/>
                <w:szCs w:val="22"/>
                <w:lang w:eastAsia="en-US"/>
              </w:rPr>
            </w:pPr>
            <w:r w:rsidRPr="00CF7B8B">
              <w:rPr>
                <w:sz w:val="22"/>
                <w:szCs w:val="22"/>
                <w:lang w:eastAsia="en-US"/>
              </w:rPr>
              <w:t>–</w:t>
            </w:r>
          </w:p>
        </w:tc>
        <w:tc>
          <w:tcPr>
            <w:tcW w:w="269" w:type="pct"/>
            <w:gridSpan w:val="2"/>
            <w:tcBorders>
              <w:top w:val="single" w:sz="4" w:space="0" w:color="000000"/>
              <w:left w:val="single" w:sz="4" w:space="0" w:color="auto"/>
              <w:bottom w:val="single" w:sz="4" w:space="0" w:color="000000"/>
              <w:right w:val="single" w:sz="4" w:space="0" w:color="000000"/>
            </w:tcBorders>
            <w:vAlign w:val="center"/>
          </w:tcPr>
          <w:p w14:paraId="30AFF7AC" w14:textId="77777777" w:rsidR="00F62649" w:rsidRPr="00CF7B8B" w:rsidRDefault="00F62649" w:rsidP="007C7A70">
            <w:pPr>
              <w:widowControl w:val="0"/>
              <w:shd w:val="clear" w:color="auto" w:fill="FFFFFF" w:themeFill="background1"/>
              <w:ind w:left="-65" w:right="-82"/>
              <w:jc w:val="center"/>
              <w:rPr>
                <w:sz w:val="22"/>
                <w:szCs w:val="22"/>
                <w:lang w:eastAsia="en-US"/>
              </w:rPr>
            </w:pPr>
            <w:r w:rsidRPr="00CF7B8B">
              <w:rPr>
                <w:sz w:val="22"/>
                <w:szCs w:val="22"/>
                <w:lang w:eastAsia="en-US"/>
              </w:rPr>
              <w:t>16,81</w:t>
            </w:r>
          </w:p>
        </w:tc>
        <w:tc>
          <w:tcPr>
            <w:tcW w:w="230" w:type="pct"/>
            <w:tcBorders>
              <w:top w:val="single" w:sz="4" w:space="0" w:color="000000"/>
              <w:left w:val="single" w:sz="4" w:space="0" w:color="auto"/>
              <w:bottom w:val="single" w:sz="4" w:space="0" w:color="000000"/>
              <w:right w:val="single" w:sz="4" w:space="0" w:color="000000"/>
            </w:tcBorders>
            <w:vAlign w:val="center"/>
          </w:tcPr>
          <w:p w14:paraId="69BD3EB3" w14:textId="77777777" w:rsidR="00F62649" w:rsidRPr="00CF7B8B" w:rsidRDefault="00F62649" w:rsidP="007C7A70">
            <w:pPr>
              <w:widowControl w:val="0"/>
              <w:shd w:val="clear" w:color="auto" w:fill="FFFFFF" w:themeFill="background1"/>
              <w:ind w:left="-65" w:right="-82"/>
              <w:jc w:val="center"/>
              <w:rPr>
                <w:sz w:val="22"/>
                <w:szCs w:val="22"/>
                <w:lang w:eastAsia="en-US"/>
              </w:rPr>
            </w:pPr>
            <w:r w:rsidRPr="00CF7B8B">
              <w:rPr>
                <w:sz w:val="22"/>
                <w:szCs w:val="22"/>
                <w:lang w:eastAsia="en-US"/>
              </w:rPr>
              <w:t>–</w:t>
            </w:r>
          </w:p>
        </w:tc>
        <w:tc>
          <w:tcPr>
            <w:tcW w:w="269" w:type="pct"/>
            <w:tcBorders>
              <w:top w:val="single" w:sz="4" w:space="0" w:color="000000"/>
              <w:left w:val="single" w:sz="4" w:space="0" w:color="auto"/>
              <w:bottom w:val="single" w:sz="4" w:space="0" w:color="000000"/>
              <w:right w:val="single" w:sz="4" w:space="0" w:color="000000"/>
            </w:tcBorders>
            <w:vAlign w:val="center"/>
          </w:tcPr>
          <w:p w14:paraId="1C1B423B" w14:textId="77777777" w:rsidR="00F62649" w:rsidRPr="00CF7B8B" w:rsidRDefault="00F62649" w:rsidP="007C7A70">
            <w:pPr>
              <w:widowControl w:val="0"/>
              <w:shd w:val="clear" w:color="auto" w:fill="FFFFFF" w:themeFill="background1"/>
              <w:ind w:left="-65" w:right="-82"/>
              <w:jc w:val="center"/>
              <w:rPr>
                <w:sz w:val="22"/>
                <w:szCs w:val="22"/>
                <w:lang w:eastAsia="en-US"/>
              </w:rPr>
            </w:pPr>
            <w:r w:rsidRPr="00CF7B8B">
              <w:rPr>
                <w:sz w:val="22"/>
                <w:szCs w:val="22"/>
                <w:lang w:eastAsia="en-US"/>
              </w:rPr>
              <w:t>17,26</w:t>
            </w:r>
          </w:p>
        </w:tc>
        <w:tc>
          <w:tcPr>
            <w:tcW w:w="293" w:type="pct"/>
            <w:tcBorders>
              <w:top w:val="single" w:sz="4" w:space="0" w:color="000000"/>
              <w:left w:val="single" w:sz="4" w:space="0" w:color="auto"/>
              <w:bottom w:val="single" w:sz="4" w:space="0" w:color="000000"/>
              <w:right w:val="single" w:sz="4" w:space="0" w:color="000000"/>
            </w:tcBorders>
            <w:vAlign w:val="center"/>
          </w:tcPr>
          <w:p w14:paraId="5CC885CF" w14:textId="77777777" w:rsidR="00F62649" w:rsidRPr="00CF7B8B" w:rsidRDefault="00F62649" w:rsidP="007C7A70">
            <w:pPr>
              <w:widowControl w:val="0"/>
              <w:shd w:val="clear" w:color="auto" w:fill="FFFFFF" w:themeFill="background1"/>
              <w:ind w:left="-65" w:right="-82"/>
              <w:jc w:val="center"/>
              <w:rPr>
                <w:sz w:val="22"/>
                <w:szCs w:val="22"/>
                <w:lang w:eastAsia="en-US"/>
              </w:rPr>
            </w:pPr>
            <w:r w:rsidRPr="00CF7B8B">
              <w:rPr>
                <w:sz w:val="22"/>
                <w:szCs w:val="22"/>
                <w:lang w:eastAsia="en-US"/>
              </w:rPr>
              <w:t>–</w:t>
            </w:r>
          </w:p>
        </w:tc>
      </w:tr>
      <w:tr w:rsidR="00F62649" w:rsidRPr="00CF7B8B" w14:paraId="6D8C9E95" w14:textId="77777777" w:rsidTr="007C7A70">
        <w:trPr>
          <w:jc w:val="center"/>
        </w:trPr>
        <w:tc>
          <w:tcPr>
            <w:tcW w:w="5000" w:type="pct"/>
            <w:gridSpan w:val="19"/>
            <w:tcBorders>
              <w:top w:val="single" w:sz="4" w:space="0" w:color="000000"/>
              <w:left w:val="single" w:sz="4" w:space="0" w:color="000000"/>
              <w:bottom w:val="single" w:sz="4" w:space="0" w:color="000000"/>
              <w:right w:val="single" w:sz="4" w:space="0" w:color="000000"/>
            </w:tcBorders>
            <w:vAlign w:val="center"/>
          </w:tcPr>
          <w:p w14:paraId="1B88E381" w14:textId="77777777" w:rsidR="00F62649" w:rsidRPr="00CF7B8B" w:rsidRDefault="00F62649" w:rsidP="007C7A70">
            <w:pPr>
              <w:widowControl w:val="0"/>
              <w:shd w:val="clear" w:color="auto" w:fill="FFFFFF" w:themeFill="background1"/>
              <w:ind w:left="-65" w:right="-82"/>
              <w:jc w:val="center"/>
              <w:rPr>
                <w:sz w:val="22"/>
                <w:szCs w:val="22"/>
                <w:lang w:eastAsia="en-US"/>
              </w:rPr>
            </w:pPr>
            <w:r w:rsidRPr="00CF7B8B">
              <w:rPr>
                <w:b/>
                <w:sz w:val="22"/>
                <w:szCs w:val="22"/>
                <w:lang w:eastAsia="en-US"/>
              </w:rPr>
              <w:t>Филиал «Сургутская ГРЭС–2» ПАО «Юнипро»</w:t>
            </w:r>
          </w:p>
        </w:tc>
      </w:tr>
      <w:tr w:rsidR="007C7A70" w:rsidRPr="00CF7B8B" w14:paraId="7DAAC764" w14:textId="77777777" w:rsidTr="007C7A70">
        <w:trPr>
          <w:jc w:val="center"/>
        </w:trPr>
        <w:tc>
          <w:tcPr>
            <w:tcW w:w="701" w:type="pct"/>
            <w:tcBorders>
              <w:top w:val="single" w:sz="4" w:space="0" w:color="000000"/>
              <w:left w:val="single" w:sz="4" w:space="0" w:color="000000"/>
              <w:bottom w:val="single" w:sz="4" w:space="0" w:color="000000"/>
              <w:right w:val="single" w:sz="4" w:space="0" w:color="000000"/>
            </w:tcBorders>
            <w:vAlign w:val="center"/>
          </w:tcPr>
          <w:p w14:paraId="46ACA859" w14:textId="77777777" w:rsidR="007C7A70" w:rsidRPr="00CF7B8B" w:rsidRDefault="007C7A70" w:rsidP="007C7A70">
            <w:pPr>
              <w:widowControl w:val="0"/>
              <w:shd w:val="clear" w:color="auto" w:fill="FFFFFF" w:themeFill="background1"/>
              <w:rPr>
                <w:sz w:val="22"/>
                <w:szCs w:val="22"/>
                <w:lang w:eastAsia="en-US"/>
              </w:rPr>
            </w:pPr>
            <w:r w:rsidRPr="00CF7B8B">
              <w:rPr>
                <w:sz w:val="22"/>
                <w:szCs w:val="22"/>
                <w:lang w:eastAsia="en-US"/>
              </w:rPr>
              <w:t>питьевая вода</w:t>
            </w:r>
          </w:p>
        </w:tc>
        <w:tc>
          <w:tcPr>
            <w:tcW w:w="269" w:type="pct"/>
            <w:tcBorders>
              <w:top w:val="single" w:sz="4" w:space="0" w:color="000000"/>
              <w:left w:val="single" w:sz="4" w:space="0" w:color="000000"/>
              <w:bottom w:val="single" w:sz="4" w:space="0" w:color="000000"/>
              <w:right w:val="single" w:sz="4" w:space="0" w:color="auto"/>
            </w:tcBorders>
            <w:vAlign w:val="center"/>
          </w:tcPr>
          <w:p w14:paraId="68C33FA9" w14:textId="10FE0A85" w:rsidR="007C7A70" w:rsidRPr="00CF7B8B" w:rsidRDefault="007C7A70" w:rsidP="007C7A70">
            <w:pPr>
              <w:widowControl w:val="0"/>
              <w:shd w:val="clear" w:color="auto" w:fill="FFFFFF" w:themeFill="background1"/>
              <w:ind w:left="-62" w:right="-79"/>
              <w:jc w:val="center"/>
              <w:rPr>
                <w:sz w:val="22"/>
                <w:szCs w:val="22"/>
                <w:lang w:eastAsia="en-US"/>
              </w:rPr>
            </w:pPr>
            <w:r w:rsidRPr="00CF7B8B">
              <w:rPr>
                <w:sz w:val="22"/>
                <w:szCs w:val="22"/>
                <w:lang w:eastAsia="en-US"/>
              </w:rPr>
              <w:t>33,64</w:t>
            </w:r>
          </w:p>
        </w:tc>
        <w:tc>
          <w:tcPr>
            <w:tcW w:w="269" w:type="pct"/>
            <w:tcBorders>
              <w:top w:val="single" w:sz="4" w:space="0" w:color="000000"/>
              <w:left w:val="single" w:sz="4" w:space="0" w:color="auto"/>
              <w:bottom w:val="single" w:sz="4" w:space="0" w:color="000000"/>
              <w:right w:val="single" w:sz="4" w:space="0" w:color="000000"/>
            </w:tcBorders>
            <w:vAlign w:val="center"/>
          </w:tcPr>
          <w:p w14:paraId="256E34BA" w14:textId="27D7DF06" w:rsidR="007C7A70" w:rsidRPr="00CF7B8B" w:rsidRDefault="007C7A70" w:rsidP="007C7A70">
            <w:pPr>
              <w:widowControl w:val="0"/>
              <w:shd w:val="clear" w:color="auto" w:fill="FFFFFF" w:themeFill="background1"/>
              <w:ind w:left="-62" w:right="-79"/>
              <w:jc w:val="center"/>
              <w:rPr>
                <w:sz w:val="22"/>
                <w:szCs w:val="22"/>
                <w:lang w:eastAsia="en-US"/>
              </w:rPr>
            </w:pPr>
            <w:r w:rsidRPr="00CF7B8B">
              <w:rPr>
                <w:sz w:val="22"/>
                <w:szCs w:val="22"/>
                <w:lang w:eastAsia="en-US"/>
              </w:rPr>
              <w:t>–</w:t>
            </w:r>
          </w:p>
        </w:tc>
        <w:tc>
          <w:tcPr>
            <w:tcW w:w="271" w:type="pct"/>
            <w:gridSpan w:val="2"/>
            <w:tcBorders>
              <w:top w:val="single" w:sz="4" w:space="0" w:color="000000"/>
              <w:left w:val="single" w:sz="4" w:space="0" w:color="000000"/>
              <w:bottom w:val="single" w:sz="4" w:space="0" w:color="000000"/>
              <w:right w:val="single" w:sz="4" w:space="0" w:color="auto"/>
            </w:tcBorders>
            <w:vAlign w:val="center"/>
          </w:tcPr>
          <w:p w14:paraId="0FE9807E" w14:textId="018275F1" w:rsidR="007C7A70" w:rsidRPr="00CF7B8B" w:rsidRDefault="007C7A70" w:rsidP="007C7A70">
            <w:pPr>
              <w:widowControl w:val="0"/>
              <w:shd w:val="clear" w:color="auto" w:fill="FFFFFF" w:themeFill="background1"/>
              <w:ind w:left="-62" w:right="-79"/>
              <w:jc w:val="center"/>
              <w:rPr>
                <w:sz w:val="22"/>
                <w:szCs w:val="22"/>
                <w:lang w:eastAsia="en-US"/>
              </w:rPr>
            </w:pPr>
            <w:r w:rsidRPr="00CF7B8B">
              <w:rPr>
                <w:sz w:val="22"/>
                <w:szCs w:val="22"/>
                <w:lang w:eastAsia="en-US"/>
              </w:rPr>
              <w:t>35,05</w:t>
            </w:r>
          </w:p>
        </w:tc>
        <w:tc>
          <w:tcPr>
            <w:tcW w:w="271" w:type="pct"/>
            <w:tcBorders>
              <w:top w:val="single" w:sz="4" w:space="0" w:color="000000"/>
              <w:left w:val="single" w:sz="4" w:space="0" w:color="auto"/>
              <w:bottom w:val="single" w:sz="4" w:space="0" w:color="000000"/>
              <w:right w:val="single" w:sz="4" w:space="0" w:color="000000"/>
            </w:tcBorders>
            <w:vAlign w:val="center"/>
          </w:tcPr>
          <w:p w14:paraId="0BF308BD" w14:textId="068A5D9D" w:rsidR="007C7A70" w:rsidRPr="00CF7B8B" w:rsidRDefault="007C7A70" w:rsidP="007C7A70">
            <w:pPr>
              <w:widowControl w:val="0"/>
              <w:shd w:val="clear" w:color="auto" w:fill="FFFFFF" w:themeFill="background1"/>
              <w:ind w:left="-62" w:right="-79"/>
              <w:jc w:val="center"/>
              <w:rPr>
                <w:sz w:val="22"/>
                <w:szCs w:val="22"/>
                <w:lang w:eastAsia="en-US"/>
              </w:rPr>
            </w:pPr>
            <w:r w:rsidRPr="00CF7B8B">
              <w:rPr>
                <w:sz w:val="22"/>
                <w:szCs w:val="22"/>
                <w:lang w:eastAsia="en-US"/>
              </w:rPr>
              <w:t>–</w:t>
            </w:r>
          </w:p>
        </w:tc>
        <w:tc>
          <w:tcPr>
            <w:tcW w:w="271" w:type="pct"/>
            <w:tcBorders>
              <w:top w:val="single" w:sz="4" w:space="0" w:color="000000"/>
              <w:left w:val="single" w:sz="4" w:space="0" w:color="000000"/>
              <w:bottom w:val="single" w:sz="4" w:space="0" w:color="000000"/>
              <w:right w:val="single" w:sz="4" w:space="0" w:color="auto"/>
            </w:tcBorders>
            <w:vAlign w:val="center"/>
          </w:tcPr>
          <w:p w14:paraId="05A2FF86" w14:textId="06F30C86" w:rsidR="007C7A70" w:rsidRPr="00CF7B8B" w:rsidRDefault="007C7A70" w:rsidP="007C7A70">
            <w:pPr>
              <w:widowControl w:val="0"/>
              <w:shd w:val="clear" w:color="auto" w:fill="FFFFFF" w:themeFill="background1"/>
              <w:ind w:left="-62" w:right="-79"/>
              <w:jc w:val="center"/>
              <w:rPr>
                <w:sz w:val="22"/>
                <w:szCs w:val="22"/>
                <w:lang w:eastAsia="en-US"/>
              </w:rPr>
            </w:pPr>
            <w:r w:rsidRPr="00CF7B8B">
              <w:rPr>
                <w:sz w:val="22"/>
                <w:szCs w:val="22"/>
                <w:lang w:eastAsia="en-US"/>
              </w:rPr>
              <w:t>35,05</w:t>
            </w:r>
          </w:p>
        </w:tc>
        <w:tc>
          <w:tcPr>
            <w:tcW w:w="269" w:type="pct"/>
            <w:tcBorders>
              <w:top w:val="single" w:sz="4" w:space="0" w:color="000000"/>
              <w:left w:val="single" w:sz="4" w:space="0" w:color="auto"/>
              <w:bottom w:val="single" w:sz="4" w:space="0" w:color="000000"/>
              <w:right w:val="single" w:sz="4" w:space="0" w:color="000000"/>
            </w:tcBorders>
            <w:vAlign w:val="center"/>
          </w:tcPr>
          <w:p w14:paraId="59316862" w14:textId="2D6CC9EE" w:rsidR="007C7A70" w:rsidRPr="00CF7B8B" w:rsidRDefault="007C7A70" w:rsidP="007C7A70">
            <w:pPr>
              <w:widowControl w:val="0"/>
              <w:shd w:val="clear" w:color="auto" w:fill="FFFFFF" w:themeFill="background1"/>
              <w:ind w:left="-62" w:right="-79"/>
              <w:jc w:val="center"/>
              <w:rPr>
                <w:sz w:val="22"/>
                <w:szCs w:val="22"/>
                <w:lang w:eastAsia="en-US"/>
              </w:rPr>
            </w:pPr>
            <w:r w:rsidRPr="00CF7B8B">
              <w:rPr>
                <w:sz w:val="22"/>
                <w:szCs w:val="22"/>
                <w:lang w:eastAsia="en-US"/>
              </w:rPr>
              <w:t>–</w:t>
            </w:r>
          </w:p>
        </w:tc>
        <w:tc>
          <w:tcPr>
            <w:tcW w:w="270" w:type="pct"/>
            <w:tcBorders>
              <w:top w:val="single" w:sz="4" w:space="0" w:color="000000"/>
              <w:left w:val="single" w:sz="4" w:space="0" w:color="000000"/>
              <w:bottom w:val="single" w:sz="4" w:space="0" w:color="000000"/>
              <w:right w:val="single" w:sz="4" w:space="0" w:color="auto"/>
            </w:tcBorders>
            <w:vAlign w:val="center"/>
          </w:tcPr>
          <w:p w14:paraId="577E53FD" w14:textId="2169DD49" w:rsidR="007C7A70" w:rsidRPr="00CF7B8B" w:rsidRDefault="007C7A70" w:rsidP="007C7A70">
            <w:pPr>
              <w:widowControl w:val="0"/>
              <w:shd w:val="clear" w:color="auto" w:fill="FFFFFF" w:themeFill="background1"/>
              <w:ind w:left="-62" w:right="-79"/>
              <w:jc w:val="center"/>
              <w:rPr>
                <w:sz w:val="22"/>
                <w:szCs w:val="22"/>
                <w:lang w:eastAsia="x-none"/>
              </w:rPr>
            </w:pPr>
            <w:r w:rsidRPr="00CF7B8B">
              <w:rPr>
                <w:sz w:val="22"/>
                <w:szCs w:val="22"/>
                <w:lang w:eastAsia="x-none"/>
              </w:rPr>
              <w:t>40,76</w:t>
            </w:r>
          </w:p>
        </w:tc>
        <w:tc>
          <w:tcPr>
            <w:tcW w:w="269" w:type="pct"/>
            <w:tcBorders>
              <w:top w:val="single" w:sz="4" w:space="0" w:color="000000"/>
              <w:left w:val="single" w:sz="4" w:space="0" w:color="auto"/>
              <w:bottom w:val="single" w:sz="4" w:space="0" w:color="000000"/>
              <w:right w:val="single" w:sz="4" w:space="0" w:color="000000"/>
            </w:tcBorders>
            <w:vAlign w:val="center"/>
          </w:tcPr>
          <w:p w14:paraId="2468E954" w14:textId="3D623760" w:rsidR="007C7A70" w:rsidRPr="00CF7B8B" w:rsidRDefault="007C7A70" w:rsidP="007C7A70">
            <w:pPr>
              <w:widowControl w:val="0"/>
              <w:shd w:val="clear" w:color="auto" w:fill="FFFFFF" w:themeFill="background1"/>
              <w:ind w:left="-62" w:right="-79"/>
              <w:jc w:val="center"/>
              <w:rPr>
                <w:sz w:val="22"/>
                <w:szCs w:val="22"/>
                <w:lang w:eastAsia="en-US"/>
              </w:rPr>
            </w:pPr>
            <w:r w:rsidRPr="00CF7B8B">
              <w:rPr>
                <w:sz w:val="22"/>
                <w:szCs w:val="22"/>
                <w:lang w:eastAsia="en-US"/>
              </w:rPr>
              <w:t>–</w:t>
            </w:r>
          </w:p>
        </w:tc>
        <w:tc>
          <w:tcPr>
            <w:tcW w:w="270" w:type="pct"/>
            <w:tcBorders>
              <w:top w:val="single" w:sz="4" w:space="0" w:color="000000"/>
              <w:left w:val="single" w:sz="4" w:space="0" w:color="000000"/>
              <w:bottom w:val="single" w:sz="4" w:space="0" w:color="000000"/>
              <w:right w:val="single" w:sz="4" w:space="0" w:color="auto"/>
            </w:tcBorders>
            <w:vAlign w:val="center"/>
          </w:tcPr>
          <w:p w14:paraId="67CBFBE0" w14:textId="3E1D2899" w:rsidR="007C7A70" w:rsidRPr="00CF7B8B" w:rsidRDefault="007C7A70" w:rsidP="007C7A70">
            <w:pPr>
              <w:widowControl w:val="0"/>
              <w:shd w:val="clear" w:color="auto" w:fill="FFFFFF" w:themeFill="background1"/>
              <w:ind w:left="-62" w:right="-79"/>
              <w:jc w:val="center"/>
              <w:rPr>
                <w:sz w:val="22"/>
                <w:szCs w:val="22"/>
                <w:lang w:eastAsia="x-none"/>
              </w:rPr>
            </w:pPr>
            <w:r w:rsidRPr="00CF7B8B">
              <w:rPr>
                <w:sz w:val="22"/>
                <w:szCs w:val="22"/>
                <w:lang w:eastAsia="x-none"/>
              </w:rPr>
              <w:t>40,76</w:t>
            </w:r>
          </w:p>
        </w:tc>
        <w:tc>
          <w:tcPr>
            <w:tcW w:w="269" w:type="pct"/>
            <w:tcBorders>
              <w:top w:val="single" w:sz="4" w:space="0" w:color="000000"/>
              <w:left w:val="single" w:sz="4" w:space="0" w:color="auto"/>
              <w:bottom w:val="single" w:sz="4" w:space="0" w:color="000000"/>
              <w:right w:val="single" w:sz="4" w:space="0" w:color="000000"/>
            </w:tcBorders>
            <w:vAlign w:val="center"/>
          </w:tcPr>
          <w:p w14:paraId="178AC1B4" w14:textId="6B7723DE" w:rsidR="007C7A70" w:rsidRPr="00CF7B8B" w:rsidRDefault="007C7A70" w:rsidP="007C7A70">
            <w:pPr>
              <w:widowControl w:val="0"/>
              <w:shd w:val="clear" w:color="auto" w:fill="FFFFFF" w:themeFill="background1"/>
              <w:ind w:left="-62" w:right="-79"/>
              <w:jc w:val="center"/>
              <w:rPr>
                <w:sz w:val="22"/>
                <w:szCs w:val="22"/>
                <w:lang w:eastAsia="en-US"/>
              </w:rPr>
            </w:pPr>
            <w:r w:rsidRPr="00CF7B8B">
              <w:rPr>
                <w:sz w:val="22"/>
                <w:szCs w:val="22"/>
                <w:lang w:eastAsia="en-US"/>
              </w:rPr>
              <w:t>48,10</w:t>
            </w:r>
          </w:p>
        </w:tc>
        <w:tc>
          <w:tcPr>
            <w:tcW w:w="271" w:type="pct"/>
            <w:tcBorders>
              <w:top w:val="single" w:sz="4" w:space="0" w:color="000000"/>
              <w:left w:val="single" w:sz="4" w:space="0" w:color="000000"/>
              <w:bottom w:val="single" w:sz="4" w:space="0" w:color="000000"/>
              <w:right w:val="single" w:sz="4" w:space="0" w:color="auto"/>
            </w:tcBorders>
            <w:vAlign w:val="center"/>
          </w:tcPr>
          <w:p w14:paraId="4135DD7F" w14:textId="4992C1AB" w:rsidR="007C7A70" w:rsidRPr="00CF7B8B" w:rsidRDefault="007C7A70" w:rsidP="007C7A70">
            <w:pPr>
              <w:widowControl w:val="0"/>
              <w:shd w:val="clear" w:color="auto" w:fill="FFFFFF" w:themeFill="background1"/>
              <w:ind w:left="-62" w:right="-79"/>
              <w:jc w:val="center"/>
              <w:rPr>
                <w:sz w:val="22"/>
                <w:szCs w:val="22"/>
                <w:lang w:eastAsia="x-none"/>
              </w:rPr>
            </w:pPr>
            <w:r w:rsidRPr="00CF7B8B">
              <w:rPr>
                <w:sz w:val="22"/>
                <w:szCs w:val="22"/>
                <w:lang w:eastAsia="x-none"/>
              </w:rPr>
              <w:t>42,39</w:t>
            </w:r>
          </w:p>
        </w:tc>
        <w:tc>
          <w:tcPr>
            <w:tcW w:w="269" w:type="pct"/>
            <w:tcBorders>
              <w:top w:val="single" w:sz="4" w:space="0" w:color="000000"/>
              <w:left w:val="single" w:sz="4" w:space="0" w:color="auto"/>
              <w:bottom w:val="single" w:sz="4" w:space="0" w:color="000000"/>
              <w:right w:val="single" w:sz="4" w:space="0" w:color="000000"/>
            </w:tcBorders>
            <w:vAlign w:val="center"/>
          </w:tcPr>
          <w:p w14:paraId="4A7F3970" w14:textId="4B173EAF" w:rsidR="007C7A70" w:rsidRPr="00CF7B8B" w:rsidRDefault="007C7A70" w:rsidP="007C7A70">
            <w:pPr>
              <w:widowControl w:val="0"/>
              <w:shd w:val="clear" w:color="auto" w:fill="FFFFFF" w:themeFill="background1"/>
              <w:ind w:left="-62" w:right="-79"/>
              <w:jc w:val="center"/>
              <w:rPr>
                <w:sz w:val="22"/>
                <w:szCs w:val="22"/>
                <w:lang w:eastAsia="en-US"/>
              </w:rPr>
            </w:pPr>
            <w:r w:rsidRPr="00CF7B8B">
              <w:rPr>
                <w:sz w:val="22"/>
                <w:szCs w:val="22"/>
                <w:lang w:eastAsia="en-US"/>
              </w:rPr>
              <w:t>50,02</w:t>
            </w:r>
          </w:p>
        </w:tc>
        <w:tc>
          <w:tcPr>
            <w:tcW w:w="269" w:type="pct"/>
            <w:gridSpan w:val="2"/>
            <w:tcBorders>
              <w:top w:val="single" w:sz="4" w:space="0" w:color="000000"/>
              <w:left w:val="single" w:sz="4" w:space="0" w:color="auto"/>
              <w:bottom w:val="single" w:sz="4" w:space="0" w:color="000000"/>
              <w:right w:val="single" w:sz="4" w:space="0" w:color="000000"/>
            </w:tcBorders>
            <w:vAlign w:val="center"/>
          </w:tcPr>
          <w:p w14:paraId="0DCB5189" w14:textId="258524EA" w:rsidR="007C7A70" w:rsidRPr="00CF7B8B" w:rsidRDefault="007C7A70" w:rsidP="007C7A70">
            <w:pPr>
              <w:widowControl w:val="0"/>
              <w:shd w:val="clear" w:color="auto" w:fill="FFFFFF" w:themeFill="background1"/>
              <w:ind w:left="-62" w:right="-79"/>
              <w:jc w:val="center"/>
              <w:rPr>
                <w:sz w:val="22"/>
                <w:szCs w:val="22"/>
                <w:lang w:eastAsia="en-US"/>
              </w:rPr>
            </w:pPr>
            <w:r w:rsidRPr="00CF7B8B">
              <w:rPr>
                <w:sz w:val="22"/>
                <w:szCs w:val="22"/>
                <w:lang w:eastAsia="en-US"/>
              </w:rPr>
              <w:t>42,39</w:t>
            </w:r>
          </w:p>
        </w:tc>
        <w:tc>
          <w:tcPr>
            <w:tcW w:w="230" w:type="pct"/>
            <w:tcBorders>
              <w:top w:val="single" w:sz="4" w:space="0" w:color="000000"/>
              <w:left w:val="single" w:sz="4" w:space="0" w:color="auto"/>
              <w:bottom w:val="single" w:sz="4" w:space="0" w:color="000000"/>
              <w:right w:val="single" w:sz="4" w:space="0" w:color="000000"/>
            </w:tcBorders>
            <w:vAlign w:val="center"/>
          </w:tcPr>
          <w:p w14:paraId="4C03B20F" w14:textId="323B615D" w:rsidR="007C7A70" w:rsidRPr="00CF7B8B" w:rsidRDefault="007C7A70" w:rsidP="007C7A70">
            <w:pPr>
              <w:widowControl w:val="0"/>
              <w:shd w:val="clear" w:color="auto" w:fill="FFFFFF" w:themeFill="background1"/>
              <w:ind w:left="-62" w:right="-79"/>
              <w:jc w:val="center"/>
              <w:rPr>
                <w:sz w:val="22"/>
                <w:szCs w:val="22"/>
                <w:lang w:eastAsia="en-US"/>
              </w:rPr>
            </w:pPr>
            <w:r w:rsidRPr="00CF7B8B">
              <w:rPr>
                <w:sz w:val="22"/>
                <w:szCs w:val="22"/>
                <w:lang w:eastAsia="en-US"/>
              </w:rPr>
              <w:t>50,87</w:t>
            </w:r>
          </w:p>
        </w:tc>
        <w:tc>
          <w:tcPr>
            <w:tcW w:w="269" w:type="pct"/>
            <w:tcBorders>
              <w:top w:val="single" w:sz="4" w:space="0" w:color="000000"/>
              <w:left w:val="single" w:sz="4" w:space="0" w:color="auto"/>
              <w:bottom w:val="single" w:sz="4" w:space="0" w:color="000000"/>
              <w:right w:val="single" w:sz="4" w:space="0" w:color="000000"/>
            </w:tcBorders>
            <w:vAlign w:val="center"/>
          </w:tcPr>
          <w:p w14:paraId="44D2D99E" w14:textId="11AD53EC" w:rsidR="007C7A70" w:rsidRPr="00CF7B8B" w:rsidRDefault="007C7A70" w:rsidP="007C7A70">
            <w:pPr>
              <w:widowControl w:val="0"/>
              <w:shd w:val="clear" w:color="auto" w:fill="FFFFFF" w:themeFill="background1"/>
              <w:ind w:left="-62" w:right="-79"/>
              <w:jc w:val="center"/>
              <w:rPr>
                <w:sz w:val="22"/>
                <w:szCs w:val="22"/>
                <w:lang w:eastAsia="en-US"/>
              </w:rPr>
            </w:pPr>
            <w:r w:rsidRPr="00CF7B8B">
              <w:rPr>
                <w:sz w:val="22"/>
                <w:szCs w:val="22"/>
                <w:lang w:eastAsia="en-US"/>
              </w:rPr>
              <w:t>43,23</w:t>
            </w:r>
          </w:p>
        </w:tc>
        <w:tc>
          <w:tcPr>
            <w:tcW w:w="293" w:type="pct"/>
            <w:tcBorders>
              <w:top w:val="single" w:sz="4" w:space="0" w:color="000000"/>
              <w:left w:val="single" w:sz="4" w:space="0" w:color="auto"/>
              <w:bottom w:val="single" w:sz="4" w:space="0" w:color="000000"/>
              <w:right w:val="single" w:sz="4" w:space="0" w:color="000000"/>
            </w:tcBorders>
            <w:vAlign w:val="center"/>
          </w:tcPr>
          <w:p w14:paraId="67F35903" w14:textId="666213C4" w:rsidR="007C7A70" w:rsidRPr="00CF7B8B" w:rsidRDefault="007C7A70" w:rsidP="007C7A70">
            <w:pPr>
              <w:widowControl w:val="0"/>
              <w:shd w:val="clear" w:color="auto" w:fill="FFFFFF" w:themeFill="background1"/>
              <w:ind w:left="-62" w:right="-79"/>
              <w:jc w:val="center"/>
              <w:rPr>
                <w:sz w:val="22"/>
                <w:szCs w:val="22"/>
                <w:lang w:eastAsia="en-US"/>
              </w:rPr>
            </w:pPr>
            <w:r w:rsidRPr="00CF7B8B">
              <w:rPr>
                <w:sz w:val="22"/>
                <w:szCs w:val="22"/>
                <w:lang w:eastAsia="en-US"/>
              </w:rPr>
              <w:t>51,88</w:t>
            </w:r>
          </w:p>
        </w:tc>
      </w:tr>
      <w:tr w:rsidR="00F03D53" w:rsidRPr="00CF7B8B" w14:paraId="58D0E34F" w14:textId="77777777" w:rsidTr="007C7A70">
        <w:trPr>
          <w:jc w:val="center"/>
        </w:trPr>
        <w:tc>
          <w:tcPr>
            <w:tcW w:w="5000" w:type="pct"/>
            <w:gridSpan w:val="19"/>
            <w:tcBorders>
              <w:top w:val="single" w:sz="4" w:space="0" w:color="000000"/>
              <w:left w:val="single" w:sz="4" w:space="0" w:color="000000"/>
              <w:bottom w:val="single" w:sz="4" w:space="0" w:color="000000"/>
              <w:right w:val="single" w:sz="4" w:space="0" w:color="000000"/>
            </w:tcBorders>
            <w:vAlign w:val="center"/>
          </w:tcPr>
          <w:p w14:paraId="305C1CFD" w14:textId="77777777" w:rsidR="00F03D53" w:rsidRPr="00CF7B8B" w:rsidRDefault="00F03D53" w:rsidP="007C7A70">
            <w:pPr>
              <w:widowControl w:val="0"/>
              <w:shd w:val="clear" w:color="auto" w:fill="FFFFFF" w:themeFill="background1"/>
              <w:ind w:left="-65" w:right="-82"/>
              <w:jc w:val="center"/>
              <w:rPr>
                <w:b/>
                <w:sz w:val="22"/>
                <w:szCs w:val="22"/>
                <w:lang w:eastAsia="en-US"/>
              </w:rPr>
            </w:pPr>
            <w:r w:rsidRPr="00CF7B8B">
              <w:rPr>
                <w:b/>
                <w:sz w:val="22"/>
                <w:szCs w:val="22"/>
                <w:lang w:eastAsia="en-US"/>
              </w:rPr>
              <w:t>ПАО «Сургутнефтегаз»</w:t>
            </w:r>
          </w:p>
        </w:tc>
      </w:tr>
      <w:tr w:rsidR="00F03D53" w:rsidRPr="00CF7B8B" w14:paraId="5F51D227" w14:textId="77777777" w:rsidTr="007C7A70">
        <w:trPr>
          <w:jc w:val="center"/>
        </w:trPr>
        <w:tc>
          <w:tcPr>
            <w:tcW w:w="701" w:type="pct"/>
            <w:tcBorders>
              <w:top w:val="single" w:sz="4" w:space="0" w:color="000000"/>
              <w:left w:val="single" w:sz="4" w:space="0" w:color="000000"/>
              <w:bottom w:val="single" w:sz="4" w:space="0" w:color="000000"/>
              <w:right w:val="single" w:sz="4" w:space="0" w:color="000000"/>
            </w:tcBorders>
            <w:vAlign w:val="center"/>
          </w:tcPr>
          <w:p w14:paraId="60AD3FE3" w14:textId="77777777" w:rsidR="00F03D53" w:rsidRPr="00CF7B8B" w:rsidRDefault="00F03D53" w:rsidP="007C7A70">
            <w:pPr>
              <w:widowControl w:val="0"/>
              <w:shd w:val="clear" w:color="auto" w:fill="FFFFFF" w:themeFill="background1"/>
              <w:rPr>
                <w:sz w:val="22"/>
                <w:szCs w:val="22"/>
                <w:lang w:eastAsia="en-US"/>
              </w:rPr>
            </w:pPr>
            <w:r w:rsidRPr="00CF7B8B">
              <w:rPr>
                <w:sz w:val="22"/>
                <w:szCs w:val="22"/>
                <w:lang w:eastAsia="en-US"/>
              </w:rPr>
              <w:t>питьевая вода</w:t>
            </w:r>
          </w:p>
        </w:tc>
        <w:tc>
          <w:tcPr>
            <w:tcW w:w="269" w:type="pct"/>
            <w:tcBorders>
              <w:top w:val="single" w:sz="4" w:space="0" w:color="000000"/>
              <w:left w:val="single" w:sz="4" w:space="0" w:color="000000"/>
              <w:bottom w:val="single" w:sz="4" w:space="0" w:color="000000"/>
              <w:right w:val="single" w:sz="4" w:space="0" w:color="auto"/>
            </w:tcBorders>
            <w:vAlign w:val="center"/>
          </w:tcPr>
          <w:p w14:paraId="7178E0C5" w14:textId="77777777" w:rsidR="00F03D53" w:rsidRPr="00CF7B8B" w:rsidRDefault="00F03D53" w:rsidP="007C7A70">
            <w:pPr>
              <w:widowControl w:val="0"/>
              <w:shd w:val="clear" w:color="auto" w:fill="FFFFFF" w:themeFill="background1"/>
              <w:ind w:left="-65" w:right="-82"/>
              <w:jc w:val="center"/>
              <w:rPr>
                <w:sz w:val="22"/>
                <w:szCs w:val="22"/>
                <w:lang w:eastAsia="en-US"/>
              </w:rPr>
            </w:pPr>
            <w:r w:rsidRPr="00CF7B8B">
              <w:rPr>
                <w:sz w:val="22"/>
                <w:szCs w:val="22"/>
                <w:lang w:eastAsia="en-US"/>
              </w:rPr>
              <w:t>45,18</w:t>
            </w:r>
          </w:p>
        </w:tc>
        <w:tc>
          <w:tcPr>
            <w:tcW w:w="269" w:type="pct"/>
            <w:tcBorders>
              <w:top w:val="single" w:sz="4" w:space="0" w:color="000000"/>
              <w:left w:val="single" w:sz="4" w:space="0" w:color="auto"/>
              <w:bottom w:val="single" w:sz="4" w:space="0" w:color="000000"/>
              <w:right w:val="single" w:sz="4" w:space="0" w:color="000000"/>
            </w:tcBorders>
            <w:vAlign w:val="center"/>
          </w:tcPr>
          <w:p w14:paraId="4553E8B1" w14:textId="77777777" w:rsidR="00F03D53" w:rsidRPr="00CF7B8B" w:rsidRDefault="00F03D53" w:rsidP="007C7A70">
            <w:pPr>
              <w:widowControl w:val="0"/>
              <w:shd w:val="clear" w:color="auto" w:fill="FFFFFF" w:themeFill="background1"/>
              <w:ind w:left="-65" w:right="-82"/>
              <w:jc w:val="center"/>
              <w:rPr>
                <w:sz w:val="22"/>
                <w:szCs w:val="22"/>
                <w:lang w:eastAsia="en-US"/>
              </w:rPr>
            </w:pPr>
            <w:r w:rsidRPr="00CF7B8B">
              <w:rPr>
                <w:sz w:val="22"/>
                <w:szCs w:val="22"/>
                <w:lang w:eastAsia="en-US"/>
              </w:rPr>
              <w:t>53,31</w:t>
            </w:r>
          </w:p>
        </w:tc>
        <w:tc>
          <w:tcPr>
            <w:tcW w:w="271" w:type="pct"/>
            <w:gridSpan w:val="2"/>
            <w:tcBorders>
              <w:top w:val="single" w:sz="4" w:space="0" w:color="000000"/>
              <w:left w:val="single" w:sz="4" w:space="0" w:color="000000"/>
              <w:bottom w:val="single" w:sz="4" w:space="0" w:color="000000"/>
              <w:right w:val="single" w:sz="4" w:space="0" w:color="auto"/>
            </w:tcBorders>
            <w:vAlign w:val="center"/>
          </w:tcPr>
          <w:p w14:paraId="3F12A358" w14:textId="77777777" w:rsidR="00F03D53" w:rsidRPr="00CF7B8B" w:rsidRDefault="00F03D53" w:rsidP="007C7A70">
            <w:pPr>
              <w:widowControl w:val="0"/>
              <w:shd w:val="clear" w:color="auto" w:fill="FFFFFF" w:themeFill="background1"/>
              <w:ind w:left="-65" w:right="-82"/>
              <w:jc w:val="center"/>
              <w:rPr>
                <w:sz w:val="22"/>
                <w:szCs w:val="22"/>
                <w:lang w:eastAsia="en-US"/>
              </w:rPr>
            </w:pPr>
            <w:r w:rsidRPr="00CF7B8B">
              <w:rPr>
                <w:sz w:val="22"/>
                <w:szCs w:val="22"/>
                <w:lang w:eastAsia="en-US"/>
              </w:rPr>
              <w:t>47,07</w:t>
            </w:r>
          </w:p>
        </w:tc>
        <w:tc>
          <w:tcPr>
            <w:tcW w:w="271" w:type="pct"/>
            <w:tcBorders>
              <w:top w:val="single" w:sz="4" w:space="0" w:color="000000"/>
              <w:left w:val="single" w:sz="4" w:space="0" w:color="auto"/>
              <w:bottom w:val="single" w:sz="4" w:space="0" w:color="000000"/>
              <w:right w:val="single" w:sz="4" w:space="0" w:color="000000"/>
            </w:tcBorders>
            <w:vAlign w:val="center"/>
          </w:tcPr>
          <w:p w14:paraId="49114707" w14:textId="77777777" w:rsidR="00F03D53" w:rsidRPr="00CF7B8B" w:rsidRDefault="00F03D53" w:rsidP="007C7A70">
            <w:pPr>
              <w:widowControl w:val="0"/>
              <w:shd w:val="clear" w:color="auto" w:fill="FFFFFF" w:themeFill="background1"/>
              <w:ind w:left="-65" w:right="-82"/>
              <w:jc w:val="center"/>
              <w:rPr>
                <w:sz w:val="22"/>
                <w:szCs w:val="22"/>
                <w:lang w:eastAsia="en-US"/>
              </w:rPr>
            </w:pPr>
            <w:r w:rsidRPr="00CF7B8B">
              <w:rPr>
                <w:sz w:val="22"/>
                <w:szCs w:val="22"/>
                <w:lang w:eastAsia="en-US"/>
              </w:rPr>
              <w:t>55,54</w:t>
            </w:r>
          </w:p>
        </w:tc>
        <w:tc>
          <w:tcPr>
            <w:tcW w:w="271" w:type="pct"/>
            <w:tcBorders>
              <w:top w:val="single" w:sz="4" w:space="0" w:color="000000"/>
              <w:left w:val="single" w:sz="4" w:space="0" w:color="000000"/>
              <w:bottom w:val="single" w:sz="4" w:space="0" w:color="000000"/>
              <w:right w:val="single" w:sz="4" w:space="0" w:color="auto"/>
            </w:tcBorders>
            <w:vAlign w:val="center"/>
          </w:tcPr>
          <w:p w14:paraId="36DEAC23" w14:textId="77777777" w:rsidR="00F03D53" w:rsidRPr="00CF7B8B" w:rsidRDefault="00F03D53" w:rsidP="007C7A70">
            <w:pPr>
              <w:widowControl w:val="0"/>
              <w:shd w:val="clear" w:color="auto" w:fill="FFFFFF" w:themeFill="background1"/>
              <w:ind w:left="-65" w:right="-82"/>
              <w:jc w:val="center"/>
              <w:rPr>
                <w:sz w:val="22"/>
                <w:szCs w:val="22"/>
                <w:lang w:eastAsia="en-US"/>
              </w:rPr>
            </w:pPr>
            <w:r w:rsidRPr="00CF7B8B">
              <w:rPr>
                <w:sz w:val="22"/>
                <w:szCs w:val="22"/>
                <w:lang w:eastAsia="en-US"/>
              </w:rPr>
              <w:t>47,07</w:t>
            </w:r>
          </w:p>
        </w:tc>
        <w:tc>
          <w:tcPr>
            <w:tcW w:w="269" w:type="pct"/>
            <w:tcBorders>
              <w:top w:val="single" w:sz="4" w:space="0" w:color="000000"/>
              <w:left w:val="single" w:sz="4" w:space="0" w:color="auto"/>
              <w:bottom w:val="single" w:sz="4" w:space="0" w:color="000000"/>
              <w:right w:val="single" w:sz="4" w:space="0" w:color="000000"/>
            </w:tcBorders>
            <w:vAlign w:val="center"/>
          </w:tcPr>
          <w:p w14:paraId="177E9754" w14:textId="77777777" w:rsidR="00F03D53" w:rsidRPr="00CF7B8B" w:rsidRDefault="00F03D53" w:rsidP="007C7A70">
            <w:pPr>
              <w:widowControl w:val="0"/>
              <w:shd w:val="clear" w:color="auto" w:fill="FFFFFF" w:themeFill="background1"/>
              <w:ind w:left="-65" w:right="-82"/>
              <w:jc w:val="center"/>
              <w:rPr>
                <w:sz w:val="22"/>
                <w:szCs w:val="22"/>
                <w:lang w:eastAsia="en-US"/>
              </w:rPr>
            </w:pPr>
            <w:r w:rsidRPr="00CF7B8B">
              <w:rPr>
                <w:sz w:val="22"/>
                <w:szCs w:val="22"/>
                <w:lang w:eastAsia="en-US"/>
              </w:rPr>
              <w:t>55,54</w:t>
            </w:r>
          </w:p>
        </w:tc>
        <w:tc>
          <w:tcPr>
            <w:tcW w:w="270" w:type="pct"/>
            <w:tcBorders>
              <w:top w:val="single" w:sz="4" w:space="0" w:color="000000"/>
              <w:left w:val="single" w:sz="4" w:space="0" w:color="000000"/>
              <w:bottom w:val="single" w:sz="4" w:space="0" w:color="000000"/>
              <w:right w:val="single" w:sz="4" w:space="0" w:color="auto"/>
            </w:tcBorders>
            <w:vAlign w:val="center"/>
          </w:tcPr>
          <w:p w14:paraId="6E803878" w14:textId="77777777" w:rsidR="00F03D53" w:rsidRPr="00CF7B8B" w:rsidRDefault="00F03D53" w:rsidP="007C7A70">
            <w:pPr>
              <w:widowControl w:val="0"/>
              <w:shd w:val="clear" w:color="auto" w:fill="FFFFFF" w:themeFill="background1"/>
              <w:ind w:left="-65" w:right="-82"/>
              <w:jc w:val="center"/>
              <w:rPr>
                <w:sz w:val="22"/>
                <w:szCs w:val="22"/>
                <w:lang w:eastAsia="x-none"/>
              </w:rPr>
            </w:pPr>
            <w:r w:rsidRPr="00CF7B8B">
              <w:rPr>
                <w:sz w:val="22"/>
                <w:szCs w:val="22"/>
                <w:lang w:eastAsia="x-none"/>
              </w:rPr>
              <w:t>48,95</w:t>
            </w:r>
          </w:p>
        </w:tc>
        <w:tc>
          <w:tcPr>
            <w:tcW w:w="269" w:type="pct"/>
            <w:tcBorders>
              <w:top w:val="single" w:sz="4" w:space="0" w:color="000000"/>
              <w:left w:val="single" w:sz="4" w:space="0" w:color="auto"/>
              <w:bottom w:val="single" w:sz="4" w:space="0" w:color="000000"/>
              <w:right w:val="single" w:sz="4" w:space="0" w:color="000000"/>
            </w:tcBorders>
            <w:vAlign w:val="center"/>
          </w:tcPr>
          <w:p w14:paraId="48035452" w14:textId="77777777" w:rsidR="00F03D53" w:rsidRPr="00CF7B8B" w:rsidRDefault="00F03D53" w:rsidP="007C7A70">
            <w:pPr>
              <w:widowControl w:val="0"/>
              <w:shd w:val="clear" w:color="auto" w:fill="FFFFFF" w:themeFill="background1"/>
              <w:ind w:left="-65" w:right="-82"/>
              <w:jc w:val="center"/>
              <w:rPr>
                <w:sz w:val="22"/>
                <w:szCs w:val="22"/>
                <w:lang w:eastAsia="en-US"/>
              </w:rPr>
            </w:pPr>
            <w:r w:rsidRPr="00CF7B8B">
              <w:rPr>
                <w:sz w:val="22"/>
                <w:szCs w:val="22"/>
                <w:lang w:eastAsia="en-US"/>
              </w:rPr>
              <w:t>57,76</w:t>
            </w:r>
          </w:p>
        </w:tc>
        <w:tc>
          <w:tcPr>
            <w:tcW w:w="270" w:type="pct"/>
            <w:tcBorders>
              <w:top w:val="single" w:sz="4" w:space="0" w:color="000000"/>
              <w:left w:val="single" w:sz="4" w:space="0" w:color="000000"/>
              <w:bottom w:val="single" w:sz="4" w:space="0" w:color="000000"/>
              <w:right w:val="single" w:sz="4" w:space="0" w:color="auto"/>
            </w:tcBorders>
            <w:vAlign w:val="center"/>
          </w:tcPr>
          <w:p w14:paraId="42C6AA07" w14:textId="77777777" w:rsidR="00F03D53" w:rsidRPr="00CF7B8B" w:rsidRDefault="00F03D53" w:rsidP="007C7A70">
            <w:pPr>
              <w:widowControl w:val="0"/>
              <w:shd w:val="clear" w:color="auto" w:fill="FFFFFF" w:themeFill="background1"/>
              <w:ind w:left="-65" w:right="-82"/>
              <w:jc w:val="center"/>
              <w:rPr>
                <w:sz w:val="22"/>
                <w:szCs w:val="22"/>
                <w:lang w:eastAsia="x-none"/>
              </w:rPr>
            </w:pPr>
            <w:r w:rsidRPr="00CF7B8B">
              <w:rPr>
                <w:sz w:val="22"/>
                <w:szCs w:val="22"/>
                <w:lang w:eastAsia="x-none"/>
              </w:rPr>
              <w:t>48,95</w:t>
            </w:r>
          </w:p>
        </w:tc>
        <w:tc>
          <w:tcPr>
            <w:tcW w:w="269" w:type="pct"/>
            <w:tcBorders>
              <w:top w:val="single" w:sz="4" w:space="0" w:color="000000"/>
              <w:left w:val="single" w:sz="4" w:space="0" w:color="auto"/>
              <w:bottom w:val="single" w:sz="4" w:space="0" w:color="000000"/>
              <w:right w:val="single" w:sz="4" w:space="0" w:color="000000"/>
            </w:tcBorders>
            <w:vAlign w:val="center"/>
          </w:tcPr>
          <w:p w14:paraId="5A759905" w14:textId="77777777" w:rsidR="00F03D53" w:rsidRPr="00CF7B8B" w:rsidRDefault="00F03D53" w:rsidP="007C7A70">
            <w:pPr>
              <w:widowControl w:val="0"/>
              <w:shd w:val="clear" w:color="auto" w:fill="FFFFFF" w:themeFill="background1"/>
              <w:ind w:left="-65" w:right="-82"/>
              <w:jc w:val="center"/>
              <w:rPr>
                <w:sz w:val="22"/>
                <w:szCs w:val="22"/>
                <w:lang w:eastAsia="en-US"/>
              </w:rPr>
            </w:pPr>
            <w:r w:rsidRPr="00CF7B8B">
              <w:rPr>
                <w:sz w:val="22"/>
                <w:szCs w:val="22"/>
                <w:lang w:eastAsia="en-US"/>
              </w:rPr>
              <w:t>57,76</w:t>
            </w:r>
          </w:p>
        </w:tc>
        <w:tc>
          <w:tcPr>
            <w:tcW w:w="271" w:type="pct"/>
            <w:tcBorders>
              <w:top w:val="single" w:sz="4" w:space="0" w:color="000000"/>
              <w:left w:val="single" w:sz="4" w:space="0" w:color="000000"/>
              <w:bottom w:val="single" w:sz="4" w:space="0" w:color="000000"/>
              <w:right w:val="single" w:sz="4" w:space="0" w:color="auto"/>
            </w:tcBorders>
            <w:vAlign w:val="center"/>
          </w:tcPr>
          <w:p w14:paraId="6C7C43C8" w14:textId="77777777" w:rsidR="00F03D53" w:rsidRPr="00CF7B8B" w:rsidRDefault="00F03D53" w:rsidP="007C7A70">
            <w:pPr>
              <w:widowControl w:val="0"/>
              <w:shd w:val="clear" w:color="auto" w:fill="FFFFFF" w:themeFill="background1"/>
              <w:ind w:left="-65" w:right="-82"/>
              <w:jc w:val="center"/>
              <w:rPr>
                <w:sz w:val="22"/>
                <w:szCs w:val="22"/>
                <w:lang w:eastAsia="x-none"/>
              </w:rPr>
            </w:pPr>
            <w:r w:rsidRPr="00CF7B8B">
              <w:rPr>
                <w:sz w:val="22"/>
                <w:szCs w:val="22"/>
                <w:lang w:eastAsia="x-none"/>
              </w:rPr>
              <w:t>50,91</w:t>
            </w:r>
          </w:p>
        </w:tc>
        <w:tc>
          <w:tcPr>
            <w:tcW w:w="269" w:type="pct"/>
            <w:tcBorders>
              <w:top w:val="single" w:sz="4" w:space="0" w:color="000000"/>
              <w:left w:val="single" w:sz="4" w:space="0" w:color="auto"/>
              <w:bottom w:val="single" w:sz="4" w:space="0" w:color="000000"/>
              <w:right w:val="single" w:sz="4" w:space="0" w:color="000000"/>
            </w:tcBorders>
            <w:vAlign w:val="center"/>
          </w:tcPr>
          <w:p w14:paraId="7641503B" w14:textId="77777777" w:rsidR="00F03D53" w:rsidRPr="00CF7B8B" w:rsidRDefault="00F03D53" w:rsidP="007C7A70">
            <w:pPr>
              <w:widowControl w:val="0"/>
              <w:shd w:val="clear" w:color="auto" w:fill="FFFFFF" w:themeFill="background1"/>
              <w:ind w:left="-65" w:right="-82"/>
              <w:jc w:val="center"/>
              <w:rPr>
                <w:sz w:val="22"/>
                <w:szCs w:val="22"/>
                <w:lang w:eastAsia="en-US"/>
              </w:rPr>
            </w:pPr>
            <w:r w:rsidRPr="00CF7B8B">
              <w:rPr>
                <w:sz w:val="22"/>
                <w:szCs w:val="22"/>
                <w:lang w:eastAsia="en-US"/>
              </w:rPr>
              <w:t>60,07</w:t>
            </w:r>
          </w:p>
        </w:tc>
        <w:tc>
          <w:tcPr>
            <w:tcW w:w="269" w:type="pct"/>
            <w:gridSpan w:val="2"/>
            <w:tcBorders>
              <w:top w:val="single" w:sz="4" w:space="0" w:color="000000"/>
              <w:left w:val="single" w:sz="4" w:space="0" w:color="auto"/>
              <w:bottom w:val="single" w:sz="4" w:space="0" w:color="000000"/>
              <w:right w:val="single" w:sz="4" w:space="0" w:color="000000"/>
            </w:tcBorders>
            <w:vAlign w:val="center"/>
          </w:tcPr>
          <w:p w14:paraId="42AFDBF2" w14:textId="77777777" w:rsidR="00F03D53" w:rsidRPr="00CF7B8B" w:rsidRDefault="00F03D53" w:rsidP="007C7A70">
            <w:pPr>
              <w:widowControl w:val="0"/>
              <w:shd w:val="clear" w:color="auto" w:fill="FFFFFF" w:themeFill="background1"/>
              <w:ind w:left="-65" w:right="-82"/>
              <w:jc w:val="center"/>
              <w:rPr>
                <w:sz w:val="22"/>
                <w:szCs w:val="22"/>
                <w:lang w:eastAsia="en-US"/>
              </w:rPr>
            </w:pPr>
            <w:r w:rsidRPr="00CF7B8B">
              <w:rPr>
                <w:sz w:val="22"/>
                <w:szCs w:val="22"/>
                <w:lang w:eastAsia="en-US"/>
              </w:rPr>
              <w:t>50,91</w:t>
            </w:r>
          </w:p>
        </w:tc>
        <w:tc>
          <w:tcPr>
            <w:tcW w:w="230" w:type="pct"/>
            <w:tcBorders>
              <w:top w:val="single" w:sz="4" w:space="0" w:color="000000"/>
              <w:left w:val="single" w:sz="4" w:space="0" w:color="auto"/>
              <w:bottom w:val="single" w:sz="4" w:space="0" w:color="000000"/>
              <w:right w:val="single" w:sz="4" w:space="0" w:color="000000"/>
            </w:tcBorders>
            <w:vAlign w:val="center"/>
          </w:tcPr>
          <w:p w14:paraId="6F95BE22" w14:textId="77777777" w:rsidR="00F03D53" w:rsidRPr="00CF7B8B" w:rsidRDefault="00F03D53" w:rsidP="007C7A70">
            <w:pPr>
              <w:widowControl w:val="0"/>
              <w:shd w:val="clear" w:color="auto" w:fill="FFFFFF" w:themeFill="background1"/>
              <w:ind w:left="-65" w:right="-82"/>
              <w:jc w:val="center"/>
              <w:rPr>
                <w:sz w:val="22"/>
                <w:szCs w:val="22"/>
                <w:lang w:eastAsia="en-US"/>
              </w:rPr>
            </w:pPr>
            <w:r w:rsidRPr="00CF7B8B">
              <w:rPr>
                <w:sz w:val="22"/>
                <w:szCs w:val="22"/>
                <w:lang w:eastAsia="en-US"/>
              </w:rPr>
              <w:t>61,09</w:t>
            </w:r>
          </w:p>
        </w:tc>
        <w:tc>
          <w:tcPr>
            <w:tcW w:w="269" w:type="pct"/>
            <w:tcBorders>
              <w:top w:val="single" w:sz="4" w:space="0" w:color="000000"/>
              <w:left w:val="single" w:sz="4" w:space="0" w:color="auto"/>
              <w:bottom w:val="single" w:sz="4" w:space="0" w:color="000000"/>
              <w:right w:val="single" w:sz="4" w:space="0" w:color="000000"/>
            </w:tcBorders>
            <w:vAlign w:val="center"/>
          </w:tcPr>
          <w:p w14:paraId="5EAC1BC8" w14:textId="77777777" w:rsidR="00F03D53" w:rsidRPr="00CF7B8B" w:rsidRDefault="00F03D53" w:rsidP="007C7A70">
            <w:pPr>
              <w:widowControl w:val="0"/>
              <w:shd w:val="clear" w:color="auto" w:fill="FFFFFF" w:themeFill="background1"/>
              <w:ind w:left="-65" w:right="-82"/>
              <w:jc w:val="center"/>
              <w:rPr>
                <w:sz w:val="22"/>
                <w:szCs w:val="22"/>
                <w:lang w:eastAsia="en-US"/>
              </w:rPr>
            </w:pPr>
            <w:r w:rsidRPr="00CF7B8B">
              <w:rPr>
                <w:sz w:val="22"/>
                <w:szCs w:val="22"/>
                <w:lang w:eastAsia="en-US"/>
              </w:rPr>
              <w:t>51,92</w:t>
            </w:r>
          </w:p>
        </w:tc>
        <w:tc>
          <w:tcPr>
            <w:tcW w:w="293" w:type="pct"/>
            <w:tcBorders>
              <w:top w:val="single" w:sz="4" w:space="0" w:color="000000"/>
              <w:left w:val="single" w:sz="4" w:space="0" w:color="auto"/>
              <w:bottom w:val="single" w:sz="4" w:space="0" w:color="000000"/>
              <w:right w:val="single" w:sz="4" w:space="0" w:color="000000"/>
            </w:tcBorders>
            <w:vAlign w:val="center"/>
          </w:tcPr>
          <w:p w14:paraId="0BB2A432" w14:textId="77777777" w:rsidR="00F03D53" w:rsidRPr="00CF7B8B" w:rsidRDefault="00F03D53" w:rsidP="007C7A70">
            <w:pPr>
              <w:widowControl w:val="0"/>
              <w:shd w:val="clear" w:color="auto" w:fill="FFFFFF" w:themeFill="background1"/>
              <w:ind w:left="-65" w:right="-82"/>
              <w:jc w:val="center"/>
              <w:rPr>
                <w:sz w:val="22"/>
                <w:szCs w:val="22"/>
                <w:lang w:eastAsia="en-US"/>
              </w:rPr>
            </w:pPr>
            <w:r w:rsidRPr="00CF7B8B">
              <w:rPr>
                <w:sz w:val="22"/>
                <w:szCs w:val="22"/>
                <w:lang w:eastAsia="en-US"/>
              </w:rPr>
              <w:t>62,30</w:t>
            </w:r>
          </w:p>
        </w:tc>
      </w:tr>
      <w:tr w:rsidR="00F03D53" w:rsidRPr="00CF7B8B" w14:paraId="0253D410" w14:textId="77777777" w:rsidTr="007C7A70">
        <w:trPr>
          <w:jc w:val="center"/>
        </w:trPr>
        <w:tc>
          <w:tcPr>
            <w:tcW w:w="701" w:type="pct"/>
            <w:tcBorders>
              <w:top w:val="single" w:sz="4" w:space="0" w:color="000000"/>
              <w:left w:val="single" w:sz="4" w:space="0" w:color="000000"/>
              <w:bottom w:val="single" w:sz="4" w:space="0" w:color="000000"/>
              <w:right w:val="single" w:sz="4" w:space="0" w:color="000000"/>
            </w:tcBorders>
            <w:vAlign w:val="center"/>
          </w:tcPr>
          <w:p w14:paraId="60F800A7" w14:textId="77777777" w:rsidR="00F03D53" w:rsidRPr="00CF7B8B" w:rsidRDefault="00F03D53" w:rsidP="007C7A70">
            <w:pPr>
              <w:widowControl w:val="0"/>
              <w:shd w:val="clear" w:color="auto" w:fill="FFFFFF" w:themeFill="background1"/>
              <w:rPr>
                <w:sz w:val="22"/>
                <w:szCs w:val="22"/>
                <w:lang w:eastAsia="en-US"/>
              </w:rPr>
            </w:pPr>
            <w:r w:rsidRPr="00CF7B8B">
              <w:rPr>
                <w:sz w:val="22"/>
                <w:szCs w:val="22"/>
                <w:lang w:eastAsia="en-US"/>
              </w:rPr>
              <w:t>транспортировка воды</w:t>
            </w:r>
          </w:p>
        </w:tc>
        <w:tc>
          <w:tcPr>
            <w:tcW w:w="269" w:type="pct"/>
            <w:tcBorders>
              <w:top w:val="single" w:sz="4" w:space="0" w:color="000000"/>
              <w:left w:val="single" w:sz="4" w:space="0" w:color="000000"/>
              <w:bottom w:val="single" w:sz="4" w:space="0" w:color="000000"/>
              <w:right w:val="single" w:sz="4" w:space="0" w:color="auto"/>
            </w:tcBorders>
            <w:vAlign w:val="center"/>
          </w:tcPr>
          <w:p w14:paraId="253DE262" w14:textId="77777777" w:rsidR="00F03D53" w:rsidRPr="00CF7B8B" w:rsidRDefault="00F03D53" w:rsidP="007C7A70">
            <w:pPr>
              <w:widowControl w:val="0"/>
              <w:shd w:val="clear" w:color="auto" w:fill="FFFFFF" w:themeFill="background1"/>
              <w:ind w:left="-65" w:right="-82"/>
              <w:jc w:val="center"/>
              <w:rPr>
                <w:sz w:val="22"/>
                <w:szCs w:val="22"/>
                <w:lang w:eastAsia="en-US"/>
              </w:rPr>
            </w:pPr>
            <w:r w:rsidRPr="00CF7B8B">
              <w:rPr>
                <w:sz w:val="22"/>
                <w:szCs w:val="22"/>
                <w:lang w:eastAsia="en-US"/>
              </w:rPr>
              <w:t>4,87</w:t>
            </w:r>
          </w:p>
        </w:tc>
        <w:tc>
          <w:tcPr>
            <w:tcW w:w="269" w:type="pct"/>
            <w:tcBorders>
              <w:top w:val="single" w:sz="4" w:space="0" w:color="000000"/>
              <w:left w:val="single" w:sz="4" w:space="0" w:color="auto"/>
              <w:bottom w:val="single" w:sz="4" w:space="0" w:color="000000"/>
              <w:right w:val="single" w:sz="4" w:space="0" w:color="000000"/>
            </w:tcBorders>
            <w:vAlign w:val="center"/>
          </w:tcPr>
          <w:p w14:paraId="522289AA" w14:textId="77777777" w:rsidR="00F03D53" w:rsidRPr="00CF7B8B" w:rsidRDefault="00F03D53" w:rsidP="007C7A70">
            <w:pPr>
              <w:widowControl w:val="0"/>
              <w:shd w:val="clear" w:color="auto" w:fill="FFFFFF" w:themeFill="background1"/>
              <w:ind w:left="-65" w:right="-82"/>
              <w:jc w:val="center"/>
              <w:rPr>
                <w:sz w:val="22"/>
                <w:szCs w:val="22"/>
                <w:lang w:eastAsia="en-US"/>
              </w:rPr>
            </w:pPr>
            <w:r w:rsidRPr="00CF7B8B">
              <w:rPr>
                <w:sz w:val="22"/>
                <w:szCs w:val="22"/>
                <w:lang w:eastAsia="en-US"/>
              </w:rPr>
              <w:t>–</w:t>
            </w:r>
          </w:p>
        </w:tc>
        <w:tc>
          <w:tcPr>
            <w:tcW w:w="271" w:type="pct"/>
            <w:gridSpan w:val="2"/>
            <w:tcBorders>
              <w:top w:val="single" w:sz="4" w:space="0" w:color="000000"/>
              <w:left w:val="single" w:sz="4" w:space="0" w:color="000000"/>
              <w:bottom w:val="single" w:sz="4" w:space="0" w:color="000000"/>
              <w:right w:val="single" w:sz="4" w:space="0" w:color="auto"/>
            </w:tcBorders>
            <w:vAlign w:val="center"/>
          </w:tcPr>
          <w:p w14:paraId="12082437" w14:textId="77777777" w:rsidR="00F03D53" w:rsidRPr="00CF7B8B" w:rsidRDefault="00F03D53" w:rsidP="007C7A70">
            <w:pPr>
              <w:widowControl w:val="0"/>
              <w:shd w:val="clear" w:color="auto" w:fill="FFFFFF" w:themeFill="background1"/>
              <w:ind w:left="-65" w:right="-82"/>
              <w:jc w:val="center"/>
              <w:rPr>
                <w:sz w:val="22"/>
                <w:szCs w:val="22"/>
                <w:lang w:eastAsia="en-US"/>
              </w:rPr>
            </w:pPr>
            <w:r w:rsidRPr="00CF7B8B">
              <w:rPr>
                <w:sz w:val="22"/>
                <w:szCs w:val="22"/>
                <w:lang w:eastAsia="en-US"/>
              </w:rPr>
              <w:t>5,07</w:t>
            </w:r>
          </w:p>
        </w:tc>
        <w:tc>
          <w:tcPr>
            <w:tcW w:w="271" w:type="pct"/>
            <w:tcBorders>
              <w:top w:val="single" w:sz="4" w:space="0" w:color="000000"/>
              <w:left w:val="single" w:sz="4" w:space="0" w:color="auto"/>
              <w:bottom w:val="single" w:sz="4" w:space="0" w:color="000000"/>
              <w:right w:val="single" w:sz="4" w:space="0" w:color="000000"/>
            </w:tcBorders>
            <w:vAlign w:val="center"/>
          </w:tcPr>
          <w:p w14:paraId="5D620335" w14:textId="77777777" w:rsidR="00F03D53" w:rsidRPr="00CF7B8B" w:rsidRDefault="00F03D53" w:rsidP="007C7A70">
            <w:pPr>
              <w:widowControl w:val="0"/>
              <w:shd w:val="clear" w:color="auto" w:fill="FFFFFF" w:themeFill="background1"/>
              <w:ind w:left="-65" w:right="-82"/>
              <w:jc w:val="center"/>
              <w:rPr>
                <w:sz w:val="22"/>
                <w:szCs w:val="22"/>
                <w:lang w:eastAsia="en-US"/>
              </w:rPr>
            </w:pPr>
            <w:r w:rsidRPr="00CF7B8B">
              <w:rPr>
                <w:sz w:val="22"/>
                <w:szCs w:val="22"/>
                <w:lang w:eastAsia="en-US"/>
              </w:rPr>
              <w:t>–</w:t>
            </w:r>
          </w:p>
        </w:tc>
        <w:tc>
          <w:tcPr>
            <w:tcW w:w="271" w:type="pct"/>
            <w:tcBorders>
              <w:top w:val="single" w:sz="4" w:space="0" w:color="000000"/>
              <w:left w:val="single" w:sz="4" w:space="0" w:color="000000"/>
              <w:bottom w:val="single" w:sz="4" w:space="0" w:color="000000"/>
              <w:right w:val="single" w:sz="4" w:space="0" w:color="auto"/>
            </w:tcBorders>
            <w:vAlign w:val="center"/>
          </w:tcPr>
          <w:p w14:paraId="1421EF0F" w14:textId="77777777" w:rsidR="00F03D53" w:rsidRPr="00CF7B8B" w:rsidRDefault="00F03D53" w:rsidP="007C7A70">
            <w:pPr>
              <w:widowControl w:val="0"/>
              <w:shd w:val="clear" w:color="auto" w:fill="FFFFFF" w:themeFill="background1"/>
              <w:ind w:left="-65" w:right="-82"/>
              <w:jc w:val="center"/>
              <w:rPr>
                <w:sz w:val="22"/>
                <w:szCs w:val="22"/>
                <w:lang w:eastAsia="en-US"/>
              </w:rPr>
            </w:pPr>
            <w:r w:rsidRPr="00CF7B8B">
              <w:rPr>
                <w:sz w:val="22"/>
                <w:szCs w:val="22"/>
                <w:lang w:eastAsia="en-US"/>
              </w:rPr>
              <w:t>5,07</w:t>
            </w:r>
          </w:p>
        </w:tc>
        <w:tc>
          <w:tcPr>
            <w:tcW w:w="269" w:type="pct"/>
            <w:tcBorders>
              <w:top w:val="single" w:sz="4" w:space="0" w:color="000000"/>
              <w:left w:val="single" w:sz="4" w:space="0" w:color="auto"/>
              <w:bottom w:val="single" w:sz="4" w:space="0" w:color="000000"/>
              <w:right w:val="single" w:sz="4" w:space="0" w:color="000000"/>
            </w:tcBorders>
            <w:vAlign w:val="center"/>
          </w:tcPr>
          <w:p w14:paraId="74DCCE04" w14:textId="77777777" w:rsidR="00F03D53" w:rsidRPr="00CF7B8B" w:rsidRDefault="00F03D53" w:rsidP="007C7A70">
            <w:pPr>
              <w:widowControl w:val="0"/>
              <w:shd w:val="clear" w:color="auto" w:fill="FFFFFF" w:themeFill="background1"/>
              <w:ind w:left="-65" w:right="-82"/>
              <w:jc w:val="center"/>
              <w:rPr>
                <w:sz w:val="22"/>
                <w:szCs w:val="22"/>
                <w:lang w:eastAsia="en-US"/>
              </w:rPr>
            </w:pPr>
            <w:r w:rsidRPr="00CF7B8B">
              <w:rPr>
                <w:sz w:val="22"/>
                <w:szCs w:val="22"/>
                <w:lang w:eastAsia="en-US"/>
              </w:rPr>
              <w:t>–</w:t>
            </w:r>
          </w:p>
        </w:tc>
        <w:tc>
          <w:tcPr>
            <w:tcW w:w="270" w:type="pct"/>
            <w:tcBorders>
              <w:top w:val="single" w:sz="4" w:space="0" w:color="000000"/>
              <w:left w:val="single" w:sz="4" w:space="0" w:color="000000"/>
              <w:bottom w:val="single" w:sz="4" w:space="0" w:color="000000"/>
              <w:right w:val="single" w:sz="4" w:space="0" w:color="auto"/>
            </w:tcBorders>
            <w:vAlign w:val="center"/>
          </w:tcPr>
          <w:p w14:paraId="55D858CD" w14:textId="77777777" w:rsidR="00F03D53" w:rsidRPr="00CF7B8B" w:rsidRDefault="00F03D53" w:rsidP="007C7A70">
            <w:pPr>
              <w:widowControl w:val="0"/>
              <w:shd w:val="clear" w:color="auto" w:fill="FFFFFF" w:themeFill="background1"/>
              <w:ind w:left="-65" w:right="-82"/>
              <w:jc w:val="center"/>
              <w:rPr>
                <w:sz w:val="22"/>
                <w:szCs w:val="22"/>
                <w:lang w:eastAsia="x-none"/>
              </w:rPr>
            </w:pPr>
            <w:r w:rsidRPr="00CF7B8B">
              <w:rPr>
                <w:sz w:val="22"/>
                <w:szCs w:val="22"/>
                <w:lang w:eastAsia="x-none"/>
              </w:rPr>
              <w:t>5,27</w:t>
            </w:r>
          </w:p>
        </w:tc>
        <w:tc>
          <w:tcPr>
            <w:tcW w:w="269" w:type="pct"/>
            <w:tcBorders>
              <w:top w:val="single" w:sz="4" w:space="0" w:color="000000"/>
              <w:left w:val="single" w:sz="4" w:space="0" w:color="auto"/>
              <w:bottom w:val="single" w:sz="4" w:space="0" w:color="000000"/>
              <w:right w:val="single" w:sz="4" w:space="0" w:color="000000"/>
            </w:tcBorders>
            <w:vAlign w:val="center"/>
          </w:tcPr>
          <w:p w14:paraId="67D3994C" w14:textId="77777777" w:rsidR="00F03D53" w:rsidRPr="00CF7B8B" w:rsidRDefault="00F03D53" w:rsidP="007C7A70">
            <w:pPr>
              <w:widowControl w:val="0"/>
              <w:shd w:val="clear" w:color="auto" w:fill="FFFFFF" w:themeFill="background1"/>
              <w:ind w:left="-65" w:right="-82"/>
              <w:jc w:val="center"/>
              <w:rPr>
                <w:sz w:val="22"/>
                <w:szCs w:val="22"/>
                <w:lang w:eastAsia="en-US"/>
              </w:rPr>
            </w:pPr>
            <w:r w:rsidRPr="00CF7B8B">
              <w:rPr>
                <w:sz w:val="22"/>
                <w:szCs w:val="22"/>
                <w:lang w:eastAsia="en-US"/>
              </w:rPr>
              <w:t>–</w:t>
            </w:r>
          </w:p>
        </w:tc>
        <w:tc>
          <w:tcPr>
            <w:tcW w:w="270" w:type="pct"/>
            <w:tcBorders>
              <w:top w:val="single" w:sz="4" w:space="0" w:color="000000"/>
              <w:left w:val="single" w:sz="4" w:space="0" w:color="000000"/>
              <w:bottom w:val="single" w:sz="4" w:space="0" w:color="000000"/>
              <w:right w:val="single" w:sz="4" w:space="0" w:color="auto"/>
            </w:tcBorders>
            <w:vAlign w:val="center"/>
          </w:tcPr>
          <w:p w14:paraId="3BACD6DF" w14:textId="77777777" w:rsidR="00F03D53" w:rsidRPr="00CF7B8B" w:rsidRDefault="00F03D53" w:rsidP="007C7A70">
            <w:pPr>
              <w:widowControl w:val="0"/>
              <w:shd w:val="clear" w:color="auto" w:fill="FFFFFF" w:themeFill="background1"/>
              <w:ind w:left="-65" w:right="-82"/>
              <w:jc w:val="center"/>
              <w:rPr>
                <w:sz w:val="22"/>
                <w:szCs w:val="22"/>
                <w:lang w:eastAsia="x-none"/>
              </w:rPr>
            </w:pPr>
            <w:r w:rsidRPr="00CF7B8B">
              <w:rPr>
                <w:sz w:val="22"/>
                <w:szCs w:val="22"/>
                <w:lang w:eastAsia="x-none"/>
              </w:rPr>
              <w:t>5,27</w:t>
            </w:r>
          </w:p>
        </w:tc>
        <w:tc>
          <w:tcPr>
            <w:tcW w:w="269" w:type="pct"/>
            <w:tcBorders>
              <w:top w:val="single" w:sz="4" w:space="0" w:color="000000"/>
              <w:left w:val="single" w:sz="4" w:space="0" w:color="auto"/>
              <w:bottom w:val="single" w:sz="4" w:space="0" w:color="000000"/>
              <w:right w:val="single" w:sz="4" w:space="0" w:color="000000"/>
            </w:tcBorders>
            <w:vAlign w:val="center"/>
          </w:tcPr>
          <w:p w14:paraId="70BBEFD1" w14:textId="77777777" w:rsidR="00F03D53" w:rsidRPr="00CF7B8B" w:rsidRDefault="00F03D53" w:rsidP="007C7A70">
            <w:pPr>
              <w:widowControl w:val="0"/>
              <w:shd w:val="clear" w:color="auto" w:fill="FFFFFF" w:themeFill="background1"/>
              <w:ind w:left="-65" w:right="-82"/>
              <w:jc w:val="center"/>
              <w:rPr>
                <w:sz w:val="22"/>
                <w:szCs w:val="22"/>
                <w:lang w:eastAsia="en-US"/>
              </w:rPr>
            </w:pPr>
            <w:r w:rsidRPr="00CF7B8B">
              <w:rPr>
                <w:sz w:val="22"/>
                <w:szCs w:val="22"/>
                <w:lang w:eastAsia="en-US"/>
              </w:rPr>
              <w:t>–</w:t>
            </w:r>
          </w:p>
        </w:tc>
        <w:tc>
          <w:tcPr>
            <w:tcW w:w="271" w:type="pct"/>
            <w:tcBorders>
              <w:top w:val="single" w:sz="4" w:space="0" w:color="000000"/>
              <w:left w:val="single" w:sz="4" w:space="0" w:color="000000"/>
              <w:bottom w:val="single" w:sz="4" w:space="0" w:color="000000"/>
              <w:right w:val="single" w:sz="4" w:space="0" w:color="auto"/>
            </w:tcBorders>
            <w:vAlign w:val="center"/>
          </w:tcPr>
          <w:p w14:paraId="74EC17B7" w14:textId="77777777" w:rsidR="00F03D53" w:rsidRPr="00CF7B8B" w:rsidRDefault="00F03D53" w:rsidP="007C7A70">
            <w:pPr>
              <w:widowControl w:val="0"/>
              <w:shd w:val="clear" w:color="auto" w:fill="FFFFFF" w:themeFill="background1"/>
              <w:ind w:left="-65" w:right="-82"/>
              <w:jc w:val="center"/>
              <w:rPr>
                <w:sz w:val="22"/>
                <w:szCs w:val="22"/>
                <w:lang w:eastAsia="x-none"/>
              </w:rPr>
            </w:pPr>
            <w:r w:rsidRPr="00CF7B8B">
              <w:rPr>
                <w:sz w:val="22"/>
                <w:szCs w:val="22"/>
                <w:lang w:eastAsia="x-none"/>
              </w:rPr>
              <w:t>5,48</w:t>
            </w:r>
          </w:p>
        </w:tc>
        <w:tc>
          <w:tcPr>
            <w:tcW w:w="269" w:type="pct"/>
            <w:tcBorders>
              <w:top w:val="single" w:sz="4" w:space="0" w:color="000000"/>
              <w:left w:val="single" w:sz="4" w:space="0" w:color="auto"/>
              <w:bottom w:val="single" w:sz="4" w:space="0" w:color="000000"/>
              <w:right w:val="single" w:sz="4" w:space="0" w:color="000000"/>
            </w:tcBorders>
            <w:vAlign w:val="center"/>
          </w:tcPr>
          <w:p w14:paraId="2056ABD0" w14:textId="77777777" w:rsidR="00F03D53" w:rsidRPr="00CF7B8B" w:rsidRDefault="00F03D53" w:rsidP="007C7A70">
            <w:pPr>
              <w:widowControl w:val="0"/>
              <w:shd w:val="clear" w:color="auto" w:fill="FFFFFF" w:themeFill="background1"/>
              <w:ind w:left="-65" w:right="-82"/>
              <w:jc w:val="center"/>
              <w:rPr>
                <w:sz w:val="22"/>
                <w:szCs w:val="22"/>
                <w:lang w:eastAsia="en-US"/>
              </w:rPr>
            </w:pPr>
            <w:r w:rsidRPr="00CF7B8B">
              <w:rPr>
                <w:sz w:val="22"/>
                <w:szCs w:val="22"/>
                <w:lang w:eastAsia="en-US"/>
              </w:rPr>
              <w:t>–</w:t>
            </w:r>
          </w:p>
        </w:tc>
        <w:tc>
          <w:tcPr>
            <w:tcW w:w="269" w:type="pct"/>
            <w:gridSpan w:val="2"/>
            <w:tcBorders>
              <w:top w:val="single" w:sz="4" w:space="0" w:color="000000"/>
              <w:left w:val="single" w:sz="4" w:space="0" w:color="auto"/>
              <w:bottom w:val="single" w:sz="4" w:space="0" w:color="000000"/>
              <w:right w:val="single" w:sz="4" w:space="0" w:color="000000"/>
            </w:tcBorders>
            <w:vAlign w:val="center"/>
          </w:tcPr>
          <w:p w14:paraId="380A066E" w14:textId="77777777" w:rsidR="00F03D53" w:rsidRPr="00CF7B8B" w:rsidRDefault="00F03D53" w:rsidP="007C7A70">
            <w:pPr>
              <w:widowControl w:val="0"/>
              <w:shd w:val="clear" w:color="auto" w:fill="FFFFFF" w:themeFill="background1"/>
              <w:ind w:left="-65" w:right="-82"/>
              <w:jc w:val="center"/>
              <w:rPr>
                <w:sz w:val="22"/>
                <w:szCs w:val="22"/>
                <w:lang w:eastAsia="en-US"/>
              </w:rPr>
            </w:pPr>
            <w:r w:rsidRPr="00CF7B8B">
              <w:rPr>
                <w:sz w:val="22"/>
                <w:szCs w:val="22"/>
                <w:lang w:eastAsia="en-US"/>
              </w:rPr>
              <w:t>5,48</w:t>
            </w:r>
          </w:p>
        </w:tc>
        <w:tc>
          <w:tcPr>
            <w:tcW w:w="230" w:type="pct"/>
            <w:tcBorders>
              <w:top w:val="single" w:sz="4" w:space="0" w:color="000000"/>
              <w:left w:val="single" w:sz="4" w:space="0" w:color="auto"/>
              <w:bottom w:val="single" w:sz="4" w:space="0" w:color="000000"/>
              <w:right w:val="single" w:sz="4" w:space="0" w:color="000000"/>
            </w:tcBorders>
            <w:vAlign w:val="center"/>
          </w:tcPr>
          <w:p w14:paraId="73A588D1" w14:textId="77777777" w:rsidR="00F03D53" w:rsidRPr="00CF7B8B" w:rsidRDefault="00F03D53" w:rsidP="007C7A70">
            <w:pPr>
              <w:widowControl w:val="0"/>
              <w:shd w:val="clear" w:color="auto" w:fill="FFFFFF" w:themeFill="background1"/>
              <w:ind w:left="-65" w:right="-82"/>
              <w:jc w:val="center"/>
              <w:rPr>
                <w:sz w:val="22"/>
                <w:szCs w:val="22"/>
                <w:lang w:eastAsia="en-US"/>
              </w:rPr>
            </w:pPr>
            <w:r w:rsidRPr="00CF7B8B">
              <w:rPr>
                <w:sz w:val="22"/>
                <w:szCs w:val="22"/>
                <w:lang w:eastAsia="en-US"/>
              </w:rPr>
              <w:t>–</w:t>
            </w:r>
          </w:p>
        </w:tc>
        <w:tc>
          <w:tcPr>
            <w:tcW w:w="269" w:type="pct"/>
            <w:tcBorders>
              <w:top w:val="single" w:sz="4" w:space="0" w:color="000000"/>
              <w:left w:val="single" w:sz="4" w:space="0" w:color="auto"/>
              <w:bottom w:val="single" w:sz="4" w:space="0" w:color="000000"/>
              <w:right w:val="single" w:sz="4" w:space="0" w:color="000000"/>
            </w:tcBorders>
            <w:vAlign w:val="center"/>
          </w:tcPr>
          <w:p w14:paraId="307EB87B" w14:textId="77777777" w:rsidR="00F03D53" w:rsidRPr="00CF7B8B" w:rsidRDefault="00F03D53" w:rsidP="007C7A70">
            <w:pPr>
              <w:widowControl w:val="0"/>
              <w:shd w:val="clear" w:color="auto" w:fill="FFFFFF" w:themeFill="background1"/>
              <w:ind w:left="-65" w:right="-82"/>
              <w:jc w:val="center"/>
              <w:rPr>
                <w:sz w:val="22"/>
                <w:szCs w:val="22"/>
                <w:lang w:eastAsia="en-US"/>
              </w:rPr>
            </w:pPr>
            <w:r w:rsidRPr="00CF7B8B">
              <w:rPr>
                <w:sz w:val="22"/>
                <w:szCs w:val="22"/>
                <w:lang w:eastAsia="en-US"/>
              </w:rPr>
              <w:t>5,59</w:t>
            </w:r>
          </w:p>
        </w:tc>
        <w:tc>
          <w:tcPr>
            <w:tcW w:w="293" w:type="pct"/>
            <w:tcBorders>
              <w:top w:val="single" w:sz="4" w:space="0" w:color="000000"/>
              <w:left w:val="single" w:sz="4" w:space="0" w:color="auto"/>
              <w:bottom w:val="single" w:sz="4" w:space="0" w:color="000000"/>
              <w:right w:val="single" w:sz="4" w:space="0" w:color="000000"/>
            </w:tcBorders>
            <w:vAlign w:val="center"/>
          </w:tcPr>
          <w:p w14:paraId="08781895" w14:textId="77777777" w:rsidR="00F03D53" w:rsidRPr="00CF7B8B" w:rsidRDefault="00F03D53" w:rsidP="007C7A70">
            <w:pPr>
              <w:widowControl w:val="0"/>
              <w:shd w:val="clear" w:color="auto" w:fill="FFFFFF" w:themeFill="background1"/>
              <w:ind w:left="-65" w:right="-82"/>
              <w:jc w:val="center"/>
              <w:rPr>
                <w:sz w:val="22"/>
                <w:szCs w:val="22"/>
                <w:lang w:eastAsia="en-US"/>
              </w:rPr>
            </w:pPr>
            <w:r w:rsidRPr="00CF7B8B">
              <w:rPr>
                <w:sz w:val="22"/>
                <w:szCs w:val="22"/>
                <w:lang w:eastAsia="en-US"/>
              </w:rPr>
              <w:t>–</w:t>
            </w:r>
          </w:p>
        </w:tc>
      </w:tr>
    </w:tbl>
    <w:p w14:paraId="16A33D47" w14:textId="3FCE533D" w:rsidR="00F62649" w:rsidRPr="00CF7B8B" w:rsidRDefault="00F62649" w:rsidP="00F03D53">
      <w:pPr>
        <w:shd w:val="clear" w:color="auto" w:fill="FFFFFF" w:themeFill="background1"/>
        <w:tabs>
          <w:tab w:val="left" w:pos="8171"/>
        </w:tabs>
        <w:rPr>
          <w:sz w:val="24"/>
          <w:szCs w:val="24"/>
        </w:rPr>
      </w:pPr>
      <w:r w:rsidRPr="00CF7B8B">
        <w:rPr>
          <w:sz w:val="24"/>
          <w:szCs w:val="24"/>
        </w:rPr>
        <w:t>Примечание: тарифы для прочих потребителей указан без учета НДС, для населения – с учетом НДС</w:t>
      </w:r>
      <w:r w:rsidR="00F03D53" w:rsidRPr="00CF7B8B">
        <w:rPr>
          <w:sz w:val="24"/>
          <w:szCs w:val="24"/>
        </w:rPr>
        <w:t>.</w:t>
      </w:r>
      <w:r w:rsidRPr="00CF7B8B">
        <w:rPr>
          <w:sz w:val="24"/>
          <w:szCs w:val="24"/>
        </w:rPr>
        <w:t xml:space="preserve"> </w:t>
      </w:r>
    </w:p>
    <w:p w14:paraId="0FBC599A" w14:textId="5B7E21A7" w:rsidR="00F62649" w:rsidRPr="00CF7B8B" w:rsidRDefault="00F62649" w:rsidP="00F62649">
      <w:pPr>
        <w:pStyle w:val="a7"/>
        <w:shd w:val="clear" w:color="auto" w:fill="FFFFFF" w:themeFill="background1"/>
        <w:ind w:left="-142"/>
        <w:jc w:val="both"/>
        <w:rPr>
          <w:b/>
          <w:sz w:val="24"/>
          <w:szCs w:val="24"/>
        </w:rPr>
      </w:pPr>
      <w:r w:rsidRPr="00CF7B8B">
        <w:rPr>
          <w:b/>
          <w:sz w:val="24"/>
          <w:szCs w:val="24"/>
        </w:rPr>
        <w:t xml:space="preserve">Таблица </w:t>
      </w:r>
      <w:r w:rsidRPr="00CF7B8B">
        <w:rPr>
          <w:b/>
          <w:sz w:val="24"/>
          <w:szCs w:val="24"/>
        </w:rPr>
        <w:fldChar w:fldCharType="begin"/>
      </w:r>
      <w:r w:rsidRPr="00CF7B8B">
        <w:rPr>
          <w:b/>
          <w:sz w:val="24"/>
          <w:szCs w:val="24"/>
        </w:rPr>
        <w:instrText xml:space="preserve"> SEQ Таблица \* ARABIC </w:instrText>
      </w:r>
      <w:r w:rsidRPr="00CF7B8B">
        <w:rPr>
          <w:b/>
          <w:sz w:val="24"/>
          <w:szCs w:val="24"/>
        </w:rPr>
        <w:fldChar w:fldCharType="separate"/>
      </w:r>
      <w:r w:rsidR="005C1A5B">
        <w:rPr>
          <w:b/>
          <w:noProof/>
          <w:sz w:val="24"/>
          <w:szCs w:val="24"/>
        </w:rPr>
        <w:t>9</w:t>
      </w:r>
      <w:r w:rsidRPr="00CF7B8B">
        <w:rPr>
          <w:b/>
          <w:sz w:val="24"/>
          <w:szCs w:val="24"/>
        </w:rPr>
        <w:fldChar w:fldCharType="end"/>
      </w:r>
      <w:r w:rsidRPr="00CF7B8B">
        <w:rPr>
          <w:b/>
          <w:sz w:val="24"/>
          <w:szCs w:val="24"/>
        </w:rPr>
        <w:t xml:space="preserve"> – Тарифы на горячую воду в закрытой системе горячего водоснабжения для организаций, осуществляющих горячее водоснабжение</w:t>
      </w:r>
    </w:p>
    <w:tbl>
      <w:tblPr>
        <w:tblW w:w="148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851"/>
        <w:gridCol w:w="850"/>
        <w:gridCol w:w="851"/>
        <w:gridCol w:w="850"/>
        <w:gridCol w:w="851"/>
        <w:gridCol w:w="737"/>
        <w:gridCol w:w="850"/>
        <w:gridCol w:w="823"/>
        <w:gridCol w:w="850"/>
        <w:gridCol w:w="851"/>
        <w:gridCol w:w="850"/>
        <w:gridCol w:w="709"/>
        <w:gridCol w:w="850"/>
        <w:gridCol w:w="851"/>
        <w:gridCol w:w="850"/>
        <w:gridCol w:w="851"/>
      </w:tblGrid>
      <w:tr w:rsidR="00F62649" w:rsidRPr="00CF7B8B" w14:paraId="59C7179E" w14:textId="77777777" w:rsidTr="008A5C9A">
        <w:trPr>
          <w:tblHeader/>
          <w:jc w:val="center"/>
        </w:trPr>
        <w:tc>
          <w:tcPr>
            <w:tcW w:w="1526" w:type="dxa"/>
            <w:vMerge w:val="restart"/>
            <w:tcBorders>
              <w:top w:val="single" w:sz="4" w:space="0" w:color="000000"/>
              <w:left w:val="single" w:sz="4" w:space="0" w:color="000000"/>
              <w:bottom w:val="single" w:sz="4" w:space="0" w:color="000000"/>
              <w:right w:val="single" w:sz="4" w:space="0" w:color="000000"/>
            </w:tcBorders>
            <w:vAlign w:val="center"/>
            <w:hideMark/>
          </w:tcPr>
          <w:p w14:paraId="47C61C59" w14:textId="77777777" w:rsidR="00F62649" w:rsidRPr="00CF7B8B" w:rsidRDefault="00F62649" w:rsidP="008A5C9A">
            <w:pPr>
              <w:widowControl w:val="0"/>
              <w:shd w:val="clear" w:color="auto" w:fill="FFFFFF" w:themeFill="background1"/>
              <w:ind w:left="-141" w:right="-108"/>
              <w:jc w:val="center"/>
              <w:rPr>
                <w:b/>
                <w:sz w:val="22"/>
                <w:szCs w:val="22"/>
              </w:rPr>
            </w:pPr>
            <w:r w:rsidRPr="00CF7B8B">
              <w:rPr>
                <w:b/>
                <w:sz w:val="22"/>
                <w:szCs w:val="22"/>
              </w:rPr>
              <w:t>Наименования организаций, осуществляющих горячее водоснабжение</w:t>
            </w:r>
          </w:p>
        </w:tc>
        <w:tc>
          <w:tcPr>
            <w:tcW w:w="1701" w:type="dxa"/>
            <w:gridSpan w:val="2"/>
            <w:tcBorders>
              <w:top w:val="single" w:sz="4" w:space="0" w:color="000000"/>
              <w:left w:val="single" w:sz="4" w:space="0" w:color="000000"/>
              <w:bottom w:val="single" w:sz="4" w:space="0" w:color="000000"/>
              <w:right w:val="single" w:sz="4" w:space="0" w:color="auto"/>
            </w:tcBorders>
            <w:vAlign w:val="center"/>
            <w:hideMark/>
          </w:tcPr>
          <w:p w14:paraId="163A4D0A" w14:textId="77777777" w:rsidR="00F62649" w:rsidRPr="00CF7B8B" w:rsidRDefault="00F62649" w:rsidP="008A5C9A">
            <w:pPr>
              <w:widowControl w:val="0"/>
              <w:shd w:val="clear" w:color="auto" w:fill="FFFFFF" w:themeFill="background1"/>
              <w:ind w:left="-108" w:right="-108"/>
              <w:jc w:val="center"/>
              <w:rPr>
                <w:b/>
                <w:sz w:val="22"/>
                <w:szCs w:val="22"/>
                <w:lang w:eastAsia="x-none"/>
              </w:rPr>
            </w:pPr>
            <w:r w:rsidRPr="00CF7B8B">
              <w:rPr>
                <w:b/>
                <w:sz w:val="22"/>
                <w:szCs w:val="22"/>
              </w:rPr>
              <w:t xml:space="preserve">с 01.01.2016 по 30.06.2016 </w:t>
            </w:r>
          </w:p>
        </w:tc>
        <w:tc>
          <w:tcPr>
            <w:tcW w:w="1701" w:type="dxa"/>
            <w:gridSpan w:val="2"/>
            <w:tcBorders>
              <w:top w:val="single" w:sz="4" w:space="0" w:color="000000"/>
              <w:left w:val="single" w:sz="4" w:space="0" w:color="000000"/>
              <w:bottom w:val="single" w:sz="4" w:space="0" w:color="000000"/>
              <w:right w:val="single" w:sz="4" w:space="0" w:color="auto"/>
            </w:tcBorders>
            <w:vAlign w:val="center"/>
            <w:hideMark/>
          </w:tcPr>
          <w:p w14:paraId="55AA2FC7" w14:textId="77777777" w:rsidR="00F62649" w:rsidRPr="00CF7B8B" w:rsidRDefault="00F62649" w:rsidP="008A5C9A">
            <w:pPr>
              <w:widowControl w:val="0"/>
              <w:shd w:val="clear" w:color="auto" w:fill="FFFFFF" w:themeFill="background1"/>
              <w:ind w:left="-108" w:right="-108"/>
              <w:jc w:val="center"/>
              <w:rPr>
                <w:b/>
                <w:sz w:val="22"/>
                <w:szCs w:val="22"/>
                <w:lang w:eastAsia="x-none"/>
              </w:rPr>
            </w:pPr>
            <w:r w:rsidRPr="00CF7B8B">
              <w:rPr>
                <w:b/>
                <w:sz w:val="22"/>
                <w:szCs w:val="22"/>
                <w:shd w:val="clear" w:color="auto" w:fill="FFFFFF"/>
              </w:rPr>
              <w:t xml:space="preserve">с 01.07.2016 </w:t>
            </w:r>
            <w:r w:rsidRPr="00CF7B8B">
              <w:rPr>
                <w:b/>
                <w:sz w:val="22"/>
                <w:szCs w:val="22"/>
              </w:rPr>
              <w:t xml:space="preserve">по 31.12.2016 </w:t>
            </w:r>
          </w:p>
        </w:tc>
        <w:tc>
          <w:tcPr>
            <w:tcW w:w="1588" w:type="dxa"/>
            <w:gridSpan w:val="2"/>
            <w:tcBorders>
              <w:top w:val="single" w:sz="4" w:space="0" w:color="000000"/>
              <w:left w:val="single" w:sz="4" w:space="0" w:color="auto"/>
              <w:bottom w:val="single" w:sz="4" w:space="0" w:color="000000"/>
              <w:right w:val="single" w:sz="4" w:space="0" w:color="auto"/>
            </w:tcBorders>
            <w:vAlign w:val="center"/>
            <w:hideMark/>
          </w:tcPr>
          <w:p w14:paraId="7CF7D981" w14:textId="77777777" w:rsidR="00F62649" w:rsidRPr="00CF7B8B" w:rsidRDefault="00F62649" w:rsidP="008A5C9A">
            <w:pPr>
              <w:widowControl w:val="0"/>
              <w:shd w:val="clear" w:color="auto" w:fill="FFFFFF" w:themeFill="background1"/>
              <w:ind w:left="-108" w:right="-108"/>
              <w:jc w:val="center"/>
              <w:rPr>
                <w:b/>
                <w:sz w:val="22"/>
                <w:szCs w:val="22"/>
                <w:lang w:eastAsia="x-none"/>
              </w:rPr>
            </w:pPr>
            <w:r w:rsidRPr="00CF7B8B">
              <w:rPr>
                <w:b/>
                <w:sz w:val="22"/>
                <w:szCs w:val="22"/>
              </w:rPr>
              <w:t xml:space="preserve">с 01.01.2017 по 30.06.2017 </w:t>
            </w:r>
          </w:p>
        </w:tc>
        <w:tc>
          <w:tcPr>
            <w:tcW w:w="1673" w:type="dxa"/>
            <w:gridSpan w:val="2"/>
            <w:tcBorders>
              <w:top w:val="single" w:sz="4" w:space="0" w:color="000000"/>
              <w:left w:val="single" w:sz="4" w:space="0" w:color="auto"/>
              <w:bottom w:val="single" w:sz="4" w:space="0" w:color="000000"/>
              <w:right w:val="single" w:sz="4" w:space="0" w:color="auto"/>
            </w:tcBorders>
            <w:vAlign w:val="center"/>
            <w:hideMark/>
          </w:tcPr>
          <w:p w14:paraId="4B601F80" w14:textId="77777777" w:rsidR="00F62649" w:rsidRPr="00CF7B8B" w:rsidRDefault="00F62649" w:rsidP="008A5C9A">
            <w:pPr>
              <w:widowControl w:val="0"/>
              <w:shd w:val="clear" w:color="auto" w:fill="FFFFFF" w:themeFill="background1"/>
              <w:ind w:left="-108" w:right="-108"/>
              <w:jc w:val="center"/>
              <w:rPr>
                <w:b/>
                <w:sz w:val="22"/>
                <w:szCs w:val="22"/>
                <w:lang w:eastAsia="x-none"/>
              </w:rPr>
            </w:pPr>
            <w:r w:rsidRPr="00CF7B8B">
              <w:rPr>
                <w:b/>
                <w:sz w:val="22"/>
                <w:szCs w:val="22"/>
                <w:shd w:val="clear" w:color="auto" w:fill="FFFFFF"/>
              </w:rPr>
              <w:t xml:space="preserve">с 01.07.2017 </w:t>
            </w:r>
            <w:r w:rsidRPr="00CF7B8B">
              <w:rPr>
                <w:b/>
                <w:sz w:val="22"/>
                <w:szCs w:val="22"/>
              </w:rPr>
              <w:t xml:space="preserve">по 31.12.2017 </w:t>
            </w:r>
          </w:p>
        </w:tc>
        <w:tc>
          <w:tcPr>
            <w:tcW w:w="1701" w:type="dxa"/>
            <w:gridSpan w:val="2"/>
            <w:tcBorders>
              <w:top w:val="single" w:sz="4" w:space="0" w:color="000000"/>
              <w:left w:val="single" w:sz="4" w:space="0" w:color="auto"/>
              <w:bottom w:val="single" w:sz="4" w:space="0" w:color="000000"/>
              <w:right w:val="single" w:sz="4" w:space="0" w:color="auto"/>
            </w:tcBorders>
            <w:vAlign w:val="center"/>
            <w:hideMark/>
          </w:tcPr>
          <w:p w14:paraId="41A5523C" w14:textId="77777777" w:rsidR="00F62649" w:rsidRPr="00CF7B8B" w:rsidRDefault="00F62649" w:rsidP="008A5C9A">
            <w:pPr>
              <w:widowControl w:val="0"/>
              <w:shd w:val="clear" w:color="auto" w:fill="FFFFFF" w:themeFill="background1"/>
              <w:ind w:left="-108" w:right="-108"/>
              <w:jc w:val="center"/>
              <w:rPr>
                <w:b/>
                <w:sz w:val="22"/>
                <w:szCs w:val="22"/>
                <w:lang w:eastAsia="x-none"/>
              </w:rPr>
            </w:pPr>
            <w:r w:rsidRPr="00CF7B8B">
              <w:rPr>
                <w:b/>
                <w:sz w:val="22"/>
                <w:szCs w:val="22"/>
              </w:rPr>
              <w:t xml:space="preserve">с 01.01.2018 по 30.06.2018 </w:t>
            </w:r>
          </w:p>
        </w:tc>
        <w:tc>
          <w:tcPr>
            <w:tcW w:w="1559" w:type="dxa"/>
            <w:gridSpan w:val="2"/>
            <w:tcBorders>
              <w:top w:val="single" w:sz="4" w:space="0" w:color="000000"/>
              <w:left w:val="single" w:sz="4" w:space="0" w:color="auto"/>
              <w:bottom w:val="single" w:sz="4" w:space="0" w:color="000000"/>
              <w:right w:val="single" w:sz="4" w:space="0" w:color="000000"/>
            </w:tcBorders>
            <w:vAlign w:val="center"/>
            <w:hideMark/>
          </w:tcPr>
          <w:p w14:paraId="7E508E60" w14:textId="77777777" w:rsidR="00F62649" w:rsidRPr="00CF7B8B" w:rsidRDefault="00F62649" w:rsidP="008A5C9A">
            <w:pPr>
              <w:widowControl w:val="0"/>
              <w:shd w:val="clear" w:color="auto" w:fill="FFFFFF" w:themeFill="background1"/>
              <w:ind w:left="-108" w:right="-108"/>
              <w:jc w:val="center"/>
              <w:rPr>
                <w:b/>
                <w:sz w:val="22"/>
                <w:szCs w:val="22"/>
                <w:lang w:eastAsia="x-none"/>
              </w:rPr>
            </w:pPr>
            <w:r w:rsidRPr="00CF7B8B">
              <w:rPr>
                <w:b/>
                <w:sz w:val="22"/>
                <w:szCs w:val="22"/>
                <w:shd w:val="clear" w:color="auto" w:fill="FFFFFF"/>
              </w:rPr>
              <w:t xml:space="preserve">с 01.07.2018 </w:t>
            </w:r>
            <w:r w:rsidRPr="00CF7B8B">
              <w:rPr>
                <w:b/>
                <w:sz w:val="22"/>
                <w:szCs w:val="22"/>
              </w:rPr>
              <w:t xml:space="preserve">по 31.12.2018 </w:t>
            </w:r>
          </w:p>
        </w:tc>
        <w:tc>
          <w:tcPr>
            <w:tcW w:w="1701" w:type="dxa"/>
            <w:gridSpan w:val="2"/>
            <w:tcBorders>
              <w:top w:val="single" w:sz="4" w:space="0" w:color="000000"/>
              <w:left w:val="single" w:sz="4" w:space="0" w:color="auto"/>
              <w:bottom w:val="single" w:sz="4" w:space="0" w:color="000000"/>
              <w:right w:val="single" w:sz="4" w:space="0" w:color="auto"/>
            </w:tcBorders>
            <w:vAlign w:val="center"/>
          </w:tcPr>
          <w:p w14:paraId="7372FD1F" w14:textId="77777777" w:rsidR="00F62649" w:rsidRPr="00CF7B8B" w:rsidRDefault="00F62649" w:rsidP="008A5C9A">
            <w:pPr>
              <w:widowControl w:val="0"/>
              <w:shd w:val="clear" w:color="auto" w:fill="FFFFFF" w:themeFill="background1"/>
              <w:ind w:left="-108" w:right="-108"/>
              <w:jc w:val="center"/>
              <w:rPr>
                <w:b/>
                <w:sz w:val="22"/>
                <w:szCs w:val="22"/>
                <w:lang w:eastAsia="en-US"/>
              </w:rPr>
            </w:pPr>
            <w:r w:rsidRPr="00CF7B8B">
              <w:rPr>
                <w:b/>
                <w:sz w:val="22"/>
                <w:szCs w:val="22"/>
                <w:lang w:eastAsia="en-US"/>
              </w:rPr>
              <w:t>с 01.01.2019 по 30.06.2019</w:t>
            </w:r>
          </w:p>
        </w:tc>
        <w:tc>
          <w:tcPr>
            <w:tcW w:w="1701" w:type="dxa"/>
            <w:gridSpan w:val="2"/>
            <w:tcBorders>
              <w:top w:val="single" w:sz="4" w:space="0" w:color="000000"/>
              <w:left w:val="single" w:sz="4" w:space="0" w:color="auto"/>
              <w:bottom w:val="single" w:sz="4" w:space="0" w:color="000000"/>
              <w:right w:val="single" w:sz="4" w:space="0" w:color="000000"/>
            </w:tcBorders>
            <w:vAlign w:val="center"/>
          </w:tcPr>
          <w:p w14:paraId="1D657F08" w14:textId="77777777" w:rsidR="00F62649" w:rsidRPr="00CF7B8B" w:rsidRDefault="00F62649" w:rsidP="008A5C9A">
            <w:pPr>
              <w:widowControl w:val="0"/>
              <w:shd w:val="clear" w:color="auto" w:fill="FFFFFF" w:themeFill="background1"/>
              <w:ind w:left="-108" w:right="-108"/>
              <w:jc w:val="center"/>
              <w:rPr>
                <w:b/>
                <w:sz w:val="22"/>
                <w:szCs w:val="22"/>
                <w:lang w:eastAsia="en-US"/>
              </w:rPr>
            </w:pPr>
            <w:r w:rsidRPr="00CF7B8B">
              <w:rPr>
                <w:b/>
                <w:sz w:val="22"/>
                <w:szCs w:val="22"/>
                <w:lang w:eastAsia="en-US"/>
              </w:rPr>
              <w:t>с 01.07.2019 по 31.12.2019</w:t>
            </w:r>
          </w:p>
        </w:tc>
      </w:tr>
      <w:tr w:rsidR="00F62649" w:rsidRPr="00CF7B8B" w14:paraId="413DE3F8" w14:textId="77777777" w:rsidTr="008A5C9A">
        <w:trPr>
          <w:cantSplit/>
          <w:trHeight w:val="1606"/>
          <w:tblHeader/>
          <w:jc w:val="center"/>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14:paraId="45E1EDB4" w14:textId="77777777" w:rsidR="00F62649" w:rsidRPr="00CF7B8B" w:rsidRDefault="00F62649" w:rsidP="008A5C9A">
            <w:pPr>
              <w:shd w:val="clear" w:color="auto" w:fill="FFFFFF" w:themeFill="background1"/>
              <w:ind w:left="-141" w:right="-108"/>
              <w:jc w:val="center"/>
              <w:rPr>
                <w:b/>
                <w:sz w:val="22"/>
                <w:szCs w:val="22"/>
              </w:rPr>
            </w:pPr>
          </w:p>
        </w:tc>
        <w:tc>
          <w:tcPr>
            <w:tcW w:w="851" w:type="dxa"/>
            <w:tcBorders>
              <w:top w:val="single" w:sz="4" w:space="0" w:color="000000"/>
              <w:left w:val="single" w:sz="4" w:space="0" w:color="000000"/>
              <w:bottom w:val="single" w:sz="4" w:space="0" w:color="000000"/>
              <w:right w:val="single" w:sz="4" w:space="0" w:color="auto"/>
            </w:tcBorders>
            <w:textDirection w:val="btLr"/>
            <w:vAlign w:val="center"/>
            <w:hideMark/>
          </w:tcPr>
          <w:p w14:paraId="0768DC0D" w14:textId="77777777" w:rsidR="00F62649" w:rsidRPr="00CF7B8B" w:rsidRDefault="00F62649" w:rsidP="008A5C9A">
            <w:pPr>
              <w:widowControl w:val="0"/>
              <w:shd w:val="clear" w:color="auto" w:fill="FFFFFF" w:themeFill="background1"/>
              <w:ind w:left="-108" w:right="-108"/>
              <w:jc w:val="center"/>
              <w:rPr>
                <w:b/>
                <w:sz w:val="22"/>
                <w:szCs w:val="22"/>
                <w:lang w:eastAsia="x-none"/>
              </w:rPr>
            </w:pPr>
            <w:r w:rsidRPr="00CF7B8B">
              <w:rPr>
                <w:b/>
                <w:sz w:val="22"/>
                <w:szCs w:val="22"/>
              </w:rPr>
              <w:t xml:space="preserve">для прочих потребителей </w:t>
            </w:r>
          </w:p>
        </w:tc>
        <w:tc>
          <w:tcPr>
            <w:tcW w:w="850" w:type="dxa"/>
            <w:tcBorders>
              <w:top w:val="single" w:sz="4" w:space="0" w:color="000000"/>
              <w:left w:val="single" w:sz="4" w:space="0" w:color="000000"/>
              <w:bottom w:val="single" w:sz="4" w:space="0" w:color="000000"/>
              <w:right w:val="single" w:sz="4" w:space="0" w:color="auto"/>
            </w:tcBorders>
            <w:textDirection w:val="btLr"/>
            <w:vAlign w:val="center"/>
            <w:hideMark/>
          </w:tcPr>
          <w:p w14:paraId="5CCE810A" w14:textId="77777777" w:rsidR="00F62649" w:rsidRPr="00CF7B8B" w:rsidRDefault="00F62649" w:rsidP="008A5C9A">
            <w:pPr>
              <w:widowControl w:val="0"/>
              <w:shd w:val="clear" w:color="auto" w:fill="FFFFFF" w:themeFill="background1"/>
              <w:ind w:left="-108" w:right="-108"/>
              <w:jc w:val="center"/>
              <w:rPr>
                <w:b/>
                <w:sz w:val="22"/>
                <w:szCs w:val="22"/>
                <w:lang w:eastAsia="x-none"/>
              </w:rPr>
            </w:pPr>
            <w:r w:rsidRPr="00CF7B8B">
              <w:rPr>
                <w:b/>
                <w:sz w:val="22"/>
                <w:szCs w:val="22"/>
              </w:rPr>
              <w:t xml:space="preserve">для населения </w:t>
            </w:r>
          </w:p>
        </w:tc>
        <w:tc>
          <w:tcPr>
            <w:tcW w:w="851" w:type="dxa"/>
            <w:tcBorders>
              <w:top w:val="single" w:sz="4" w:space="0" w:color="000000"/>
              <w:left w:val="single" w:sz="4" w:space="0" w:color="auto"/>
              <w:bottom w:val="single" w:sz="4" w:space="0" w:color="000000"/>
              <w:right w:val="single" w:sz="4" w:space="0" w:color="000000"/>
            </w:tcBorders>
            <w:textDirection w:val="btLr"/>
            <w:vAlign w:val="center"/>
            <w:hideMark/>
          </w:tcPr>
          <w:p w14:paraId="79393DD0" w14:textId="77777777" w:rsidR="00F62649" w:rsidRPr="00CF7B8B" w:rsidRDefault="00F62649" w:rsidP="008A5C9A">
            <w:pPr>
              <w:widowControl w:val="0"/>
              <w:shd w:val="clear" w:color="auto" w:fill="FFFFFF" w:themeFill="background1"/>
              <w:ind w:left="-108" w:right="-108"/>
              <w:jc w:val="center"/>
              <w:rPr>
                <w:b/>
                <w:sz w:val="22"/>
                <w:szCs w:val="22"/>
                <w:lang w:eastAsia="x-none"/>
              </w:rPr>
            </w:pPr>
            <w:r w:rsidRPr="00CF7B8B">
              <w:rPr>
                <w:b/>
                <w:sz w:val="22"/>
                <w:szCs w:val="22"/>
              </w:rPr>
              <w:t xml:space="preserve">для прочих потребителей </w:t>
            </w:r>
          </w:p>
        </w:tc>
        <w:tc>
          <w:tcPr>
            <w:tcW w:w="850" w:type="dxa"/>
            <w:tcBorders>
              <w:top w:val="single" w:sz="4" w:space="0" w:color="000000"/>
              <w:left w:val="single" w:sz="4" w:space="0" w:color="000000"/>
              <w:bottom w:val="single" w:sz="4" w:space="0" w:color="000000"/>
              <w:right w:val="single" w:sz="4" w:space="0" w:color="auto"/>
            </w:tcBorders>
            <w:textDirection w:val="btLr"/>
            <w:vAlign w:val="center"/>
            <w:hideMark/>
          </w:tcPr>
          <w:p w14:paraId="240544F5" w14:textId="77777777" w:rsidR="00F62649" w:rsidRPr="00CF7B8B" w:rsidRDefault="00F62649" w:rsidP="008A5C9A">
            <w:pPr>
              <w:widowControl w:val="0"/>
              <w:shd w:val="clear" w:color="auto" w:fill="FFFFFF" w:themeFill="background1"/>
              <w:ind w:left="-108" w:right="-108"/>
              <w:jc w:val="center"/>
              <w:rPr>
                <w:b/>
                <w:sz w:val="22"/>
                <w:szCs w:val="22"/>
                <w:lang w:eastAsia="x-none"/>
              </w:rPr>
            </w:pPr>
            <w:r w:rsidRPr="00CF7B8B">
              <w:rPr>
                <w:b/>
                <w:sz w:val="22"/>
                <w:szCs w:val="22"/>
              </w:rPr>
              <w:t xml:space="preserve">для населения </w:t>
            </w:r>
          </w:p>
        </w:tc>
        <w:tc>
          <w:tcPr>
            <w:tcW w:w="851" w:type="dxa"/>
            <w:tcBorders>
              <w:top w:val="single" w:sz="4" w:space="0" w:color="000000"/>
              <w:left w:val="single" w:sz="4" w:space="0" w:color="auto"/>
              <w:bottom w:val="single" w:sz="4" w:space="0" w:color="000000"/>
              <w:right w:val="single" w:sz="4" w:space="0" w:color="auto"/>
            </w:tcBorders>
            <w:textDirection w:val="btLr"/>
            <w:vAlign w:val="center"/>
            <w:hideMark/>
          </w:tcPr>
          <w:p w14:paraId="79333029" w14:textId="77777777" w:rsidR="00F62649" w:rsidRPr="00CF7B8B" w:rsidRDefault="00F62649" w:rsidP="008A5C9A">
            <w:pPr>
              <w:widowControl w:val="0"/>
              <w:shd w:val="clear" w:color="auto" w:fill="FFFFFF" w:themeFill="background1"/>
              <w:ind w:left="-108" w:right="-108"/>
              <w:jc w:val="center"/>
              <w:rPr>
                <w:b/>
                <w:sz w:val="22"/>
                <w:szCs w:val="22"/>
                <w:lang w:eastAsia="x-none"/>
              </w:rPr>
            </w:pPr>
            <w:r w:rsidRPr="00CF7B8B">
              <w:rPr>
                <w:b/>
                <w:sz w:val="22"/>
                <w:szCs w:val="22"/>
              </w:rPr>
              <w:t xml:space="preserve">для прочих потребителей </w:t>
            </w:r>
          </w:p>
        </w:tc>
        <w:tc>
          <w:tcPr>
            <w:tcW w:w="737" w:type="dxa"/>
            <w:tcBorders>
              <w:top w:val="single" w:sz="4" w:space="0" w:color="000000"/>
              <w:left w:val="single" w:sz="4" w:space="0" w:color="auto"/>
              <w:bottom w:val="single" w:sz="4" w:space="0" w:color="000000"/>
              <w:right w:val="single" w:sz="4" w:space="0" w:color="auto"/>
            </w:tcBorders>
            <w:textDirection w:val="btLr"/>
            <w:vAlign w:val="center"/>
            <w:hideMark/>
          </w:tcPr>
          <w:p w14:paraId="3BCB87D6" w14:textId="77777777" w:rsidR="00F62649" w:rsidRPr="00CF7B8B" w:rsidRDefault="00F62649" w:rsidP="008A5C9A">
            <w:pPr>
              <w:widowControl w:val="0"/>
              <w:shd w:val="clear" w:color="auto" w:fill="FFFFFF" w:themeFill="background1"/>
              <w:ind w:left="-108" w:right="-108"/>
              <w:jc w:val="center"/>
              <w:rPr>
                <w:b/>
                <w:sz w:val="22"/>
                <w:szCs w:val="22"/>
                <w:lang w:eastAsia="x-none"/>
              </w:rPr>
            </w:pPr>
            <w:r w:rsidRPr="00CF7B8B">
              <w:rPr>
                <w:b/>
                <w:sz w:val="22"/>
                <w:szCs w:val="22"/>
              </w:rPr>
              <w:t xml:space="preserve">для населения </w:t>
            </w:r>
          </w:p>
        </w:tc>
        <w:tc>
          <w:tcPr>
            <w:tcW w:w="850" w:type="dxa"/>
            <w:tcBorders>
              <w:top w:val="single" w:sz="4" w:space="0" w:color="000000"/>
              <w:left w:val="single" w:sz="4" w:space="0" w:color="auto"/>
              <w:bottom w:val="single" w:sz="4" w:space="0" w:color="000000"/>
              <w:right w:val="single" w:sz="4" w:space="0" w:color="auto"/>
            </w:tcBorders>
            <w:textDirection w:val="btLr"/>
            <w:vAlign w:val="center"/>
            <w:hideMark/>
          </w:tcPr>
          <w:p w14:paraId="0A26E8CC" w14:textId="77777777" w:rsidR="00F62649" w:rsidRPr="00CF7B8B" w:rsidRDefault="00F62649" w:rsidP="008A5C9A">
            <w:pPr>
              <w:widowControl w:val="0"/>
              <w:shd w:val="clear" w:color="auto" w:fill="FFFFFF" w:themeFill="background1"/>
              <w:ind w:left="-108" w:right="-108"/>
              <w:jc w:val="center"/>
              <w:rPr>
                <w:b/>
                <w:sz w:val="22"/>
                <w:szCs w:val="22"/>
                <w:lang w:eastAsia="x-none"/>
              </w:rPr>
            </w:pPr>
            <w:r w:rsidRPr="00CF7B8B">
              <w:rPr>
                <w:b/>
                <w:sz w:val="22"/>
                <w:szCs w:val="22"/>
              </w:rPr>
              <w:t xml:space="preserve">для прочих потребителей </w:t>
            </w:r>
          </w:p>
        </w:tc>
        <w:tc>
          <w:tcPr>
            <w:tcW w:w="823" w:type="dxa"/>
            <w:tcBorders>
              <w:top w:val="single" w:sz="4" w:space="0" w:color="000000"/>
              <w:left w:val="single" w:sz="4" w:space="0" w:color="auto"/>
              <w:bottom w:val="single" w:sz="4" w:space="0" w:color="000000"/>
              <w:right w:val="single" w:sz="4" w:space="0" w:color="auto"/>
            </w:tcBorders>
            <w:textDirection w:val="btLr"/>
            <w:vAlign w:val="center"/>
            <w:hideMark/>
          </w:tcPr>
          <w:p w14:paraId="11BD9B9A" w14:textId="77777777" w:rsidR="00F62649" w:rsidRPr="00CF7B8B" w:rsidRDefault="00F62649" w:rsidP="008A5C9A">
            <w:pPr>
              <w:widowControl w:val="0"/>
              <w:shd w:val="clear" w:color="auto" w:fill="FFFFFF" w:themeFill="background1"/>
              <w:ind w:left="-108" w:right="-108"/>
              <w:jc w:val="center"/>
              <w:rPr>
                <w:b/>
                <w:sz w:val="22"/>
                <w:szCs w:val="22"/>
                <w:lang w:eastAsia="x-none"/>
              </w:rPr>
            </w:pPr>
            <w:r w:rsidRPr="00CF7B8B">
              <w:rPr>
                <w:b/>
                <w:sz w:val="22"/>
                <w:szCs w:val="22"/>
              </w:rPr>
              <w:t xml:space="preserve">для населения </w:t>
            </w:r>
          </w:p>
        </w:tc>
        <w:tc>
          <w:tcPr>
            <w:tcW w:w="850" w:type="dxa"/>
            <w:tcBorders>
              <w:top w:val="single" w:sz="4" w:space="0" w:color="000000"/>
              <w:left w:val="single" w:sz="4" w:space="0" w:color="auto"/>
              <w:bottom w:val="single" w:sz="4" w:space="0" w:color="000000"/>
              <w:right w:val="single" w:sz="4" w:space="0" w:color="auto"/>
            </w:tcBorders>
            <w:textDirection w:val="btLr"/>
            <w:vAlign w:val="center"/>
            <w:hideMark/>
          </w:tcPr>
          <w:p w14:paraId="32070CFB" w14:textId="77777777" w:rsidR="00F62649" w:rsidRPr="00CF7B8B" w:rsidRDefault="00F62649" w:rsidP="008A5C9A">
            <w:pPr>
              <w:widowControl w:val="0"/>
              <w:shd w:val="clear" w:color="auto" w:fill="FFFFFF" w:themeFill="background1"/>
              <w:ind w:left="-108" w:right="-108"/>
              <w:jc w:val="center"/>
              <w:rPr>
                <w:b/>
                <w:sz w:val="22"/>
                <w:szCs w:val="22"/>
                <w:lang w:eastAsia="x-none"/>
              </w:rPr>
            </w:pPr>
            <w:r w:rsidRPr="00CF7B8B">
              <w:rPr>
                <w:b/>
                <w:sz w:val="22"/>
                <w:szCs w:val="22"/>
              </w:rPr>
              <w:t xml:space="preserve">для прочих потребителей </w:t>
            </w:r>
          </w:p>
        </w:tc>
        <w:tc>
          <w:tcPr>
            <w:tcW w:w="851" w:type="dxa"/>
            <w:tcBorders>
              <w:top w:val="single" w:sz="4" w:space="0" w:color="000000"/>
              <w:left w:val="single" w:sz="4" w:space="0" w:color="auto"/>
              <w:bottom w:val="single" w:sz="4" w:space="0" w:color="000000"/>
              <w:right w:val="single" w:sz="4" w:space="0" w:color="auto"/>
            </w:tcBorders>
            <w:textDirection w:val="btLr"/>
            <w:vAlign w:val="center"/>
            <w:hideMark/>
          </w:tcPr>
          <w:p w14:paraId="5389CF33" w14:textId="77777777" w:rsidR="00F62649" w:rsidRPr="00CF7B8B" w:rsidRDefault="00F62649" w:rsidP="008A5C9A">
            <w:pPr>
              <w:widowControl w:val="0"/>
              <w:shd w:val="clear" w:color="auto" w:fill="FFFFFF" w:themeFill="background1"/>
              <w:ind w:left="-108" w:right="-108"/>
              <w:jc w:val="center"/>
              <w:rPr>
                <w:b/>
                <w:sz w:val="22"/>
                <w:szCs w:val="22"/>
                <w:lang w:eastAsia="x-none"/>
              </w:rPr>
            </w:pPr>
            <w:r w:rsidRPr="00CF7B8B">
              <w:rPr>
                <w:b/>
                <w:sz w:val="22"/>
                <w:szCs w:val="22"/>
              </w:rPr>
              <w:t xml:space="preserve">для населения </w:t>
            </w:r>
          </w:p>
        </w:tc>
        <w:tc>
          <w:tcPr>
            <w:tcW w:w="850" w:type="dxa"/>
            <w:tcBorders>
              <w:top w:val="single" w:sz="4" w:space="0" w:color="000000"/>
              <w:left w:val="single" w:sz="4" w:space="0" w:color="auto"/>
              <w:bottom w:val="single" w:sz="4" w:space="0" w:color="000000"/>
              <w:right w:val="single" w:sz="4" w:space="0" w:color="auto"/>
            </w:tcBorders>
            <w:textDirection w:val="btLr"/>
            <w:vAlign w:val="center"/>
            <w:hideMark/>
          </w:tcPr>
          <w:p w14:paraId="68DEC572" w14:textId="77777777" w:rsidR="00F62649" w:rsidRPr="00CF7B8B" w:rsidRDefault="00F62649" w:rsidP="008A5C9A">
            <w:pPr>
              <w:widowControl w:val="0"/>
              <w:shd w:val="clear" w:color="auto" w:fill="FFFFFF" w:themeFill="background1"/>
              <w:ind w:left="-108" w:right="-108"/>
              <w:jc w:val="center"/>
              <w:rPr>
                <w:b/>
                <w:sz w:val="22"/>
                <w:szCs w:val="22"/>
                <w:lang w:eastAsia="x-none"/>
              </w:rPr>
            </w:pPr>
            <w:r w:rsidRPr="00CF7B8B">
              <w:rPr>
                <w:b/>
                <w:sz w:val="22"/>
                <w:szCs w:val="22"/>
              </w:rPr>
              <w:t xml:space="preserve">для прочих потребителей </w:t>
            </w:r>
          </w:p>
        </w:tc>
        <w:tc>
          <w:tcPr>
            <w:tcW w:w="709" w:type="dxa"/>
            <w:tcBorders>
              <w:top w:val="single" w:sz="4" w:space="0" w:color="000000"/>
              <w:left w:val="single" w:sz="4" w:space="0" w:color="auto"/>
              <w:bottom w:val="single" w:sz="4" w:space="0" w:color="000000"/>
              <w:right w:val="single" w:sz="4" w:space="0" w:color="000000"/>
            </w:tcBorders>
            <w:textDirection w:val="btLr"/>
            <w:vAlign w:val="center"/>
            <w:hideMark/>
          </w:tcPr>
          <w:p w14:paraId="45499229" w14:textId="77777777" w:rsidR="00F62649" w:rsidRPr="00CF7B8B" w:rsidRDefault="00F62649" w:rsidP="008A5C9A">
            <w:pPr>
              <w:widowControl w:val="0"/>
              <w:shd w:val="clear" w:color="auto" w:fill="FFFFFF" w:themeFill="background1"/>
              <w:ind w:left="-108" w:right="-108"/>
              <w:jc w:val="center"/>
              <w:rPr>
                <w:b/>
                <w:sz w:val="22"/>
                <w:szCs w:val="22"/>
                <w:lang w:eastAsia="x-none"/>
              </w:rPr>
            </w:pPr>
            <w:r w:rsidRPr="00CF7B8B">
              <w:rPr>
                <w:b/>
                <w:sz w:val="22"/>
                <w:szCs w:val="22"/>
              </w:rPr>
              <w:t xml:space="preserve">для населения </w:t>
            </w:r>
          </w:p>
        </w:tc>
        <w:tc>
          <w:tcPr>
            <w:tcW w:w="850" w:type="dxa"/>
            <w:tcBorders>
              <w:top w:val="single" w:sz="4" w:space="0" w:color="000000"/>
              <w:left w:val="single" w:sz="4" w:space="0" w:color="auto"/>
              <w:bottom w:val="single" w:sz="4" w:space="0" w:color="000000"/>
              <w:right w:val="single" w:sz="4" w:space="0" w:color="000000"/>
            </w:tcBorders>
            <w:textDirection w:val="btLr"/>
            <w:vAlign w:val="center"/>
          </w:tcPr>
          <w:p w14:paraId="32791061" w14:textId="77777777" w:rsidR="00F62649" w:rsidRPr="00CF7B8B" w:rsidRDefault="00F62649" w:rsidP="008A5C9A">
            <w:pPr>
              <w:widowControl w:val="0"/>
              <w:shd w:val="clear" w:color="auto" w:fill="FFFFFF" w:themeFill="background1"/>
              <w:ind w:left="-108" w:right="-108"/>
              <w:jc w:val="center"/>
              <w:rPr>
                <w:b/>
                <w:sz w:val="22"/>
                <w:szCs w:val="22"/>
                <w:lang w:eastAsia="x-none"/>
              </w:rPr>
            </w:pPr>
            <w:r w:rsidRPr="00CF7B8B">
              <w:rPr>
                <w:b/>
                <w:sz w:val="22"/>
                <w:szCs w:val="22"/>
              </w:rPr>
              <w:t xml:space="preserve">для прочих потребителей </w:t>
            </w:r>
          </w:p>
        </w:tc>
        <w:tc>
          <w:tcPr>
            <w:tcW w:w="851" w:type="dxa"/>
            <w:tcBorders>
              <w:top w:val="single" w:sz="4" w:space="0" w:color="000000"/>
              <w:left w:val="single" w:sz="4" w:space="0" w:color="auto"/>
              <w:bottom w:val="single" w:sz="4" w:space="0" w:color="000000"/>
              <w:right w:val="single" w:sz="4" w:space="0" w:color="auto"/>
            </w:tcBorders>
            <w:textDirection w:val="btLr"/>
            <w:vAlign w:val="center"/>
          </w:tcPr>
          <w:p w14:paraId="697618C6" w14:textId="77777777" w:rsidR="00F62649" w:rsidRPr="00CF7B8B" w:rsidRDefault="00F62649" w:rsidP="008A5C9A">
            <w:pPr>
              <w:widowControl w:val="0"/>
              <w:shd w:val="clear" w:color="auto" w:fill="FFFFFF" w:themeFill="background1"/>
              <w:ind w:left="-108" w:right="-108"/>
              <w:jc w:val="center"/>
              <w:rPr>
                <w:b/>
                <w:sz w:val="22"/>
                <w:szCs w:val="22"/>
                <w:lang w:eastAsia="x-none"/>
              </w:rPr>
            </w:pPr>
            <w:r w:rsidRPr="00CF7B8B">
              <w:rPr>
                <w:b/>
                <w:sz w:val="22"/>
                <w:szCs w:val="22"/>
              </w:rPr>
              <w:t xml:space="preserve">для населения </w:t>
            </w:r>
          </w:p>
        </w:tc>
        <w:tc>
          <w:tcPr>
            <w:tcW w:w="850" w:type="dxa"/>
            <w:tcBorders>
              <w:top w:val="single" w:sz="4" w:space="0" w:color="000000"/>
              <w:left w:val="single" w:sz="4" w:space="0" w:color="auto"/>
              <w:bottom w:val="single" w:sz="4" w:space="0" w:color="000000"/>
              <w:right w:val="single" w:sz="4" w:space="0" w:color="auto"/>
            </w:tcBorders>
            <w:textDirection w:val="btLr"/>
            <w:vAlign w:val="center"/>
          </w:tcPr>
          <w:p w14:paraId="72A16554" w14:textId="77777777" w:rsidR="00F62649" w:rsidRPr="00CF7B8B" w:rsidRDefault="00F62649" w:rsidP="008A5C9A">
            <w:pPr>
              <w:widowControl w:val="0"/>
              <w:shd w:val="clear" w:color="auto" w:fill="FFFFFF" w:themeFill="background1"/>
              <w:ind w:left="-108" w:right="-108"/>
              <w:jc w:val="center"/>
              <w:rPr>
                <w:b/>
                <w:sz w:val="22"/>
                <w:szCs w:val="22"/>
                <w:lang w:eastAsia="x-none"/>
              </w:rPr>
            </w:pPr>
            <w:r w:rsidRPr="00CF7B8B">
              <w:rPr>
                <w:b/>
                <w:sz w:val="22"/>
                <w:szCs w:val="22"/>
              </w:rPr>
              <w:t xml:space="preserve">для прочих потребителей </w:t>
            </w:r>
          </w:p>
        </w:tc>
        <w:tc>
          <w:tcPr>
            <w:tcW w:w="851" w:type="dxa"/>
            <w:tcBorders>
              <w:top w:val="single" w:sz="4" w:space="0" w:color="000000"/>
              <w:left w:val="single" w:sz="4" w:space="0" w:color="auto"/>
              <w:bottom w:val="single" w:sz="4" w:space="0" w:color="000000"/>
              <w:right w:val="single" w:sz="4" w:space="0" w:color="000000"/>
            </w:tcBorders>
            <w:textDirection w:val="btLr"/>
            <w:vAlign w:val="center"/>
          </w:tcPr>
          <w:p w14:paraId="34B93BF5" w14:textId="77777777" w:rsidR="00F62649" w:rsidRPr="00CF7B8B" w:rsidRDefault="00F62649" w:rsidP="008A5C9A">
            <w:pPr>
              <w:widowControl w:val="0"/>
              <w:shd w:val="clear" w:color="auto" w:fill="FFFFFF" w:themeFill="background1"/>
              <w:ind w:left="-108" w:right="-108"/>
              <w:jc w:val="center"/>
              <w:rPr>
                <w:b/>
                <w:sz w:val="22"/>
                <w:szCs w:val="22"/>
                <w:lang w:eastAsia="x-none"/>
              </w:rPr>
            </w:pPr>
            <w:r w:rsidRPr="00CF7B8B">
              <w:rPr>
                <w:b/>
                <w:sz w:val="22"/>
                <w:szCs w:val="22"/>
              </w:rPr>
              <w:t xml:space="preserve">для населения </w:t>
            </w:r>
          </w:p>
        </w:tc>
      </w:tr>
      <w:tr w:rsidR="00F62649" w:rsidRPr="00CF7B8B" w14:paraId="313B0624" w14:textId="77777777" w:rsidTr="008A5C9A">
        <w:trPr>
          <w:trHeight w:val="20"/>
          <w:jc w:val="center"/>
        </w:trPr>
        <w:tc>
          <w:tcPr>
            <w:tcW w:w="14851" w:type="dxa"/>
            <w:gridSpan w:val="17"/>
            <w:tcBorders>
              <w:top w:val="single" w:sz="4" w:space="0" w:color="000000"/>
              <w:left w:val="single" w:sz="4" w:space="0" w:color="000000"/>
              <w:bottom w:val="single" w:sz="4" w:space="0" w:color="000000"/>
              <w:right w:val="single" w:sz="4" w:space="0" w:color="000000"/>
            </w:tcBorders>
            <w:vAlign w:val="center"/>
          </w:tcPr>
          <w:p w14:paraId="7E5F833F" w14:textId="77777777" w:rsidR="00F62649" w:rsidRPr="00CF7B8B" w:rsidRDefault="00F62649" w:rsidP="008A5C9A">
            <w:pPr>
              <w:widowControl w:val="0"/>
              <w:shd w:val="clear" w:color="auto" w:fill="FFFFFF" w:themeFill="background1"/>
              <w:ind w:left="-108" w:right="-108"/>
              <w:jc w:val="center"/>
              <w:rPr>
                <w:b/>
                <w:sz w:val="22"/>
                <w:szCs w:val="22"/>
              </w:rPr>
            </w:pPr>
            <w:r w:rsidRPr="00CF7B8B">
              <w:rPr>
                <w:b/>
                <w:sz w:val="22"/>
                <w:szCs w:val="22"/>
              </w:rPr>
              <w:t xml:space="preserve">СГМУП «ГТС» </w:t>
            </w:r>
          </w:p>
        </w:tc>
      </w:tr>
      <w:tr w:rsidR="00F62649" w:rsidRPr="00CF7B8B" w14:paraId="5B2C00A5" w14:textId="77777777" w:rsidTr="008A5C9A">
        <w:trPr>
          <w:trHeight w:val="20"/>
          <w:jc w:val="center"/>
        </w:trPr>
        <w:tc>
          <w:tcPr>
            <w:tcW w:w="14851" w:type="dxa"/>
            <w:gridSpan w:val="17"/>
            <w:tcBorders>
              <w:top w:val="single" w:sz="4" w:space="0" w:color="000000"/>
              <w:left w:val="single" w:sz="4" w:space="0" w:color="000000"/>
              <w:bottom w:val="single" w:sz="4" w:space="0" w:color="000000"/>
              <w:right w:val="single" w:sz="4" w:space="0" w:color="000000"/>
            </w:tcBorders>
            <w:vAlign w:val="center"/>
          </w:tcPr>
          <w:p w14:paraId="40676F77"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микрорайон Железнодорожников, микрорайон ПИКС, микрорайоны города, поселок ПСО –34, поселок Звездный, поселок Дорожный</w:t>
            </w:r>
          </w:p>
        </w:tc>
      </w:tr>
      <w:tr w:rsidR="00F62649" w:rsidRPr="00CF7B8B" w14:paraId="6F593545" w14:textId="77777777" w:rsidTr="008A5C9A">
        <w:trPr>
          <w:trHeight w:val="20"/>
          <w:jc w:val="center"/>
        </w:trPr>
        <w:tc>
          <w:tcPr>
            <w:tcW w:w="1526" w:type="dxa"/>
            <w:tcBorders>
              <w:top w:val="single" w:sz="4" w:space="0" w:color="000000"/>
              <w:left w:val="single" w:sz="4" w:space="0" w:color="000000"/>
              <w:bottom w:val="single" w:sz="4" w:space="0" w:color="000000"/>
              <w:right w:val="single" w:sz="4" w:space="0" w:color="000000"/>
            </w:tcBorders>
            <w:vAlign w:val="center"/>
          </w:tcPr>
          <w:p w14:paraId="4221A0AB" w14:textId="77777777" w:rsidR="00F62649" w:rsidRPr="00CF7B8B" w:rsidRDefault="00F62649" w:rsidP="008A5C9A">
            <w:pPr>
              <w:widowControl w:val="0"/>
              <w:shd w:val="clear" w:color="auto" w:fill="FFFFFF" w:themeFill="background1"/>
              <w:ind w:left="-141" w:right="-108"/>
              <w:jc w:val="center"/>
              <w:rPr>
                <w:sz w:val="22"/>
                <w:szCs w:val="22"/>
              </w:rPr>
            </w:pPr>
            <w:r w:rsidRPr="00CF7B8B">
              <w:rPr>
                <w:sz w:val="22"/>
                <w:szCs w:val="22"/>
              </w:rPr>
              <w:t>Двухкомпонент-ный тариф на горячую воду</w:t>
            </w:r>
          </w:p>
        </w:tc>
        <w:tc>
          <w:tcPr>
            <w:tcW w:w="851" w:type="dxa"/>
            <w:tcBorders>
              <w:top w:val="single" w:sz="4" w:space="0" w:color="000000"/>
              <w:left w:val="single" w:sz="4" w:space="0" w:color="000000"/>
              <w:bottom w:val="single" w:sz="4" w:space="0" w:color="000000"/>
              <w:right w:val="single" w:sz="4" w:space="0" w:color="auto"/>
            </w:tcBorders>
            <w:vAlign w:val="center"/>
          </w:tcPr>
          <w:p w14:paraId="1F1D9B16" w14:textId="77777777" w:rsidR="00F62649" w:rsidRPr="00CF7B8B" w:rsidRDefault="00F62649" w:rsidP="008A5C9A">
            <w:pPr>
              <w:shd w:val="clear" w:color="auto" w:fill="FFFFFF" w:themeFill="background1"/>
              <w:ind w:left="-108" w:right="-108"/>
              <w:jc w:val="center"/>
              <w:rPr>
                <w:sz w:val="22"/>
                <w:szCs w:val="22"/>
              </w:rPr>
            </w:pPr>
          </w:p>
        </w:tc>
        <w:tc>
          <w:tcPr>
            <w:tcW w:w="850" w:type="dxa"/>
            <w:tcBorders>
              <w:top w:val="single" w:sz="4" w:space="0" w:color="000000"/>
              <w:left w:val="single" w:sz="4" w:space="0" w:color="000000"/>
              <w:bottom w:val="single" w:sz="4" w:space="0" w:color="000000"/>
              <w:right w:val="single" w:sz="4" w:space="0" w:color="auto"/>
            </w:tcBorders>
            <w:vAlign w:val="center"/>
          </w:tcPr>
          <w:p w14:paraId="4DD36219" w14:textId="77777777" w:rsidR="00F62649" w:rsidRPr="00CF7B8B" w:rsidRDefault="00F62649" w:rsidP="008A5C9A">
            <w:pPr>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000000"/>
            </w:tcBorders>
            <w:vAlign w:val="center"/>
          </w:tcPr>
          <w:p w14:paraId="41674162" w14:textId="77777777" w:rsidR="00F62649" w:rsidRPr="00CF7B8B" w:rsidRDefault="00F62649" w:rsidP="008A5C9A">
            <w:pPr>
              <w:shd w:val="clear" w:color="auto" w:fill="FFFFFF" w:themeFill="background1"/>
              <w:ind w:left="-108" w:right="-108"/>
              <w:jc w:val="center"/>
              <w:rPr>
                <w:sz w:val="22"/>
                <w:szCs w:val="22"/>
              </w:rPr>
            </w:pPr>
          </w:p>
        </w:tc>
        <w:tc>
          <w:tcPr>
            <w:tcW w:w="850" w:type="dxa"/>
            <w:tcBorders>
              <w:top w:val="single" w:sz="4" w:space="0" w:color="000000"/>
              <w:left w:val="single" w:sz="4" w:space="0" w:color="000000"/>
              <w:bottom w:val="single" w:sz="4" w:space="0" w:color="000000"/>
              <w:right w:val="single" w:sz="4" w:space="0" w:color="auto"/>
            </w:tcBorders>
            <w:vAlign w:val="center"/>
          </w:tcPr>
          <w:p w14:paraId="31442073" w14:textId="77777777" w:rsidR="00F62649" w:rsidRPr="00CF7B8B" w:rsidRDefault="00F62649" w:rsidP="008A5C9A">
            <w:pPr>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1D9D9912" w14:textId="77777777" w:rsidR="00F62649" w:rsidRPr="00CF7B8B" w:rsidRDefault="00F62649" w:rsidP="008A5C9A">
            <w:pPr>
              <w:shd w:val="clear" w:color="auto" w:fill="FFFFFF" w:themeFill="background1"/>
              <w:ind w:left="-108" w:right="-108"/>
              <w:jc w:val="center"/>
              <w:rPr>
                <w:sz w:val="22"/>
                <w:szCs w:val="22"/>
              </w:rPr>
            </w:pPr>
          </w:p>
        </w:tc>
        <w:tc>
          <w:tcPr>
            <w:tcW w:w="737" w:type="dxa"/>
            <w:tcBorders>
              <w:top w:val="single" w:sz="4" w:space="0" w:color="000000"/>
              <w:left w:val="single" w:sz="4" w:space="0" w:color="auto"/>
              <w:bottom w:val="single" w:sz="4" w:space="0" w:color="000000"/>
              <w:right w:val="single" w:sz="4" w:space="0" w:color="auto"/>
            </w:tcBorders>
            <w:vAlign w:val="center"/>
          </w:tcPr>
          <w:p w14:paraId="42061158" w14:textId="77777777" w:rsidR="00F62649" w:rsidRPr="00CF7B8B" w:rsidRDefault="00F62649" w:rsidP="008A5C9A">
            <w:pPr>
              <w:shd w:val="clear" w:color="auto" w:fill="FFFFFF" w:themeFill="background1"/>
              <w:ind w:left="-108" w:right="-108"/>
              <w:jc w:val="center"/>
              <w:rPr>
                <w:sz w:val="22"/>
                <w:szCs w:val="22"/>
              </w:rPr>
            </w:pPr>
          </w:p>
        </w:tc>
        <w:tc>
          <w:tcPr>
            <w:tcW w:w="850" w:type="dxa"/>
            <w:tcBorders>
              <w:left w:val="single" w:sz="4" w:space="0" w:color="auto"/>
              <w:right w:val="single" w:sz="4" w:space="0" w:color="auto"/>
            </w:tcBorders>
            <w:shd w:val="clear" w:color="auto" w:fill="auto"/>
            <w:vAlign w:val="center"/>
          </w:tcPr>
          <w:p w14:paraId="7DD43395" w14:textId="77777777" w:rsidR="00F62649" w:rsidRPr="00CF7B8B" w:rsidRDefault="00F62649" w:rsidP="008A5C9A">
            <w:pPr>
              <w:shd w:val="clear" w:color="auto" w:fill="FFFFFF" w:themeFill="background1"/>
              <w:ind w:left="-108" w:right="-108"/>
              <w:jc w:val="center"/>
              <w:rPr>
                <w:sz w:val="22"/>
                <w:szCs w:val="22"/>
              </w:rPr>
            </w:pPr>
          </w:p>
        </w:tc>
        <w:tc>
          <w:tcPr>
            <w:tcW w:w="823" w:type="dxa"/>
            <w:tcBorders>
              <w:left w:val="single" w:sz="4" w:space="0" w:color="auto"/>
              <w:right w:val="single" w:sz="4" w:space="0" w:color="auto"/>
            </w:tcBorders>
            <w:shd w:val="clear" w:color="auto" w:fill="auto"/>
            <w:vAlign w:val="center"/>
          </w:tcPr>
          <w:p w14:paraId="50CBDA6E" w14:textId="77777777" w:rsidR="00F62649" w:rsidRPr="00CF7B8B" w:rsidRDefault="00F62649" w:rsidP="008A5C9A">
            <w:pPr>
              <w:shd w:val="clear" w:color="auto" w:fill="FFFFFF" w:themeFill="background1"/>
              <w:ind w:left="-108" w:right="-108"/>
              <w:jc w:val="center"/>
              <w:rPr>
                <w:sz w:val="22"/>
                <w:szCs w:val="22"/>
              </w:rPr>
            </w:pPr>
          </w:p>
        </w:tc>
        <w:tc>
          <w:tcPr>
            <w:tcW w:w="850" w:type="dxa"/>
            <w:tcBorders>
              <w:left w:val="single" w:sz="4" w:space="0" w:color="auto"/>
              <w:right w:val="single" w:sz="4" w:space="0" w:color="auto"/>
            </w:tcBorders>
            <w:shd w:val="clear" w:color="auto" w:fill="auto"/>
            <w:vAlign w:val="center"/>
          </w:tcPr>
          <w:p w14:paraId="37879F2E" w14:textId="77777777" w:rsidR="00F62649" w:rsidRPr="00CF7B8B" w:rsidRDefault="00F62649" w:rsidP="008A5C9A">
            <w:pPr>
              <w:shd w:val="clear" w:color="auto" w:fill="FFFFFF" w:themeFill="background1"/>
              <w:ind w:left="-108" w:right="-108"/>
              <w:jc w:val="center"/>
              <w:rPr>
                <w:sz w:val="22"/>
                <w:szCs w:val="22"/>
              </w:rPr>
            </w:pPr>
          </w:p>
        </w:tc>
        <w:tc>
          <w:tcPr>
            <w:tcW w:w="851" w:type="dxa"/>
            <w:tcBorders>
              <w:left w:val="single" w:sz="4" w:space="0" w:color="auto"/>
              <w:right w:val="single" w:sz="4" w:space="0" w:color="auto"/>
            </w:tcBorders>
            <w:shd w:val="clear" w:color="auto" w:fill="auto"/>
            <w:vAlign w:val="center"/>
          </w:tcPr>
          <w:p w14:paraId="68F26CCB" w14:textId="77777777" w:rsidR="00F62649" w:rsidRPr="00CF7B8B" w:rsidRDefault="00F62649" w:rsidP="008A5C9A">
            <w:pPr>
              <w:shd w:val="clear" w:color="auto" w:fill="FFFFFF" w:themeFill="background1"/>
              <w:ind w:left="-108" w:right="-108"/>
              <w:jc w:val="center"/>
              <w:rPr>
                <w:sz w:val="22"/>
                <w:szCs w:val="22"/>
              </w:rPr>
            </w:pPr>
          </w:p>
        </w:tc>
        <w:tc>
          <w:tcPr>
            <w:tcW w:w="850" w:type="dxa"/>
            <w:tcBorders>
              <w:left w:val="single" w:sz="4" w:space="0" w:color="auto"/>
              <w:right w:val="single" w:sz="4" w:space="0" w:color="auto"/>
            </w:tcBorders>
            <w:shd w:val="clear" w:color="auto" w:fill="auto"/>
            <w:vAlign w:val="center"/>
          </w:tcPr>
          <w:p w14:paraId="374493B8" w14:textId="77777777" w:rsidR="00F62649" w:rsidRPr="00CF7B8B" w:rsidRDefault="00F62649" w:rsidP="008A5C9A">
            <w:pPr>
              <w:shd w:val="clear" w:color="auto" w:fill="FFFFFF" w:themeFill="background1"/>
              <w:ind w:left="-108" w:right="-108"/>
              <w:jc w:val="center"/>
              <w:rPr>
                <w:sz w:val="22"/>
                <w:szCs w:val="22"/>
              </w:rPr>
            </w:pPr>
          </w:p>
        </w:tc>
        <w:tc>
          <w:tcPr>
            <w:tcW w:w="709" w:type="dxa"/>
            <w:tcBorders>
              <w:left w:val="single" w:sz="4" w:space="0" w:color="auto"/>
            </w:tcBorders>
            <w:shd w:val="clear" w:color="auto" w:fill="auto"/>
            <w:vAlign w:val="center"/>
          </w:tcPr>
          <w:p w14:paraId="5CE3C9DE" w14:textId="77777777" w:rsidR="00F62649" w:rsidRPr="00CF7B8B" w:rsidRDefault="00F62649" w:rsidP="008A5C9A">
            <w:pPr>
              <w:shd w:val="clear" w:color="auto" w:fill="FFFFFF" w:themeFill="background1"/>
              <w:ind w:left="-108" w:right="-108"/>
              <w:jc w:val="center"/>
              <w:rPr>
                <w:sz w:val="22"/>
                <w:szCs w:val="22"/>
              </w:rPr>
            </w:pPr>
          </w:p>
        </w:tc>
        <w:tc>
          <w:tcPr>
            <w:tcW w:w="850" w:type="dxa"/>
            <w:tcBorders>
              <w:left w:val="single" w:sz="4" w:space="0" w:color="auto"/>
            </w:tcBorders>
            <w:vAlign w:val="center"/>
          </w:tcPr>
          <w:p w14:paraId="29C42330" w14:textId="77777777" w:rsidR="00F62649" w:rsidRPr="00CF7B8B" w:rsidRDefault="00F62649" w:rsidP="008A5C9A">
            <w:pPr>
              <w:widowControl w:val="0"/>
              <w:shd w:val="clear" w:color="auto" w:fill="FFFFFF" w:themeFill="background1"/>
              <w:spacing w:beforeLines="40" w:before="96"/>
              <w:ind w:left="-108" w:right="-108"/>
              <w:jc w:val="center"/>
              <w:rPr>
                <w:sz w:val="22"/>
                <w:szCs w:val="22"/>
                <w:lang w:eastAsia="en-US"/>
              </w:rPr>
            </w:pPr>
          </w:p>
        </w:tc>
        <w:tc>
          <w:tcPr>
            <w:tcW w:w="851" w:type="dxa"/>
            <w:tcBorders>
              <w:left w:val="single" w:sz="4" w:space="0" w:color="auto"/>
              <w:right w:val="single" w:sz="4" w:space="0" w:color="auto"/>
            </w:tcBorders>
            <w:vAlign w:val="center"/>
          </w:tcPr>
          <w:p w14:paraId="6486C499" w14:textId="77777777" w:rsidR="00F62649" w:rsidRPr="00CF7B8B" w:rsidRDefault="00F62649" w:rsidP="008A5C9A">
            <w:pPr>
              <w:widowControl w:val="0"/>
              <w:shd w:val="clear" w:color="auto" w:fill="FFFFFF" w:themeFill="background1"/>
              <w:spacing w:beforeLines="40" w:before="96"/>
              <w:ind w:left="-108" w:right="-108"/>
              <w:jc w:val="center"/>
              <w:rPr>
                <w:sz w:val="22"/>
                <w:szCs w:val="22"/>
                <w:lang w:eastAsia="en-US"/>
              </w:rPr>
            </w:pPr>
          </w:p>
        </w:tc>
        <w:tc>
          <w:tcPr>
            <w:tcW w:w="850" w:type="dxa"/>
            <w:tcBorders>
              <w:left w:val="single" w:sz="4" w:space="0" w:color="auto"/>
              <w:right w:val="single" w:sz="4" w:space="0" w:color="auto"/>
            </w:tcBorders>
            <w:vAlign w:val="center"/>
          </w:tcPr>
          <w:p w14:paraId="21310B75" w14:textId="77777777" w:rsidR="00F62649" w:rsidRPr="00CF7B8B" w:rsidRDefault="00F62649" w:rsidP="008A5C9A">
            <w:pPr>
              <w:widowControl w:val="0"/>
              <w:shd w:val="clear" w:color="auto" w:fill="FFFFFF" w:themeFill="background1"/>
              <w:spacing w:beforeLines="40" w:before="96"/>
              <w:ind w:left="-108" w:right="-108"/>
              <w:jc w:val="center"/>
              <w:rPr>
                <w:sz w:val="22"/>
                <w:szCs w:val="22"/>
                <w:lang w:eastAsia="en-US"/>
              </w:rPr>
            </w:pPr>
          </w:p>
        </w:tc>
        <w:tc>
          <w:tcPr>
            <w:tcW w:w="851" w:type="dxa"/>
            <w:tcBorders>
              <w:left w:val="single" w:sz="4" w:space="0" w:color="auto"/>
            </w:tcBorders>
            <w:vAlign w:val="center"/>
          </w:tcPr>
          <w:p w14:paraId="7191543A" w14:textId="77777777" w:rsidR="00F62649" w:rsidRPr="00CF7B8B" w:rsidRDefault="00F62649" w:rsidP="008A5C9A">
            <w:pPr>
              <w:widowControl w:val="0"/>
              <w:shd w:val="clear" w:color="auto" w:fill="FFFFFF" w:themeFill="background1"/>
              <w:spacing w:beforeLines="40" w:before="96"/>
              <w:ind w:left="-108" w:right="-108"/>
              <w:jc w:val="center"/>
              <w:rPr>
                <w:sz w:val="22"/>
                <w:szCs w:val="22"/>
                <w:lang w:eastAsia="en-US"/>
              </w:rPr>
            </w:pPr>
          </w:p>
        </w:tc>
      </w:tr>
      <w:tr w:rsidR="00F62649" w:rsidRPr="00CF7B8B" w14:paraId="43C92B2D" w14:textId="77777777" w:rsidTr="008A5C9A">
        <w:trPr>
          <w:trHeight w:val="20"/>
          <w:jc w:val="center"/>
        </w:trPr>
        <w:tc>
          <w:tcPr>
            <w:tcW w:w="1526" w:type="dxa"/>
            <w:tcBorders>
              <w:top w:val="single" w:sz="4" w:space="0" w:color="000000"/>
              <w:left w:val="single" w:sz="4" w:space="0" w:color="000000"/>
              <w:bottom w:val="single" w:sz="4" w:space="0" w:color="000000"/>
              <w:right w:val="single" w:sz="4" w:space="0" w:color="000000"/>
            </w:tcBorders>
            <w:vAlign w:val="center"/>
          </w:tcPr>
          <w:p w14:paraId="4C5D902D" w14:textId="77777777" w:rsidR="00F62649" w:rsidRPr="00CF7B8B" w:rsidRDefault="00F62649" w:rsidP="008A5C9A">
            <w:pPr>
              <w:widowControl w:val="0"/>
              <w:shd w:val="clear" w:color="auto" w:fill="FFFFFF" w:themeFill="background1"/>
              <w:ind w:left="-141" w:right="-108"/>
              <w:jc w:val="center"/>
              <w:rPr>
                <w:sz w:val="22"/>
                <w:szCs w:val="22"/>
              </w:rPr>
            </w:pPr>
            <w:r w:rsidRPr="00CF7B8B">
              <w:rPr>
                <w:sz w:val="22"/>
                <w:szCs w:val="22"/>
              </w:rPr>
              <w:t>компонент на холодную воду</w:t>
            </w:r>
          </w:p>
        </w:tc>
        <w:tc>
          <w:tcPr>
            <w:tcW w:w="851" w:type="dxa"/>
            <w:tcBorders>
              <w:top w:val="single" w:sz="4" w:space="0" w:color="000000"/>
              <w:left w:val="single" w:sz="4" w:space="0" w:color="000000"/>
              <w:bottom w:val="single" w:sz="4" w:space="0" w:color="000000"/>
              <w:right w:val="single" w:sz="4" w:space="0" w:color="auto"/>
            </w:tcBorders>
            <w:vAlign w:val="center"/>
          </w:tcPr>
          <w:p w14:paraId="3C70EEC8"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 </w:t>
            </w:r>
          </w:p>
        </w:tc>
        <w:tc>
          <w:tcPr>
            <w:tcW w:w="850" w:type="dxa"/>
            <w:tcBorders>
              <w:top w:val="single" w:sz="4" w:space="0" w:color="000000"/>
              <w:left w:val="single" w:sz="4" w:space="0" w:color="000000"/>
              <w:bottom w:val="single" w:sz="4" w:space="0" w:color="000000"/>
              <w:right w:val="single" w:sz="4" w:space="0" w:color="auto"/>
            </w:tcBorders>
            <w:vAlign w:val="center"/>
          </w:tcPr>
          <w:p w14:paraId="53853FBA"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 </w:t>
            </w:r>
          </w:p>
        </w:tc>
        <w:tc>
          <w:tcPr>
            <w:tcW w:w="851" w:type="dxa"/>
            <w:tcBorders>
              <w:top w:val="single" w:sz="4" w:space="0" w:color="000000"/>
              <w:left w:val="single" w:sz="4" w:space="0" w:color="auto"/>
              <w:bottom w:val="single" w:sz="4" w:space="0" w:color="000000"/>
              <w:right w:val="single" w:sz="4" w:space="0" w:color="000000"/>
            </w:tcBorders>
            <w:vAlign w:val="center"/>
          </w:tcPr>
          <w:p w14:paraId="39EAB0F1"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 </w:t>
            </w:r>
          </w:p>
        </w:tc>
        <w:tc>
          <w:tcPr>
            <w:tcW w:w="850" w:type="dxa"/>
            <w:tcBorders>
              <w:top w:val="single" w:sz="4" w:space="0" w:color="000000"/>
              <w:left w:val="single" w:sz="4" w:space="0" w:color="000000"/>
              <w:bottom w:val="single" w:sz="4" w:space="0" w:color="000000"/>
              <w:right w:val="single" w:sz="4" w:space="0" w:color="auto"/>
            </w:tcBorders>
            <w:vAlign w:val="center"/>
          </w:tcPr>
          <w:p w14:paraId="7B92D661"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 </w:t>
            </w:r>
          </w:p>
        </w:tc>
        <w:tc>
          <w:tcPr>
            <w:tcW w:w="851" w:type="dxa"/>
            <w:tcBorders>
              <w:top w:val="single" w:sz="4" w:space="0" w:color="000000"/>
              <w:left w:val="single" w:sz="4" w:space="0" w:color="auto"/>
              <w:bottom w:val="single" w:sz="4" w:space="0" w:color="000000"/>
              <w:right w:val="single" w:sz="4" w:space="0" w:color="auto"/>
            </w:tcBorders>
            <w:vAlign w:val="center"/>
          </w:tcPr>
          <w:p w14:paraId="4B37365B"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 </w:t>
            </w:r>
          </w:p>
        </w:tc>
        <w:tc>
          <w:tcPr>
            <w:tcW w:w="737" w:type="dxa"/>
            <w:tcBorders>
              <w:top w:val="single" w:sz="4" w:space="0" w:color="000000"/>
              <w:left w:val="single" w:sz="4" w:space="0" w:color="auto"/>
              <w:bottom w:val="single" w:sz="4" w:space="0" w:color="000000"/>
              <w:right w:val="single" w:sz="4" w:space="0" w:color="auto"/>
            </w:tcBorders>
            <w:vAlign w:val="center"/>
          </w:tcPr>
          <w:p w14:paraId="202D2949"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 </w:t>
            </w:r>
          </w:p>
        </w:tc>
        <w:tc>
          <w:tcPr>
            <w:tcW w:w="850" w:type="dxa"/>
            <w:tcBorders>
              <w:left w:val="single" w:sz="4" w:space="0" w:color="auto"/>
              <w:right w:val="single" w:sz="4" w:space="0" w:color="auto"/>
            </w:tcBorders>
            <w:shd w:val="clear" w:color="auto" w:fill="auto"/>
            <w:vAlign w:val="center"/>
          </w:tcPr>
          <w:p w14:paraId="7F95A264"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 </w:t>
            </w:r>
          </w:p>
        </w:tc>
        <w:tc>
          <w:tcPr>
            <w:tcW w:w="823" w:type="dxa"/>
            <w:tcBorders>
              <w:left w:val="single" w:sz="4" w:space="0" w:color="auto"/>
              <w:right w:val="single" w:sz="4" w:space="0" w:color="auto"/>
            </w:tcBorders>
            <w:shd w:val="clear" w:color="auto" w:fill="auto"/>
            <w:vAlign w:val="center"/>
          </w:tcPr>
          <w:p w14:paraId="2A83E478"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 </w:t>
            </w:r>
          </w:p>
        </w:tc>
        <w:tc>
          <w:tcPr>
            <w:tcW w:w="850" w:type="dxa"/>
            <w:tcBorders>
              <w:left w:val="single" w:sz="4" w:space="0" w:color="auto"/>
              <w:right w:val="single" w:sz="4" w:space="0" w:color="auto"/>
            </w:tcBorders>
            <w:shd w:val="clear" w:color="auto" w:fill="auto"/>
            <w:vAlign w:val="center"/>
          </w:tcPr>
          <w:p w14:paraId="20E0991A"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 </w:t>
            </w:r>
          </w:p>
        </w:tc>
        <w:tc>
          <w:tcPr>
            <w:tcW w:w="851" w:type="dxa"/>
            <w:tcBorders>
              <w:left w:val="single" w:sz="4" w:space="0" w:color="auto"/>
              <w:right w:val="single" w:sz="4" w:space="0" w:color="auto"/>
            </w:tcBorders>
            <w:shd w:val="clear" w:color="auto" w:fill="auto"/>
            <w:vAlign w:val="center"/>
          </w:tcPr>
          <w:p w14:paraId="635E3530"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 </w:t>
            </w:r>
          </w:p>
        </w:tc>
        <w:tc>
          <w:tcPr>
            <w:tcW w:w="850" w:type="dxa"/>
            <w:tcBorders>
              <w:left w:val="single" w:sz="4" w:space="0" w:color="auto"/>
              <w:right w:val="single" w:sz="4" w:space="0" w:color="auto"/>
            </w:tcBorders>
            <w:shd w:val="clear" w:color="auto" w:fill="auto"/>
            <w:vAlign w:val="center"/>
          </w:tcPr>
          <w:p w14:paraId="302B5BDD"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 </w:t>
            </w:r>
          </w:p>
        </w:tc>
        <w:tc>
          <w:tcPr>
            <w:tcW w:w="709" w:type="dxa"/>
            <w:tcBorders>
              <w:left w:val="single" w:sz="4" w:space="0" w:color="auto"/>
            </w:tcBorders>
            <w:shd w:val="clear" w:color="auto" w:fill="auto"/>
            <w:vAlign w:val="center"/>
          </w:tcPr>
          <w:p w14:paraId="0A6FF692"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 </w:t>
            </w:r>
          </w:p>
        </w:tc>
        <w:tc>
          <w:tcPr>
            <w:tcW w:w="850" w:type="dxa"/>
            <w:tcBorders>
              <w:left w:val="single" w:sz="4" w:space="0" w:color="auto"/>
            </w:tcBorders>
            <w:vAlign w:val="center"/>
          </w:tcPr>
          <w:p w14:paraId="0452E4E2"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left w:val="single" w:sz="4" w:space="0" w:color="auto"/>
              <w:right w:val="single" w:sz="4" w:space="0" w:color="auto"/>
            </w:tcBorders>
            <w:vAlign w:val="center"/>
          </w:tcPr>
          <w:p w14:paraId="7B235B29"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left w:val="single" w:sz="4" w:space="0" w:color="auto"/>
              <w:right w:val="single" w:sz="4" w:space="0" w:color="auto"/>
            </w:tcBorders>
            <w:vAlign w:val="center"/>
          </w:tcPr>
          <w:p w14:paraId="166D226B"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left w:val="single" w:sz="4" w:space="0" w:color="auto"/>
            </w:tcBorders>
            <w:vAlign w:val="center"/>
          </w:tcPr>
          <w:p w14:paraId="73CE1359" w14:textId="77777777" w:rsidR="00F62649" w:rsidRPr="00CF7B8B" w:rsidRDefault="00F62649" w:rsidP="008A5C9A">
            <w:pPr>
              <w:widowControl w:val="0"/>
              <w:shd w:val="clear" w:color="auto" w:fill="FFFFFF" w:themeFill="background1"/>
              <w:ind w:left="-108" w:right="-108"/>
              <w:jc w:val="center"/>
              <w:rPr>
                <w:sz w:val="22"/>
                <w:szCs w:val="22"/>
              </w:rPr>
            </w:pPr>
          </w:p>
        </w:tc>
      </w:tr>
      <w:tr w:rsidR="00F62649" w:rsidRPr="00CF7B8B" w14:paraId="37C01C1E" w14:textId="77777777" w:rsidTr="008A5C9A">
        <w:trPr>
          <w:trHeight w:val="64"/>
          <w:jc w:val="center"/>
        </w:trPr>
        <w:tc>
          <w:tcPr>
            <w:tcW w:w="1526" w:type="dxa"/>
            <w:tcBorders>
              <w:top w:val="single" w:sz="4" w:space="0" w:color="000000"/>
              <w:left w:val="single" w:sz="4" w:space="0" w:color="000000"/>
              <w:bottom w:val="single" w:sz="4" w:space="0" w:color="000000"/>
              <w:right w:val="single" w:sz="4" w:space="0" w:color="000000"/>
            </w:tcBorders>
            <w:vAlign w:val="center"/>
          </w:tcPr>
          <w:p w14:paraId="178A4247" w14:textId="77777777" w:rsidR="00F62649" w:rsidRPr="00CF7B8B" w:rsidRDefault="00F62649" w:rsidP="008A5C9A">
            <w:pPr>
              <w:widowControl w:val="0"/>
              <w:shd w:val="clear" w:color="auto" w:fill="FFFFFF" w:themeFill="background1"/>
              <w:ind w:left="-141" w:right="-108"/>
              <w:jc w:val="center"/>
              <w:rPr>
                <w:sz w:val="22"/>
                <w:szCs w:val="22"/>
              </w:rPr>
            </w:pPr>
            <w:r w:rsidRPr="00CF7B8B">
              <w:rPr>
                <w:sz w:val="22"/>
                <w:szCs w:val="22"/>
              </w:rPr>
              <w:t>одноставочный, руб./м³</w:t>
            </w:r>
          </w:p>
        </w:tc>
        <w:tc>
          <w:tcPr>
            <w:tcW w:w="851" w:type="dxa"/>
            <w:tcBorders>
              <w:top w:val="single" w:sz="4" w:space="0" w:color="000000"/>
              <w:left w:val="single" w:sz="4" w:space="0" w:color="000000"/>
              <w:bottom w:val="single" w:sz="4" w:space="0" w:color="000000"/>
              <w:right w:val="single" w:sz="4" w:space="0" w:color="auto"/>
            </w:tcBorders>
            <w:vAlign w:val="center"/>
          </w:tcPr>
          <w:p w14:paraId="2E1D6AF8"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38,78</w:t>
            </w:r>
          </w:p>
        </w:tc>
        <w:tc>
          <w:tcPr>
            <w:tcW w:w="850" w:type="dxa"/>
            <w:tcBorders>
              <w:top w:val="single" w:sz="4" w:space="0" w:color="000000"/>
              <w:left w:val="single" w:sz="4" w:space="0" w:color="000000"/>
              <w:bottom w:val="single" w:sz="4" w:space="0" w:color="000000"/>
              <w:right w:val="single" w:sz="4" w:space="0" w:color="auto"/>
            </w:tcBorders>
            <w:vAlign w:val="center"/>
          </w:tcPr>
          <w:p w14:paraId="399D8961"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45,76</w:t>
            </w:r>
          </w:p>
        </w:tc>
        <w:tc>
          <w:tcPr>
            <w:tcW w:w="851" w:type="dxa"/>
            <w:tcBorders>
              <w:top w:val="single" w:sz="4" w:space="0" w:color="000000"/>
              <w:left w:val="single" w:sz="4" w:space="0" w:color="auto"/>
              <w:bottom w:val="single" w:sz="4" w:space="0" w:color="000000"/>
              <w:right w:val="single" w:sz="4" w:space="0" w:color="000000"/>
            </w:tcBorders>
            <w:vAlign w:val="center"/>
          </w:tcPr>
          <w:p w14:paraId="6BAC2D8B"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35,02</w:t>
            </w:r>
          </w:p>
        </w:tc>
        <w:tc>
          <w:tcPr>
            <w:tcW w:w="850" w:type="dxa"/>
            <w:tcBorders>
              <w:top w:val="single" w:sz="4" w:space="0" w:color="000000"/>
              <w:left w:val="single" w:sz="4" w:space="0" w:color="000000"/>
              <w:bottom w:val="single" w:sz="4" w:space="0" w:color="000000"/>
              <w:right w:val="single" w:sz="4" w:space="0" w:color="auto"/>
            </w:tcBorders>
            <w:vAlign w:val="center"/>
          </w:tcPr>
          <w:p w14:paraId="475C2F7F"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41,32</w:t>
            </w:r>
          </w:p>
        </w:tc>
        <w:tc>
          <w:tcPr>
            <w:tcW w:w="851" w:type="dxa"/>
            <w:tcBorders>
              <w:top w:val="single" w:sz="4" w:space="0" w:color="000000"/>
              <w:left w:val="single" w:sz="4" w:space="0" w:color="auto"/>
              <w:bottom w:val="single" w:sz="4" w:space="0" w:color="000000"/>
              <w:right w:val="single" w:sz="4" w:space="0" w:color="auto"/>
            </w:tcBorders>
            <w:vAlign w:val="center"/>
          </w:tcPr>
          <w:p w14:paraId="3696FAAC"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35,02</w:t>
            </w:r>
          </w:p>
        </w:tc>
        <w:tc>
          <w:tcPr>
            <w:tcW w:w="737" w:type="dxa"/>
            <w:tcBorders>
              <w:top w:val="single" w:sz="4" w:space="0" w:color="000000"/>
              <w:left w:val="single" w:sz="4" w:space="0" w:color="auto"/>
              <w:bottom w:val="single" w:sz="4" w:space="0" w:color="000000"/>
              <w:right w:val="single" w:sz="4" w:space="0" w:color="auto"/>
            </w:tcBorders>
            <w:vAlign w:val="center"/>
          </w:tcPr>
          <w:p w14:paraId="591B62AA"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41,32</w:t>
            </w:r>
          </w:p>
        </w:tc>
        <w:tc>
          <w:tcPr>
            <w:tcW w:w="850" w:type="dxa"/>
            <w:tcBorders>
              <w:left w:val="single" w:sz="4" w:space="0" w:color="auto"/>
              <w:right w:val="single" w:sz="4" w:space="0" w:color="auto"/>
            </w:tcBorders>
            <w:shd w:val="clear" w:color="auto" w:fill="auto"/>
            <w:vAlign w:val="center"/>
          </w:tcPr>
          <w:p w14:paraId="0AA4E6DB"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36,41</w:t>
            </w:r>
          </w:p>
        </w:tc>
        <w:tc>
          <w:tcPr>
            <w:tcW w:w="823" w:type="dxa"/>
            <w:tcBorders>
              <w:left w:val="single" w:sz="4" w:space="0" w:color="auto"/>
              <w:right w:val="single" w:sz="4" w:space="0" w:color="auto"/>
            </w:tcBorders>
            <w:shd w:val="clear" w:color="auto" w:fill="auto"/>
            <w:vAlign w:val="center"/>
          </w:tcPr>
          <w:p w14:paraId="733923E4"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42,96</w:t>
            </w:r>
          </w:p>
        </w:tc>
        <w:tc>
          <w:tcPr>
            <w:tcW w:w="850" w:type="dxa"/>
            <w:tcBorders>
              <w:left w:val="single" w:sz="4" w:space="0" w:color="auto"/>
              <w:right w:val="single" w:sz="4" w:space="0" w:color="auto"/>
            </w:tcBorders>
            <w:shd w:val="clear" w:color="auto" w:fill="auto"/>
            <w:vAlign w:val="center"/>
          </w:tcPr>
          <w:p w14:paraId="7222D4D7"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36,41</w:t>
            </w:r>
          </w:p>
        </w:tc>
        <w:tc>
          <w:tcPr>
            <w:tcW w:w="851" w:type="dxa"/>
            <w:tcBorders>
              <w:left w:val="single" w:sz="4" w:space="0" w:color="auto"/>
              <w:right w:val="single" w:sz="4" w:space="0" w:color="auto"/>
            </w:tcBorders>
            <w:shd w:val="clear" w:color="auto" w:fill="auto"/>
            <w:vAlign w:val="center"/>
          </w:tcPr>
          <w:p w14:paraId="3D4C356A"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42,96</w:t>
            </w:r>
          </w:p>
        </w:tc>
        <w:tc>
          <w:tcPr>
            <w:tcW w:w="850" w:type="dxa"/>
            <w:tcBorders>
              <w:left w:val="single" w:sz="4" w:space="0" w:color="auto"/>
              <w:right w:val="single" w:sz="4" w:space="0" w:color="auto"/>
            </w:tcBorders>
            <w:shd w:val="clear" w:color="auto" w:fill="auto"/>
            <w:vAlign w:val="center"/>
          </w:tcPr>
          <w:p w14:paraId="2FAA0058"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37,86</w:t>
            </w:r>
          </w:p>
        </w:tc>
        <w:tc>
          <w:tcPr>
            <w:tcW w:w="709" w:type="dxa"/>
            <w:tcBorders>
              <w:left w:val="single" w:sz="4" w:space="0" w:color="auto"/>
            </w:tcBorders>
            <w:shd w:val="clear" w:color="auto" w:fill="auto"/>
            <w:vAlign w:val="center"/>
          </w:tcPr>
          <w:p w14:paraId="27DC0BD5"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44,67</w:t>
            </w:r>
          </w:p>
        </w:tc>
        <w:tc>
          <w:tcPr>
            <w:tcW w:w="850" w:type="dxa"/>
            <w:tcBorders>
              <w:left w:val="single" w:sz="4" w:space="0" w:color="auto"/>
            </w:tcBorders>
            <w:vAlign w:val="center"/>
          </w:tcPr>
          <w:p w14:paraId="3FBEB861" w14:textId="77777777" w:rsidR="00F62649" w:rsidRPr="00CF7B8B" w:rsidRDefault="00F62649" w:rsidP="008A5C9A">
            <w:pPr>
              <w:widowControl w:val="0"/>
              <w:shd w:val="clear" w:color="auto" w:fill="FFFFFF" w:themeFill="background1"/>
              <w:spacing w:beforeLines="40" w:before="96"/>
              <w:ind w:left="-108" w:right="-108"/>
              <w:jc w:val="center"/>
              <w:rPr>
                <w:sz w:val="22"/>
                <w:szCs w:val="22"/>
              </w:rPr>
            </w:pPr>
            <w:r w:rsidRPr="00CF7B8B">
              <w:rPr>
                <w:sz w:val="22"/>
                <w:szCs w:val="22"/>
              </w:rPr>
              <w:t>37,86</w:t>
            </w:r>
          </w:p>
        </w:tc>
        <w:tc>
          <w:tcPr>
            <w:tcW w:w="851" w:type="dxa"/>
            <w:tcBorders>
              <w:left w:val="single" w:sz="4" w:space="0" w:color="auto"/>
              <w:right w:val="single" w:sz="4" w:space="0" w:color="auto"/>
            </w:tcBorders>
            <w:vAlign w:val="center"/>
          </w:tcPr>
          <w:p w14:paraId="12B43E74" w14:textId="77777777" w:rsidR="00F62649" w:rsidRPr="00CF7B8B" w:rsidRDefault="00F62649" w:rsidP="008A5C9A">
            <w:pPr>
              <w:widowControl w:val="0"/>
              <w:shd w:val="clear" w:color="auto" w:fill="FFFFFF" w:themeFill="background1"/>
              <w:spacing w:beforeLines="40" w:before="96"/>
              <w:ind w:left="-108" w:right="-108"/>
              <w:jc w:val="center"/>
              <w:rPr>
                <w:sz w:val="22"/>
                <w:szCs w:val="22"/>
              </w:rPr>
            </w:pPr>
            <w:r w:rsidRPr="00CF7B8B">
              <w:rPr>
                <w:sz w:val="22"/>
                <w:szCs w:val="22"/>
              </w:rPr>
              <w:t>45,43</w:t>
            </w:r>
          </w:p>
        </w:tc>
        <w:tc>
          <w:tcPr>
            <w:tcW w:w="850" w:type="dxa"/>
            <w:tcBorders>
              <w:left w:val="single" w:sz="4" w:space="0" w:color="auto"/>
              <w:right w:val="single" w:sz="4" w:space="0" w:color="auto"/>
            </w:tcBorders>
            <w:vAlign w:val="center"/>
          </w:tcPr>
          <w:p w14:paraId="27CC9A1F" w14:textId="77777777" w:rsidR="00F62649" w:rsidRPr="00CF7B8B" w:rsidRDefault="00F62649" w:rsidP="008A5C9A">
            <w:pPr>
              <w:widowControl w:val="0"/>
              <w:shd w:val="clear" w:color="auto" w:fill="FFFFFF" w:themeFill="background1"/>
              <w:spacing w:beforeLines="40" w:before="96"/>
              <w:ind w:left="-108" w:right="-108"/>
              <w:jc w:val="center"/>
              <w:rPr>
                <w:sz w:val="22"/>
                <w:szCs w:val="22"/>
              </w:rPr>
            </w:pPr>
            <w:r w:rsidRPr="00CF7B8B">
              <w:rPr>
                <w:sz w:val="22"/>
                <w:szCs w:val="22"/>
              </w:rPr>
              <w:t>38,61</w:t>
            </w:r>
          </w:p>
        </w:tc>
        <w:tc>
          <w:tcPr>
            <w:tcW w:w="851" w:type="dxa"/>
            <w:tcBorders>
              <w:left w:val="single" w:sz="4" w:space="0" w:color="auto"/>
            </w:tcBorders>
            <w:vAlign w:val="center"/>
          </w:tcPr>
          <w:p w14:paraId="6F4150A7" w14:textId="77777777" w:rsidR="00F62649" w:rsidRPr="00CF7B8B" w:rsidRDefault="00F62649" w:rsidP="008A5C9A">
            <w:pPr>
              <w:widowControl w:val="0"/>
              <w:shd w:val="clear" w:color="auto" w:fill="FFFFFF" w:themeFill="background1"/>
              <w:spacing w:beforeLines="40" w:before="96"/>
              <w:ind w:left="-108" w:right="-108"/>
              <w:jc w:val="center"/>
              <w:rPr>
                <w:sz w:val="22"/>
                <w:szCs w:val="22"/>
              </w:rPr>
            </w:pPr>
            <w:r w:rsidRPr="00CF7B8B">
              <w:rPr>
                <w:sz w:val="22"/>
                <w:szCs w:val="22"/>
              </w:rPr>
              <w:t>46,33</w:t>
            </w:r>
          </w:p>
        </w:tc>
      </w:tr>
      <w:tr w:rsidR="00F62649" w:rsidRPr="00CF7B8B" w14:paraId="4CFB971F" w14:textId="77777777" w:rsidTr="008A5C9A">
        <w:trPr>
          <w:trHeight w:val="20"/>
          <w:jc w:val="center"/>
        </w:trPr>
        <w:tc>
          <w:tcPr>
            <w:tcW w:w="1526" w:type="dxa"/>
            <w:tcBorders>
              <w:top w:val="single" w:sz="4" w:space="0" w:color="000000"/>
              <w:left w:val="single" w:sz="4" w:space="0" w:color="000000"/>
              <w:bottom w:val="single" w:sz="4" w:space="0" w:color="000000"/>
              <w:right w:val="single" w:sz="4" w:space="0" w:color="000000"/>
            </w:tcBorders>
            <w:vAlign w:val="center"/>
          </w:tcPr>
          <w:p w14:paraId="600371B4" w14:textId="77777777" w:rsidR="00F62649" w:rsidRPr="00CF7B8B" w:rsidRDefault="00F62649" w:rsidP="008A5C9A">
            <w:pPr>
              <w:widowControl w:val="0"/>
              <w:shd w:val="clear" w:color="auto" w:fill="FFFFFF" w:themeFill="background1"/>
              <w:ind w:left="-141" w:right="-108"/>
              <w:jc w:val="center"/>
              <w:rPr>
                <w:sz w:val="22"/>
                <w:szCs w:val="22"/>
              </w:rPr>
            </w:pPr>
            <w:r w:rsidRPr="00CF7B8B">
              <w:rPr>
                <w:sz w:val="22"/>
                <w:szCs w:val="22"/>
              </w:rPr>
              <w:t>компонент на тепловую энергию</w:t>
            </w:r>
          </w:p>
        </w:tc>
        <w:tc>
          <w:tcPr>
            <w:tcW w:w="851" w:type="dxa"/>
            <w:tcBorders>
              <w:top w:val="single" w:sz="4" w:space="0" w:color="000000"/>
              <w:left w:val="single" w:sz="4" w:space="0" w:color="000000"/>
              <w:bottom w:val="single" w:sz="4" w:space="0" w:color="000000"/>
              <w:right w:val="single" w:sz="4" w:space="0" w:color="auto"/>
            </w:tcBorders>
            <w:vAlign w:val="center"/>
          </w:tcPr>
          <w:p w14:paraId="7F2DF92D"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 </w:t>
            </w:r>
          </w:p>
        </w:tc>
        <w:tc>
          <w:tcPr>
            <w:tcW w:w="850" w:type="dxa"/>
            <w:tcBorders>
              <w:top w:val="single" w:sz="4" w:space="0" w:color="000000"/>
              <w:left w:val="single" w:sz="4" w:space="0" w:color="000000"/>
              <w:bottom w:val="single" w:sz="4" w:space="0" w:color="000000"/>
              <w:right w:val="single" w:sz="4" w:space="0" w:color="auto"/>
            </w:tcBorders>
            <w:vAlign w:val="center"/>
          </w:tcPr>
          <w:p w14:paraId="21BD3E0B"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 </w:t>
            </w:r>
          </w:p>
        </w:tc>
        <w:tc>
          <w:tcPr>
            <w:tcW w:w="851" w:type="dxa"/>
            <w:tcBorders>
              <w:top w:val="single" w:sz="4" w:space="0" w:color="000000"/>
              <w:left w:val="single" w:sz="4" w:space="0" w:color="auto"/>
              <w:bottom w:val="single" w:sz="4" w:space="0" w:color="000000"/>
              <w:right w:val="single" w:sz="4" w:space="0" w:color="000000"/>
            </w:tcBorders>
            <w:vAlign w:val="center"/>
          </w:tcPr>
          <w:p w14:paraId="7401E7DC"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 </w:t>
            </w:r>
          </w:p>
        </w:tc>
        <w:tc>
          <w:tcPr>
            <w:tcW w:w="850" w:type="dxa"/>
            <w:tcBorders>
              <w:top w:val="single" w:sz="4" w:space="0" w:color="000000"/>
              <w:left w:val="single" w:sz="4" w:space="0" w:color="000000"/>
              <w:bottom w:val="single" w:sz="4" w:space="0" w:color="000000"/>
              <w:right w:val="single" w:sz="4" w:space="0" w:color="auto"/>
            </w:tcBorders>
            <w:vAlign w:val="center"/>
          </w:tcPr>
          <w:p w14:paraId="0828E826"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 </w:t>
            </w:r>
          </w:p>
        </w:tc>
        <w:tc>
          <w:tcPr>
            <w:tcW w:w="851" w:type="dxa"/>
            <w:tcBorders>
              <w:top w:val="single" w:sz="4" w:space="0" w:color="000000"/>
              <w:left w:val="single" w:sz="4" w:space="0" w:color="auto"/>
              <w:bottom w:val="single" w:sz="4" w:space="0" w:color="000000"/>
              <w:right w:val="single" w:sz="4" w:space="0" w:color="auto"/>
            </w:tcBorders>
            <w:vAlign w:val="center"/>
          </w:tcPr>
          <w:p w14:paraId="245EABC9"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 </w:t>
            </w:r>
          </w:p>
        </w:tc>
        <w:tc>
          <w:tcPr>
            <w:tcW w:w="737" w:type="dxa"/>
            <w:tcBorders>
              <w:top w:val="single" w:sz="4" w:space="0" w:color="000000"/>
              <w:left w:val="single" w:sz="4" w:space="0" w:color="auto"/>
              <w:bottom w:val="single" w:sz="4" w:space="0" w:color="000000"/>
              <w:right w:val="single" w:sz="4" w:space="0" w:color="auto"/>
            </w:tcBorders>
            <w:vAlign w:val="center"/>
          </w:tcPr>
          <w:p w14:paraId="5EF0F76A"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 </w:t>
            </w:r>
          </w:p>
        </w:tc>
        <w:tc>
          <w:tcPr>
            <w:tcW w:w="850" w:type="dxa"/>
            <w:tcBorders>
              <w:left w:val="single" w:sz="4" w:space="0" w:color="auto"/>
              <w:right w:val="single" w:sz="4" w:space="0" w:color="auto"/>
            </w:tcBorders>
            <w:shd w:val="clear" w:color="auto" w:fill="auto"/>
            <w:vAlign w:val="center"/>
          </w:tcPr>
          <w:p w14:paraId="5D507C97"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 </w:t>
            </w:r>
          </w:p>
        </w:tc>
        <w:tc>
          <w:tcPr>
            <w:tcW w:w="823" w:type="dxa"/>
            <w:tcBorders>
              <w:left w:val="single" w:sz="4" w:space="0" w:color="auto"/>
              <w:right w:val="single" w:sz="4" w:space="0" w:color="auto"/>
            </w:tcBorders>
            <w:shd w:val="clear" w:color="auto" w:fill="auto"/>
            <w:vAlign w:val="center"/>
          </w:tcPr>
          <w:p w14:paraId="73C899F3"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 </w:t>
            </w:r>
          </w:p>
        </w:tc>
        <w:tc>
          <w:tcPr>
            <w:tcW w:w="850" w:type="dxa"/>
            <w:tcBorders>
              <w:left w:val="single" w:sz="4" w:space="0" w:color="auto"/>
              <w:right w:val="single" w:sz="4" w:space="0" w:color="auto"/>
            </w:tcBorders>
            <w:shd w:val="clear" w:color="auto" w:fill="auto"/>
            <w:vAlign w:val="center"/>
          </w:tcPr>
          <w:p w14:paraId="71C6EB19"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 </w:t>
            </w:r>
          </w:p>
        </w:tc>
        <w:tc>
          <w:tcPr>
            <w:tcW w:w="851" w:type="dxa"/>
            <w:tcBorders>
              <w:left w:val="single" w:sz="4" w:space="0" w:color="auto"/>
              <w:right w:val="single" w:sz="4" w:space="0" w:color="auto"/>
            </w:tcBorders>
            <w:shd w:val="clear" w:color="auto" w:fill="auto"/>
            <w:vAlign w:val="center"/>
          </w:tcPr>
          <w:p w14:paraId="7736069B"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 </w:t>
            </w:r>
          </w:p>
        </w:tc>
        <w:tc>
          <w:tcPr>
            <w:tcW w:w="850" w:type="dxa"/>
            <w:tcBorders>
              <w:left w:val="single" w:sz="4" w:space="0" w:color="auto"/>
              <w:right w:val="single" w:sz="4" w:space="0" w:color="auto"/>
            </w:tcBorders>
            <w:shd w:val="clear" w:color="auto" w:fill="auto"/>
            <w:vAlign w:val="center"/>
          </w:tcPr>
          <w:p w14:paraId="6EA85121"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 </w:t>
            </w:r>
          </w:p>
        </w:tc>
        <w:tc>
          <w:tcPr>
            <w:tcW w:w="709" w:type="dxa"/>
            <w:tcBorders>
              <w:left w:val="single" w:sz="4" w:space="0" w:color="auto"/>
            </w:tcBorders>
            <w:shd w:val="clear" w:color="auto" w:fill="auto"/>
            <w:vAlign w:val="center"/>
          </w:tcPr>
          <w:p w14:paraId="4A3D63B0"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 </w:t>
            </w:r>
          </w:p>
        </w:tc>
        <w:tc>
          <w:tcPr>
            <w:tcW w:w="850" w:type="dxa"/>
            <w:tcBorders>
              <w:left w:val="single" w:sz="4" w:space="0" w:color="auto"/>
            </w:tcBorders>
            <w:vAlign w:val="center"/>
          </w:tcPr>
          <w:p w14:paraId="302624CA"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left w:val="single" w:sz="4" w:space="0" w:color="auto"/>
              <w:right w:val="single" w:sz="4" w:space="0" w:color="auto"/>
            </w:tcBorders>
            <w:vAlign w:val="center"/>
          </w:tcPr>
          <w:p w14:paraId="425E28A8"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left w:val="single" w:sz="4" w:space="0" w:color="auto"/>
              <w:right w:val="single" w:sz="4" w:space="0" w:color="auto"/>
            </w:tcBorders>
            <w:vAlign w:val="center"/>
          </w:tcPr>
          <w:p w14:paraId="314A959D"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left w:val="single" w:sz="4" w:space="0" w:color="auto"/>
            </w:tcBorders>
            <w:vAlign w:val="center"/>
          </w:tcPr>
          <w:p w14:paraId="155A870C" w14:textId="77777777" w:rsidR="00F62649" w:rsidRPr="00CF7B8B" w:rsidRDefault="00F62649" w:rsidP="008A5C9A">
            <w:pPr>
              <w:widowControl w:val="0"/>
              <w:shd w:val="clear" w:color="auto" w:fill="FFFFFF" w:themeFill="background1"/>
              <w:ind w:left="-108" w:right="-108"/>
              <w:jc w:val="center"/>
              <w:rPr>
                <w:sz w:val="22"/>
                <w:szCs w:val="22"/>
              </w:rPr>
            </w:pPr>
          </w:p>
        </w:tc>
      </w:tr>
      <w:tr w:rsidR="00F62649" w:rsidRPr="00CF7B8B" w14:paraId="6DF149C7" w14:textId="77777777" w:rsidTr="008A5C9A">
        <w:trPr>
          <w:trHeight w:val="20"/>
          <w:jc w:val="center"/>
        </w:trPr>
        <w:tc>
          <w:tcPr>
            <w:tcW w:w="1526" w:type="dxa"/>
            <w:tcBorders>
              <w:top w:val="single" w:sz="4" w:space="0" w:color="000000"/>
              <w:left w:val="single" w:sz="4" w:space="0" w:color="000000"/>
              <w:bottom w:val="single" w:sz="4" w:space="0" w:color="000000"/>
              <w:right w:val="single" w:sz="4" w:space="0" w:color="000000"/>
            </w:tcBorders>
            <w:vAlign w:val="center"/>
          </w:tcPr>
          <w:p w14:paraId="6AE17034" w14:textId="77777777" w:rsidR="00F62649" w:rsidRPr="00CF7B8B" w:rsidRDefault="00F62649" w:rsidP="008A5C9A">
            <w:pPr>
              <w:widowControl w:val="0"/>
              <w:shd w:val="clear" w:color="auto" w:fill="FFFFFF" w:themeFill="background1"/>
              <w:ind w:left="-141" w:right="-108"/>
              <w:jc w:val="center"/>
              <w:rPr>
                <w:sz w:val="22"/>
                <w:szCs w:val="22"/>
              </w:rPr>
            </w:pPr>
            <w:r w:rsidRPr="00CF7B8B">
              <w:rPr>
                <w:sz w:val="22"/>
                <w:szCs w:val="22"/>
              </w:rPr>
              <w:t>одноставочный, руб./ Гкал</w:t>
            </w:r>
          </w:p>
        </w:tc>
        <w:tc>
          <w:tcPr>
            <w:tcW w:w="851" w:type="dxa"/>
            <w:tcBorders>
              <w:top w:val="single" w:sz="4" w:space="0" w:color="000000"/>
              <w:left w:val="single" w:sz="4" w:space="0" w:color="000000"/>
              <w:bottom w:val="single" w:sz="4" w:space="0" w:color="000000"/>
              <w:right w:val="single" w:sz="4" w:space="0" w:color="auto"/>
            </w:tcBorders>
            <w:vAlign w:val="center"/>
          </w:tcPr>
          <w:p w14:paraId="659A62F7"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1334,26</w:t>
            </w:r>
          </w:p>
        </w:tc>
        <w:tc>
          <w:tcPr>
            <w:tcW w:w="850" w:type="dxa"/>
            <w:tcBorders>
              <w:top w:val="single" w:sz="4" w:space="0" w:color="000000"/>
              <w:left w:val="single" w:sz="4" w:space="0" w:color="000000"/>
              <w:bottom w:val="single" w:sz="4" w:space="0" w:color="000000"/>
              <w:right w:val="single" w:sz="4" w:space="0" w:color="auto"/>
            </w:tcBorders>
            <w:vAlign w:val="center"/>
          </w:tcPr>
          <w:p w14:paraId="6ED3831B"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1574,43</w:t>
            </w:r>
          </w:p>
        </w:tc>
        <w:tc>
          <w:tcPr>
            <w:tcW w:w="851" w:type="dxa"/>
            <w:tcBorders>
              <w:top w:val="single" w:sz="4" w:space="0" w:color="000000"/>
              <w:left w:val="single" w:sz="4" w:space="0" w:color="auto"/>
              <w:bottom w:val="single" w:sz="4" w:space="0" w:color="000000"/>
              <w:right w:val="single" w:sz="4" w:space="0" w:color="000000"/>
            </w:tcBorders>
            <w:vAlign w:val="center"/>
          </w:tcPr>
          <w:p w14:paraId="435999CB"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1390,29</w:t>
            </w:r>
          </w:p>
        </w:tc>
        <w:tc>
          <w:tcPr>
            <w:tcW w:w="850" w:type="dxa"/>
            <w:tcBorders>
              <w:top w:val="single" w:sz="4" w:space="0" w:color="000000"/>
              <w:left w:val="single" w:sz="4" w:space="0" w:color="000000"/>
              <w:bottom w:val="single" w:sz="4" w:space="0" w:color="000000"/>
              <w:right w:val="single" w:sz="4" w:space="0" w:color="auto"/>
            </w:tcBorders>
            <w:vAlign w:val="center"/>
          </w:tcPr>
          <w:p w14:paraId="5F6DEBAB"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1640,54</w:t>
            </w:r>
          </w:p>
        </w:tc>
        <w:tc>
          <w:tcPr>
            <w:tcW w:w="851" w:type="dxa"/>
            <w:tcBorders>
              <w:top w:val="single" w:sz="4" w:space="0" w:color="000000"/>
              <w:left w:val="single" w:sz="4" w:space="0" w:color="auto"/>
              <w:bottom w:val="single" w:sz="4" w:space="0" w:color="000000"/>
              <w:right w:val="single" w:sz="4" w:space="0" w:color="auto"/>
            </w:tcBorders>
            <w:vAlign w:val="center"/>
          </w:tcPr>
          <w:p w14:paraId="16F6E0AE"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1390,29</w:t>
            </w:r>
          </w:p>
        </w:tc>
        <w:tc>
          <w:tcPr>
            <w:tcW w:w="737" w:type="dxa"/>
            <w:tcBorders>
              <w:top w:val="single" w:sz="4" w:space="0" w:color="000000"/>
              <w:left w:val="single" w:sz="4" w:space="0" w:color="auto"/>
              <w:bottom w:val="single" w:sz="4" w:space="0" w:color="000000"/>
              <w:right w:val="single" w:sz="4" w:space="0" w:color="auto"/>
            </w:tcBorders>
            <w:vAlign w:val="center"/>
          </w:tcPr>
          <w:p w14:paraId="181639B9"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1640,54</w:t>
            </w:r>
          </w:p>
        </w:tc>
        <w:tc>
          <w:tcPr>
            <w:tcW w:w="850" w:type="dxa"/>
            <w:tcBorders>
              <w:left w:val="single" w:sz="4" w:space="0" w:color="auto"/>
              <w:right w:val="single" w:sz="4" w:space="0" w:color="auto"/>
            </w:tcBorders>
            <w:shd w:val="clear" w:color="auto" w:fill="auto"/>
            <w:vAlign w:val="center"/>
          </w:tcPr>
          <w:p w14:paraId="27B11EC3"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1445,90</w:t>
            </w:r>
          </w:p>
        </w:tc>
        <w:tc>
          <w:tcPr>
            <w:tcW w:w="823" w:type="dxa"/>
            <w:tcBorders>
              <w:left w:val="single" w:sz="4" w:space="0" w:color="auto"/>
              <w:right w:val="single" w:sz="4" w:space="0" w:color="auto"/>
            </w:tcBorders>
            <w:shd w:val="clear" w:color="auto" w:fill="auto"/>
            <w:vAlign w:val="center"/>
          </w:tcPr>
          <w:p w14:paraId="50F5ED4A"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1706,16</w:t>
            </w:r>
          </w:p>
        </w:tc>
        <w:tc>
          <w:tcPr>
            <w:tcW w:w="850" w:type="dxa"/>
            <w:tcBorders>
              <w:left w:val="single" w:sz="4" w:space="0" w:color="auto"/>
              <w:right w:val="single" w:sz="4" w:space="0" w:color="auto"/>
            </w:tcBorders>
            <w:shd w:val="clear" w:color="auto" w:fill="auto"/>
            <w:vAlign w:val="center"/>
          </w:tcPr>
          <w:p w14:paraId="059D108B"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1445,90</w:t>
            </w:r>
          </w:p>
        </w:tc>
        <w:tc>
          <w:tcPr>
            <w:tcW w:w="851" w:type="dxa"/>
            <w:tcBorders>
              <w:left w:val="single" w:sz="4" w:space="0" w:color="auto"/>
              <w:right w:val="single" w:sz="4" w:space="0" w:color="auto"/>
            </w:tcBorders>
            <w:shd w:val="clear" w:color="auto" w:fill="auto"/>
            <w:vAlign w:val="center"/>
          </w:tcPr>
          <w:p w14:paraId="7590641B"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1706,16</w:t>
            </w:r>
          </w:p>
        </w:tc>
        <w:tc>
          <w:tcPr>
            <w:tcW w:w="850" w:type="dxa"/>
            <w:tcBorders>
              <w:left w:val="single" w:sz="4" w:space="0" w:color="auto"/>
              <w:right w:val="single" w:sz="4" w:space="0" w:color="auto"/>
            </w:tcBorders>
            <w:shd w:val="clear" w:color="auto" w:fill="auto"/>
            <w:vAlign w:val="center"/>
          </w:tcPr>
          <w:p w14:paraId="3F5D682E"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1480,35</w:t>
            </w:r>
          </w:p>
        </w:tc>
        <w:tc>
          <w:tcPr>
            <w:tcW w:w="709" w:type="dxa"/>
            <w:tcBorders>
              <w:left w:val="single" w:sz="4" w:space="0" w:color="auto"/>
            </w:tcBorders>
            <w:shd w:val="clear" w:color="auto" w:fill="auto"/>
            <w:vAlign w:val="center"/>
          </w:tcPr>
          <w:p w14:paraId="7D7276A9"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1746,81</w:t>
            </w:r>
          </w:p>
        </w:tc>
        <w:tc>
          <w:tcPr>
            <w:tcW w:w="850" w:type="dxa"/>
            <w:tcBorders>
              <w:left w:val="single" w:sz="4" w:space="0" w:color="auto"/>
            </w:tcBorders>
            <w:vAlign w:val="center"/>
          </w:tcPr>
          <w:p w14:paraId="2B3F3C50"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1480,35</w:t>
            </w:r>
          </w:p>
        </w:tc>
        <w:tc>
          <w:tcPr>
            <w:tcW w:w="851" w:type="dxa"/>
            <w:tcBorders>
              <w:left w:val="single" w:sz="4" w:space="0" w:color="auto"/>
              <w:right w:val="single" w:sz="4" w:space="0" w:color="auto"/>
            </w:tcBorders>
            <w:vAlign w:val="center"/>
          </w:tcPr>
          <w:p w14:paraId="33F999E9"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1776,42</w:t>
            </w:r>
          </w:p>
        </w:tc>
        <w:tc>
          <w:tcPr>
            <w:tcW w:w="850" w:type="dxa"/>
            <w:tcBorders>
              <w:left w:val="single" w:sz="4" w:space="0" w:color="auto"/>
              <w:right w:val="single" w:sz="4" w:space="0" w:color="auto"/>
            </w:tcBorders>
            <w:vAlign w:val="center"/>
          </w:tcPr>
          <w:p w14:paraId="0992591D"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1509,95</w:t>
            </w:r>
          </w:p>
        </w:tc>
        <w:tc>
          <w:tcPr>
            <w:tcW w:w="851" w:type="dxa"/>
            <w:tcBorders>
              <w:left w:val="single" w:sz="4" w:space="0" w:color="auto"/>
            </w:tcBorders>
            <w:vAlign w:val="center"/>
          </w:tcPr>
          <w:p w14:paraId="4E715C5D"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1811,94</w:t>
            </w:r>
          </w:p>
        </w:tc>
      </w:tr>
      <w:tr w:rsidR="00F62649" w:rsidRPr="00CF7B8B" w14:paraId="3F2C0C2A" w14:textId="77777777" w:rsidTr="008A5C9A">
        <w:trPr>
          <w:trHeight w:val="20"/>
          <w:jc w:val="center"/>
        </w:trPr>
        <w:tc>
          <w:tcPr>
            <w:tcW w:w="14851" w:type="dxa"/>
            <w:gridSpan w:val="17"/>
            <w:tcBorders>
              <w:top w:val="single" w:sz="4" w:space="0" w:color="000000"/>
              <w:left w:val="single" w:sz="4" w:space="0" w:color="000000"/>
              <w:bottom w:val="single" w:sz="4" w:space="0" w:color="000000"/>
              <w:right w:val="single" w:sz="4" w:space="0" w:color="000000"/>
            </w:tcBorders>
            <w:vAlign w:val="center"/>
            <w:hideMark/>
          </w:tcPr>
          <w:p w14:paraId="5CA84A02" w14:textId="77777777" w:rsidR="00F62649" w:rsidRPr="00CF7B8B" w:rsidRDefault="00F62649" w:rsidP="008A5C9A">
            <w:pPr>
              <w:widowControl w:val="0"/>
              <w:shd w:val="clear" w:color="auto" w:fill="FFFFFF" w:themeFill="background1"/>
              <w:ind w:left="-108" w:right="-108"/>
              <w:jc w:val="center"/>
              <w:rPr>
                <w:rFonts w:eastAsiaTheme="minorHAnsi"/>
                <w:sz w:val="22"/>
                <w:szCs w:val="22"/>
                <w:lang w:eastAsia="en-US"/>
              </w:rPr>
            </w:pPr>
            <w:r w:rsidRPr="00CF7B8B">
              <w:rPr>
                <w:rFonts w:eastAsiaTheme="minorHAnsi"/>
                <w:sz w:val="22"/>
                <w:szCs w:val="22"/>
                <w:lang w:eastAsia="en-US"/>
              </w:rPr>
              <w:t>водопроводно–очистные сооружения городского муниципального учреждения «Спортивно–оздоровительный центр «Олимпия»</w:t>
            </w:r>
          </w:p>
        </w:tc>
      </w:tr>
      <w:tr w:rsidR="00F62649" w:rsidRPr="00CF7B8B" w14:paraId="1E3E8140" w14:textId="77777777" w:rsidTr="008A5C9A">
        <w:trPr>
          <w:trHeight w:val="20"/>
          <w:jc w:val="center"/>
        </w:trPr>
        <w:tc>
          <w:tcPr>
            <w:tcW w:w="1526" w:type="dxa"/>
            <w:tcBorders>
              <w:top w:val="single" w:sz="4" w:space="0" w:color="000000"/>
              <w:left w:val="single" w:sz="4" w:space="0" w:color="000000"/>
              <w:bottom w:val="single" w:sz="4" w:space="0" w:color="000000"/>
              <w:right w:val="single" w:sz="4" w:space="0" w:color="000000"/>
            </w:tcBorders>
            <w:vAlign w:val="center"/>
            <w:hideMark/>
          </w:tcPr>
          <w:p w14:paraId="17DB6E25" w14:textId="77777777" w:rsidR="00F62649" w:rsidRPr="00CF7B8B" w:rsidRDefault="00F62649" w:rsidP="008A5C9A">
            <w:pPr>
              <w:widowControl w:val="0"/>
              <w:shd w:val="clear" w:color="auto" w:fill="FFFFFF" w:themeFill="background1"/>
              <w:ind w:left="-141" w:right="-108"/>
              <w:jc w:val="center"/>
              <w:rPr>
                <w:sz w:val="22"/>
                <w:szCs w:val="22"/>
              </w:rPr>
            </w:pPr>
            <w:r w:rsidRPr="00CF7B8B">
              <w:rPr>
                <w:sz w:val="22"/>
                <w:szCs w:val="22"/>
              </w:rPr>
              <w:t>Двухкомпонент-ный тариф на горячую воду</w:t>
            </w:r>
          </w:p>
        </w:tc>
        <w:tc>
          <w:tcPr>
            <w:tcW w:w="851" w:type="dxa"/>
            <w:tcBorders>
              <w:top w:val="single" w:sz="4" w:space="0" w:color="000000"/>
              <w:left w:val="single" w:sz="4" w:space="0" w:color="000000"/>
              <w:bottom w:val="single" w:sz="4" w:space="0" w:color="000000"/>
              <w:right w:val="single" w:sz="4" w:space="0" w:color="auto"/>
            </w:tcBorders>
            <w:vAlign w:val="center"/>
          </w:tcPr>
          <w:p w14:paraId="581D2E79"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000000"/>
              <w:bottom w:val="single" w:sz="4" w:space="0" w:color="000000"/>
              <w:right w:val="single" w:sz="4" w:space="0" w:color="auto"/>
            </w:tcBorders>
            <w:vAlign w:val="center"/>
          </w:tcPr>
          <w:p w14:paraId="728CB82A"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000000"/>
            </w:tcBorders>
            <w:vAlign w:val="center"/>
          </w:tcPr>
          <w:p w14:paraId="1B8205CB"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000000"/>
              <w:bottom w:val="single" w:sz="4" w:space="0" w:color="000000"/>
              <w:right w:val="single" w:sz="4" w:space="0" w:color="auto"/>
            </w:tcBorders>
            <w:vAlign w:val="center"/>
          </w:tcPr>
          <w:p w14:paraId="6624EAD3"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315195B1" w14:textId="77777777" w:rsidR="00F62649" w:rsidRPr="00CF7B8B" w:rsidRDefault="00F62649" w:rsidP="008A5C9A">
            <w:pPr>
              <w:widowControl w:val="0"/>
              <w:shd w:val="clear" w:color="auto" w:fill="FFFFFF" w:themeFill="background1"/>
              <w:ind w:left="-108" w:right="-108"/>
              <w:jc w:val="center"/>
              <w:rPr>
                <w:sz w:val="22"/>
                <w:szCs w:val="22"/>
              </w:rPr>
            </w:pPr>
          </w:p>
        </w:tc>
        <w:tc>
          <w:tcPr>
            <w:tcW w:w="737" w:type="dxa"/>
            <w:tcBorders>
              <w:top w:val="single" w:sz="4" w:space="0" w:color="000000"/>
              <w:left w:val="single" w:sz="4" w:space="0" w:color="auto"/>
              <w:bottom w:val="single" w:sz="4" w:space="0" w:color="000000"/>
              <w:right w:val="single" w:sz="4" w:space="0" w:color="auto"/>
            </w:tcBorders>
            <w:vAlign w:val="center"/>
          </w:tcPr>
          <w:p w14:paraId="21E87681"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6E16E61D" w14:textId="77777777" w:rsidR="00F62649" w:rsidRPr="00CF7B8B" w:rsidRDefault="00F62649" w:rsidP="008A5C9A">
            <w:pPr>
              <w:widowControl w:val="0"/>
              <w:shd w:val="clear" w:color="auto" w:fill="FFFFFF" w:themeFill="background1"/>
              <w:ind w:left="-108" w:right="-108"/>
              <w:jc w:val="center"/>
              <w:rPr>
                <w:sz w:val="22"/>
                <w:szCs w:val="22"/>
              </w:rPr>
            </w:pPr>
          </w:p>
        </w:tc>
        <w:tc>
          <w:tcPr>
            <w:tcW w:w="823" w:type="dxa"/>
            <w:tcBorders>
              <w:top w:val="single" w:sz="4" w:space="0" w:color="000000"/>
              <w:left w:val="single" w:sz="4" w:space="0" w:color="auto"/>
              <w:bottom w:val="single" w:sz="4" w:space="0" w:color="000000"/>
              <w:right w:val="single" w:sz="4" w:space="0" w:color="auto"/>
            </w:tcBorders>
            <w:vAlign w:val="center"/>
          </w:tcPr>
          <w:p w14:paraId="7F86C9A9"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70F36495" w14:textId="77777777" w:rsidR="00F62649" w:rsidRPr="00CF7B8B" w:rsidRDefault="00F62649" w:rsidP="008A5C9A">
            <w:pPr>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4466A2A3" w14:textId="77777777" w:rsidR="00F62649" w:rsidRPr="00CF7B8B" w:rsidRDefault="00F62649" w:rsidP="008A5C9A">
            <w:pPr>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307A2075" w14:textId="77777777" w:rsidR="00F62649" w:rsidRPr="00CF7B8B" w:rsidRDefault="00F62649" w:rsidP="008A5C9A">
            <w:pPr>
              <w:shd w:val="clear" w:color="auto" w:fill="FFFFFF" w:themeFill="background1"/>
              <w:ind w:left="-108" w:right="-108"/>
              <w:jc w:val="center"/>
              <w:rPr>
                <w:sz w:val="22"/>
                <w:szCs w:val="22"/>
              </w:rPr>
            </w:pPr>
          </w:p>
        </w:tc>
        <w:tc>
          <w:tcPr>
            <w:tcW w:w="709" w:type="dxa"/>
            <w:tcBorders>
              <w:top w:val="single" w:sz="4" w:space="0" w:color="000000"/>
              <w:left w:val="single" w:sz="4" w:space="0" w:color="auto"/>
              <w:bottom w:val="single" w:sz="4" w:space="0" w:color="000000"/>
              <w:right w:val="single" w:sz="4" w:space="0" w:color="000000"/>
            </w:tcBorders>
            <w:vAlign w:val="center"/>
          </w:tcPr>
          <w:p w14:paraId="583BE8CB" w14:textId="77777777" w:rsidR="00F62649" w:rsidRPr="00CF7B8B" w:rsidRDefault="00F62649" w:rsidP="008A5C9A">
            <w:pPr>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000000"/>
            </w:tcBorders>
            <w:vAlign w:val="center"/>
          </w:tcPr>
          <w:p w14:paraId="0D5E87BE" w14:textId="77777777" w:rsidR="00F62649" w:rsidRPr="00CF7B8B" w:rsidRDefault="00F62649" w:rsidP="008A5C9A">
            <w:pPr>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7E8A4F3F" w14:textId="77777777" w:rsidR="00F62649" w:rsidRPr="00CF7B8B" w:rsidRDefault="00F62649" w:rsidP="008A5C9A">
            <w:pPr>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1B0F322E" w14:textId="77777777" w:rsidR="00F62649" w:rsidRPr="00CF7B8B" w:rsidRDefault="00F62649" w:rsidP="008A5C9A">
            <w:pPr>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000000"/>
            </w:tcBorders>
            <w:vAlign w:val="center"/>
          </w:tcPr>
          <w:p w14:paraId="3104BFCA" w14:textId="77777777" w:rsidR="00F62649" w:rsidRPr="00CF7B8B" w:rsidRDefault="00F62649" w:rsidP="008A5C9A">
            <w:pPr>
              <w:shd w:val="clear" w:color="auto" w:fill="FFFFFF" w:themeFill="background1"/>
              <w:ind w:left="-108" w:right="-108"/>
              <w:jc w:val="center"/>
              <w:rPr>
                <w:sz w:val="22"/>
                <w:szCs w:val="22"/>
              </w:rPr>
            </w:pPr>
          </w:p>
        </w:tc>
      </w:tr>
      <w:tr w:rsidR="00F62649" w:rsidRPr="00CF7B8B" w14:paraId="490D946F" w14:textId="77777777" w:rsidTr="008A5C9A">
        <w:trPr>
          <w:trHeight w:val="20"/>
          <w:jc w:val="center"/>
        </w:trPr>
        <w:tc>
          <w:tcPr>
            <w:tcW w:w="1526" w:type="dxa"/>
            <w:tcBorders>
              <w:top w:val="single" w:sz="4" w:space="0" w:color="000000"/>
              <w:left w:val="single" w:sz="4" w:space="0" w:color="000000"/>
              <w:bottom w:val="single" w:sz="4" w:space="0" w:color="000000"/>
              <w:right w:val="single" w:sz="4" w:space="0" w:color="000000"/>
            </w:tcBorders>
            <w:vAlign w:val="center"/>
          </w:tcPr>
          <w:p w14:paraId="5EF1380F" w14:textId="77777777" w:rsidR="00F62649" w:rsidRPr="00CF7B8B" w:rsidRDefault="00F62649" w:rsidP="008A5C9A">
            <w:pPr>
              <w:widowControl w:val="0"/>
              <w:shd w:val="clear" w:color="auto" w:fill="FFFFFF" w:themeFill="background1"/>
              <w:ind w:left="-141" w:right="-108"/>
              <w:jc w:val="center"/>
              <w:rPr>
                <w:sz w:val="22"/>
                <w:szCs w:val="22"/>
              </w:rPr>
            </w:pPr>
            <w:r w:rsidRPr="00CF7B8B">
              <w:rPr>
                <w:sz w:val="22"/>
                <w:szCs w:val="22"/>
              </w:rPr>
              <w:t>компонент на холодную воду</w:t>
            </w:r>
          </w:p>
        </w:tc>
        <w:tc>
          <w:tcPr>
            <w:tcW w:w="851" w:type="dxa"/>
            <w:tcBorders>
              <w:top w:val="single" w:sz="4" w:space="0" w:color="000000"/>
              <w:left w:val="single" w:sz="4" w:space="0" w:color="000000"/>
              <w:bottom w:val="single" w:sz="4" w:space="0" w:color="000000"/>
              <w:right w:val="single" w:sz="4" w:space="0" w:color="auto"/>
            </w:tcBorders>
            <w:vAlign w:val="center"/>
          </w:tcPr>
          <w:p w14:paraId="6700800C"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000000"/>
              <w:bottom w:val="single" w:sz="4" w:space="0" w:color="000000"/>
              <w:right w:val="single" w:sz="4" w:space="0" w:color="auto"/>
            </w:tcBorders>
            <w:vAlign w:val="center"/>
          </w:tcPr>
          <w:p w14:paraId="193D3C15"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000000"/>
            </w:tcBorders>
            <w:vAlign w:val="center"/>
          </w:tcPr>
          <w:p w14:paraId="5D369E6F"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000000"/>
              <w:bottom w:val="single" w:sz="4" w:space="0" w:color="000000"/>
              <w:right w:val="single" w:sz="4" w:space="0" w:color="auto"/>
            </w:tcBorders>
            <w:vAlign w:val="center"/>
          </w:tcPr>
          <w:p w14:paraId="1368F9FE"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3D4B4DCE" w14:textId="77777777" w:rsidR="00F62649" w:rsidRPr="00CF7B8B" w:rsidRDefault="00F62649" w:rsidP="008A5C9A">
            <w:pPr>
              <w:widowControl w:val="0"/>
              <w:shd w:val="clear" w:color="auto" w:fill="FFFFFF" w:themeFill="background1"/>
              <w:ind w:left="-108" w:right="-108"/>
              <w:jc w:val="center"/>
              <w:rPr>
                <w:sz w:val="22"/>
                <w:szCs w:val="22"/>
              </w:rPr>
            </w:pPr>
          </w:p>
        </w:tc>
        <w:tc>
          <w:tcPr>
            <w:tcW w:w="737" w:type="dxa"/>
            <w:tcBorders>
              <w:top w:val="single" w:sz="4" w:space="0" w:color="000000"/>
              <w:left w:val="single" w:sz="4" w:space="0" w:color="auto"/>
              <w:bottom w:val="single" w:sz="4" w:space="0" w:color="000000"/>
              <w:right w:val="single" w:sz="4" w:space="0" w:color="auto"/>
            </w:tcBorders>
            <w:vAlign w:val="center"/>
          </w:tcPr>
          <w:p w14:paraId="0CF4AB16"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215416E7" w14:textId="77777777" w:rsidR="00F62649" w:rsidRPr="00CF7B8B" w:rsidRDefault="00F62649" w:rsidP="008A5C9A">
            <w:pPr>
              <w:widowControl w:val="0"/>
              <w:shd w:val="clear" w:color="auto" w:fill="FFFFFF" w:themeFill="background1"/>
              <w:ind w:left="-108" w:right="-108"/>
              <w:jc w:val="center"/>
              <w:rPr>
                <w:sz w:val="22"/>
                <w:szCs w:val="22"/>
              </w:rPr>
            </w:pPr>
          </w:p>
        </w:tc>
        <w:tc>
          <w:tcPr>
            <w:tcW w:w="823" w:type="dxa"/>
            <w:tcBorders>
              <w:top w:val="single" w:sz="4" w:space="0" w:color="000000"/>
              <w:left w:val="single" w:sz="4" w:space="0" w:color="auto"/>
              <w:bottom w:val="single" w:sz="4" w:space="0" w:color="000000"/>
              <w:right w:val="single" w:sz="4" w:space="0" w:color="auto"/>
            </w:tcBorders>
            <w:vAlign w:val="center"/>
          </w:tcPr>
          <w:p w14:paraId="31FF6054"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2D1F4A23"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246BEF77"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5BCE7E66" w14:textId="77777777" w:rsidR="00F62649" w:rsidRPr="00CF7B8B" w:rsidRDefault="00F62649" w:rsidP="008A5C9A">
            <w:pPr>
              <w:widowControl w:val="0"/>
              <w:shd w:val="clear" w:color="auto" w:fill="FFFFFF" w:themeFill="background1"/>
              <w:ind w:left="-108" w:right="-108"/>
              <w:jc w:val="center"/>
              <w:rPr>
                <w:sz w:val="22"/>
                <w:szCs w:val="22"/>
              </w:rPr>
            </w:pPr>
          </w:p>
        </w:tc>
        <w:tc>
          <w:tcPr>
            <w:tcW w:w="709" w:type="dxa"/>
            <w:tcBorders>
              <w:top w:val="single" w:sz="4" w:space="0" w:color="000000"/>
              <w:left w:val="single" w:sz="4" w:space="0" w:color="auto"/>
              <w:bottom w:val="single" w:sz="4" w:space="0" w:color="000000"/>
              <w:right w:val="single" w:sz="4" w:space="0" w:color="000000"/>
            </w:tcBorders>
            <w:vAlign w:val="center"/>
          </w:tcPr>
          <w:p w14:paraId="1BD3E48D"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000000"/>
            </w:tcBorders>
            <w:vAlign w:val="center"/>
          </w:tcPr>
          <w:p w14:paraId="2AF3B25E"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620E7C04"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60B88450"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000000"/>
            </w:tcBorders>
            <w:vAlign w:val="center"/>
          </w:tcPr>
          <w:p w14:paraId="21B8C941" w14:textId="77777777" w:rsidR="00F62649" w:rsidRPr="00CF7B8B" w:rsidRDefault="00F62649" w:rsidP="008A5C9A">
            <w:pPr>
              <w:widowControl w:val="0"/>
              <w:shd w:val="clear" w:color="auto" w:fill="FFFFFF" w:themeFill="background1"/>
              <w:ind w:left="-108" w:right="-108"/>
              <w:jc w:val="center"/>
              <w:rPr>
                <w:sz w:val="22"/>
                <w:szCs w:val="22"/>
              </w:rPr>
            </w:pPr>
          </w:p>
        </w:tc>
      </w:tr>
      <w:tr w:rsidR="00F62649" w:rsidRPr="00CF7B8B" w14:paraId="166A4E48" w14:textId="77777777" w:rsidTr="008A5C9A">
        <w:trPr>
          <w:trHeight w:val="20"/>
          <w:jc w:val="center"/>
        </w:trPr>
        <w:tc>
          <w:tcPr>
            <w:tcW w:w="1526" w:type="dxa"/>
            <w:tcBorders>
              <w:top w:val="single" w:sz="4" w:space="0" w:color="000000"/>
              <w:left w:val="single" w:sz="4" w:space="0" w:color="000000"/>
              <w:bottom w:val="single" w:sz="4" w:space="0" w:color="000000"/>
              <w:right w:val="single" w:sz="4" w:space="0" w:color="000000"/>
            </w:tcBorders>
            <w:vAlign w:val="center"/>
          </w:tcPr>
          <w:p w14:paraId="29044DA7" w14:textId="77777777" w:rsidR="00F62649" w:rsidRPr="00CF7B8B" w:rsidRDefault="00F62649" w:rsidP="008A5C9A">
            <w:pPr>
              <w:widowControl w:val="0"/>
              <w:shd w:val="clear" w:color="auto" w:fill="FFFFFF" w:themeFill="background1"/>
              <w:ind w:left="-141" w:right="-108"/>
              <w:jc w:val="center"/>
              <w:rPr>
                <w:sz w:val="22"/>
                <w:szCs w:val="22"/>
              </w:rPr>
            </w:pPr>
            <w:r w:rsidRPr="00CF7B8B">
              <w:rPr>
                <w:sz w:val="22"/>
                <w:szCs w:val="22"/>
              </w:rPr>
              <w:t>одноставочный, руб./м³</w:t>
            </w:r>
          </w:p>
        </w:tc>
        <w:tc>
          <w:tcPr>
            <w:tcW w:w="851" w:type="dxa"/>
            <w:tcBorders>
              <w:top w:val="single" w:sz="4" w:space="0" w:color="000000"/>
              <w:left w:val="single" w:sz="4" w:space="0" w:color="000000"/>
              <w:bottom w:val="single" w:sz="4" w:space="0" w:color="000000"/>
              <w:right w:val="single" w:sz="4" w:space="0" w:color="auto"/>
            </w:tcBorders>
            <w:vAlign w:val="center"/>
          </w:tcPr>
          <w:p w14:paraId="2523C5A7"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245,58</w:t>
            </w:r>
          </w:p>
        </w:tc>
        <w:tc>
          <w:tcPr>
            <w:tcW w:w="850" w:type="dxa"/>
            <w:tcBorders>
              <w:top w:val="single" w:sz="4" w:space="0" w:color="000000"/>
              <w:left w:val="single" w:sz="4" w:space="0" w:color="000000"/>
              <w:bottom w:val="single" w:sz="4" w:space="0" w:color="000000"/>
              <w:right w:val="single" w:sz="4" w:space="0" w:color="auto"/>
            </w:tcBorders>
            <w:vAlign w:val="center"/>
          </w:tcPr>
          <w:p w14:paraId="6862642B"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1" w:type="dxa"/>
            <w:tcBorders>
              <w:top w:val="single" w:sz="4" w:space="0" w:color="000000"/>
              <w:left w:val="single" w:sz="4" w:space="0" w:color="auto"/>
              <w:bottom w:val="single" w:sz="4" w:space="0" w:color="000000"/>
              <w:right w:val="single" w:sz="4" w:space="0" w:color="000000"/>
            </w:tcBorders>
            <w:vAlign w:val="center"/>
          </w:tcPr>
          <w:p w14:paraId="21A9B0EC"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255,86</w:t>
            </w:r>
          </w:p>
        </w:tc>
        <w:tc>
          <w:tcPr>
            <w:tcW w:w="850" w:type="dxa"/>
            <w:tcBorders>
              <w:top w:val="single" w:sz="4" w:space="0" w:color="000000"/>
              <w:left w:val="single" w:sz="4" w:space="0" w:color="000000"/>
              <w:bottom w:val="single" w:sz="4" w:space="0" w:color="000000"/>
              <w:right w:val="single" w:sz="4" w:space="0" w:color="auto"/>
            </w:tcBorders>
            <w:vAlign w:val="center"/>
          </w:tcPr>
          <w:p w14:paraId="05F50569"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1" w:type="dxa"/>
            <w:tcBorders>
              <w:top w:val="single" w:sz="4" w:space="0" w:color="000000"/>
              <w:left w:val="single" w:sz="4" w:space="0" w:color="auto"/>
              <w:bottom w:val="single" w:sz="4" w:space="0" w:color="000000"/>
              <w:right w:val="single" w:sz="4" w:space="0" w:color="auto"/>
            </w:tcBorders>
            <w:vAlign w:val="center"/>
          </w:tcPr>
          <w:p w14:paraId="23DD3F0C"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255,86</w:t>
            </w:r>
          </w:p>
        </w:tc>
        <w:tc>
          <w:tcPr>
            <w:tcW w:w="737" w:type="dxa"/>
            <w:tcBorders>
              <w:top w:val="single" w:sz="4" w:space="0" w:color="000000"/>
              <w:left w:val="single" w:sz="4" w:space="0" w:color="auto"/>
              <w:bottom w:val="single" w:sz="4" w:space="0" w:color="000000"/>
              <w:right w:val="single" w:sz="4" w:space="0" w:color="auto"/>
            </w:tcBorders>
            <w:vAlign w:val="center"/>
          </w:tcPr>
          <w:p w14:paraId="79C88825"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1D1BFD03"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258,78</w:t>
            </w:r>
          </w:p>
        </w:tc>
        <w:tc>
          <w:tcPr>
            <w:tcW w:w="823" w:type="dxa"/>
            <w:tcBorders>
              <w:top w:val="single" w:sz="4" w:space="0" w:color="000000"/>
              <w:left w:val="single" w:sz="4" w:space="0" w:color="auto"/>
              <w:bottom w:val="single" w:sz="4" w:space="0" w:color="000000"/>
              <w:right w:val="single" w:sz="4" w:space="0" w:color="auto"/>
            </w:tcBorders>
            <w:vAlign w:val="center"/>
          </w:tcPr>
          <w:p w14:paraId="55C62272"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2D245EC2"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258,78</w:t>
            </w:r>
          </w:p>
        </w:tc>
        <w:tc>
          <w:tcPr>
            <w:tcW w:w="851" w:type="dxa"/>
            <w:tcBorders>
              <w:top w:val="single" w:sz="4" w:space="0" w:color="000000"/>
              <w:left w:val="single" w:sz="4" w:space="0" w:color="auto"/>
              <w:bottom w:val="single" w:sz="4" w:space="0" w:color="000000"/>
              <w:right w:val="single" w:sz="4" w:space="0" w:color="auto"/>
            </w:tcBorders>
            <w:vAlign w:val="center"/>
          </w:tcPr>
          <w:p w14:paraId="67540F2B"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1ED6C488"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307,94</w:t>
            </w:r>
          </w:p>
        </w:tc>
        <w:tc>
          <w:tcPr>
            <w:tcW w:w="709" w:type="dxa"/>
            <w:tcBorders>
              <w:top w:val="single" w:sz="4" w:space="0" w:color="000000"/>
              <w:left w:val="single" w:sz="4" w:space="0" w:color="auto"/>
              <w:bottom w:val="single" w:sz="4" w:space="0" w:color="000000"/>
              <w:right w:val="single" w:sz="4" w:space="0" w:color="000000"/>
            </w:tcBorders>
            <w:vAlign w:val="center"/>
          </w:tcPr>
          <w:p w14:paraId="303E5C11"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w:t>
            </w:r>
          </w:p>
        </w:tc>
        <w:tc>
          <w:tcPr>
            <w:tcW w:w="850" w:type="dxa"/>
            <w:tcBorders>
              <w:top w:val="single" w:sz="4" w:space="0" w:color="000000"/>
              <w:left w:val="single" w:sz="4" w:space="0" w:color="auto"/>
              <w:bottom w:val="single" w:sz="4" w:space="0" w:color="000000"/>
              <w:right w:val="single" w:sz="4" w:space="0" w:color="000000"/>
            </w:tcBorders>
            <w:vAlign w:val="center"/>
          </w:tcPr>
          <w:p w14:paraId="635EB6AA"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307,94</w:t>
            </w:r>
          </w:p>
        </w:tc>
        <w:tc>
          <w:tcPr>
            <w:tcW w:w="851" w:type="dxa"/>
            <w:tcBorders>
              <w:top w:val="single" w:sz="4" w:space="0" w:color="000000"/>
              <w:left w:val="single" w:sz="4" w:space="0" w:color="auto"/>
              <w:bottom w:val="single" w:sz="4" w:space="0" w:color="000000"/>
              <w:right w:val="single" w:sz="4" w:space="0" w:color="auto"/>
            </w:tcBorders>
            <w:vAlign w:val="center"/>
          </w:tcPr>
          <w:p w14:paraId="43928454"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66EB6BEC"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321,79</w:t>
            </w:r>
          </w:p>
        </w:tc>
        <w:tc>
          <w:tcPr>
            <w:tcW w:w="851" w:type="dxa"/>
            <w:tcBorders>
              <w:top w:val="single" w:sz="4" w:space="0" w:color="000000"/>
              <w:left w:val="single" w:sz="4" w:space="0" w:color="auto"/>
              <w:bottom w:val="single" w:sz="4" w:space="0" w:color="000000"/>
              <w:right w:val="single" w:sz="4" w:space="0" w:color="000000"/>
            </w:tcBorders>
            <w:vAlign w:val="center"/>
          </w:tcPr>
          <w:p w14:paraId="70981BAA"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w:t>
            </w:r>
          </w:p>
        </w:tc>
      </w:tr>
      <w:tr w:rsidR="00F62649" w:rsidRPr="00CF7B8B" w14:paraId="7B312E96" w14:textId="77777777" w:rsidTr="008A5C9A">
        <w:trPr>
          <w:trHeight w:val="20"/>
          <w:jc w:val="center"/>
        </w:trPr>
        <w:tc>
          <w:tcPr>
            <w:tcW w:w="1526" w:type="dxa"/>
            <w:tcBorders>
              <w:top w:val="single" w:sz="4" w:space="0" w:color="000000"/>
              <w:left w:val="single" w:sz="4" w:space="0" w:color="000000"/>
              <w:bottom w:val="single" w:sz="4" w:space="0" w:color="000000"/>
              <w:right w:val="single" w:sz="4" w:space="0" w:color="000000"/>
            </w:tcBorders>
            <w:vAlign w:val="center"/>
          </w:tcPr>
          <w:p w14:paraId="0749EE03" w14:textId="77777777" w:rsidR="00F62649" w:rsidRPr="00CF7B8B" w:rsidRDefault="00F62649" w:rsidP="008A5C9A">
            <w:pPr>
              <w:widowControl w:val="0"/>
              <w:shd w:val="clear" w:color="auto" w:fill="FFFFFF" w:themeFill="background1"/>
              <w:ind w:left="-141" w:right="-108"/>
              <w:jc w:val="center"/>
              <w:rPr>
                <w:sz w:val="22"/>
                <w:szCs w:val="22"/>
              </w:rPr>
            </w:pPr>
            <w:r w:rsidRPr="00CF7B8B">
              <w:rPr>
                <w:sz w:val="22"/>
                <w:szCs w:val="22"/>
              </w:rPr>
              <w:t>компонент на тепловую энергию</w:t>
            </w:r>
          </w:p>
        </w:tc>
        <w:tc>
          <w:tcPr>
            <w:tcW w:w="851" w:type="dxa"/>
            <w:tcBorders>
              <w:top w:val="single" w:sz="4" w:space="0" w:color="000000"/>
              <w:left w:val="single" w:sz="4" w:space="0" w:color="000000"/>
              <w:bottom w:val="single" w:sz="4" w:space="0" w:color="000000"/>
              <w:right w:val="single" w:sz="4" w:space="0" w:color="auto"/>
            </w:tcBorders>
            <w:vAlign w:val="center"/>
          </w:tcPr>
          <w:p w14:paraId="3A3C9200"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000000"/>
              <w:bottom w:val="single" w:sz="4" w:space="0" w:color="000000"/>
              <w:right w:val="single" w:sz="4" w:space="0" w:color="auto"/>
            </w:tcBorders>
            <w:vAlign w:val="center"/>
          </w:tcPr>
          <w:p w14:paraId="40B9EA95"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000000"/>
            </w:tcBorders>
            <w:vAlign w:val="center"/>
          </w:tcPr>
          <w:p w14:paraId="37693524"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000000"/>
              <w:bottom w:val="single" w:sz="4" w:space="0" w:color="000000"/>
              <w:right w:val="single" w:sz="4" w:space="0" w:color="auto"/>
            </w:tcBorders>
            <w:vAlign w:val="center"/>
          </w:tcPr>
          <w:p w14:paraId="5A2865D7"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5AD7D90C" w14:textId="77777777" w:rsidR="00F62649" w:rsidRPr="00CF7B8B" w:rsidRDefault="00F62649" w:rsidP="008A5C9A">
            <w:pPr>
              <w:widowControl w:val="0"/>
              <w:shd w:val="clear" w:color="auto" w:fill="FFFFFF" w:themeFill="background1"/>
              <w:ind w:left="-108" w:right="-108"/>
              <w:jc w:val="center"/>
              <w:rPr>
                <w:sz w:val="22"/>
                <w:szCs w:val="22"/>
              </w:rPr>
            </w:pPr>
          </w:p>
        </w:tc>
        <w:tc>
          <w:tcPr>
            <w:tcW w:w="737" w:type="dxa"/>
            <w:tcBorders>
              <w:top w:val="single" w:sz="4" w:space="0" w:color="000000"/>
              <w:left w:val="single" w:sz="4" w:space="0" w:color="auto"/>
              <w:bottom w:val="single" w:sz="4" w:space="0" w:color="000000"/>
              <w:right w:val="single" w:sz="4" w:space="0" w:color="auto"/>
            </w:tcBorders>
            <w:vAlign w:val="center"/>
          </w:tcPr>
          <w:p w14:paraId="25AE8970"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33DB4CA1" w14:textId="77777777" w:rsidR="00F62649" w:rsidRPr="00CF7B8B" w:rsidRDefault="00F62649" w:rsidP="008A5C9A">
            <w:pPr>
              <w:widowControl w:val="0"/>
              <w:shd w:val="clear" w:color="auto" w:fill="FFFFFF" w:themeFill="background1"/>
              <w:ind w:left="-108" w:right="-108"/>
              <w:jc w:val="center"/>
              <w:rPr>
                <w:sz w:val="22"/>
                <w:szCs w:val="22"/>
              </w:rPr>
            </w:pPr>
          </w:p>
        </w:tc>
        <w:tc>
          <w:tcPr>
            <w:tcW w:w="823" w:type="dxa"/>
            <w:tcBorders>
              <w:top w:val="single" w:sz="4" w:space="0" w:color="000000"/>
              <w:left w:val="single" w:sz="4" w:space="0" w:color="auto"/>
              <w:bottom w:val="single" w:sz="4" w:space="0" w:color="000000"/>
              <w:right w:val="single" w:sz="4" w:space="0" w:color="auto"/>
            </w:tcBorders>
            <w:vAlign w:val="center"/>
          </w:tcPr>
          <w:p w14:paraId="7F178624"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4482021F"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4A984098"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4DF2DF2F" w14:textId="77777777" w:rsidR="00F62649" w:rsidRPr="00CF7B8B" w:rsidRDefault="00F62649" w:rsidP="008A5C9A">
            <w:pPr>
              <w:widowControl w:val="0"/>
              <w:shd w:val="clear" w:color="auto" w:fill="FFFFFF" w:themeFill="background1"/>
              <w:ind w:left="-108" w:right="-108"/>
              <w:jc w:val="center"/>
              <w:rPr>
                <w:sz w:val="22"/>
                <w:szCs w:val="22"/>
              </w:rPr>
            </w:pPr>
          </w:p>
        </w:tc>
        <w:tc>
          <w:tcPr>
            <w:tcW w:w="709" w:type="dxa"/>
            <w:tcBorders>
              <w:top w:val="single" w:sz="4" w:space="0" w:color="000000"/>
              <w:left w:val="single" w:sz="4" w:space="0" w:color="auto"/>
              <w:bottom w:val="single" w:sz="4" w:space="0" w:color="000000"/>
              <w:right w:val="single" w:sz="4" w:space="0" w:color="000000"/>
            </w:tcBorders>
            <w:vAlign w:val="center"/>
          </w:tcPr>
          <w:p w14:paraId="7968F15A"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000000"/>
            </w:tcBorders>
            <w:vAlign w:val="center"/>
          </w:tcPr>
          <w:p w14:paraId="49FFFD62"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7CA883D2"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67D60CB8"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000000"/>
            </w:tcBorders>
            <w:vAlign w:val="center"/>
          </w:tcPr>
          <w:p w14:paraId="19B2CB62" w14:textId="77777777" w:rsidR="00F62649" w:rsidRPr="00CF7B8B" w:rsidRDefault="00F62649" w:rsidP="008A5C9A">
            <w:pPr>
              <w:widowControl w:val="0"/>
              <w:shd w:val="clear" w:color="auto" w:fill="FFFFFF" w:themeFill="background1"/>
              <w:ind w:left="-108" w:right="-108"/>
              <w:jc w:val="center"/>
              <w:rPr>
                <w:sz w:val="22"/>
                <w:szCs w:val="22"/>
              </w:rPr>
            </w:pPr>
          </w:p>
        </w:tc>
      </w:tr>
      <w:tr w:rsidR="00F62649" w:rsidRPr="00CF7B8B" w14:paraId="702FBA20" w14:textId="77777777" w:rsidTr="008A5C9A">
        <w:trPr>
          <w:trHeight w:val="20"/>
          <w:jc w:val="center"/>
        </w:trPr>
        <w:tc>
          <w:tcPr>
            <w:tcW w:w="1526" w:type="dxa"/>
            <w:tcBorders>
              <w:top w:val="single" w:sz="4" w:space="0" w:color="000000"/>
              <w:left w:val="single" w:sz="4" w:space="0" w:color="000000"/>
              <w:bottom w:val="single" w:sz="4" w:space="0" w:color="000000"/>
              <w:right w:val="single" w:sz="4" w:space="0" w:color="000000"/>
            </w:tcBorders>
            <w:vAlign w:val="center"/>
          </w:tcPr>
          <w:p w14:paraId="28D53557" w14:textId="77777777" w:rsidR="00F62649" w:rsidRPr="00CF7B8B" w:rsidRDefault="00F62649" w:rsidP="008A5C9A">
            <w:pPr>
              <w:widowControl w:val="0"/>
              <w:shd w:val="clear" w:color="auto" w:fill="FFFFFF" w:themeFill="background1"/>
              <w:ind w:left="-141" w:right="-108"/>
              <w:jc w:val="center"/>
              <w:rPr>
                <w:sz w:val="22"/>
                <w:szCs w:val="22"/>
              </w:rPr>
            </w:pPr>
            <w:r w:rsidRPr="00CF7B8B">
              <w:rPr>
                <w:sz w:val="22"/>
                <w:szCs w:val="22"/>
              </w:rPr>
              <w:t>одноставочный, руб./ Гкал</w:t>
            </w:r>
          </w:p>
        </w:tc>
        <w:tc>
          <w:tcPr>
            <w:tcW w:w="851" w:type="dxa"/>
            <w:tcBorders>
              <w:top w:val="single" w:sz="4" w:space="0" w:color="000000"/>
              <w:left w:val="single" w:sz="4" w:space="0" w:color="000000"/>
              <w:bottom w:val="single" w:sz="4" w:space="0" w:color="000000"/>
              <w:right w:val="single" w:sz="4" w:space="0" w:color="auto"/>
            </w:tcBorders>
            <w:vAlign w:val="center"/>
          </w:tcPr>
          <w:p w14:paraId="166C2665"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1 334,26</w:t>
            </w:r>
          </w:p>
        </w:tc>
        <w:tc>
          <w:tcPr>
            <w:tcW w:w="850" w:type="dxa"/>
            <w:tcBorders>
              <w:top w:val="single" w:sz="4" w:space="0" w:color="000000"/>
              <w:left w:val="single" w:sz="4" w:space="0" w:color="000000"/>
              <w:bottom w:val="single" w:sz="4" w:space="0" w:color="000000"/>
              <w:right w:val="single" w:sz="4" w:space="0" w:color="auto"/>
            </w:tcBorders>
            <w:vAlign w:val="center"/>
          </w:tcPr>
          <w:p w14:paraId="4E09B7B9"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1" w:type="dxa"/>
            <w:tcBorders>
              <w:top w:val="single" w:sz="4" w:space="0" w:color="000000"/>
              <w:left w:val="single" w:sz="4" w:space="0" w:color="auto"/>
              <w:bottom w:val="single" w:sz="4" w:space="0" w:color="000000"/>
              <w:right w:val="single" w:sz="4" w:space="0" w:color="000000"/>
            </w:tcBorders>
            <w:vAlign w:val="center"/>
          </w:tcPr>
          <w:p w14:paraId="65DA1589"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1390,29</w:t>
            </w:r>
          </w:p>
        </w:tc>
        <w:tc>
          <w:tcPr>
            <w:tcW w:w="850" w:type="dxa"/>
            <w:tcBorders>
              <w:top w:val="single" w:sz="4" w:space="0" w:color="000000"/>
              <w:left w:val="single" w:sz="4" w:space="0" w:color="000000"/>
              <w:bottom w:val="single" w:sz="4" w:space="0" w:color="000000"/>
              <w:right w:val="single" w:sz="4" w:space="0" w:color="auto"/>
            </w:tcBorders>
            <w:vAlign w:val="center"/>
          </w:tcPr>
          <w:p w14:paraId="7A792718"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1" w:type="dxa"/>
            <w:tcBorders>
              <w:top w:val="single" w:sz="4" w:space="0" w:color="000000"/>
              <w:left w:val="single" w:sz="4" w:space="0" w:color="auto"/>
              <w:bottom w:val="single" w:sz="4" w:space="0" w:color="000000"/>
              <w:right w:val="single" w:sz="4" w:space="0" w:color="auto"/>
            </w:tcBorders>
            <w:vAlign w:val="center"/>
          </w:tcPr>
          <w:p w14:paraId="14DDCD5D"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1390,29</w:t>
            </w:r>
          </w:p>
        </w:tc>
        <w:tc>
          <w:tcPr>
            <w:tcW w:w="737" w:type="dxa"/>
            <w:tcBorders>
              <w:top w:val="single" w:sz="4" w:space="0" w:color="000000"/>
              <w:left w:val="single" w:sz="4" w:space="0" w:color="auto"/>
              <w:bottom w:val="single" w:sz="4" w:space="0" w:color="000000"/>
              <w:right w:val="single" w:sz="4" w:space="0" w:color="auto"/>
            </w:tcBorders>
            <w:vAlign w:val="center"/>
          </w:tcPr>
          <w:p w14:paraId="1C1C3630"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01579B45"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1445,90</w:t>
            </w:r>
          </w:p>
        </w:tc>
        <w:tc>
          <w:tcPr>
            <w:tcW w:w="823" w:type="dxa"/>
            <w:tcBorders>
              <w:top w:val="single" w:sz="4" w:space="0" w:color="000000"/>
              <w:left w:val="single" w:sz="4" w:space="0" w:color="auto"/>
              <w:bottom w:val="single" w:sz="4" w:space="0" w:color="000000"/>
              <w:right w:val="single" w:sz="4" w:space="0" w:color="auto"/>
            </w:tcBorders>
            <w:vAlign w:val="center"/>
          </w:tcPr>
          <w:p w14:paraId="18EC52A7"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3D2B8711"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1445,90</w:t>
            </w:r>
          </w:p>
        </w:tc>
        <w:tc>
          <w:tcPr>
            <w:tcW w:w="851" w:type="dxa"/>
            <w:tcBorders>
              <w:top w:val="single" w:sz="4" w:space="0" w:color="000000"/>
              <w:left w:val="single" w:sz="4" w:space="0" w:color="auto"/>
              <w:bottom w:val="single" w:sz="4" w:space="0" w:color="000000"/>
              <w:right w:val="single" w:sz="4" w:space="0" w:color="auto"/>
            </w:tcBorders>
            <w:vAlign w:val="center"/>
          </w:tcPr>
          <w:p w14:paraId="49E97792"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1C9CFCD9"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1480,35</w:t>
            </w:r>
          </w:p>
        </w:tc>
        <w:tc>
          <w:tcPr>
            <w:tcW w:w="709" w:type="dxa"/>
            <w:tcBorders>
              <w:top w:val="single" w:sz="4" w:space="0" w:color="000000"/>
              <w:left w:val="single" w:sz="4" w:space="0" w:color="auto"/>
              <w:bottom w:val="single" w:sz="4" w:space="0" w:color="000000"/>
              <w:right w:val="single" w:sz="4" w:space="0" w:color="000000"/>
            </w:tcBorders>
            <w:vAlign w:val="center"/>
          </w:tcPr>
          <w:p w14:paraId="4D9CDE62"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w:t>
            </w:r>
          </w:p>
        </w:tc>
        <w:tc>
          <w:tcPr>
            <w:tcW w:w="850" w:type="dxa"/>
            <w:tcBorders>
              <w:top w:val="single" w:sz="4" w:space="0" w:color="000000"/>
              <w:left w:val="single" w:sz="4" w:space="0" w:color="auto"/>
              <w:bottom w:val="single" w:sz="4" w:space="0" w:color="000000"/>
              <w:right w:val="single" w:sz="4" w:space="0" w:color="000000"/>
            </w:tcBorders>
            <w:vAlign w:val="center"/>
          </w:tcPr>
          <w:p w14:paraId="160C2F5E"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1480,35</w:t>
            </w:r>
          </w:p>
        </w:tc>
        <w:tc>
          <w:tcPr>
            <w:tcW w:w="851" w:type="dxa"/>
            <w:tcBorders>
              <w:top w:val="single" w:sz="4" w:space="0" w:color="000000"/>
              <w:left w:val="single" w:sz="4" w:space="0" w:color="auto"/>
              <w:bottom w:val="single" w:sz="4" w:space="0" w:color="000000"/>
              <w:right w:val="single" w:sz="4" w:space="0" w:color="auto"/>
            </w:tcBorders>
            <w:vAlign w:val="center"/>
          </w:tcPr>
          <w:p w14:paraId="6C81F3D9"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5074CFB5"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1509,95</w:t>
            </w:r>
          </w:p>
        </w:tc>
        <w:tc>
          <w:tcPr>
            <w:tcW w:w="851" w:type="dxa"/>
            <w:tcBorders>
              <w:top w:val="single" w:sz="4" w:space="0" w:color="000000"/>
              <w:left w:val="single" w:sz="4" w:space="0" w:color="auto"/>
              <w:bottom w:val="single" w:sz="4" w:space="0" w:color="000000"/>
              <w:right w:val="single" w:sz="4" w:space="0" w:color="000000"/>
            </w:tcBorders>
            <w:vAlign w:val="center"/>
          </w:tcPr>
          <w:p w14:paraId="2C51209B"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w:t>
            </w:r>
          </w:p>
          <w:p w14:paraId="3F5CA995" w14:textId="77777777" w:rsidR="00F62649" w:rsidRPr="00CF7B8B" w:rsidRDefault="00F62649" w:rsidP="008A5C9A">
            <w:pPr>
              <w:shd w:val="clear" w:color="auto" w:fill="FFFFFF" w:themeFill="background1"/>
              <w:ind w:left="-108" w:right="-108"/>
              <w:jc w:val="center"/>
              <w:rPr>
                <w:sz w:val="22"/>
                <w:szCs w:val="22"/>
              </w:rPr>
            </w:pPr>
          </w:p>
          <w:p w14:paraId="60E299B6" w14:textId="77777777" w:rsidR="00F62649" w:rsidRPr="00CF7B8B" w:rsidRDefault="00F62649" w:rsidP="008A5C9A">
            <w:pPr>
              <w:shd w:val="clear" w:color="auto" w:fill="FFFFFF" w:themeFill="background1"/>
              <w:ind w:left="-108" w:right="-108"/>
              <w:jc w:val="center"/>
              <w:rPr>
                <w:sz w:val="22"/>
                <w:szCs w:val="22"/>
              </w:rPr>
            </w:pPr>
          </w:p>
        </w:tc>
      </w:tr>
      <w:tr w:rsidR="00F62649" w:rsidRPr="00CF7B8B" w14:paraId="28A80CC5" w14:textId="77777777" w:rsidTr="008A5C9A">
        <w:trPr>
          <w:trHeight w:val="20"/>
          <w:jc w:val="center"/>
        </w:trPr>
        <w:tc>
          <w:tcPr>
            <w:tcW w:w="14851" w:type="dxa"/>
            <w:gridSpan w:val="17"/>
            <w:tcBorders>
              <w:top w:val="single" w:sz="4" w:space="0" w:color="000000"/>
              <w:left w:val="single" w:sz="4" w:space="0" w:color="000000"/>
              <w:bottom w:val="single" w:sz="4" w:space="0" w:color="000000"/>
              <w:right w:val="single" w:sz="4" w:space="0" w:color="000000"/>
            </w:tcBorders>
            <w:vAlign w:val="center"/>
            <w:hideMark/>
          </w:tcPr>
          <w:p w14:paraId="720443C0" w14:textId="77777777" w:rsidR="00F62649" w:rsidRPr="00CF7B8B" w:rsidRDefault="00F62649" w:rsidP="008A5C9A">
            <w:pPr>
              <w:widowControl w:val="0"/>
              <w:shd w:val="clear" w:color="auto" w:fill="FFFFFF" w:themeFill="background1"/>
              <w:ind w:left="-108" w:right="-108"/>
              <w:jc w:val="center"/>
              <w:rPr>
                <w:b/>
                <w:sz w:val="22"/>
                <w:szCs w:val="22"/>
              </w:rPr>
            </w:pPr>
            <w:r w:rsidRPr="00CF7B8B">
              <w:rPr>
                <w:b/>
                <w:sz w:val="22"/>
                <w:szCs w:val="22"/>
              </w:rPr>
              <w:t xml:space="preserve">СГМУП «Тепловик» </w:t>
            </w:r>
          </w:p>
        </w:tc>
      </w:tr>
      <w:tr w:rsidR="00F62649" w:rsidRPr="00CF7B8B" w14:paraId="31D8F3F1" w14:textId="77777777" w:rsidTr="008A5C9A">
        <w:trPr>
          <w:trHeight w:val="20"/>
          <w:jc w:val="center"/>
        </w:trPr>
        <w:tc>
          <w:tcPr>
            <w:tcW w:w="14851" w:type="dxa"/>
            <w:gridSpan w:val="17"/>
            <w:tcBorders>
              <w:top w:val="single" w:sz="4" w:space="0" w:color="000000"/>
              <w:left w:val="single" w:sz="4" w:space="0" w:color="000000"/>
              <w:bottom w:val="single" w:sz="4" w:space="0" w:color="000000"/>
              <w:right w:val="single" w:sz="4" w:space="0" w:color="000000"/>
            </w:tcBorders>
            <w:vAlign w:val="center"/>
            <w:hideMark/>
          </w:tcPr>
          <w:p w14:paraId="51FEAA52"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поселок Юность, поселок Лунный</w:t>
            </w:r>
          </w:p>
        </w:tc>
      </w:tr>
      <w:tr w:rsidR="00F62649" w:rsidRPr="00CF7B8B" w14:paraId="56E20949" w14:textId="77777777" w:rsidTr="008A5C9A">
        <w:trPr>
          <w:trHeight w:val="20"/>
          <w:jc w:val="center"/>
        </w:trPr>
        <w:tc>
          <w:tcPr>
            <w:tcW w:w="1526" w:type="dxa"/>
            <w:tcBorders>
              <w:top w:val="single" w:sz="4" w:space="0" w:color="000000"/>
              <w:left w:val="single" w:sz="4" w:space="0" w:color="000000"/>
              <w:bottom w:val="single" w:sz="4" w:space="0" w:color="000000"/>
              <w:right w:val="single" w:sz="4" w:space="0" w:color="000000"/>
            </w:tcBorders>
            <w:vAlign w:val="center"/>
            <w:hideMark/>
          </w:tcPr>
          <w:p w14:paraId="6B132A75" w14:textId="77777777" w:rsidR="00F62649" w:rsidRPr="00CF7B8B" w:rsidRDefault="00F62649" w:rsidP="008A5C9A">
            <w:pPr>
              <w:widowControl w:val="0"/>
              <w:shd w:val="clear" w:color="auto" w:fill="FFFFFF" w:themeFill="background1"/>
              <w:ind w:left="-141" w:right="-108"/>
              <w:jc w:val="center"/>
              <w:rPr>
                <w:sz w:val="22"/>
                <w:szCs w:val="22"/>
              </w:rPr>
            </w:pPr>
            <w:r w:rsidRPr="00CF7B8B">
              <w:rPr>
                <w:sz w:val="22"/>
                <w:szCs w:val="22"/>
              </w:rPr>
              <w:t>Двухкомпонент-ный тариф на горячую воду</w:t>
            </w:r>
          </w:p>
        </w:tc>
        <w:tc>
          <w:tcPr>
            <w:tcW w:w="851" w:type="dxa"/>
            <w:tcBorders>
              <w:top w:val="single" w:sz="4" w:space="0" w:color="000000"/>
              <w:left w:val="single" w:sz="4" w:space="0" w:color="000000"/>
              <w:bottom w:val="single" w:sz="4" w:space="0" w:color="000000"/>
              <w:right w:val="single" w:sz="4" w:space="0" w:color="auto"/>
            </w:tcBorders>
            <w:vAlign w:val="center"/>
          </w:tcPr>
          <w:p w14:paraId="5950B666"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000000"/>
              <w:bottom w:val="single" w:sz="4" w:space="0" w:color="000000"/>
              <w:right w:val="single" w:sz="4" w:space="0" w:color="auto"/>
            </w:tcBorders>
            <w:vAlign w:val="center"/>
          </w:tcPr>
          <w:p w14:paraId="0872567A"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000000"/>
            </w:tcBorders>
            <w:vAlign w:val="center"/>
          </w:tcPr>
          <w:p w14:paraId="256C3D9F"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000000"/>
              <w:bottom w:val="single" w:sz="4" w:space="0" w:color="000000"/>
              <w:right w:val="single" w:sz="4" w:space="0" w:color="auto"/>
            </w:tcBorders>
            <w:vAlign w:val="center"/>
          </w:tcPr>
          <w:p w14:paraId="4484B230"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31B4A279" w14:textId="77777777" w:rsidR="00F62649" w:rsidRPr="00CF7B8B" w:rsidRDefault="00F62649" w:rsidP="008A5C9A">
            <w:pPr>
              <w:widowControl w:val="0"/>
              <w:shd w:val="clear" w:color="auto" w:fill="FFFFFF" w:themeFill="background1"/>
              <w:ind w:left="-108" w:right="-108"/>
              <w:jc w:val="center"/>
              <w:rPr>
                <w:sz w:val="22"/>
                <w:szCs w:val="22"/>
              </w:rPr>
            </w:pPr>
          </w:p>
        </w:tc>
        <w:tc>
          <w:tcPr>
            <w:tcW w:w="737" w:type="dxa"/>
            <w:tcBorders>
              <w:top w:val="single" w:sz="4" w:space="0" w:color="000000"/>
              <w:left w:val="single" w:sz="4" w:space="0" w:color="auto"/>
              <w:bottom w:val="single" w:sz="4" w:space="0" w:color="000000"/>
              <w:right w:val="single" w:sz="4" w:space="0" w:color="auto"/>
            </w:tcBorders>
            <w:vAlign w:val="center"/>
          </w:tcPr>
          <w:p w14:paraId="79C9B6EC"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4A7B7A10" w14:textId="77777777" w:rsidR="00F62649" w:rsidRPr="00CF7B8B" w:rsidRDefault="00F62649" w:rsidP="008A5C9A">
            <w:pPr>
              <w:widowControl w:val="0"/>
              <w:shd w:val="clear" w:color="auto" w:fill="FFFFFF" w:themeFill="background1"/>
              <w:ind w:left="-108" w:right="-108"/>
              <w:jc w:val="center"/>
              <w:rPr>
                <w:sz w:val="22"/>
                <w:szCs w:val="22"/>
              </w:rPr>
            </w:pPr>
          </w:p>
        </w:tc>
        <w:tc>
          <w:tcPr>
            <w:tcW w:w="823" w:type="dxa"/>
            <w:tcBorders>
              <w:top w:val="single" w:sz="4" w:space="0" w:color="000000"/>
              <w:left w:val="single" w:sz="4" w:space="0" w:color="auto"/>
              <w:bottom w:val="single" w:sz="4" w:space="0" w:color="000000"/>
              <w:right w:val="single" w:sz="4" w:space="0" w:color="auto"/>
            </w:tcBorders>
            <w:vAlign w:val="center"/>
          </w:tcPr>
          <w:p w14:paraId="7E069B3D"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5E7E74C9"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34532627"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74EB658E" w14:textId="77777777" w:rsidR="00F62649" w:rsidRPr="00CF7B8B" w:rsidRDefault="00F62649" w:rsidP="008A5C9A">
            <w:pPr>
              <w:widowControl w:val="0"/>
              <w:shd w:val="clear" w:color="auto" w:fill="FFFFFF" w:themeFill="background1"/>
              <w:ind w:left="-108" w:right="-108"/>
              <w:jc w:val="center"/>
              <w:rPr>
                <w:sz w:val="22"/>
                <w:szCs w:val="22"/>
              </w:rPr>
            </w:pPr>
          </w:p>
        </w:tc>
        <w:tc>
          <w:tcPr>
            <w:tcW w:w="709" w:type="dxa"/>
            <w:tcBorders>
              <w:top w:val="single" w:sz="4" w:space="0" w:color="000000"/>
              <w:left w:val="single" w:sz="4" w:space="0" w:color="auto"/>
              <w:bottom w:val="single" w:sz="4" w:space="0" w:color="000000"/>
              <w:right w:val="single" w:sz="4" w:space="0" w:color="000000"/>
            </w:tcBorders>
            <w:vAlign w:val="center"/>
          </w:tcPr>
          <w:p w14:paraId="05A3EC0E"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000000"/>
            </w:tcBorders>
            <w:vAlign w:val="center"/>
          </w:tcPr>
          <w:p w14:paraId="7CA3851D"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283693EF"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50D60EF7"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000000"/>
            </w:tcBorders>
            <w:vAlign w:val="center"/>
          </w:tcPr>
          <w:p w14:paraId="3F08FD16" w14:textId="77777777" w:rsidR="00F62649" w:rsidRPr="00CF7B8B" w:rsidRDefault="00F62649" w:rsidP="008A5C9A">
            <w:pPr>
              <w:widowControl w:val="0"/>
              <w:shd w:val="clear" w:color="auto" w:fill="FFFFFF" w:themeFill="background1"/>
              <w:ind w:left="-108" w:right="-108"/>
              <w:jc w:val="center"/>
              <w:rPr>
                <w:sz w:val="22"/>
                <w:szCs w:val="22"/>
              </w:rPr>
            </w:pPr>
          </w:p>
        </w:tc>
      </w:tr>
      <w:tr w:rsidR="00F62649" w:rsidRPr="00CF7B8B" w14:paraId="13651FEF" w14:textId="77777777" w:rsidTr="008A5C9A">
        <w:trPr>
          <w:trHeight w:val="20"/>
          <w:jc w:val="center"/>
        </w:trPr>
        <w:tc>
          <w:tcPr>
            <w:tcW w:w="1526" w:type="dxa"/>
            <w:tcBorders>
              <w:top w:val="single" w:sz="4" w:space="0" w:color="000000"/>
              <w:left w:val="single" w:sz="4" w:space="0" w:color="000000"/>
              <w:bottom w:val="single" w:sz="4" w:space="0" w:color="000000"/>
              <w:right w:val="single" w:sz="4" w:space="0" w:color="000000"/>
            </w:tcBorders>
            <w:vAlign w:val="center"/>
          </w:tcPr>
          <w:p w14:paraId="388B1C9F" w14:textId="77777777" w:rsidR="00F62649" w:rsidRPr="00CF7B8B" w:rsidRDefault="00F62649" w:rsidP="008A5C9A">
            <w:pPr>
              <w:widowControl w:val="0"/>
              <w:shd w:val="clear" w:color="auto" w:fill="FFFFFF" w:themeFill="background1"/>
              <w:ind w:left="-141" w:right="-108"/>
              <w:jc w:val="center"/>
              <w:rPr>
                <w:sz w:val="22"/>
                <w:szCs w:val="22"/>
              </w:rPr>
            </w:pPr>
            <w:r w:rsidRPr="00CF7B8B">
              <w:rPr>
                <w:sz w:val="22"/>
                <w:szCs w:val="22"/>
              </w:rPr>
              <w:t>компонент на холодную воду</w:t>
            </w:r>
          </w:p>
        </w:tc>
        <w:tc>
          <w:tcPr>
            <w:tcW w:w="851" w:type="dxa"/>
            <w:tcBorders>
              <w:top w:val="single" w:sz="4" w:space="0" w:color="000000"/>
              <w:left w:val="single" w:sz="4" w:space="0" w:color="000000"/>
              <w:bottom w:val="single" w:sz="4" w:space="0" w:color="000000"/>
              <w:right w:val="single" w:sz="4" w:space="0" w:color="auto"/>
            </w:tcBorders>
            <w:vAlign w:val="center"/>
          </w:tcPr>
          <w:p w14:paraId="4BD5D734"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000000"/>
              <w:bottom w:val="single" w:sz="4" w:space="0" w:color="000000"/>
              <w:right w:val="single" w:sz="4" w:space="0" w:color="auto"/>
            </w:tcBorders>
            <w:vAlign w:val="center"/>
          </w:tcPr>
          <w:p w14:paraId="65ADBEC1"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000000"/>
            </w:tcBorders>
            <w:vAlign w:val="center"/>
          </w:tcPr>
          <w:p w14:paraId="557BDC49"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000000"/>
              <w:bottom w:val="single" w:sz="4" w:space="0" w:color="000000"/>
              <w:right w:val="single" w:sz="4" w:space="0" w:color="auto"/>
            </w:tcBorders>
            <w:vAlign w:val="center"/>
          </w:tcPr>
          <w:p w14:paraId="0BBEC51F"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309CFF9E" w14:textId="77777777" w:rsidR="00F62649" w:rsidRPr="00CF7B8B" w:rsidRDefault="00F62649" w:rsidP="008A5C9A">
            <w:pPr>
              <w:widowControl w:val="0"/>
              <w:shd w:val="clear" w:color="auto" w:fill="FFFFFF" w:themeFill="background1"/>
              <w:ind w:left="-108" w:right="-108"/>
              <w:jc w:val="center"/>
              <w:rPr>
                <w:sz w:val="22"/>
                <w:szCs w:val="22"/>
              </w:rPr>
            </w:pPr>
          </w:p>
        </w:tc>
        <w:tc>
          <w:tcPr>
            <w:tcW w:w="737" w:type="dxa"/>
            <w:tcBorders>
              <w:top w:val="single" w:sz="4" w:space="0" w:color="000000"/>
              <w:left w:val="single" w:sz="4" w:space="0" w:color="auto"/>
              <w:bottom w:val="single" w:sz="4" w:space="0" w:color="000000"/>
              <w:right w:val="single" w:sz="4" w:space="0" w:color="auto"/>
            </w:tcBorders>
            <w:vAlign w:val="center"/>
          </w:tcPr>
          <w:p w14:paraId="12072392"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36EC6358" w14:textId="77777777" w:rsidR="00F62649" w:rsidRPr="00CF7B8B" w:rsidRDefault="00F62649" w:rsidP="008A5C9A">
            <w:pPr>
              <w:widowControl w:val="0"/>
              <w:shd w:val="clear" w:color="auto" w:fill="FFFFFF" w:themeFill="background1"/>
              <w:ind w:left="-108" w:right="-108"/>
              <w:jc w:val="center"/>
              <w:rPr>
                <w:sz w:val="22"/>
                <w:szCs w:val="22"/>
              </w:rPr>
            </w:pPr>
          </w:p>
        </w:tc>
        <w:tc>
          <w:tcPr>
            <w:tcW w:w="823" w:type="dxa"/>
            <w:tcBorders>
              <w:top w:val="single" w:sz="4" w:space="0" w:color="000000"/>
              <w:left w:val="single" w:sz="4" w:space="0" w:color="auto"/>
              <w:bottom w:val="single" w:sz="4" w:space="0" w:color="000000"/>
              <w:right w:val="single" w:sz="4" w:space="0" w:color="auto"/>
            </w:tcBorders>
            <w:vAlign w:val="center"/>
          </w:tcPr>
          <w:p w14:paraId="25ABEF80"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500FD4BF"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0A6175A9"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57EB98CE" w14:textId="77777777" w:rsidR="00F62649" w:rsidRPr="00CF7B8B" w:rsidRDefault="00F62649" w:rsidP="008A5C9A">
            <w:pPr>
              <w:widowControl w:val="0"/>
              <w:shd w:val="clear" w:color="auto" w:fill="FFFFFF" w:themeFill="background1"/>
              <w:ind w:left="-108" w:right="-108"/>
              <w:jc w:val="center"/>
              <w:rPr>
                <w:sz w:val="22"/>
                <w:szCs w:val="22"/>
              </w:rPr>
            </w:pPr>
          </w:p>
        </w:tc>
        <w:tc>
          <w:tcPr>
            <w:tcW w:w="709" w:type="dxa"/>
            <w:tcBorders>
              <w:top w:val="single" w:sz="4" w:space="0" w:color="000000"/>
              <w:left w:val="single" w:sz="4" w:space="0" w:color="auto"/>
              <w:bottom w:val="single" w:sz="4" w:space="0" w:color="000000"/>
              <w:right w:val="single" w:sz="4" w:space="0" w:color="000000"/>
            </w:tcBorders>
            <w:vAlign w:val="center"/>
          </w:tcPr>
          <w:p w14:paraId="0451EA76"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000000"/>
            </w:tcBorders>
            <w:vAlign w:val="center"/>
          </w:tcPr>
          <w:p w14:paraId="559C5941"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6A18E8C7"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58A71626"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000000"/>
            </w:tcBorders>
            <w:vAlign w:val="center"/>
          </w:tcPr>
          <w:p w14:paraId="1D099350" w14:textId="77777777" w:rsidR="00F62649" w:rsidRPr="00CF7B8B" w:rsidRDefault="00F62649" w:rsidP="008A5C9A">
            <w:pPr>
              <w:widowControl w:val="0"/>
              <w:shd w:val="clear" w:color="auto" w:fill="FFFFFF" w:themeFill="background1"/>
              <w:ind w:left="-108" w:right="-108"/>
              <w:jc w:val="center"/>
              <w:rPr>
                <w:sz w:val="22"/>
                <w:szCs w:val="22"/>
              </w:rPr>
            </w:pPr>
          </w:p>
        </w:tc>
      </w:tr>
      <w:tr w:rsidR="00F62649" w:rsidRPr="00CF7B8B" w14:paraId="2EED43C3" w14:textId="77777777" w:rsidTr="008A5C9A">
        <w:trPr>
          <w:trHeight w:val="20"/>
          <w:jc w:val="center"/>
        </w:trPr>
        <w:tc>
          <w:tcPr>
            <w:tcW w:w="1526" w:type="dxa"/>
            <w:tcBorders>
              <w:top w:val="single" w:sz="4" w:space="0" w:color="000000"/>
              <w:left w:val="single" w:sz="4" w:space="0" w:color="000000"/>
              <w:bottom w:val="single" w:sz="4" w:space="0" w:color="000000"/>
              <w:right w:val="single" w:sz="4" w:space="0" w:color="000000"/>
            </w:tcBorders>
            <w:vAlign w:val="center"/>
          </w:tcPr>
          <w:p w14:paraId="2986CC52" w14:textId="77777777" w:rsidR="00F62649" w:rsidRPr="00CF7B8B" w:rsidRDefault="00F62649" w:rsidP="008A5C9A">
            <w:pPr>
              <w:widowControl w:val="0"/>
              <w:shd w:val="clear" w:color="auto" w:fill="FFFFFF" w:themeFill="background1"/>
              <w:ind w:left="-141" w:right="-108"/>
              <w:jc w:val="center"/>
              <w:rPr>
                <w:sz w:val="22"/>
                <w:szCs w:val="22"/>
              </w:rPr>
            </w:pPr>
            <w:r w:rsidRPr="00CF7B8B">
              <w:rPr>
                <w:sz w:val="22"/>
                <w:szCs w:val="22"/>
              </w:rPr>
              <w:t>одноставочный, руб./м³</w:t>
            </w:r>
          </w:p>
        </w:tc>
        <w:tc>
          <w:tcPr>
            <w:tcW w:w="851" w:type="dxa"/>
            <w:tcBorders>
              <w:top w:val="single" w:sz="4" w:space="0" w:color="000000"/>
              <w:left w:val="single" w:sz="4" w:space="0" w:color="000000"/>
              <w:bottom w:val="single" w:sz="4" w:space="0" w:color="000000"/>
              <w:right w:val="single" w:sz="4" w:space="0" w:color="auto"/>
            </w:tcBorders>
            <w:vAlign w:val="center"/>
          </w:tcPr>
          <w:p w14:paraId="33593DFB"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51,82</w:t>
            </w:r>
          </w:p>
        </w:tc>
        <w:tc>
          <w:tcPr>
            <w:tcW w:w="850" w:type="dxa"/>
            <w:tcBorders>
              <w:top w:val="single" w:sz="4" w:space="0" w:color="000000"/>
              <w:left w:val="single" w:sz="4" w:space="0" w:color="000000"/>
              <w:bottom w:val="single" w:sz="4" w:space="0" w:color="000000"/>
              <w:right w:val="single" w:sz="4" w:space="0" w:color="auto"/>
            </w:tcBorders>
            <w:vAlign w:val="center"/>
          </w:tcPr>
          <w:p w14:paraId="01AB9802"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61,15</w:t>
            </w:r>
          </w:p>
        </w:tc>
        <w:tc>
          <w:tcPr>
            <w:tcW w:w="851" w:type="dxa"/>
            <w:tcBorders>
              <w:top w:val="single" w:sz="4" w:space="0" w:color="000000"/>
              <w:left w:val="single" w:sz="4" w:space="0" w:color="auto"/>
              <w:bottom w:val="single" w:sz="4" w:space="0" w:color="000000"/>
              <w:right w:val="single" w:sz="4" w:space="0" w:color="000000"/>
            </w:tcBorders>
            <w:vAlign w:val="center"/>
          </w:tcPr>
          <w:p w14:paraId="2EF345B1"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35,02</w:t>
            </w:r>
          </w:p>
        </w:tc>
        <w:tc>
          <w:tcPr>
            <w:tcW w:w="850" w:type="dxa"/>
            <w:tcBorders>
              <w:top w:val="single" w:sz="4" w:space="0" w:color="000000"/>
              <w:left w:val="single" w:sz="4" w:space="0" w:color="000000"/>
              <w:bottom w:val="single" w:sz="4" w:space="0" w:color="000000"/>
              <w:right w:val="single" w:sz="4" w:space="0" w:color="auto"/>
            </w:tcBorders>
            <w:vAlign w:val="center"/>
          </w:tcPr>
          <w:p w14:paraId="45C55D49"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41,32</w:t>
            </w:r>
          </w:p>
        </w:tc>
        <w:tc>
          <w:tcPr>
            <w:tcW w:w="851" w:type="dxa"/>
            <w:tcBorders>
              <w:top w:val="single" w:sz="4" w:space="0" w:color="000000"/>
              <w:left w:val="single" w:sz="4" w:space="0" w:color="auto"/>
              <w:bottom w:val="single" w:sz="4" w:space="0" w:color="000000"/>
              <w:right w:val="single" w:sz="4" w:space="0" w:color="auto"/>
            </w:tcBorders>
            <w:vAlign w:val="center"/>
          </w:tcPr>
          <w:p w14:paraId="3F989D06"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35,02</w:t>
            </w:r>
          </w:p>
        </w:tc>
        <w:tc>
          <w:tcPr>
            <w:tcW w:w="737" w:type="dxa"/>
            <w:tcBorders>
              <w:top w:val="single" w:sz="4" w:space="0" w:color="000000"/>
              <w:left w:val="single" w:sz="4" w:space="0" w:color="auto"/>
              <w:bottom w:val="single" w:sz="4" w:space="0" w:color="000000"/>
              <w:right w:val="single" w:sz="4" w:space="0" w:color="auto"/>
            </w:tcBorders>
            <w:vAlign w:val="center"/>
          </w:tcPr>
          <w:p w14:paraId="5CCCD169"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41,32</w:t>
            </w:r>
          </w:p>
        </w:tc>
        <w:tc>
          <w:tcPr>
            <w:tcW w:w="850" w:type="dxa"/>
            <w:tcBorders>
              <w:top w:val="single" w:sz="4" w:space="0" w:color="000000"/>
              <w:left w:val="single" w:sz="4" w:space="0" w:color="auto"/>
              <w:bottom w:val="single" w:sz="4" w:space="0" w:color="000000"/>
              <w:right w:val="single" w:sz="4" w:space="0" w:color="auto"/>
            </w:tcBorders>
            <w:vAlign w:val="center"/>
          </w:tcPr>
          <w:p w14:paraId="388A8801"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36,41</w:t>
            </w:r>
          </w:p>
        </w:tc>
        <w:tc>
          <w:tcPr>
            <w:tcW w:w="823" w:type="dxa"/>
            <w:tcBorders>
              <w:top w:val="single" w:sz="4" w:space="0" w:color="000000"/>
              <w:left w:val="single" w:sz="4" w:space="0" w:color="auto"/>
              <w:bottom w:val="single" w:sz="4" w:space="0" w:color="000000"/>
              <w:right w:val="single" w:sz="4" w:space="0" w:color="auto"/>
            </w:tcBorders>
            <w:vAlign w:val="center"/>
          </w:tcPr>
          <w:p w14:paraId="3590668E"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42,96</w:t>
            </w:r>
          </w:p>
        </w:tc>
        <w:tc>
          <w:tcPr>
            <w:tcW w:w="850" w:type="dxa"/>
            <w:tcBorders>
              <w:top w:val="single" w:sz="4" w:space="0" w:color="000000"/>
              <w:left w:val="single" w:sz="4" w:space="0" w:color="auto"/>
              <w:bottom w:val="single" w:sz="4" w:space="0" w:color="000000"/>
              <w:right w:val="single" w:sz="4" w:space="0" w:color="auto"/>
            </w:tcBorders>
            <w:vAlign w:val="center"/>
          </w:tcPr>
          <w:p w14:paraId="7FBB2767"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36,41</w:t>
            </w:r>
          </w:p>
        </w:tc>
        <w:tc>
          <w:tcPr>
            <w:tcW w:w="851" w:type="dxa"/>
            <w:tcBorders>
              <w:top w:val="single" w:sz="4" w:space="0" w:color="000000"/>
              <w:left w:val="single" w:sz="4" w:space="0" w:color="auto"/>
              <w:bottom w:val="single" w:sz="4" w:space="0" w:color="000000"/>
              <w:right w:val="single" w:sz="4" w:space="0" w:color="auto"/>
            </w:tcBorders>
            <w:vAlign w:val="center"/>
          </w:tcPr>
          <w:p w14:paraId="49E3A81B"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42,96</w:t>
            </w:r>
          </w:p>
        </w:tc>
        <w:tc>
          <w:tcPr>
            <w:tcW w:w="850" w:type="dxa"/>
            <w:tcBorders>
              <w:top w:val="single" w:sz="4" w:space="0" w:color="000000"/>
              <w:left w:val="single" w:sz="4" w:space="0" w:color="auto"/>
              <w:bottom w:val="single" w:sz="4" w:space="0" w:color="000000"/>
              <w:right w:val="single" w:sz="4" w:space="0" w:color="auto"/>
            </w:tcBorders>
            <w:vAlign w:val="center"/>
          </w:tcPr>
          <w:p w14:paraId="3DB5003B"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37,86</w:t>
            </w:r>
          </w:p>
        </w:tc>
        <w:tc>
          <w:tcPr>
            <w:tcW w:w="709" w:type="dxa"/>
            <w:tcBorders>
              <w:top w:val="single" w:sz="4" w:space="0" w:color="000000"/>
              <w:left w:val="single" w:sz="4" w:space="0" w:color="auto"/>
              <w:bottom w:val="single" w:sz="4" w:space="0" w:color="000000"/>
              <w:right w:val="single" w:sz="4" w:space="0" w:color="000000"/>
            </w:tcBorders>
            <w:vAlign w:val="center"/>
          </w:tcPr>
          <w:p w14:paraId="63D6AAE7"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44,67</w:t>
            </w:r>
          </w:p>
        </w:tc>
        <w:tc>
          <w:tcPr>
            <w:tcW w:w="850" w:type="dxa"/>
            <w:tcBorders>
              <w:top w:val="single" w:sz="4" w:space="0" w:color="000000"/>
              <w:left w:val="single" w:sz="4" w:space="0" w:color="auto"/>
              <w:bottom w:val="single" w:sz="4" w:space="0" w:color="000000"/>
              <w:right w:val="single" w:sz="4" w:space="0" w:color="000000"/>
            </w:tcBorders>
            <w:vAlign w:val="center"/>
          </w:tcPr>
          <w:p w14:paraId="3D674718"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37,86</w:t>
            </w:r>
          </w:p>
        </w:tc>
        <w:tc>
          <w:tcPr>
            <w:tcW w:w="851" w:type="dxa"/>
            <w:tcBorders>
              <w:top w:val="single" w:sz="4" w:space="0" w:color="000000"/>
              <w:left w:val="single" w:sz="4" w:space="0" w:color="auto"/>
              <w:bottom w:val="single" w:sz="4" w:space="0" w:color="000000"/>
              <w:right w:val="single" w:sz="4" w:space="0" w:color="auto"/>
            </w:tcBorders>
            <w:vAlign w:val="center"/>
          </w:tcPr>
          <w:p w14:paraId="3E1F4221"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45,43</w:t>
            </w:r>
          </w:p>
        </w:tc>
        <w:tc>
          <w:tcPr>
            <w:tcW w:w="850" w:type="dxa"/>
            <w:tcBorders>
              <w:top w:val="single" w:sz="4" w:space="0" w:color="000000"/>
              <w:left w:val="single" w:sz="4" w:space="0" w:color="auto"/>
              <w:bottom w:val="single" w:sz="4" w:space="0" w:color="000000"/>
              <w:right w:val="single" w:sz="4" w:space="0" w:color="auto"/>
            </w:tcBorders>
            <w:vAlign w:val="center"/>
          </w:tcPr>
          <w:p w14:paraId="5038C0BB"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38,61</w:t>
            </w:r>
          </w:p>
        </w:tc>
        <w:tc>
          <w:tcPr>
            <w:tcW w:w="851" w:type="dxa"/>
            <w:tcBorders>
              <w:top w:val="single" w:sz="4" w:space="0" w:color="000000"/>
              <w:left w:val="single" w:sz="4" w:space="0" w:color="auto"/>
              <w:bottom w:val="single" w:sz="4" w:space="0" w:color="000000"/>
              <w:right w:val="single" w:sz="4" w:space="0" w:color="000000"/>
            </w:tcBorders>
            <w:vAlign w:val="center"/>
          </w:tcPr>
          <w:p w14:paraId="2C46B07C"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46,33</w:t>
            </w:r>
          </w:p>
        </w:tc>
      </w:tr>
      <w:tr w:rsidR="00F62649" w:rsidRPr="00CF7B8B" w14:paraId="4BBEDA17" w14:textId="77777777" w:rsidTr="008A5C9A">
        <w:trPr>
          <w:trHeight w:val="20"/>
          <w:jc w:val="center"/>
        </w:trPr>
        <w:tc>
          <w:tcPr>
            <w:tcW w:w="1526" w:type="dxa"/>
            <w:tcBorders>
              <w:top w:val="single" w:sz="4" w:space="0" w:color="000000"/>
              <w:left w:val="single" w:sz="4" w:space="0" w:color="000000"/>
              <w:bottom w:val="single" w:sz="4" w:space="0" w:color="000000"/>
              <w:right w:val="single" w:sz="4" w:space="0" w:color="000000"/>
            </w:tcBorders>
            <w:vAlign w:val="center"/>
          </w:tcPr>
          <w:p w14:paraId="5F4D6AF3" w14:textId="77777777" w:rsidR="00F62649" w:rsidRPr="00CF7B8B" w:rsidRDefault="00F62649" w:rsidP="008A5C9A">
            <w:pPr>
              <w:widowControl w:val="0"/>
              <w:shd w:val="clear" w:color="auto" w:fill="FFFFFF" w:themeFill="background1"/>
              <w:ind w:left="-141" w:right="-108"/>
              <w:jc w:val="center"/>
              <w:rPr>
                <w:sz w:val="22"/>
                <w:szCs w:val="22"/>
              </w:rPr>
            </w:pPr>
            <w:r w:rsidRPr="00CF7B8B">
              <w:rPr>
                <w:sz w:val="22"/>
                <w:szCs w:val="22"/>
              </w:rPr>
              <w:t>компонент на тепловую энергию</w:t>
            </w:r>
          </w:p>
        </w:tc>
        <w:tc>
          <w:tcPr>
            <w:tcW w:w="851" w:type="dxa"/>
            <w:tcBorders>
              <w:top w:val="single" w:sz="4" w:space="0" w:color="000000"/>
              <w:left w:val="single" w:sz="4" w:space="0" w:color="000000"/>
              <w:bottom w:val="single" w:sz="4" w:space="0" w:color="000000"/>
              <w:right w:val="single" w:sz="4" w:space="0" w:color="auto"/>
            </w:tcBorders>
            <w:vAlign w:val="center"/>
          </w:tcPr>
          <w:p w14:paraId="380CE7AF"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000000"/>
              <w:bottom w:val="single" w:sz="4" w:space="0" w:color="000000"/>
              <w:right w:val="single" w:sz="4" w:space="0" w:color="auto"/>
            </w:tcBorders>
            <w:vAlign w:val="center"/>
          </w:tcPr>
          <w:p w14:paraId="622104A1"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000000"/>
            </w:tcBorders>
            <w:vAlign w:val="center"/>
          </w:tcPr>
          <w:p w14:paraId="27BB8F73"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000000"/>
              <w:bottom w:val="single" w:sz="4" w:space="0" w:color="000000"/>
              <w:right w:val="single" w:sz="4" w:space="0" w:color="auto"/>
            </w:tcBorders>
            <w:vAlign w:val="center"/>
          </w:tcPr>
          <w:p w14:paraId="617AE506"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42B10480" w14:textId="77777777" w:rsidR="00F62649" w:rsidRPr="00CF7B8B" w:rsidRDefault="00F62649" w:rsidP="008A5C9A">
            <w:pPr>
              <w:widowControl w:val="0"/>
              <w:shd w:val="clear" w:color="auto" w:fill="FFFFFF" w:themeFill="background1"/>
              <w:ind w:left="-108" w:right="-108"/>
              <w:jc w:val="center"/>
              <w:rPr>
                <w:sz w:val="22"/>
                <w:szCs w:val="22"/>
              </w:rPr>
            </w:pPr>
          </w:p>
        </w:tc>
        <w:tc>
          <w:tcPr>
            <w:tcW w:w="737" w:type="dxa"/>
            <w:tcBorders>
              <w:top w:val="single" w:sz="4" w:space="0" w:color="000000"/>
              <w:left w:val="single" w:sz="4" w:space="0" w:color="auto"/>
              <w:bottom w:val="single" w:sz="4" w:space="0" w:color="000000"/>
              <w:right w:val="single" w:sz="4" w:space="0" w:color="auto"/>
            </w:tcBorders>
            <w:vAlign w:val="center"/>
          </w:tcPr>
          <w:p w14:paraId="1C067CDE"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3FF1065F" w14:textId="77777777" w:rsidR="00F62649" w:rsidRPr="00CF7B8B" w:rsidRDefault="00F62649" w:rsidP="008A5C9A">
            <w:pPr>
              <w:widowControl w:val="0"/>
              <w:shd w:val="clear" w:color="auto" w:fill="FFFFFF" w:themeFill="background1"/>
              <w:ind w:left="-108" w:right="-108"/>
              <w:jc w:val="center"/>
              <w:rPr>
                <w:sz w:val="22"/>
                <w:szCs w:val="22"/>
              </w:rPr>
            </w:pPr>
          </w:p>
        </w:tc>
        <w:tc>
          <w:tcPr>
            <w:tcW w:w="823" w:type="dxa"/>
            <w:tcBorders>
              <w:top w:val="single" w:sz="4" w:space="0" w:color="000000"/>
              <w:left w:val="single" w:sz="4" w:space="0" w:color="auto"/>
              <w:bottom w:val="single" w:sz="4" w:space="0" w:color="000000"/>
              <w:right w:val="single" w:sz="4" w:space="0" w:color="auto"/>
            </w:tcBorders>
            <w:vAlign w:val="center"/>
          </w:tcPr>
          <w:p w14:paraId="1C8E4D6B"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1A3CD2B9"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2A6CB64F"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279AC9E5" w14:textId="77777777" w:rsidR="00F62649" w:rsidRPr="00CF7B8B" w:rsidRDefault="00F62649" w:rsidP="008A5C9A">
            <w:pPr>
              <w:widowControl w:val="0"/>
              <w:shd w:val="clear" w:color="auto" w:fill="FFFFFF" w:themeFill="background1"/>
              <w:ind w:left="-108" w:right="-108"/>
              <w:jc w:val="center"/>
              <w:rPr>
                <w:sz w:val="22"/>
                <w:szCs w:val="22"/>
              </w:rPr>
            </w:pPr>
          </w:p>
        </w:tc>
        <w:tc>
          <w:tcPr>
            <w:tcW w:w="709" w:type="dxa"/>
            <w:tcBorders>
              <w:top w:val="single" w:sz="4" w:space="0" w:color="000000"/>
              <w:left w:val="single" w:sz="4" w:space="0" w:color="auto"/>
              <w:bottom w:val="single" w:sz="4" w:space="0" w:color="000000"/>
              <w:right w:val="single" w:sz="4" w:space="0" w:color="000000"/>
            </w:tcBorders>
            <w:vAlign w:val="center"/>
          </w:tcPr>
          <w:p w14:paraId="78401DD2"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000000"/>
            </w:tcBorders>
            <w:vAlign w:val="center"/>
          </w:tcPr>
          <w:p w14:paraId="4EC4F401"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74D1A7CC"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2A1F2A5B"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000000"/>
            </w:tcBorders>
            <w:vAlign w:val="center"/>
          </w:tcPr>
          <w:p w14:paraId="08A8B89B" w14:textId="77777777" w:rsidR="00F62649" w:rsidRPr="00CF7B8B" w:rsidRDefault="00F62649" w:rsidP="008A5C9A">
            <w:pPr>
              <w:widowControl w:val="0"/>
              <w:shd w:val="clear" w:color="auto" w:fill="FFFFFF" w:themeFill="background1"/>
              <w:ind w:left="-108" w:right="-108"/>
              <w:jc w:val="center"/>
              <w:rPr>
                <w:sz w:val="22"/>
                <w:szCs w:val="22"/>
              </w:rPr>
            </w:pPr>
          </w:p>
        </w:tc>
      </w:tr>
      <w:tr w:rsidR="00F62649" w:rsidRPr="00CF7B8B" w14:paraId="1105A1DF" w14:textId="77777777" w:rsidTr="008A5C9A">
        <w:trPr>
          <w:trHeight w:val="20"/>
          <w:jc w:val="center"/>
        </w:trPr>
        <w:tc>
          <w:tcPr>
            <w:tcW w:w="1526" w:type="dxa"/>
            <w:tcBorders>
              <w:top w:val="single" w:sz="4" w:space="0" w:color="000000"/>
              <w:left w:val="single" w:sz="4" w:space="0" w:color="000000"/>
              <w:bottom w:val="single" w:sz="4" w:space="0" w:color="000000"/>
              <w:right w:val="single" w:sz="4" w:space="0" w:color="000000"/>
            </w:tcBorders>
            <w:vAlign w:val="center"/>
          </w:tcPr>
          <w:p w14:paraId="73C17EA4" w14:textId="77777777" w:rsidR="00F62649" w:rsidRPr="00CF7B8B" w:rsidRDefault="00F62649" w:rsidP="008A5C9A">
            <w:pPr>
              <w:widowControl w:val="0"/>
              <w:shd w:val="clear" w:color="auto" w:fill="FFFFFF" w:themeFill="background1"/>
              <w:ind w:left="-141" w:right="-108"/>
              <w:jc w:val="center"/>
              <w:rPr>
                <w:sz w:val="22"/>
                <w:szCs w:val="22"/>
              </w:rPr>
            </w:pPr>
            <w:r w:rsidRPr="00CF7B8B">
              <w:rPr>
                <w:sz w:val="22"/>
                <w:szCs w:val="22"/>
              </w:rPr>
              <w:t>одноставочный, руб./ Гкал</w:t>
            </w:r>
          </w:p>
        </w:tc>
        <w:tc>
          <w:tcPr>
            <w:tcW w:w="851" w:type="dxa"/>
            <w:tcBorders>
              <w:top w:val="single" w:sz="4" w:space="0" w:color="000000"/>
              <w:left w:val="single" w:sz="4" w:space="0" w:color="000000"/>
              <w:bottom w:val="single" w:sz="4" w:space="0" w:color="000000"/>
              <w:right w:val="single" w:sz="4" w:space="0" w:color="auto"/>
            </w:tcBorders>
            <w:vAlign w:val="center"/>
          </w:tcPr>
          <w:p w14:paraId="6124550F"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2 602,52</w:t>
            </w:r>
          </w:p>
        </w:tc>
        <w:tc>
          <w:tcPr>
            <w:tcW w:w="850" w:type="dxa"/>
            <w:tcBorders>
              <w:top w:val="single" w:sz="4" w:space="0" w:color="000000"/>
              <w:left w:val="single" w:sz="4" w:space="0" w:color="000000"/>
              <w:bottom w:val="single" w:sz="4" w:space="0" w:color="000000"/>
              <w:right w:val="single" w:sz="4" w:space="0" w:color="auto"/>
            </w:tcBorders>
            <w:vAlign w:val="center"/>
          </w:tcPr>
          <w:p w14:paraId="49E0077A"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3 070,97</w:t>
            </w:r>
          </w:p>
        </w:tc>
        <w:tc>
          <w:tcPr>
            <w:tcW w:w="851" w:type="dxa"/>
            <w:tcBorders>
              <w:top w:val="single" w:sz="4" w:space="0" w:color="000000"/>
              <w:left w:val="single" w:sz="4" w:space="0" w:color="auto"/>
              <w:bottom w:val="single" w:sz="4" w:space="0" w:color="000000"/>
              <w:right w:val="single" w:sz="4" w:space="0" w:color="000000"/>
            </w:tcBorders>
            <w:vAlign w:val="center"/>
          </w:tcPr>
          <w:p w14:paraId="328BA3CB"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2711,79</w:t>
            </w:r>
          </w:p>
        </w:tc>
        <w:tc>
          <w:tcPr>
            <w:tcW w:w="850" w:type="dxa"/>
            <w:tcBorders>
              <w:top w:val="single" w:sz="4" w:space="0" w:color="000000"/>
              <w:left w:val="single" w:sz="4" w:space="0" w:color="000000"/>
              <w:bottom w:val="single" w:sz="4" w:space="0" w:color="000000"/>
              <w:right w:val="single" w:sz="4" w:space="0" w:color="auto"/>
            </w:tcBorders>
            <w:vAlign w:val="center"/>
          </w:tcPr>
          <w:p w14:paraId="32177FBC"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3199,91</w:t>
            </w:r>
          </w:p>
        </w:tc>
        <w:tc>
          <w:tcPr>
            <w:tcW w:w="851" w:type="dxa"/>
            <w:tcBorders>
              <w:top w:val="single" w:sz="4" w:space="0" w:color="000000"/>
              <w:left w:val="single" w:sz="4" w:space="0" w:color="auto"/>
              <w:bottom w:val="single" w:sz="4" w:space="0" w:color="000000"/>
              <w:right w:val="single" w:sz="4" w:space="0" w:color="auto"/>
            </w:tcBorders>
            <w:vAlign w:val="center"/>
          </w:tcPr>
          <w:p w14:paraId="4A8C12BB"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2711,79</w:t>
            </w:r>
          </w:p>
        </w:tc>
        <w:tc>
          <w:tcPr>
            <w:tcW w:w="737" w:type="dxa"/>
            <w:tcBorders>
              <w:top w:val="single" w:sz="4" w:space="0" w:color="000000"/>
              <w:left w:val="single" w:sz="4" w:space="0" w:color="auto"/>
              <w:bottom w:val="single" w:sz="4" w:space="0" w:color="000000"/>
              <w:right w:val="single" w:sz="4" w:space="0" w:color="auto"/>
            </w:tcBorders>
            <w:vAlign w:val="center"/>
          </w:tcPr>
          <w:p w14:paraId="7AB77C0D"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3199,91</w:t>
            </w:r>
          </w:p>
        </w:tc>
        <w:tc>
          <w:tcPr>
            <w:tcW w:w="850" w:type="dxa"/>
            <w:tcBorders>
              <w:top w:val="single" w:sz="4" w:space="0" w:color="000000"/>
              <w:left w:val="single" w:sz="4" w:space="0" w:color="auto"/>
              <w:bottom w:val="single" w:sz="4" w:space="0" w:color="000000"/>
              <w:right w:val="single" w:sz="4" w:space="0" w:color="auto"/>
            </w:tcBorders>
            <w:vAlign w:val="center"/>
          </w:tcPr>
          <w:p w14:paraId="6C1F030B"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2820,24</w:t>
            </w:r>
          </w:p>
        </w:tc>
        <w:tc>
          <w:tcPr>
            <w:tcW w:w="823" w:type="dxa"/>
            <w:tcBorders>
              <w:top w:val="single" w:sz="4" w:space="0" w:color="000000"/>
              <w:left w:val="single" w:sz="4" w:space="0" w:color="auto"/>
              <w:bottom w:val="single" w:sz="4" w:space="0" w:color="000000"/>
              <w:right w:val="single" w:sz="4" w:space="0" w:color="auto"/>
            </w:tcBorders>
            <w:vAlign w:val="center"/>
          </w:tcPr>
          <w:p w14:paraId="7CC4B4CE"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3327,88</w:t>
            </w:r>
          </w:p>
        </w:tc>
        <w:tc>
          <w:tcPr>
            <w:tcW w:w="850" w:type="dxa"/>
            <w:tcBorders>
              <w:top w:val="single" w:sz="4" w:space="0" w:color="000000"/>
              <w:left w:val="single" w:sz="4" w:space="0" w:color="auto"/>
              <w:bottom w:val="single" w:sz="4" w:space="0" w:color="000000"/>
              <w:right w:val="single" w:sz="4" w:space="0" w:color="auto"/>
            </w:tcBorders>
            <w:vAlign w:val="center"/>
          </w:tcPr>
          <w:p w14:paraId="21592DC3"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2820,24</w:t>
            </w:r>
          </w:p>
        </w:tc>
        <w:tc>
          <w:tcPr>
            <w:tcW w:w="851" w:type="dxa"/>
            <w:tcBorders>
              <w:top w:val="single" w:sz="4" w:space="0" w:color="000000"/>
              <w:left w:val="single" w:sz="4" w:space="0" w:color="auto"/>
              <w:bottom w:val="single" w:sz="4" w:space="0" w:color="000000"/>
              <w:right w:val="single" w:sz="4" w:space="0" w:color="auto"/>
            </w:tcBorders>
            <w:vAlign w:val="center"/>
          </w:tcPr>
          <w:p w14:paraId="753D4D1B"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3327,88</w:t>
            </w:r>
          </w:p>
        </w:tc>
        <w:tc>
          <w:tcPr>
            <w:tcW w:w="850" w:type="dxa"/>
            <w:tcBorders>
              <w:top w:val="single" w:sz="4" w:space="0" w:color="000000"/>
              <w:left w:val="single" w:sz="4" w:space="0" w:color="auto"/>
              <w:bottom w:val="single" w:sz="4" w:space="0" w:color="000000"/>
              <w:right w:val="single" w:sz="4" w:space="0" w:color="auto"/>
            </w:tcBorders>
            <w:vAlign w:val="center"/>
          </w:tcPr>
          <w:p w14:paraId="4BC3F8A6"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2915,20</w:t>
            </w:r>
          </w:p>
        </w:tc>
        <w:tc>
          <w:tcPr>
            <w:tcW w:w="709" w:type="dxa"/>
            <w:tcBorders>
              <w:top w:val="single" w:sz="4" w:space="0" w:color="000000"/>
              <w:left w:val="single" w:sz="4" w:space="0" w:color="auto"/>
              <w:bottom w:val="single" w:sz="4" w:space="0" w:color="000000"/>
              <w:right w:val="single" w:sz="4" w:space="0" w:color="000000"/>
            </w:tcBorders>
            <w:vAlign w:val="center"/>
          </w:tcPr>
          <w:p w14:paraId="3826CB40"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3439,94</w:t>
            </w:r>
          </w:p>
        </w:tc>
        <w:tc>
          <w:tcPr>
            <w:tcW w:w="850" w:type="dxa"/>
            <w:tcBorders>
              <w:top w:val="single" w:sz="4" w:space="0" w:color="000000"/>
              <w:left w:val="single" w:sz="4" w:space="0" w:color="auto"/>
              <w:bottom w:val="single" w:sz="4" w:space="0" w:color="000000"/>
              <w:right w:val="single" w:sz="4" w:space="0" w:color="000000"/>
            </w:tcBorders>
            <w:vAlign w:val="center"/>
          </w:tcPr>
          <w:p w14:paraId="43503303"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2915,20</w:t>
            </w:r>
          </w:p>
        </w:tc>
        <w:tc>
          <w:tcPr>
            <w:tcW w:w="851" w:type="dxa"/>
            <w:tcBorders>
              <w:top w:val="single" w:sz="4" w:space="0" w:color="000000"/>
              <w:left w:val="single" w:sz="4" w:space="0" w:color="auto"/>
              <w:bottom w:val="single" w:sz="4" w:space="0" w:color="000000"/>
              <w:right w:val="single" w:sz="4" w:space="0" w:color="auto"/>
            </w:tcBorders>
            <w:vAlign w:val="center"/>
          </w:tcPr>
          <w:p w14:paraId="76C1CEFB"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3498,24</w:t>
            </w:r>
          </w:p>
        </w:tc>
        <w:tc>
          <w:tcPr>
            <w:tcW w:w="850" w:type="dxa"/>
            <w:tcBorders>
              <w:top w:val="single" w:sz="4" w:space="0" w:color="000000"/>
              <w:left w:val="single" w:sz="4" w:space="0" w:color="auto"/>
              <w:bottom w:val="single" w:sz="4" w:space="0" w:color="000000"/>
              <w:right w:val="single" w:sz="4" w:space="0" w:color="auto"/>
            </w:tcBorders>
            <w:vAlign w:val="center"/>
          </w:tcPr>
          <w:p w14:paraId="042E6BAC"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2973,48</w:t>
            </w:r>
          </w:p>
        </w:tc>
        <w:tc>
          <w:tcPr>
            <w:tcW w:w="851" w:type="dxa"/>
            <w:tcBorders>
              <w:top w:val="single" w:sz="4" w:space="0" w:color="000000"/>
              <w:left w:val="single" w:sz="4" w:space="0" w:color="auto"/>
              <w:bottom w:val="single" w:sz="4" w:space="0" w:color="000000"/>
              <w:right w:val="single" w:sz="4" w:space="0" w:color="000000"/>
            </w:tcBorders>
            <w:vAlign w:val="center"/>
          </w:tcPr>
          <w:p w14:paraId="03E55BF6"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3568,18</w:t>
            </w:r>
          </w:p>
        </w:tc>
      </w:tr>
      <w:tr w:rsidR="00F62649" w:rsidRPr="00CF7B8B" w14:paraId="75D6B083" w14:textId="77777777" w:rsidTr="008A5C9A">
        <w:trPr>
          <w:trHeight w:val="20"/>
          <w:jc w:val="center"/>
        </w:trPr>
        <w:tc>
          <w:tcPr>
            <w:tcW w:w="14851" w:type="dxa"/>
            <w:gridSpan w:val="17"/>
            <w:tcBorders>
              <w:top w:val="single" w:sz="4" w:space="0" w:color="000000"/>
              <w:left w:val="single" w:sz="4" w:space="0" w:color="000000"/>
              <w:bottom w:val="single" w:sz="4" w:space="0" w:color="000000"/>
              <w:right w:val="single" w:sz="4" w:space="0" w:color="000000"/>
            </w:tcBorders>
            <w:vAlign w:val="center"/>
            <w:hideMark/>
          </w:tcPr>
          <w:p w14:paraId="201F8FA7"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поселок Снежный</w:t>
            </w:r>
          </w:p>
        </w:tc>
      </w:tr>
      <w:tr w:rsidR="00F62649" w:rsidRPr="00CF7B8B" w14:paraId="2024962C" w14:textId="77777777" w:rsidTr="008A5C9A">
        <w:trPr>
          <w:trHeight w:val="20"/>
          <w:jc w:val="center"/>
        </w:trPr>
        <w:tc>
          <w:tcPr>
            <w:tcW w:w="1526" w:type="dxa"/>
            <w:tcBorders>
              <w:top w:val="single" w:sz="4" w:space="0" w:color="000000"/>
              <w:left w:val="single" w:sz="4" w:space="0" w:color="000000"/>
              <w:bottom w:val="single" w:sz="4" w:space="0" w:color="000000"/>
              <w:right w:val="single" w:sz="4" w:space="0" w:color="000000"/>
            </w:tcBorders>
            <w:vAlign w:val="center"/>
            <w:hideMark/>
          </w:tcPr>
          <w:p w14:paraId="483E904B" w14:textId="77777777" w:rsidR="00F62649" w:rsidRPr="00CF7B8B" w:rsidRDefault="00F62649" w:rsidP="008A5C9A">
            <w:pPr>
              <w:widowControl w:val="0"/>
              <w:shd w:val="clear" w:color="auto" w:fill="FFFFFF" w:themeFill="background1"/>
              <w:ind w:left="-141" w:right="-108"/>
              <w:jc w:val="center"/>
              <w:rPr>
                <w:sz w:val="22"/>
                <w:szCs w:val="22"/>
              </w:rPr>
            </w:pPr>
            <w:r w:rsidRPr="00CF7B8B">
              <w:rPr>
                <w:sz w:val="22"/>
                <w:szCs w:val="22"/>
              </w:rPr>
              <w:t>Двухкомпонент-ный тариф на горячую воду</w:t>
            </w:r>
          </w:p>
        </w:tc>
        <w:tc>
          <w:tcPr>
            <w:tcW w:w="851" w:type="dxa"/>
            <w:tcBorders>
              <w:top w:val="single" w:sz="4" w:space="0" w:color="000000"/>
              <w:left w:val="single" w:sz="4" w:space="0" w:color="000000"/>
              <w:bottom w:val="single" w:sz="4" w:space="0" w:color="000000"/>
              <w:right w:val="single" w:sz="4" w:space="0" w:color="auto"/>
            </w:tcBorders>
            <w:vAlign w:val="center"/>
          </w:tcPr>
          <w:p w14:paraId="23326D15"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000000"/>
              <w:bottom w:val="single" w:sz="4" w:space="0" w:color="000000"/>
              <w:right w:val="single" w:sz="4" w:space="0" w:color="auto"/>
            </w:tcBorders>
            <w:vAlign w:val="center"/>
          </w:tcPr>
          <w:p w14:paraId="608F7E51"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000000"/>
            </w:tcBorders>
            <w:vAlign w:val="center"/>
          </w:tcPr>
          <w:p w14:paraId="7BEDD266"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000000"/>
              <w:bottom w:val="single" w:sz="4" w:space="0" w:color="000000"/>
              <w:right w:val="single" w:sz="4" w:space="0" w:color="auto"/>
            </w:tcBorders>
            <w:vAlign w:val="center"/>
          </w:tcPr>
          <w:p w14:paraId="6DAD7F40"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33F79F2E" w14:textId="77777777" w:rsidR="00F62649" w:rsidRPr="00CF7B8B" w:rsidRDefault="00F62649" w:rsidP="008A5C9A">
            <w:pPr>
              <w:widowControl w:val="0"/>
              <w:shd w:val="clear" w:color="auto" w:fill="FFFFFF" w:themeFill="background1"/>
              <w:ind w:left="-108" w:right="-108"/>
              <w:jc w:val="center"/>
              <w:rPr>
                <w:sz w:val="22"/>
                <w:szCs w:val="22"/>
              </w:rPr>
            </w:pPr>
          </w:p>
        </w:tc>
        <w:tc>
          <w:tcPr>
            <w:tcW w:w="737" w:type="dxa"/>
            <w:tcBorders>
              <w:top w:val="single" w:sz="4" w:space="0" w:color="000000"/>
              <w:left w:val="single" w:sz="4" w:space="0" w:color="auto"/>
              <w:bottom w:val="single" w:sz="4" w:space="0" w:color="000000"/>
              <w:right w:val="single" w:sz="4" w:space="0" w:color="auto"/>
            </w:tcBorders>
            <w:vAlign w:val="center"/>
          </w:tcPr>
          <w:p w14:paraId="3DA274F6"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1C6DE5A0" w14:textId="77777777" w:rsidR="00F62649" w:rsidRPr="00CF7B8B" w:rsidRDefault="00F62649" w:rsidP="008A5C9A">
            <w:pPr>
              <w:widowControl w:val="0"/>
              <w:shd w:val="clear" w:color="auto" w:fill="FFFFFF" w:themeFill="background1"/>
              <w:ind w:left="-108" w:right="-108"/>
              <w:jc w:val="center"/>
              <w:rPr>
                <w:sz w:val="22"/>
                <w:szCs w:val="22"/>
              </w:rPr>
            </w:pPr>
          </w:p>
        </w:tc>
        <w:tc>
          <w:tcPr>
            <w:tcW w:w="823" w:type="dxa"/>
            <w:tcBorders>
              <w:top w:val="single" w:sz="4" w:space="0" w:color="000000"/>
              <w:left w:val="single" w:sz="4" w:space="0" w:color="auto"/>
              <w:bottom w:val="single" w:sz="4" w:space="0" w:color="000000"/>
              <w:right w:val="single" w:sz="4" w:space="0" w:color="auto"/>
            </w:tcBorders>
            <w:vAlign w:val="center"/>
          </w:tcPr>
          <w:p w14:paraId="3F0EDFF3"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38B2494A"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2AB277D2"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1BAB8843" w14:textId="77777777" w:rsidR="00F62649" w:rsidRPr="00CF7B8B" w:rsidRDefault="00F62649" w:rsidP="008A5C9A">
            <w:pPr>
              <w:widowControl w:val="0"/>
              <w:shd w:val="clear" w:color="auto" w:fill="FFFFFF" w:themeFill="background1"/>
              <w:ind w:left="-108" w:right="-108"/>
              <w:jc w:val="center"/>
              <w:rPr>
                <w:sz w:val="22"/>
                <w:szCs w:val="22"/>
              </w:rPr>
            </w:pPr>
          </w:p>
        </w:tc>
        <w:tc>
          <w:tcPr>
            <w:tcW w:w="709" w:type="dxa"/>
            <w:tcBorders>
              <w:top w:val="single" w:sz="4" w:space="0" w:color="000000"/>
              <w:left w:val="single" w:sz="4" w:space="0" w:color="auto"/>
              <w:bottom w:val="single" w:sz="4" w:space="0" w:color="000000"/>
              <w:right w:val="single" w:sz="4" w:space="0" w:color="000000"/>
            </w:tcBorders>
            <w:vAlign w:val="center"/>
          </w:tcPr>
          <w:p w14:paraId="1E972512"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000000"/>
            </w:tcBorders>
            <w:vAlign w:val="center"/>
          </w:tcPr>
          <w:p w14:paraId="2775D5E5"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6E9B6810"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5AF41EA7"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000000"/>
            </w:tcBorders>
            <w:vAlign w:val="center"/>
          </w:tcPr>
          <w:p w14:paraId="6248DBC9" w14:textId="77777777" w:rsidR="00F62649" w:rsidRPr="00CF7B8B" w:rsidRDefault="00F62649" w:rsidP="008A5C9A">
            <w:pPr>
              <w:widowControl w:val="0"/>
              <w:shd w:val="clear" w:color="auto" w:fill="FFFFFF" w:themeFill="background1"/>
              <w:ind w:left="-108" w:right="-108"/>
              <w:jc w:val="center"/>
              <w:rPr>
                <w:sz w:val="22"/>
                <w:szCs w:val="22"/>
              </w:rPr>
            </w:pPr>
          </w:p>
        </w:tc>
      </w:tr>
      <w:tr w:rsidR="00F62649" w:rsidRPr="00CF7B8B" w14:paraId="1D697AE6" w14:textId="77777777" w:rsidTr="008A5C9A">
        <w:trPr>
          <w:trHeight w:val="20"/>
          <w:jc w:val="center"/>
        </w:trPr>
        <w:tc>
          <w:tcPr>
            <w:tcW w:w="1526" w:type="dxa"/>
            <w:tcBorders>
              <w:top w:val="single" w:sz="4" w:space="0" w:color="000000"/>
              <w:left w:val="single" w:sz="4" w:space="0" w:color="000000"/>
              <w:bottom w:val="single" w:sz="4" w:space="0" w:color="000000"/>
              <w:right w:val="single" w:sz="4" w:space="0" w:color="000000"/>
            </w:tcBorders>
            <w:vAlign w:val="center"/>
          </w:tcPr>
          <w:p w14:paraId="36A1DBE5" w14:textId="77777777" w:rsidR="00F62649" w:rsidRPr="00CF7B8B" w:rsidRDefault="00F62649" w:rsidP="008A5C9A">
            <w:pPr>
              <w:widowControl w:val="0"/>
              <w:shd w:val="clear" w:color="auto" w:fill="FFFFFF" w:themeFill="background1"/>
              <w:ind w:left="-141" w:right="-108"/>
              <w:jc w:val="center"/>
              <w:rPr>
                <w:sz w:val="22"/>
                <w:szCs w:val="22"/>
              </w:rPr>
            </w:pPr>
            <w:r w:rsidRPr="00CF7B8B">
              <w:rPr>
                <w:sz w:val="22"/>
                <w:szCs w:val="22"/>
              </w:rPr>
              <w:t>компонент на холодную воду</w:t>
            </w:r>
          </w:p>
        </w:tc>
        <w:tc>
          <w:tcPr>
            <w:tcW w:w="851" w:type="dxa"/>
            <w:tcBorders>
              <w:top w:val="single" w:sz="4" w:space="0" w:color="000000"/>
              <w:left w:val="single" w:sz="4" w:space="0" w:color="000000"/>
              <w:bottom w:val="single" w:sz="4" w:space="0" w:color="000000"/>
              <w:right w:val="single" w:sz="4" w:space="0" w:color="auto"/>
            </w:tcBorders>
            <w:vAlign w:val="center"/>
          </w:tcPr>
          <w:p w14:paraId="7A7DA5B9"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000000"/>
              <w:bottom w:val="single" w:sz="4" w:space="0" w:color="000000"/>
              <w:right w:val="single" w:sz="4" w:space="0" w:color="auto"/>
            </w:tcBorders>
            <w:vAlign w:val="center"/>
          </w:tcPr>
          <w:p w14:paraId="414B99A0"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000000"/>
            </w:tcBorders>
            <w:vAlign w:val="center"/>
          </w:tcPr>
          <w:p w14:paraId="0C516CDD"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000000"/>
              <w:bottom w:val="single" w:sz="4" w:space="0" w:color="000000"/>
              <w:right w:val="single" w:sz="4" w:space="0" w:color="auto"/>
            </w:tcBorders>
            <w:vAlign w:val="center"/>
          </w:tcPr>
          <w:p w14:paraId="2ACA16AE"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25D4D420" w14:textId="77777777" w:rsidR="00F62649" w:rsidRPr="00CF7B8B" w:rsidRDefault="00F62649" w:rsidP="008A5C9A">
            <w:pPr>
              <w:widowControl w:val="0"/>
              <w:shd w:val="clear" w:color="auto" w:fill="FFFFFF" w:themeFill="background1"/>
              <w:ind w:left="-108" w:right="-108"/>
              <w:jc w:val="center"/>
              <w:rPr>
                <w:sz w:val="22"/>
                <w:szCs w:val="22"/>
              </w:rPr>
            </w:pPr>
          </w:p>
        </w:tc>
        <w:tc>
          <w:tcPr>
            <w:tcW w:w="737" w:type="dxa"/>
            <w:tcBorders>
              <w:top w:val="single" w:sz="4" w:space="0" w:color="000000"/>
              <w:left w:val="single" w:sz="4" w:space="0" w:color="auto"/>
              <w:bottom w:val="single" w:sz="4" w:space="0" w:color="000000"/>
              <w:right w:val="single" w:sz="4" w:space="0" w:color="auto"/>
            </w:tcBorders>
            <w:vAlign w:val="center"/>
          </w:tcPr>
          <w:p w14:paraId="70DA8AF7"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0B12208B" w14:textId="77777777" w:rsidR="00F62649" w:rsidRPr="00CF7B8B" w:rsidRDefault="00F62649" w:rsidP="008A5C9A">
            <w:pPr>
              <w:widowControl w:val="0"/>
              <w:shd w:val="clear" w:color="auto" w:fill="FFFFFF" w:themeFill="background1"/>
              <w:ind w:left="-108" w:right="-108"/>
              <w:jc w:val="center"/>
              <w:rPr>
                <w:sz w:val="22"/>
                <w:szCs w:val="22"/>
              </w:rPr>
            </w:pPr>
          </w:p>
        </w:tc>
        <w:tc>
          <w:tcPr>
            <w:tcW w:w="823" w:type="dxa"/>
            <w:tcBorders>
              <w:top w:val="single" w:sz="4" w:space="0" w:color="000000"/>
              <w:left w:val="single" w:sz="4" w:space="0" w:color="auto"/>
              <w:bottom w:val="single" w:sz="4" w:space="0" w:color="000000"/>
              <w:right w:val="single" w:sz="4" w:space="0" w:color="auto"/>
            </w:tcBorders>
            <w:vAlign w:val="center"/>
          </w:tcPr>
          <w:p w14:paraId="51771CE2"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619BE044"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33F78C90"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3AD82D74" w14:textId="77777777" w:rsidR="00F62649" w:rsidRPr="00CF7B8B" w:rsidRDefault="00F62649" w:rsidP="008A5C9A">
            <w:pPr>
              <w:widowControl w:val="0"/>
              <w:shd w:val="clear" w:color="auto" w:fill="FFFFFF" w:themeFill="background1"/>
              <w:ind w:left="-108" w:right="-108"/>
              <w:jc w:val="center"/>
              <w:rPr>
                <w:sz w:val="22"/>
                <w:szCs w:val="22"/>
              </w:rPr>
            </w:pPr>
          </w:p>
        </w:tc>
        <w:tc>
          <w:tcPr>
            <w:tcW w:w="709" w:type="dxa"/>
            <w:tcBorders>
              <w:top w:val="single" w:sz="4" w:space="0" w:color="000000"/>
              <w:left w:val="single" w:sz="4" w:space="0" w:color="auto"/>
              <w:bottom w:val="single" w:sz="4" w:space="0" w:color="000000"/>
              <w:right w:val="single" w:sz="4" w:space="0" w:color="000000"/>
            </w:tcBorders>
            <w:vAlign w:val="center"/>
          </w:tcPr>
          <w:p w14:paraId="12549D60"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000000"/>
            </w:tcBorders>
            <w:vAlign w:val="center"/>
          </w:tcPr>
          <w:p w14:paraId="5326245F"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794E28B3"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467C5336"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000000"/>
            </w:tcBorders>
            <w:vAlign w:val="center"/>
          </w:tcPr>
          <w:p w14:paraId="2A9125F2" w14:textId="77777777" w:rsidR="00F62649" w:rsidRPr="00CF7B8B" w:rsidRDefault="00F62649" w:rsidP="008A5C9A">
            <w:pPr>
              <w:widowControl w:val="0"/>
              <w:shd w:val="clear" w:color="auto" w:fill="FFFFFF" w:themeFill="background1"/>
              <w:ind w:left="-108" w:right="-108"/>
              <w:jc w:val="center"/>
              <w:rPr>
                <w:sz w:val="22"/>
                <w:szCs w:val="22"/>
              </w:rPr>
            </w:pPr>
          </w:p>
        </w:tc>
      </w:tr>
      <w:tr w:rsidR="00F62649" w:rsidRPr="00CF7B8B" w14:paraId="00226D2E" w14:textId="77777777" w:rsidTr="008A5C9A">
        <w:trPr>
          <w:trHeight w:val="20"/>
          <w:jc w:val="center"/>
        </w:trPr>
        <w:tc>
          <w:tcPr>
            <w:tcW w:w="1526" w:type="dxa"/>
            <w:tcBorders>
              <w:top w:val="single" w:sz="4" w:space="0" w:color="000000"/>
              <w:left w:val="single" w:sz="4" w:space="0" w:color="000000"/>
              <w:bottom w:val="single" w:sz="4" w:space="0" w:color="000000"/>
              <w:right w:val="single" w:sz="4" w:space="0" w:color="000000"/>
            </w:tcBorders>
            <w:vAlign w:val="center"/>
          </w:tcPr>
          <w:p w14:paraId="729C960E" w14:textId="77777777" w:rsidR="00F62649" w:rsidRPr="00CF7B8B" w:rsidRDefault="00F62649" w:rsidP="008A5C9A">
            <w:pPr>
              <w:widowControl w:val="0"/>
              <w:shd w:val="clear" w:color="auto" w:fill="FFFFFF" w:themeFill="background1"/>
              <w:ind w:left="-141" w:right="-108"/>
              <w:jc w:val="center"/>
              <w:rPr>
                <w:sz w:val="22"/>
                <w:szCs w:val="22"/>
              </w:rPr>
            </w:pPr>
            <w:r w:rsidRPr="00CF7B8B">
              <w:rPr>
                <w:sz w:val="22"/>
                <w:szCs w:val="22"/>
              </w:rPr>
              <w:t>одноставочный, руб./м³</w:t>
            </w:r>
          </w:p>
        </w:tc>
        <w:tc>
          <w:tcPr>
            <w:tcW w:w="851" w:type="dxa"/>
            <w:tcBorders>
              <w:top w:val="single" w:sz="4" w:space="0" w:color="000000"/>
              <w:left w:val="single" w:sz="4" w:space="0" w:color="000000"/>
              <w:bottom w:val="single" w:sz="4" w:space="0" w:color="000000"/>
              <w:right w:val="single" w:sz="4" w:space="0" w:color="auto"/>
            </w:tcBorders>
            <w:vAlign w:val="center"/>
          </w:tcPr>
          <w:p w14:paraId="7C358261"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51,82</w:t>
            </w:r>
          </w:p>
        </w:tc>
        <w:tc>
          <w:tcPr>
            <w:tcW w:w="850" w:type="dxa"/>
            <w:tcBorders>
              <w:top w:val="single" w:sz="4" w:space="0" w:color="000000"/>
              <w:left w:val="single" w:sz="4" w:space="0" w:color="000000"/>
              <w:bottom w:val="single" w:sz="4" w:space="0" w:color="000000"/>
              <w:right w:val="single" w:sz="4" w:space="0" w:color="auto"/>
            </w:tcBorders>
            <w:vAlign w:val="center"/>
          </w:tcPr>
          <w:p w14:paraId="2BD7C7A3"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1" w:type="dxa"/>
            <w:tcBorders>
              <w:top w:val="single" w:sz="4" w:space="0" w:color="000000"/>
              <w:left w:val="single" w:sz="4" w:space="0" w:color="auto"/>
              <w:bottom w:val="single" w:sz="4" w:space="0" w:color="000000"/>
              <w:right w:val="single" w:sz="4" w:space="0" w:color="000000"/>
            </w:tcBorders>
            <w:vAlign w:val="center"/>
          </w:tcPr>
          <w:p w14:paraId="1012908F"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35,02</w:t>
            </w:r>
          </w:p>
        </w:tc>
        <w:tc>
          <w:tcPr>
            <w:tcW w:w="850" w:type="dxa"/>
            <w:tcBorders>
              <w:top w:val="single" w:sz="4" w:space="0" w:color="000000"/>
              <w:left w:val="single" w:sz="4" w:space="0" w:color="000000"/>
              <w:bottom w:val="single" w:sz="4" w:space="0" w:color="000000"/>
              <w:right w:val="single" w:sz="4" w:space="0" w:color="auto"/>
            </w:tcBorders>
            <w:vAlign w:val="center"/>
          </w:tcPr>
          <w:p w14:paraId="33407758"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1" w:type="dxa"/>
            <w:tcBorders>
              <w:top w:val="single" w:sz="4" w:space="0" w:color="000000"/>
              <w:left w:val="single" w:sz="4" w:space="0" w:color="auto"/>
              <w:bottom w:val="single" w:sz="4" w:space="0" w:color="000000"/>
              <w:right w:val="single" w:sz="4" w:space="0" w:color="auto"/>
            </w:tcBorders>
            <w:vAlign w:val="center"/>
          </w:tcPr>
          <w:p w14:paraId="4B2F4A0D"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35,02</w:t>
            </w:r>
          </w:p>
        </w:tc>
        <w:tc>
          <w:tcPr>
            <w:tcW w:w="737" w:type="dxa"/>
            <w:tcBorders>
              <w:top w:val="single" w:sz="4" w:space="0" w:color="000000"/>
              <w:left w:val="single" w:sz="4" w:space="0" w:color="auto"/>
              <w:bottom w:val="single" w:sz="4" w:space="0" w:color="000000"/>
              <w:right w:val="single" w:sz="4" w:space="0" w:color="auto"/>
            </w:tcBorders>
            <w:vAlign w:val="center"/>
          </w:tcPr>
          <w:p w14:paraId="7038C1D1"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4C705ABF"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36,41</w:t>
            </w:r>
          </w:p>
        </w:tc>
        <w:tc>
          <w:tcPr>
            <w:tcW w:w="823" w:type="dxa"/>
            <w:tcBorders>
              <w:top w:val="single" w:sz="4" w:space="0" w:color="000000"/>
              <w:left w:val="single" w:sz="4" w:space="0" w:color="auto"/>
              <w:bottom w:val="single" w:sz="4" w:space="0" w:color="000000"/>
              <w:right w:val="single" w:sz="4" w:space="0" w:color="auto"/>
            </w:tcBorders>
            <w:vAlign w:val="center"/>
          </w:tcPr>
          <w:p w14:paraId="0D5639EA"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3FF88865"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36,41</w:t>
            </w:r>
          </w:p>
        </w:tc>
        <w:tc>
          <w:tcPr>
            <w:tcW w:w="851" w:type="dxa"/>
            <w:tcBorders>
              <w:top w:val="single" w:sz="4" w:space="0" w:color="000000"/>
              <w:left w:val="single" w:sz="4" w:space="0" w:color="auto"/>
              <w:bottom w:val="single" w:sz="4" w:space="0" w:color="000000"/>
              <w:right w:val="single" w:sz="4" w:space="0" w:color="auto"/>
            </w:tcBorders>
            <w:vAlign w:val="center"/>
          </w:tcPr>
          <w:p w14:paraId="3C9561FC"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49DCCB7A"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37,86</w:t>
            </w:r>
          </w:p>
        </w:tc>
        <w:tc>
          <w:tcPr>
            <w:tcW w:w="709" w:type="dxa"/>
            <w:tcBorders>
              <w:top w:val="single" w:sz="4" w:space="0" w:color="000000"/>
              <w:left w:val="single" w:sz="4" w:space="0" w:color="auto"/>
              <w:bottom w:val="single" w:sz="4" w:space="0" w:color="000000"/>
              <w:right w:val="single" w:sz="4" w:space="0" w:color="000000"/>
            </w:tcBorders>
            <w:vAlign w:val="center"/>
          </w:tcPr>
          <w:p w14:paraId="3676D360"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0" w:type="dxa"/>
            <w:tcBorders>
              <w:top w:val="single" w:sz="4" w:space="0" w:color="000000"/>
              <w:left w:val="single" w:sz="4" w:space="0" w:color="auto"/>
              <w:bottom w:val="single" w:sz="4" w:space="0" w:color="000000"/>
              <w:right w:val="single" w:sz="4" w:space="0" w:color="000000"/>
            </w:tcBorders>
            <w:vAlign w:val="center"/>
          </w:tcPr>
          <w:p w14:paraId="0797CB5E"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37,86</w:t>
            </w:r>
          </w:p>
        </w:tc>
        <w:tc>
          <w:tcPr>
            <w:tcW w:w="851" w:type="dxa"/>
            <w:tcBorders>
              <w:top w:val="single" w:sz="4" w:space="0" w:color="000000"/>
              <w:left w:val="single" w:sz="4" w:space="0" w:color="auto"/>
              <w:bottom w:val="single" w:sz="4" w:space="0" w:color="000000"/>
              <w:right w:val="single" w:sz="4" w:space="0" w:color="auto"/>
            </w:tcBorders>
            <w:vAlign w:val="center"/>
          </w:tcPr>
          <w:p w14:paraId="65617F2E"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68590417"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38,61</w:t>
            </w:r>
          </w:p>
        </w:tc>
        <w:tc>
          <w:tcPr>
            <w:tcW w:w="851" w:type="dxa"/>
            <w:tcBorders>
              <w:top w:val="single" w:sz="4" w:space="0" w:color="000000"/>
              <w:left w:val="single" w:sz="4" w:space="0" w:color="auto"/>
              <w:bottom w:val="single" w:sz="4" w:space="0" w:color="000000"/>
              <w:right w:val="single" w:sz="4" w:space="0" w:color="000000"/>
            </w:tcBorders>
            <w:vAlign w:val="center"/>
          </w:tcPr>
          <w:p w14:paraId="39FED447"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r>
      <w:tr w:rsidR="00F62649" w:rsidRPr="00CF7B8B" w14:paraId="54A802DF" w14:textId="77777777" w:rsidTr="008A5C9A">
        <w:trPr>
          <w:trHeight w:val="20"/>
          <w:jc w:val="center"/>
        </w:trPr>
        <w:tc>
          <w:tcPr>
            <w:tcW w:w="1526" w:type="dxa"/>
            <w:tcBorders>
              <w:top w:val="single" w:sz="4" w:space="0" w:color="000000"/>
              <w:left w:val="single" w:sz="4" w:space="0" w:color="000000"/>
              <w:bottom w:val="single" w:sz="4" w:space="0" w:color="000000"/>
              <w:right w:val="single" w:sz="4" w:space="0" w:color="000000"/>
            </w:tcBorders>
            <w:vAlign w:val="center"/>
          </w:tcPr>
          <w:p w14:paraId="43C338D4" w14:textId="77777777" w:rsidR="00F62649" w:rsidRPr="00CF7B8B" w:rsidRDefault="00F62649" w:rsidP="008A5C9A">
            <w:pPr>
              <w:widowControl w:val="0"/>
              <w:shd w:val="clear" w:color="auto" w:fill="FFFFFF" w:themeFill="background1"/>
              <w:ind w:left="-141" w:right="-108"/>
              <w:jc w:val="center"/>
              <w:rPr>
                <w:sz w:val="22"/>
                <w:szCs w:val="22"/>
              </w:rPr>
            </w:pPr>
            <w:r w:rsidRPr="00CF7B8B">
              <w:rPr>
                <w:sz w:val="22"/>
                <w:szCs w:val="22"/>
              </w:rPr>
              <w:t>компонент на тепловую энергию</w:t>
            </w:r>
          </w:p>
        </w:tc>
        <w:tc>
          <w:tcPr>
            <w:tcW w:w="851" w:type="dxa"/>
            <w:tcBorders>
              <w:top w:val="single" w:sz="4" w:space="0" w:color="000000"/>
              <w:left w:val="single" w:sz="4" w:space="0" w:color="000000"/>
              <w:bottom w:val="single" w:sz="4" w:space="0" w:color="000000"/>
              <w:right w:val="single" w:sz="4" w:space="0" w:color="auto"/>
            </w:tcBorders>
            <w:vAlign w:val="center"/>
          </w:tcPr>
          <w:p w14:paraId="336802EC"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000000"/>
              <w:bottom w:val="single" w:sz="4" w:space="0" w:color="000000"/>
              <w:right w:val="single" w:sz="4" w:space="0" w:color="auto"/>
            </w:tcBorders>
            <w:vAlign w:val="center"/>
          </w:tcPr>
          <w:p w14:paraId="3844DACC"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000000"/>
            </w:tcBorders>
            <w:vAlign w:val="center"/>
          </w:tcPr>
          <w:p w14:paraId="448A8D64"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000000"/>
              <w:bottom w:val="single" w:sz="4" w:space="0" w:color="000000"/>
              <w:right w:val="single" w:sz="4" w:space="0" w:color="auto"/>
            </w:tcBorders>
            <w:vAlign w:val="center"/>
          </w:tcPr>
          <w:p w14:paraId="125F0189"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61CA8DD4" w14:textId="77777777" w:rsidR="00F62649" w:rsidRPr="00CF7B8B" w:rsidRDefault="00F62649" w:rsidP="008A5C9A">
            <w:pPr>
              <w:widowControl w:val="0"/>
              <w:shd w:val="clear" w:color="auto" w:fill="FFFFFF" w:themeFill="background1"/>
              <w:ind w:left="-108" w:right="-108"/>
              <w:jc w:val="center"/>
              <w:rPr>
                <w:sz w:val="22"/>
                <w:szCs w:val="22"/>
              </w:rPr>
            </w:pPr>
          </w:p>
        </w:tc>
        <w:tc>
          <w:tcPr>
            <w:tcW w:w="737" w:type="dxa"/>
            <w:tcBorders>
              <w:top w:val="single" w:sz="4" w:space="0" w:color="000000"/>
              <w:left w:val="single" w:sz="4" w:space="0" w:color="auto"/>
              <w:bottom w:val="single" w:sz="4" w:space="0" w:color="000000"/>
              <w:right w:val="single" w:sz="4" w:space="0" w:color="auto"/>
            </w:tcBorders>
            <w:vAlign w:val="center"/>
          </w:tcPr>
          <w:p w14:paraId="32AFEC89"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22121A8A" w14:textId="77777777" w:rsidR="00F62649" w:rsidRPr="00CF7B8B" w:rsidRDefault="00F62649" w:rsidP="008A5C9A">
            <w:pPr>
              <w:widowControl w:val="0"/>
              <w:shd w:val="clear" w:color="auto" w:fill="FFFFFF" w:themeFill="background1"/>
              <w:ind w:left="-108" w:right="-108"/>
              <w:jc w:val="center"/>
              <w:rPr>
                <w:sz w:val="22"/>
                <w:szCs w:val="22"/>
              </w:rPr>
            </w:pPr>
          </w:p>
        </w:tc>
        <w:tc>
          <w:tcPr>
            <w:tcW w:w="823" w:type="dxa"/>
            <w:tcBorders>
              <w:top w:val="single" w:sz="4" w:space="0" w:color="000000"/>
              <w:left w:val="single" w:sz="4" w:space="0" w:color="auto"/>
              <w:bottom w:val="single" w:sz="4" w:space="0" w:color="000000"/>
              <w:right w:val="single" w:sz="4" w:space="0" w:color="auto"/>
            </w:tcBorders>
            <w:vAlign w:val="center"/>
          </w:tcPr>
          <w:p w14:paraId="2B90E0A6"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700702D7"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5804D755"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4CC5C101" w14:textId="77777777" w:rsidR="00F62649" w:rsidRPr="00CF7B8B" w:rsidRDefault="00F62649" w:rsidP="008A5C9A">
            <w:pPr>
              <w:widowControl w:val="0"/>
              <w:shd w:val="clear" w:color="auto" w:fill="FFFFFF" w:themeFill="background1"/>
              <w:ind w:left="-108" w:right="-108"/>
              <w:jc w:val="center"/>
              <w:rPr>
                <w:sz w:val="22"/>
                <w:szCs w:val="22"/>
              </w:rPr>
            </w:pPr>
          </w:p>
        </w:tc>
        <w:tc>
          <w:tcPr>
            <w:tcW w:w="709" w:type="dxa"/>
            <w:tcBorders>
              <w:top w:val="single" w:sz="4" w:space="0" w:color="000000"/>
              <w:left w:val="single" w:sz="4" w:space="0" w:color="auto"/>
              <w:bottom w:val="single" w:sz="4" w:space="0" w:color="000000"/>
              <w:right w:val="single" w:sz="4" w:space="0" w:color="000000"/>
            </w:tcBorders>
            <w:vAlign w:val="center"/>
          </w:tcPr>
          <w:p w14:paraId="598A1722"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000000"/>
            </w:tcBorders>
            <w:vAlign w:val="center"/>
          </w:tcPr>
          <w:p w14:paraId="21A6500A"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04595D90"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73670D30"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000000"/>
            </w:tcBorders>
            <w:vAlign w:val="center"/>
          </w:tcPr>
          <w:p w14:paraId="5371ED43" w14:textId="77777777" w:rsidR="00F62649" w:rsidRPr="00CF7B8B" w:rsidRDefault="00F62649" w:rsidP="008A5C9A">
            <w:pPr>
              <w:widowControl w:val="0"/>
              <w:shd w:val="clear" w:color="auto" w:fill="FFFFFF" w:themeFill="background1"/>
              <w:ind w:left="-108" w:right="-108"/>
              <w:jc w:val="center"/>
              <w:rPr>
                <w:sz w:val="22"/>
                <w:szCs w:val="22"/>
              </w:rPr>
            </w:pPr>
          </w:p>
        </w:tc>
      </w:tr>
      <w:tr w:rsidR="00F62649" w:rsidRPr="00CF7B8B" w14:paraId="6E7ADCC9" w14:textId="77777777" w:rsidTr="008A5C9A">
        <w:trPr>
          <w:trHeight w:val="20"/>
          <w:jc w:val="center"/>
        </w:trPr>
        <w:tc>
          <w:tcPr>
            <w:tcW w:w="1526" w:type="dxa"/>
            <w:tcBorders>
              <w:top w:val="single" w:sz="4" w:space="0" w:color="000000"/>
              <w:left w:val="single" w:sz="4" w:space="0" w:color="000000"/>
              <w:bottom w:val="single" w:sz="4" w:space="0" w:color="000000"/>
              <w:right w:val="single" w:sz="4" w:space="0" w:color="000000"/>
            </w:tcBorders>
            <w:vAlign w:val="center"/>
          </w:tcPr>
          <w:p w14:paraId="4C83158E" w14:textId="77777777" w:rsidR="00F62649" w:rsidRPr="00CF7B8B" w:rsidRDefault="00F62649" w:rsidP="008A5C9A">
            <w:pPr>
              <w:widowControl w:val="0"/>
              <w:shd w:val="clear" w:color="auto" w:fill="FFFFFF" w:themeFill="background1"/>
              <w:ind w:left="-141" w:right="-108"/>
              <w:jc w:val="center"/>
              <w:rPr>
                <w:sz w:val="22"/>
                <w:szCs w:val="22"/>
              </w:rPr>
            </w:pPr>
            <w:r w:rsidRPr="00CF7B8B">
              <w:rPr>
                <w:sz w:val="22"/>
                <w:szCs w:val="22"/>
              </w:rPr>
              <w:t>одноставочный, руб./ Гкал</w:t>
            </w:r>
          </w:p>
        </w:tc>
        <w:tc>
          <w:tcPr>
            <w:tcW w:w="851" w:type="dxa"/>
            <w:tcBorders>
              <w:top w:val="single" w:sz="4" w:space="0" w:color="000000"/>
              <w:left w:val="single" w:sz="4" w:space="0" w:color="000000"/>
              <w:bottom w:val="single" w:sz="4" w:space="0" w:color="000000"/>
              <w:right w:val="single" w:sz="4" w:space="0" w:color="auto"/>
            </w:tcBorders>
            <w:vAlign w:val="center"/>
          </w:tcPr>
          <w:p w14:paraId="5BDEBBAE"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3 171,00</w:t>
            </w:r>
          </w:p>
        </w:tc>
        <w:tc>
          <w:tcPr>
            <w:tcW w:w="850" w:type="dxa"/>
            <w:tcBorders>
              <w:top w:val="single" w:sz="4" w:space="0" w:color="000000"/>
              <w:left w:val="single" w:sz="4" w:space="0" w:color="000000"/>
              <w:bottom w:val="single" w:sz="4" w:space="0" w:color="000000"/>
              <w:right w:val="single" w:sz="4" w:space="0" w:color="auto"/>
            </w:tcBorders>
            <w:vAlign w:val="center"/>
          </w:tcPr>
          <w:p w14:paraId="0AD2ECEA"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1" w:type="dxa"/>
            <w:tcBorders>
              <w:top w:val="single" w:sz="4" w:space="0" w:color="000000"/>
              <w:left w:val="single" w:sz="4" w:space="0" w:color="auto"/>
              <w:bottom w:val="single" w:sz="4" w:space="0" w:color="000000"/>
              <w:right w:val="single" w:sz="4" w:space="0" w:color="000000"/>
            </w:tcBorders>
            <w:vAlign w:val="center"/>
          </w:tcPr>
          <w:p w14:paraId="58D7734C"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3301,24</w:t>
            </w:r>
          </w:p>
        </w:tc>
        <w:tc>
          <w:tcPr>
            <w:tcW w:w="850" w:type="dxa"/>
            <w:tcBorders>
              <w:top w:val="single" w:sz="4" w:space="0" w:color="000000"/>
              <w:left w:val="single" w:sz="4" w:space="0" w:color="000000"/>
              <w:bottom w:val="single" w:sz="4" w:space="0" w:color="000000"/>
              <w:right w:val="single" w:sz="4" w:space="0" w:color="auto"/>
            </w:tcBorders>
            <w:vAlign w:val="center"/>
          </w:tcPr>
          <w:p w14:paraId="5C6EFD7B"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1" w:type="dxa"/>
            <w:tcBorders>
              <w:top w:val="single" w:sz="4" w:space="0" w:color="000000"/>
              <w:left w:val="single" w:sz="4" w:space="0" w:color="auto"/>
              <w:bottom w:val="single" w:sz="4" w:space="0" w:color="000000"/>
              <w:right w:val="single" w:sz="4" w:space="0" w:color="auto"/>
            </w:tcBorders>
            <w:vAlign w:val="center"/>
          </w:tcPr>
          <w:p w14:paraId="28FF2D7A"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3301,24</w:t>
            </w:r>
          </w:p>
        </w:tc>
        <w:tc>
          <w:tcPr>
            <w:tcW w:w="737" w:type="dxa"/>
            <w:tcBorders>
              <w:top w:val="single" w:sz="4" w:space="0" w:color="000000"/>
              <w:left w:val="single" w:sz="4" w:space="0" w:color="auto"/>
              <w:bottom w:val="single" w:sz="4" w:space="0" w:color="000000"/>
              <w:right w:val="single" w:sz="4" w:space="0" w:color="auto"/>
            </w:tcBorders>
            <w:vAlign w:val="center"/>
          </w:tcPr>
          <w:p w14:paraId="60807A55"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3BE206FD"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3433,15</w:t>
            </w:r>
          </w:p>
        </w:tc>
        <w:tc>
          <w:tcPr>
            <w:tcW w:w="823" w:type="dxa"/>
            <w:tcBorders>
              <w:top w:val="single" w:sz="4" w:space="0" w:color="000000"/>
              <w:left w:val="single" w:sz="4" w:space="0" w:color="auto"/>
              <w:bottom w:val="single" w:sz="4" w:space="0" w:color="000000"/>
              <w:right w:val="single" w:sz="4" w:space="0" w:color="auto"/>
            </w:tcBorders>
            <w:vAlign w:val="center"/>
          </w:tcPr>
          <w:p w14:paraId="6932F844"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636B392B"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3433,15</w:t>
            </w:r>
          </w:p>
        </w:tc>
        <w:tc>
          <w:tcPr>
            <w:tcW w:w="851" w:type="dxa"/>
            <w:tcBorders>
              <w:top w:val="single" w:sz="4" w:space="0" w:color="000000"/>
              <w:left w:val="single" w:sz="4" w:space="0" w:color="auto"/>
              <w:bottom w:val="single" w:sz="4" w:space="0" w:color="000000"/>
              <w:right w:val="single" w:sz="4" w:space="0" w:color="auto"/>
            </w:tcBorders>
            <w:vAlign w:val="center"/>
          </w:tcPr>
          <w:p w14:paraId="237D191D"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113935FE"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3435,26</w:t>
            </w:r>
          </w:p>
        </w:tc>
        <w:tc>
          <w:tcPr>
            <w:tcW w:w="709" w:type="dxa"/>
            <w:tcBorders>
              <w:top w:val="single" w:sz="4" w:space="0" w:color="000000"/>
              <w:left w:val="single" w:sz="4" w:space="0" w:color="auto"/>
              <w:bottom w:val="single" w:sz="4" w:space="0" w:color="000000"/>
              <w:right w:val="single" w:sz="4" w:space="0" w:color="000000"/>
            </w:tcBorders>
            <w:vAlign w:val="center"/>
          </w:tcPr>
          <w:p w14:paraId="5AD91D8D"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0" w:type="dxa"/>
            <w:tcBorders>
              <w:top w:val="single" w:sz="4" w:space="0" w:color="000000"/>
              <w:left w:val="single" w:sz="4" w:space="0" w:color="auto"/>
              <w:bottom w:val="single" w:sz="4" w:space="0" w:color="000000"/>
              <w:right w:val="single" w:sz="4" w:space="0" w:color="000000"/>
            </w:tcBorders>
            <w:vAlign w:val="center"/>
          </w:tcPr>
          <w:p w14:paraId="564F809D"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3435,26</w:t>
            </w:r>
          </w:p>
        </w:tc>
        <w:tc>
          <w:tcPr>
            <w:tcW w:w="851" w:type="dxa"/>
            <w:tcBorders>
              <w:top w:val="single" w:sz="4" w:space="0" w:color="000000"/>
              <w:left w:val="single" w:sz="4" w:space="0" w:color="auto"/>
              <w:bottom w:val="single" w:sz="4" w:space="0" w:color="000000"/>
              <w:right w:val="single" w:sz="4" w:space="0" w:color="auto"/>
            </w:tcBorders>
            <w:vAlign w:val="center"/>
          </w:tcPr>
          <w:p w14:paraId="4305F16F"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560C0677"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3509,45</w:t>
            </w:r>
          </w:p>
        </w:tc>
        <w:tc>
          <w:tcPr>
            <w:tcW w:w="851" w:type="dxa"/>
            <w:tcBorders>
              <w:top w:val="single" w:sz="4" w:space="0" w:color="000000"/>
              <w:left w:val="single" w:sz="4" w:space="0" w:color="auto"/>
              <w:bottom w:val="single" w:sz="4" w:space="0" w:color="000000"/>
              <w:right w:val="single" w:sz="4" w:space="0" w:color="000000"/>
            </w:tcBorders>
            <w:vAlign w:val="center"/>
          </w:tcPr>
          <w:p w14:paraId="2660E696"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r>
      <w:tr w:rsidR="00F62649" w:rsidRPr="00CF7B8B" w14:paraId="737966B3" w14:textId="77777777" w:rsidTr="008A5C9A">
        <w:trPr>
          <w:trHeight w:val="20"/>
          <w:jc w:val="center"/>
        </w:trPr>
        <w:tc>
          <w:tcPr>
            <w:tcW w:w="14851" w:type="dxa"/>
            <w:gridSpan w:val="17"/>
            <w:tcBorders>
              <w:top w:val="single" w:sz="4" w:space="0" w:color="000000"/>
              <w:left w:val="single" w:sz="4" w:space="0" w:color="000000"/>
              <w:bottom w:val="single" w:sz="4" w:space="0" w:color="000000"/>
              <w:right w:val="single" w:sz="4" w:space="0" w:color="000000"/>
            </w:tcBorders>
            <w:vAlign w:val="center"/>
            <w:hideMark/>
          </w:tcPr>
          <w:p w14:paraId="7A74F21E"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ул. Крылова, дом 40</w:t>
            </w:r>
          </w:p>
        </w:tc>
      </w:tr>
      <w:tr w:rsidR="00F62649" w:rsidRPr="00CF7B8B" w14:paraId="1EC1F8D2" w14:textId="77777777" w:rsidTr="008A5C9A">
        <w:trPr>
          <w:trHeight w:val="20"/>
          <w:jc w:val="center"/>
        </w:trPr>
        <w:tc>
          <w:tcPr>
            <w:tcW w:w="1526" w:type="dxa"/>
            <w:tcBorders>
              <w:top w:val="single" w:sz="4" w:space="0" w:color="000000"/>
              <w:left w:val="single" w:sz="4" w:space="0" w:color="000000"/>
              <w:bottom w:val="single" w:sz="4" w:space="0" w:color="000000"/>
              <w:right w:val="single" w:sz="4" w:space="0" w:color="000000"/>
            </w:tcBorders>
            <w:vAlign w:val="center"/>
            <w:hideMark/>
          </w:tcPr>
          <w:p w14:paraId="1365E055" w14:textId="77777777" w:rsidR="00F62649" w:rsidRPr="00CF7B8B" w:rsidRDefault="00F62649" w:rsidP="008A5C9A">
            <w:pPr>
              <w:widowControl w:val="0"/>
              <w:shd w:val="clear" w:color="auto" w:fill="FFFFFF" w:themeFill="background1"/>
              <w:ind w:left="-141" w:right="-108"/>
              <w:jc w:val="center"/>
              <w:rPr>
                <w:sz w:val="22"/>
                <w:szCs w:val="22"/>
              </w:rPr>
            </w:pPr>
            <w:r w:rsidRPr="00CF7B8B">
              <w:rPr>
                <w:sz w:val="22"/>
                <w:szCs w:val="22"/>
              </w:rPr>
              <w:t>Двухкомпонент-ный тариф на горячую воду</w:t>
            </w:r>
          </w:p>
        </w:tc>
        <w:tc>
          <w:tcPr>
            <w:tcW w:w="851" w:type="dxa"/>
            <w:tcBorders>
              <w:top w:val="single" w:sz="4" w:space="0" w:color="000000"/>
              <w:left w:val="single" w:sz="4" w:space="0" w:color="000000"/>
              <w:bottom w:val="single" w:sz="4" w:space="0" w:color="000000"/>
              <w:right w:val="single" w:sz="4" w:space="0" w:color="auto"/>
            </w:tcBorders>
            <w:vAlign w:val="center"/>
          </w:tcPr>
          <w:p w14:paraId="465BE7BB"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000000"/>
              <w:bottom w:val="single" w:sz="4" w:space="0" w:color="000000"/>
              <w:right w:val="single" w:sz="4" w:space="0" w:color="auto"/>
            </w:tcBorders>
            <w:vAlign w:val="center"/>
          </w:tcPr>
          <w:p w14:paraId="4ED5DC61"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000000"/>
            </w:tcBorders>
            <w:vAlign w:val="center"/>
          </w:tcPr>
          <w:p w14:paraId="7D746135"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000000"/>
              <w:bottom w:val="single" w:sz="4" w:space="0" w:color="000000"/>
              <w:right w:val="single" w:sz="4" w:space="0" w:color="auto"/>
            </w:tcBorders>
            <w:vAlign w:val="center"/>
          </w:tcPr>
          <w:p w14:paraId="74C224A3"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5704811E" w14:textId="77777777" w:rsidR="00F62649" w:rsidRPr="00CF7B8B" w:rsidRDefault="00F62649" w:rsidP="008A5C9A">
            <w:pPr>
              <w:widowControl w:val="0"/>
              <w:shd w:val="clear" w:color="auto" w:fill="FFFFFF" w:themeFill="background1"/>
              <w:ind w:left="-108" w:right="-108"/>
              <w:jc w:val="center"/>
              <w:rPr>
                <w:sz w:val="22"/>
                <w:szCs w:val="22"/>
              </w:rPr>
            </w:pPr>
          </w:p>
        </w:tc>
        <w:tc>
          <w:tcPr>
            <w:tcW w:w="737" w:type="dxa"/>
            <w:tcBorders>
              <w:top w:val="single" w:sz="4" w:space="0" w:color="000000"/>
              <w:left w:val="single" w:sz="4" w:space="0" w:color="auto"/>
              <w:bottom w:val="single" w:sz="4" w:space="0" w:color="000000"/>
              <w:right w:val="single" w:sz="4" w:space="0" w:color="auto"/>
            </w:tcBorders>
            <w:vAlign w:val="center"/>
          </w:tcPr>
          <w:p w14:paraId="62DA3822"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68A86131" w14:textId="77777777" w:rsidR="00F62649" w:rsidRPr="00CF7B8B" w:rsidRDefault="00F62649" w:rsidP="008A5C9A">
            <w:pPr>
              <w:widowControl w:val="0"/>
              <w:shd w:val="clear" w:color="auto" w:fill="FFFFFF" w:themeFill="background1"/>
              <w:ind w:left="-108" w:right="-108"/>
              <w:jc w:val="center"/>
              <w:rPr>
                <w:sz w:val="22"/>
                <w:szCs w:val="22"/>
              </w:rPr>
            </w:pPr>
          </w:p>
        </w:tc>
        <w:tc>
          <w:tcPr>
            <w:tcW w:w="823" w:type="dxa"/>
            <w:tcBorders>
              <w:top w:val="single" w:sz="4" w:space="0" w:color="000000"/>
              <w:left w:val="single" w:sz="4" w:space="0" w:color="auto"/>
              <w:bottom w:val="single" w:sz="4" w:space="0" w:color="000000"/>
              <w:right w:val="single" w:sz="4" w:space="0" w:color="auto"/>
            </w:tcBorders>
            <w:vAlign w:val="center"/>
          </w:tcPr>
          <w:p w14:paraId="1EA583C6"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4EBCF6C8" w14:textId="77777777" w:rsidR="00F62649" w:rsidRPr="00CF7B8B" w:rsidRDefault="00F62649" w:rsidP="008A5C9A">
            <w:pPr>
              <w:pStyle w:val="ConsPlusNormal"/>
              <w:shd w:val="clear" w:color="auto" w:fill="FFFFFF" w:themeFill="background1"/>
              <w:ind w:left="-108" w:right="-108"/>
              <w:jc w:val="center"/>
              <w:rPr>
                <w:rFonts w:ascii="Times New Roman" w:hAnsi="Times New Roman" w:cs="Times New Roman"/>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425424CF" w14:textId="77777777" w:rsidR="00F62649" w:rsidRPr="00CF7B8B" w:rsidRDefault="00F62649" w:rsidP="008A5C9A">
            <w:pPr>
              <w:pStyle w:val="ConsPlusNormal"/>
              <w:shd w:val="clear" w:color="auto" w:fill="FFFFFF" w:themeFill="background1"/>
              <w:ind w:left="-108" w:right="-108"/>
              <w:jc w:val="center"/>
              <w:rPr>
                <w:rFonts w:ascii="Times New Roman" w:hAnsi="Times New Roman" w:cs="Times New Roman"/>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3114DDFC" w14:textId="77777777" w:rsidR="00F62649" w:rsidRPr="00CF7B8B" w:rsidRDefault="00F62649" w:rsidP="008A5C9A">
            <w:pPr>
              <w:pStyle w:val="ConsPlusNormal"/>
              <w:shd w:val="clear" w:color="auto" w:fill="FFFFFF" w:themeFill="background1"/>
              <w:ind w:left="-108" w:right="-108"/>
              <w:jc w:val="center"/>
              <w:rPr>
                <w:rFonts w:ascii="Times New Roman" w:hAnsi="Times New Roman" w:cs="Times New Roman"/>
                <w:sz w:val="22"/>
                <w:szCs w:val="22"/>
              </w:rPr>
            </w:pPr>
          </w:p>
        </w:tc>
        <w:tc>
          <w:tcPr>
            <w:tcW w:w="709" w:type="dxa"/>
            <w:tcBorders>
              <w:top w:val="single" w:sz="4" w:space="0" w:color="000000"/>
              <w:left w:val="single" w:sz="4" w:space="0" w:color="auto"/>
              <w:bottom w:val="single" w:sz="4" w:space="0" w:color="000000"/>
              <w:right w:val="single" w:sz="4" w:space="0" w:color="000000"/>
            </w:tcBorders>
            <w:vAlign w:val="center"/>
          </w:tcPr>
          <w:p w14:paraId="0894DCA6" w14:textId="77777777" w:rsidR="00F62649" w:rsidRPr="00CF7B8B" w:rsidRDefault="00F62649" w:rsidP="008A5C9A">
            <w:pPr>
              <w:pStyle w:val="ConsPlusNormal"/>
              <w:shd w:val="clear" w:color="auto" w:fill="FFFFFF" w:themeFill="background1"/>
              <w:ind w:left="-108" w:right="-108"/>
              <w:jc w:val="center"/>
              <w:rPr>
                <w:rFonts w:ascii="Times New Roman" w:hAnsi="Times New Roman" w:cs="Times New Roman"/>
                <w:sz w:val="22"/>
                <w:szCs w:val="22"/>
              </w:rPr>
            </w:pPr>
          </w:p>
        </w:tc>
        <w:tc>
          <w:tcPr>
            <w:tcW w:w="850" w:type="dxa"/>
            <w:tcBorders>
              <w:top w:val="single" w:sz="4" w:space="0" w:color="000000"/>
              <w:left w:val="single" w:sz="4" w:space="0" w:color="auto"/>
              <w:bottom w:val="single" w:sz="4" w:space="0" w:color="000000"/>
              <w:right w:val="single" w:sz="4" w:space="0" w:color="000000"/>
            </w:tcBorders>
            <w:vAlign w:val="center"/>
          </w:tcPr>
          <w:p w14:paraId="51E18673" w14:textId="77777777" w:rsidR="00F62649" w:rsidRPr="00CF7B8B" w:rsidRDefault="00F62649" w:rsidP="008A5C9A">
            <w:pPr>
              <w:pStyle w:val="ConsPlusNormal"/>
              <w:shd w:val="clear" w:color="auto" w:fill="FFFFFF" w:themeFill="background1"/>
              <w:ind w:left="-108" w:right="-108"/>
              <w:jc w:val="center"/>
              <w:rPr>
                <w:rFonts w:ascii="Times New Roman" w:hAnsi="Times New Roman" w:cs="Times New Roman"/>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53EFC1D1" w14:textId="77777777" w:rsidR="00F62649" w:rsidRPr="00CF7B8B" w:rsidRDefault="00F62649" w:rsidP="008A5C9A">
            <w:pPr>
              <w:pStyle w:val="ConsPlusNormal"/>
              <w:shd w:val="clear" w:color="auto" w:fill="FFFFFF" w:themeFill="background1"/>
              <w:ind w:left="-108" w:right="-108"/>
              <w:jc w:val="center"/>
              <w:rPr>
                <w:rFonts w:ascii="Times New Roman" w:hAnsi="Times New Roman" w:cs="Times New Roman"/>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2FEB592D" w14:textId="77777777" w:rsidR="00F62649" w:rsidRPr="00CF7B8B" w:rsidRDefault="00F62649" w:rsidP="008A5C9A">
            <w:pPr>
              <w:pStyle w:val="ConsPlusNormal"/>
              <w:shd w:val="clear" w:color="auto" w:fill="FFFFFF" w:themeFill="background1"/>
              <w:ind w:left="-108" w:right="-108"/>
              <w:jc w:val="center"/>
              <w:rPr>
                <w:rFonts w:ascii="Times New Roman" w:hAnsi="Times New Roman" w:cs="Times New Roman"/>
                <w:sz w:val="22"/>
                <w:szCs w:val="22"/>
              </w:rPr>
            </w:pPr>
          </w:p>
        </w:tc>
        <w:tc>
          <w:tcPr>
            <w:tcW w:w="851" w:type="dxa"/>
            <w:tcBorders>
              <w:top w:val="single" w:sz="4" w:space="0" w:color="000000"/>
              <w:left w:val="single" w:sz="4" w:space="0" w:color="auto"/>
              <w:bottom w:val="single" w:sz="4" w:space="0" w:color="000000"/>
              <w:right w:val="single" w:sz="4" w:space="0" w:color="000000"/>
            </w:tcBorders>
            <w:vAlign w:val="center"/>
          </w:tcPr>
          <w:p w14:paraId="72C8DC8D" w14:textId="77777777" w:rsidR="00F62649" w:rsidRPr="00CF7B8B" w:rsidRDefault="00F62649" w:rsidP="008A5C9A">
            <w:pPr>
              <w:pStyle w:val="ConsPlusNormal"/>
              <w:shd w:val="clear" w:color="auto" w:fill="FFFFFF" w:themeFill="background1"/>
              <w:ind w:left="-108" w:right="-108"/>
              <w:jc w:val="center"/>
              <w:rPr>
                <w:rFonts w:ascii="Times New Roman" w:hAnsi="Times New Roman" w:cs="Times New Roman"/>
                <w:sz w:val="22"/>
                <w:szCs w:val="22"/>
              </w:rPr>
            </w:pPr>
          </w:p>
        </w:tc>
      </w:tr>
      <w:tr w:rsidR="00F62649" w:rsidRPr="00CF7B8B" w14:paraId="36E7F05F" w14:textId="77777777" w:rsidTr="008A5C9A">
        <w:trPr>
          <w:trHeight w:val="20"/>
          <w:jc w:val="center"/>
        </w:trPr>
        <w:tc>
          <w:tcPr>
            <w:tcW w:w="1526" w:type="dxa"/>
            <w:tcBorders>
              <w:top w:val="single" w:sz="4" w:space="0" w:color="000000"/>
              <w:left w:val="single" w:sz="4" w:space="0" w:color="000000"/>
              <w:bottom w:val="single" w:sz="4" w:space="0" w:color="000000"/>
              <w:right w:val="single" w:sz="4" w:space="0" w:color="000000"/>
            </w:tcBorders>
            <w:vAlign w:val="center"/>
          </w:tcPr>
          <w:p w14:paraId="127363D6" w14:textId="77777777" w:rsidR="00F62649" w:rsidRPr="00CF7B8B" w:rsidRDefault="00F62649" w:rsidP="008A5C9A">
            <w:pPr>
              <w:widowControl w:val="0"/>
              <w:shd w:val="clear" w:color="auto" w:fill="FFFFFF" w:themeFill="background1"/>
              <w:ind w:left="-141" w:right="-108"/>
              <w:jc w:val="center"/>
              <w:rPr>
                <w:sz w:val="22"/>
                <w:szCs w:val="22"/>
              </w:rPr>
            </w:pPr>
            <w:r w:rsidRPr="00CF7B8B">
              <w:rPr>
                <w:sz w:val="22"/>
                <w:szCs w:val="22"/>
              </w:rPr>
              <w:t>компонент на холодную воду</w:t>
            </w:r>
          </w:p>
        </w:tc>
        <w:tc>
          <w:tcPr>
            <w:tcW w:w="851" w:type="dxa"/>
            <w:tcBorders>
              <w:top w:val="single" w:sz="4" w:space="0" w:color="000000"/>
              <w:left w:val="single" w:sz="4" w:space="0" w:color="000000"/>
              <w:bottom w:val="single" w:sz="4" w:space="0" w:color="000000"/>
              <w:right w:val="single" w:sz="4" w:space="0" w:color="auto"/>
            </w:tcBorders>
            <w:vAlign w:val="center"/>
          </w:tcPr>
          <w:p w14:paraId="6FC9D085"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000000"/>
              <w:bottom w:val="single" w:sz="4" w:space="0" w:color="000000"/>
              <w:right w:val="single" w:sz="4" w:space="0" w:color="auto"/>
            </w:tcBorders>
            <w:vAlign w:val="center"/>
          </w:tcPr>
          <w:p w14:paraId="2C517EF8"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000000"/>
            </w:tcBorders>
            <w:vAlign w:val="center"/>
          </w:tcPr>
          <w:p w14:paraId="4D80C549"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000000"/>
              <w:bottom w:val="single" w:sz="4" w:space="0" w:color="000000"/>
              <w:right w:val="single" w:sz="4" w:space="0" w:color="auto"/>
            </w:tcBorders>
            <w:vAlign w:val="center"/>
          </w:tcPr>
          <w:p w14:paraId="601D6F83"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644BE74E" w14:textId="77777777" w:rsidR="00F62649" w:rsidRPr="00CF7B8B" w:rsidRDefault="00F62649" w:rsidP="008A5C9A">
            <w:pPr>
              <w:widowControl w:val="0"/>
              <w:shd w:val="clear" w:color="auto" w:fill="FFFFFF" w:themeFill="background1"/>
              <w:ind w:left="-108" w:right="-108"/>
              <w:jc w:val="center"/>
              <w:rPr>
                <w:sz w:val="22"/>
                <w:szCs w:val="22"/>
              </w:rPr>
            </w:pPr>
          </w:p>
        </w:tc>
        <w:tc>
          <w:tcPr>
            <w:tcW w:w="737" w:type="dxa"/>
            <w:tcBorders>
              <w:top w:val="single" w:sz="4" w:space="0" w:color="000000"/>
              <w:left w:val="single" w:sz="4" w:space="0" w:color="auto"/>
              <w:bottom w:val="single" w:sz="4" w:space="0" w:color="000000"/>
              <w:right w:val="single" w:sz="4" w:space="0" w:color="auto"/>
            </w:tcBorders>
            <w:vAlign w:val="center"/>
          </w:tcPr>
          <w:p w14:paraId="4EF578B2"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3A242AF1" w14:textId="77777777" w:rsidR="00F62649" w:rsidRPr="00CF7B8B" w:rsidRDefault="00F62649" w:rsidP="008A5C9A">
            <w:pPr>
              <w:widowControl w:val="0"/>
              <w:shd w:val="clear" w:color="auto" w:fill="FFFFFF" w:themeFill="background1"/>
              <w:ind w:left="-108" w:right="-108"/>
              <w:jc w:val="center"/>
              <w:rPr>
                <w:sz w:val="22"/>
                <w:szCs w:val="22"/>
              </w:rPr>
            </w:pPr>
          </w:p>
        </w:tc>
        <w:tc>
          <w:tcPr>
            <w:tcW w:w="823" w:type="dxa"/>
            <w:tcBorders>
              <w:top w:val="single" w:sz="4" w:space="0" w:color="000000"/>
              <w:left w:val="single" w:sz="4" w:space="0" w:color="auto"/>
              <w:bottom w:val="single" w:sz="4" w:space="0" w:color="000000"/>
              <w:right w:val="single" w:sz="4" w:space="0" w:color="auto"/>
            </w:tcBorders>
            <w:vAlign w:val="center"/>
          </w:tcPr>
          <w:p w14:paraId="18903712"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6F9D6702"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04859DC8"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1502C46C" w14:textId="77777777" w:rsidR="00F62649" w:rsidRPr="00CF7B8B" w:rsidRDefault="00F62649" w:rsidP="008A5C9A">
            <w:pPr>
              <w:widowControl w:val="0"/>
              <w:shd w:val="clear" w:color="auto" w:fill="FFFFFF" w:themeFill="background1"/>
              <w:ind w:left="-108" w:right="-108"/>
              <w:jc w:val="center"/>
              <w:rPr>
                <w:sz w:val="22"/>
                <w:szCs w:val="22"/>
              </w:rPr>
            </w:pPr>
          </w:p>
        </w:tc>
        <w:tc>
          <w:tcPr>
            <w:tcW w:w="709" w:type="dxa"/>
            <w:tcBorders>
              <w:top w:val="single" w:sz="4" w:space="0" w:color="000000"/>
              <w:left w:val="single" w:sz="4" w:space="0" w:color="auto"/>
              <w:bottom w:val="single" w:sz="4" w:space="0" w:color="000000"/>
              <w:right w:val="single" w:sz="4" w:space="0" w:color="000000"/>
            </w:tcBorders>
            <w:vAlign w:val="center"/>
          </w:tcPr>
          <w:p w14:paraId="263610A5"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000000"/>
            </w:tcBorders>
            <w:vAlign w:val="center"/>
          </w:tcPr>
          <w:p w14:paraId="03294045"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60933EA0"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0BD67CBD"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000000"/>
            </w:tcBorders>
            <w:vAlign w:val="center"/>
          </w:tcPr>
          <w:p w14:paraId="3E7C0566" w14:textId="77777777" w:rsidR="00F62649" w:rsidRPr="00CF7B8B" w:rsidRDefault="00F62649" w:rsidP="008A5C9A">
            <w:pPr>
              <w:widowControl w:val="0"/>
              <w:shd w:val="clear" w:color="auto" w:fill="FFFFFF" w:themeFill="background1"/>
              <w:ind w:left="-108" w:right="-108"/>
              <w:jc w:val="center"/>
              <w:rPr>
                <w:sz w:val="22"/>
                <w:szCs w:val="22"/>
              </w:rPr>
            </w:pPr>
          </w:p>
        </w:tc>
      </w:tr>
      <w:tr w:rsidR="00F62649" w:rsidRPr="00CF7B8B" w14:paraId="5BEF2FFA" w14:textId="77777777" w:rsidTr="008A5C9A">
        <w:trPr>
          <w:trHeight w:val="20"/>
          <w:jc w:val="center"/>
        </w:trPr>
        <w:tc>
          <w:tcPr>
            <w:tcW w:w="1526" w:type="dxa"/>
            <w:tcBorders>
              <w:top w:val="single" w:sz="4" w:space="0" w:color="000000"/>
              <w:left w:val="single" w:sz="4" w:space="0" w:color="000000"/>
              <w:bottom w:val="single" w:sz="4" w:space="0" w:color="000000"/>
              <w:right w:val="single" w:sz="4" w:space="0" w:color="000000"/>
            </w:tcBorders>
            <w:vAlign w:val="center"/>
          </w:tcPr>
          <w:p w14:paraId="7AFD4FF0" w14:textId="77777777" w:rsidR="00F62649" w:rsidRPr="00CF7B8B" w:rsidRDefault="00F62649" w:rsidP="008A5C9A">
            <w:pPr>
              <w:widowControl w:val="0"/>
              <w:shd w:val="clear" w:color="auto" w:fill="FFFFFF" w:themeFill="background1"/>
              <w:ind w:left="-141" w:right="-108"/>
              <w:jc w:val="center"/>
              <w:rPr>
                <w:sz w:val="22"/>
                <w:szCs w:val="22"/>
              </w:rPr>
            </w:pPr>
            <w:r w:rsidRPr="00CF7B8B">
              <w:rPr>
                <w:sz w:val="22"/>
                <w:szCs w:val="22"/>
              </w:rPr>
              <w:t>одноставочный, руб./м³</w:t>
            </w:r>
          </w:p>
        </w:tc>
        <w:tc>
          <w:tcPr>
            <w:tcW w:w="851" w:type="dxa"/>
            <w:tcBorders>
              <w:top w:val="single" w:sz="4" w:space="0" w:color="000000"/>
              <w:left w:val="single" w:sz="4" w:space="0" w:color="000000"/>
              <w:bottom w:val="single" w:sz="4" w:space="0" w:color="000000"/>
              <w:right w:val="single" w:sz="4" w:space="0" w:color="auto"/>
            </w:tcBorders>
            <w:vAlign w:val="center"/>
          </w:tcPr>
          <w:p w14:paraId="62F0ABD0"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33,48</w:t>
            </w:r>
          </w:p>
        </w:tc>
        <w:tc>
          <w:tcPr>
            <w:tcW w:w="850" w:type="dxa"/>
            <w:tcBorders>
              <w:top w:val="single" w:sz="4" w:space="0" w:color="000000"/>
              <w:left w:val="single" w:sz="4" w:space="0" w:color="000000"/>
              <w:bottom w:val="single" w:sz="4" w:space="0" w:color="000000"/>
              <w:right w:val="single" w:sz="4" w:space="0" w:color="auto"/>
            </w:tcBorders>
            <w:vAlign w:val="center"/>
          </w:tcPr>
          <w:p w14:paraId="45FC2DB1"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1" w:type="dxa"/>
            <w:tcBorders>
              <w:top w:val="single" w:sz="4" w:space="0" w:color="000000"/>
              <w:left w:val="single" w:sz="4" w:space="0" w:color="auto"/>
              <w:bottom w:val="single" w:sz="4" w:space="0" w:color="000000"/>
              <w:right w:val="single" w:sz="4" w:space="0" w:color="000000"/>
            </w:tcBorders>
            <w:vAlign w:val="center"/>
          </w:tcPr>
          <w:p w14:paraId="7671C50D"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35,02</w:t>
            </w:r>
          </w:p>
        </w:tc>
        <w:tc>
          <w:tcPr>
            <w:tcW w:w="850" w:type="dxa"/>
            <w:tcBorders>
              <w:top w:val="single" w:sz="4" w:space="0" w:color="000000"/>
              <w:left w:val="single" w:sz="4" w:space="0" w:color="000000"/>
              <w:bottom w:val="single" w:sz="4" w:space="0" w:color="000000"/>
              <w:right w:val="single" w:sz="4" w:space="0" w:color="auto"/>
            </w:tcBorders>
            <w:vAlign w:val="center"/>
          </w:tcPr>
          <w:p w14:paraId="05A17731"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1" w:type="dxa"/>
            <w:tcBorders>
              <w:top w:val="single" w:sz="4" w:space="0" w:color="000000"/>
              <w:left w:val="single" w:sz="4" w:space="0" w:color="auto"/>
              <w:bottom w:val="single" w:sz="4" w:space="0" w:color="000000"/>
              <w:right w:val="single" w:sz="4" w:space="0" w:color="auto"/>
            </w:tcBorders>
            <w:vAlign w:val="center"/>
          </w:tcPr>
          <w:p w14:paraId="1E6642D5"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35,02</w:t>
            </w:r>
          </w:p>
        </w:tc>
        <w:tc>
          <w:tcPr>
            <w:tcW w:w="737" w:type="dxa"/>
            <w:tcBorders>
              <w:top w:val="single" w:sz="4" w:space="0" w:color="000000"/>
              <w:left w:val="single" w:sz="4" w:space="0" w:color="auto"/>
              <w:bottom w:val="single" w:sz="4" w:space="0" w:color="000000"/>
              <w:right w:val="single" w:sz="4" w:space="0" w:color="auto"/>
            </w:tcBorders>
            <w:vAlign w:val="center"/>
          </w:tcPr>
          <w:p w14:paraId="541EA96A"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37561EA6"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36,41</w:t>
            </w:r>
          </w:p>
        </w:tc>
        <w:tc>
          <w:tcPr>
            <w:tcW w:w="823" w:type="dxa"/>
            <w:tcBorders>
              <w:top w:val="single" w:sz="4" w:space="0" w:color="000000"/>
              <w:left w:val="single" w:sz="4" w:space="0" w:color="auto"/>
              <w:bottom w:val="single" w:sz="4" w:space="0" w:color="000000"/>
              <w:right w:val="single" w:sz="4" w:space="0" w:color="auto"/>
            </w:tcBorders>
            <w:vAlign w:val="center"/>
          </w:tcPr>
          <w:p w14:paraId="7DE2A9A8"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7B938CB0"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36,41</w:t>
            </w:r>
          </w:p>
        </w:tc>
        <w:tc>
          <w:tcPr>
            <w:tcW w:w="851" w:type="dxa"/>
            <w:tcBorders>
              <w:top w:val="single" w:sz="4" w:space="0" w:color="000000"/>
              <w:left w:val="single" w:sz="4" w:space="0" w:color="auto"/>
              <w:bottom w:val="single" w:sz="4" w:space="0" w:color="000000"/>
              <w:right w:val="single" w:sz="4" w:space="0" w:color="auto"/>
            </w:tcBorders>
            <w:vAlign w:val="center"/>
          </w:tcPr>
          <w:p w14:paraId="6689231D"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3614EE05"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37,86</w:t>
            </w:r>
          </w:p>
        </w:tc>
        <w:tc>
          <w:tcPr>
            <w:tcW w:w="709" w:type="dxa"/>
            <w:tcBorders>
              <w:top w:val="single" w:sz="4" w:space="0" w:color="000000"/>
              <w:left w:val="single" w:sz="4" w:space="0" w:color="auto"/>
              <w:bottom w:val="single" w:sz="4" w:space="0" w:color="000000"/>
              <w:right w:val="single" w:sz="4" w:space="0" w:color="000000"/>
            </w:tcBorders>
            <w:vAlign w:val="center"/>
          </w:tcPr>
          <w:p w14:paraId="5BFC1187"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0" w:type="dxa"/>
            <w:tcBorders>
              <w:top w:val="single" w:sz="4" w:space="0" w:color="000000"/>
              <w:left w:val="single" w:sz="4" w:space="0" w:color="auto"/>
              <w:bottom w:val="single" w:sz="4" w:space="0" w:color="000000"/>
              <w:right w:val="single" w:sz="4" w:space="0" w:color="000000"/>
            </w:tcBorders>
            <w:vAlign w:val="center"/>
          </w:tcPr>
          <w:p w14:paraId="70394E78"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37,86</w:t>
            </w:r>
          </w:p>
        </w:tc>
        <w:tc>
          <w:tcPr>
            <w:tcW w:w="851" w:type="dxa"/>
            <w:tcBorders>
              <w:top w:val="single" w:sz="4" w:space="0" w:color="000000"/>
              <w:left w:val="single" w:sz="4" w:space="0" w:color="auto"/>
              <w:bottom w:val="single" w:sz="4" w:space="0" w:color="000000"/>
              <w:right w:val="single" w:sz="4" w:space="0" w:color="auto"/>
            </w:tcBorders>
            <w:vAlign w:val="center"/>
          </w:tcPr>
          <w:p w14:paraId="6184370C"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28409F1A"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38,61</w:t>
            </w:r>
          </w:p>
        </w:tc>
        <w:tc>
          <w:tcPr>
            <w:tcW w:w="851" w:type="dxa"/>
            <w:tcBorders>
              <w:top w:val="single" w:sz="4" w:space="0" w:color="000000"/>
              <w:left w:val="single" w:sz="4" w:space="0" w:color="auto"/>
              <w:bottom w:val="single" w:sz="4" w:space="0" w:color="000000"/>
              <w:right w:val="single" w:sz="4" w:space="0" w:color="000000"/>
            </w:tcBorders>
            <w:vAlign w:val="center"/>
          </w:tcPr>
          <w:p w14:paraId="522476D2"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r>
      <w:tr w:rsidR="00F62649" w:rsidRPr="00CF7B8B" w14:paraId="530EA859" w14:textId="77777777" w:rsidTr="008A5C9A">
        <w:trPr>
          <w:trHeight w:val="20"/>
          <w:jc w:val="center"/>
        </w:trPr>
        <w:tc>
          <w:tcPr>
            <w:tcW w:w="1526" w:type="dxa"/>
            <w:tcBorders>
              <w:top w:val="single" w:sz="4" w:space="0" w:color="000000"/>
              <w:left w:val="single" w:sz="4" w:space="0" w:color="000000"/>
              <w:bottom w:val="single" w:sz="4" w:space="0" w:color="000000"/>
              <w:right w:val="single" w:sz="4" w:space="0" w:color="000000"/>
            </w:tcBorders>
            <w:vAlign w:val="center"/>
          </w:tcPr>
          <w:p w14:paraId="021073EC" w14:textId="77777777" w:rsidR="00F62649" w:rsidRPr="00CF7B8B" w:rsidRDefault="00F62649" w:rsidP="008A5C9A">
            <w:pPr>
              <w:widowControl w:val="0"/>
              <w:shd w:val="clear" w:color="auto" w:fill="FFFFFF" w:themeFill="background1"/>
              <w:ind w:left="-141" w:right="-108"/>
              <w:jc w:val="center"/>
              <w:rPr>
                <w:sz w:val="22"/>
                <w:szCs w:val="22"/>
              </w:rPr>
            </w:pPr>
            <w:r w:rsidRPr="00CF7B8B">
              <w:rPr>
                <w:sz w:val="22"/>
                <w:szCs w:val="22"/>
              </w:rPr>
              <w:t>компонент на тепловую энергию</w:t>
            </w:r>
          </w:p>
        </w:tc>
        <w:tc>
          <w:tcPr>
            <w:tcW w:w="851" w:type="dxa"/>
            <w:tcBorders>
              <w:top w:val="single" w:sz="4" w:space="0" w:color="000000"/>
              <w:left w:val="single" w:sz="4" w:space="0" w:color="000000"/>
              <w:bottom w:val="single" w:sz="4" w:space="0" w:color="000000"/>
              <w:right w:val="single" w:sz="4" w:space="0" w:color="auto"/>
            </w:tcBorders>
            <w:vAlign w:val="center"/>
          </w:tcPr>
          <w:p w14:paraId="4C3BE001"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000000"/>
              <w:bottom w:val="single" w:sz="4" w:space="0" w:color="000000"/>
              <w:right w:val="single" w:sz="4" w:space="0" w:color="auto"/>
            </w:tcBorders>
            <w:vAlign w:val="center"/>
          </w:tcPr>
          <w:p w14:paraId="300D53D8"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000000"/>
            </w:tcBorders>
            <w:vAlign w:val="center"/>
          </w:tcPr>
          <w:p w14:paraId="0A5648E8"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000000"/>
              <w:bottom w:val="single" w:sz="4" w:space="0" w:color="000000"/>
              <w:right w:val="single" w:sz="4" w:space="0" w:color="auto"/>
            </w:tcBorders>
            <w:vAlign w:val="center"/>
          </w:tcPr>
          <w:p w14:paraId="2B37B20B"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12B60799" w14:textId="77777777" w:rsidR="00F62649" w:rsidRPr="00CF7B8B" w:rsidRDefault="00F62649" w:rsidP="008A5C9A">
            <w:pPr>
              <w:widowControl w:val="0"/>
              <w:shd w:val="clear" w:color="auto" w:fill="FFFFFF" w:themeFill="background1"/>
              <w:ind w:left="-108" w:right="-108"/>
              <w:jc w:val="center"/>
              <w:rPr>
                <w:sz w:val="22"/>
                <w:szCs w:val="22"/>
              </w:rPr>
            </w:pPr>
          </w:p>
        </w:tc>
        <w:tc>
          <w:tcPr>
            <w:tcW w:w="737" w:type="dxa"/>
            <w:tcBorders>
              <w:top w:val="single" w:sz="4" w:space="0" w:color="000000"/>
              <w:left w:val="single" w:sz="4" w:space="0" w:color="auto"/>
              <w:bottom w:val="single" w:sz="4" w:space="0" w:color="000000"/>
              <w:right w:val="single" w:sz="4" w:space="0" w:color="auto"/>
            </w:tcBorders>
            <w:vAlign w:val="center"/>
          </w:tcPr>
          <w:p w14:paraId="6C4E2383"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0CB55BDE" w14:textId="77777777" w:rsidR="00F62649" w:rsidRPr="00CF7B8B" w:rsidRDefault="00F62649" w:rsidP="008A5C9A">
            <w:pPr>
              <w:widowControl w:val="0"/>
              <w:shd w:val="clear" w:color="auto" w:fill="FFFFFF" w:themeFill="background1"/>
              <w:ind w:left="-108" w:right="-108"/>
              <w:jc w:val="center"/>
              <w:rPr>
                <w:sz w:val="22"/>
                <w:szCs w:val="22"/>
              </w:rPr>
            </w:pPr>
          </w:p>
        </w:tc>
        <w:tc>
          <w:tcPr>
            <w:tcW w:w="823" w:type="dxa"/>
            <w:tcBorders>
              <w:top w:val="single" w:sz="4" w:space="0" w:color="000000"/>
              <w:left w:val="single" w:sz="4" w:space="0" w:color="auto"/>
              <w:bottom w:val="single" w:sz="4" w:space="0" w:color="000000"/>
              <w:right w:val="single" w:sz="4" w:space="0" w:color="auto"/>
            </w:tcBorders>
            <w:vAlign w:val="center"/>
          </w:tcPr>
          <w:p w14:paraId="2492101E"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128118C8"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7DA067E0"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0DBDF78F" w14:textId="77777777" w:rsidR="00F62649" w:rsidRPr="00CF7B8B" w:rsidRDefault="00F62649" w:rsidP="008A5C9A">
            <w:pPr>
              <w:widowControl w:val="0"/>
              <w:shd w:val="clear" w:color="auto" w:fill="FFFFFF" w:themeFill="background1"/>
              <w:ind w:left="-108" w:right="-108"/>
              <w:jc w:val="center"/>
              <w:rPr>
                <w:sz w:val="22"/>
                <w:szCs w:val="22"/>
              </w:rPr>
            </w:pPr>
          </w:p>
        </w:tc>
        <w:tc>
          <w:tcPr>
            <w:tcW w:w="709" w:type="dxa"/>
            <w:tcBorders>
              <w:top w:val="single" w:sz="4" w:space="0" w:color="000000"/>
              <w:left w:val="single" w:sz="4" w:space="0" w:color="auto"/>
              <w:bottom w:val="single" w:sz="4" w:space="0" w:color="000000"/>
              <w:right w:val="single" w:sz="4" w:space="0" w:color="000000"/>
            </w:tcBorders>
            <w:vAlign w:val="center"/>
          </w:tcPr>
          <w:p w14:paraId="4BCEF41A"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000000"/>
            </w:tcBorders>
            <w:vAlign w:val="center"/>
          </w:tcPr>
          <w:p w14:paraId="5D776A67"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4939CCE8"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4976B1CE"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000000"/>
            </w:tcBorders>
            <w:vAlign w:val="center"/>
          </w:tcPr>
          <w:p w14:paraId="698FF749" w14:textId="77777777" w:rsidR="00F62649" w:rsidRPr="00CF7B8B" w:rsidRDefault="00F62649" w:rsidP="008A5C9A">
            <w:pPr>
              <w:widowControl w:val="0"/>
              <w:shd w:val="clear" w:color="auto" w:fill="FFFFFF" w:themeFill="background1"/>
              <w:ind w:left="-108" w:right="-108"/>
              <w:jc w:val="center"/>
              <w:rPr>
                <w:sz w:val="22"/>
                <w:szCs w:val="22"/>
              </w:rPr>
            </w:pPr>
          </w:p>
        </w:tc>
      </w:tr>
      <w:tr w:rsidR="00F62649" w:rsidRPr="00CF7B8B" w14:paraId="34FD1ED5" w14:textId="77777777" w:rsidTr="008A5C9A">
        <w:trPr>
          <w:trHeight w:val="20"/>
          <w:jc w:val="center"/>
        </w:trPr>
        <w:tc>
          <w:tcPr>
            <w:tcW w:w="1526" w:type="dxa"/>
            <w:tcBorders>
              <w:top w:val="single" w:sz="4" w:space="0" w:color="000000"/>
              <w:left w:val="single" w:sz="4" w:space="0" w:color="000000"/>
              <w:bottom w:val="single" w:sz="4" w:space="0" w:color="000000"/>
              <w:right w:val="single" w:sz="4" w:space="0" w:color="000000"/>
            </w:tcBorders>
            <w:vAlign w:val="center"/>
          </w:tcPr>
          <w:p w14:paraId="745D4FB2" w14:textId="77777777" w:rsidR="00F62649" w:rsidRPr="00CF7B8B" w:rsidRDefault="00F62649" w:rsidP="008A5C9A">
            <w:pPr>
              <w:widowControl w:val="0"/>
              <w:shd w:val="clear" w:color="auto" w:fill="FFFFFF" w:themeFill="background1"/>
              <w:ind w:left="-141" w:right="-108"/>
              <w:jc w:val="center"/>
              <w:rPr>
                <w:sz w:val="22"/>
                <w:szCs w:val="22"/>
              </w:rPr>
            </w:pPr>
            <w:r w:rsidRPr="00CF7B8B">
              <w:rPr>
                <w:sz w:val="22"/>
                <w:szCs w:val="22"/>
              </w:rPr>
              <w:t>одноставочный, руб./ Гкал</w:t>
            </w:r>
          </w:p>
        </w:tc>
        <w:tc>
          <w:tcPr>
            <w:tcW w:w="851" w:type="dxa"/>
            <w:tcBorders>
              <w:top w:val="single" w:sz="4" w:space="0" w:color="000000"/>
              <w:left w:val="single" w:sz="4" w:space="0" w:color="000000"/>
              <w:bottom w:val="single" w:sz="4" w:space="0" w:color="000000"/>
              <w:right w:val="single" w:sz="4" w:space="0" w:color="auto"/>
            </w:tcBorders>
            <w:vAlign w:val="center"/>
          </w:tcPr>
          <w:p w14:paraId="3AC7590C"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1457,82</w:t>
            </w:r>
          </w:p>
        </w:tc>
        <w:tc>
          <w:tcPr>
            <w:tcW w:w="850" w:type="dxa"/>
            <w:tcBorders>
              <w:top w:val="single" w:sz="4" w:space="0" w:color="000000"/>
              <w:left w:val="single" w:sz="4" w:space="0" w:color="000000"/>
              <w:bottom w:val="single" w:sz="4" w:space="0" w:color="000000"/>
              <w:right w:val="single" w:sz="4" w:space="0" w:color="auto"/>
            </w:tcBorders>
            <w:vAlign w:val="center"/>
          </w:tcPr>
          <w:p w14:paraId="0CB00518"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1" w:type="dxa"/>
            <w:tcBorders>
              <w:top w:val="single" w:sz="4" w:space="0" w:color="000000"/>
              <w:left w:val="single" w:sz="4" w:space="0" w:color="auto"/>
              <w:bottom w:val="single" w:sz="4" w:space="0" w:color="000000"/>
              <w:right w:val="single" w:sz="4" w:space="0" w:color="000000"/>
            </w:tcBorders>
            <w:vAlign w:val="center"/>
          </w:tcPr>
          <w:p w14:paraId="57C01421"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1551,01</w:t>
            </w:r>
          </w:p>
        </w:tc>
        <w:tc>
          <w:tcPr>
            <w:tcW w:w="850" w:type="dxa"/>
            <w:tcBorders>
              <w:top w:val="single" w:sz="4" w:space="0" w:color="000000"/>
              <w:left w:val="single" w:sz="4" w:space="0" w:color="000000"/>
              <w:bottom w:val="single" w:sz="4" w:space="0" w:color="000000"/>
              <w:right w:val="single" w:sz="4" w:space="0" w:color="auto"/>
            </w:tcBorders>
            <w:vAlign w:val="center"/>
          </w:tcPr>
          <w:p w14:paraId="7ED1087B"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1" w:type="dxa"/>
            <w:tcBorders>
              <w:top w:val="single" w:sz="4" w:space="0" w:color="000000"/>
              <w:left w:val="single" w:sz="4" w:space="0" w:color="auto"/>
              <w:bottom w:val="single" w:sz="4" w:space="0" w:color="000000"/>
              <w:right w:val="single" w:sz="4" w:space="0" w:color="auto"/>
            </w:tcBorders>
            <w:vAlign w:val="center"/>
          </w:tcPr>
          <w:p w14:paraId="343F565D"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1551,01</w:t>
            </w:r>
          </w:p>
        </w:tc>
        <w:tc>
          <w:tcPr>
            <w:tcW w:w="737" w:type="dxa"/>
            <w:tcBorders>
              <w:top w:val="single" w:sz="4" w:space="0" w:color="000000"/>
              <w:left w:val="single" w:sz="4" w:space="0" w:color="auto"/>
              <w:bottom w:val="single" w:sz="4" w:space="0" w:color="000000"/>
              <w:right w:val="single" w:sz="4" w:space="0" w:color="auto"/>
            </w:tcBorders>
            <w:vAlign w:val="center"/>
          </w:tcPr>
          <w:p w14:paraId="7CE0F50A"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5D2576DE"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1613,05</w:t>
            </w:r>
          </w:p>
        </w:tc>
        <w:tc>
          <w:tcPr>
            <w:tcW w:w="823" w:type="dxa"/>
            <w:tcBorders>
              <w:top w:val="single" w:sz="4" w:space="0" w:color="000000"/>
              <w:left w:val="single" w:sz="4" w:space="0" w:color="auto"/>
              <w:bottom w:val="single" w:sz="4" w:space="0" w:color="000000"/>
              <w:right w:val="single" w:sz="4" w:space="0" w:color="auto"/>
            </w:tcBorders>
            <w:vAlign w:val="center"/>
          </w:tcPr>
          <w:p w14:paraId="014E14C5"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2B7F6F2F"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1613,05</w:t>
            </w:r>
          </w:p>
        </w:tc>
        <w:tc>
          <w:tcPr>
            <w:tcW w:w="851" w:type="dxa"/>
            <w:tcBorders>
              <w:top w:val="single" w:sz="4" w:space="0" w:color="000000"/>
              <w:left w:val="single" w:sz="4" w:space="0" w:color="auto"/>
              <w:bottom w:val="single" w:sz="4" w:space="0" w:color="000000"/>
              <w:right w:val="single" w:sz="4" w:space="0" w:color="auto"/>
            </w:tcBorders>
            <w:vAlign w:val="center"/>
          </w:tcPr>
          <w:p w14:paraId="52D91898"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6D915F3D"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1677,57</w:t>
            </w:r>
          </w:p>
        </w:tc>
        <w:tc>
          <w:tcPr>
            <w:tcW w:w="709" w:type="dxa"/>
            <w:tcBorders>
              <w:top w:val="single" w:sz="4" w:space="0" w:color="000000"/>
              <w:left w:val="single" w:sz="4" w:space="0" w:color="auto"/>
              <w:bottom w:val="single" w:sz="4" w:space="0" w:color="000000"/>
              <w:right w:val="single" w:sz="4" w:space="0" w:color="000000"/>
            </w:tcBorders>
            <w:vAlign w:val="center"/>
          </w:tcPr>
          <w:p w14:paraId="7CFF8B69"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0" w:type="dxa"/>
            <w:tcBorders>
              <w:top w:val="single" w:sz="4" w:space="0" w:color="000000"/>
              <w:left w:val="single" w:sz="4" w:space="0" w:color="auto"/>
              <w:bottom w:val="single" w:sz="4" w:space="0" w:color="000000"/>
              <w:right w:val="single" w:sz="4" w:space="0" w:color="000000"/>
            </w:tcBorders>
            <w:vAlign w:val="center"/>
          </w:tcPr>
          <w:p w14:paraId="72943CD8"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1677,57</w:t>
            </w:r>
          </w:p>
        </w:tc>
        <w:tc>
          <w:tcPr>
            <w:tcW w:w="851" w:type="dxa"/>
            <w:tcBorders>
              <w:top w:val="single" w:sz="4" w:space="0" w:color="000000"/>
              <w:left w:val="single" w:sz="4" w:space="0" w:color="auto"/>
              <w:bottom w:val="single" w:sz="4" w:space="0" w:color="000000"/>
              <w:right w:val="single" w:sz="4" w:space="0" w:color="auto"/>
            </w:tcBorders>
            <w:vAlign w:val="center"/>
          </w:tcPr>
          <w:p w14:paraId="3BEF147E"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c>
          <w:tcPr>
            <w:tcW w:w="850" w:type="dxa"/>
            <w:tcBorders>
              <w:top w:val="single" w:sz="4" w:space="0" w:color="000000"/>
              <w:left w:val="single" w:sz="4" w:space="0" w:color="auto"/>
              <w:bottom w:val="single" w:sz="4" w:space="0" w:color="000000"/>
              <w:right w:val="single" w:sz="4" w:space="0" w:color="auto"/>
            </w:tcBorders>
            <w:vAlign w:val="center"/>
          </w:tcPr>
          <w:p w14:paraId="5DF20083"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1754,71</w:t>
            </w:r>
          </w:p>
        </w:tc>
        <w:tc>
          <w:tcPr>
            <w:tcW w:w="851" w:type="dxa"/>
            <w:tcBorders>
              <w:top w:val="single" w:sz="4" w:space="0" w:color="000000"/>
              <w:left w:val="single" w:sz="4" w:space="0" w:color="auto"/>
              <w:bottom w:val="single" w:sz="4" w:space="0" w:color="000000"/>
              <w:right w:val="single" w:sz="4" w:space="0" w:color="000000"/>
            </w:tcBorders>
            <w:vAlign w:val="center"/>
          </w:tcPr>
          <w:p w14:paraId="280A7A28"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w:t>
            </w:r>
          </w:p>
        </w:tc>
      </w:tr>
      <w:tr w:rsidR="00F62649" w:rsidRPr="00CF7B8B" w14:paraId="7A68414C" w14:textId="77777777" w:rsidTr="008A5C9A">
        <w:trPr>
          <w:trHeight w:val="20"/>
          <w:jc w:val="center"/>
        </w:trPr>
        <w:tc>
          <w:tcPr>
            <w:tcW w:w="14851" w:type="dxa"/>
            <w:gridSpan w:val="17"/>
            <w:tcBorders>
              <w:top w:val="single" w:sz="4" w:space="0" w:color="000000"/>
              <w:left w:val="single" w:sz="4" w:space="0" w:color="000000"/>
              <w:bottom w:val="single" w:sz="4" w:space="0" w:color="000000"/>
              <w:right w:val="single" w:sz="4" w:space="0" w:color="000000"/>
            </w:tcBorders>
            <w:vAlign w:val="center"/>
            <w:hideMark/>
          </w:tcPr>
          <w:p w14:paraId="6D94A419"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п. Кедровый – 2</w:t>
            </w:r>
          </w:p>
        </w:tc>
      </w:tr>
      <w:tr w:rsidR="00F62649" w:rsidRPr="00CF7B8B" w14:paraId="6EC13EA7" w14:textId="77777777" w:rsidTr="008A5C9A">
        <w:trPr>
          <w:trHeight w:val="20"/>
          <w:jc w:val="center"/>
        </w:trPr>
        <w:tc>
          <w:tcPr>
            <w:tcW w:w="1526" w:type="dxa"/>
            <w:tcBorders>
              <w:top w:val="single" w:sz="4" w:space="0" w:color="000000"/>
              <w:left w:val="single" w:sz="4" w:space="0" w:color="000000"/>
              <w:bottom w:val="single" w:sz="4" w:space="0" w:color="000000"/>
              <w:right w:val="single" w:sz="4" w:space="0" w:color="000000"/>
            </w:tcBorders>
            <w:vAlign w:val="center"/>
            <w:hideMark/>
          </w:tcPr>
          <w:p w14:paraId="0C9E084F" w14:textId="77777777" w:rsidR="00F62649" w:rsidRPr="00CF7B8B" w:rsidRDefault="00F62649" w:rsidP="008A5C9A">
            <w:pPr>
              <w:widowControl w:val="0"/>
              <w:shd w:val="clear" w:color="auto" w:fill="FFFFFF" w:themeFill="background1"/>
              <w:ind w:left="-141" w:right="-108"/>
              <w:jc w:val="center"/>
              <w:rPr>
                <w:sz w:val="22"/>
                <w:szCs w:val="22"/>
              </w:rPr>
            </w:pPr>
            <w:r w:rsidRPr="00CF7B8B">
              <w:rPr>
                <w:sz w:val="22"/>
                <w:szCs w:val="22"/>
              </w:rPr>
              <w:t>Двухкомпонент-ный тариф на горячую воду</w:t>
            </w:r>
          </w:p>
        </w:tc>
        <w:tc>
          <w:tcPr>
            <w:tcW w:w="851" w:type="dxa"/>
            <w:tcBorders>
              <w:top w:val="single" w:sz="4" w:space="0" w:color="000000"/>
              <w:left w:val="single" w:sz="4" w:space="0" w:color="000000"/>
              <w:bottom w:val="single" w:sz="4" w:space="0" w:color="000000"/>
              <w:right w:val="single" w:sz="4" w:space="0" w:color="auto"/>
            </w:tcBorders>
            <w:vAlign w:val="center"/>
          </w:tcPr>
          <w:p w14:paraId="25B17061"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000000"/>
              <w:bottom w:val="single" w:sz="4" w:space="0" w:color="000000"/>
              <w:right w:val="single" w:sz="4" w:space="0" w:color="auto"/>
            </w:tcBorders>
            <w:vAlign w:val="center"/>
          </w:tcPr>
          <w:p w14:paraId="2330FD20"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000000"/>
            </w:tcBorders>
            <w:vAlign w:val="center"/>
          </w:tcPr>
          <w:p w14:paraId="296B7DD5"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000000"/>
              <w:bottom w:val="single" w:sz="4" w:space="0" w:color="000000"/>
              <w:right w:val="single" w:sz="4" w:space="0" w:color="auto"/>
            </w:tcBorders>
            <w:vAlign w:val="center"/>
          </w:tcPr>
          <w:p w14:paraId="1BC7199D"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402E6F95" w14:textId="77777777" w:rsidR="00F62649" w:rsidRPr="00CF7B8B" w:rsidRDefault="00F62649" w:rsidP="008A5C9A">
            <w:pPr>
              <w:widowControl w:val="0"/>
              <w:shd w:val="clear" w:color="auto" w:fill="FFFFFF" w:themeFill="background1"/>
              <w:ind w:left="-108" w:right="-108"/>
              <w:jc w:val="center"/>
              <w:rPr>
                <w:sz w:val="22"/>
                <w:szCs w:val="22"/>
              </w:rPr>
            </w:pPr>
          </w:p>
        </w:tc>
        <w:tc>
          <w:tcPr>
            <w:tcW w:w="737" w:type="dxa"/>
            <w:tcBorders>
              <w:top w:val="single" w:sz="4" w:space="0" w:color="000000"/>
              <w:left w:val="single" w:sz="4" w:space="0" w:color="auto"/>
              <w:bottom w:val="single" w:sz="4" w:space="0" w:color="000000"/>
              <w:right w:val="single" w:sz="4" w:space="0" w:color="auto"/>
            </w:tcBorders>
            <w:vAlign w:val="center"/>
          </w:tcPr>
          <w:p w14:paraId="507B6EE9"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2A5ABAEF" w14:textId="77777777" w:rsidR="00F62649" w:rsidRPr="00CF7B8B" w:rsidRDefault="00F62649" w:rsidP="008A5C9A">
            <w:pPr>
              <w:widowControl w:val="0"/>
              <w:shd w:val="clear" w:color="auto" w:fill="FFFFFF" w:themeFill="background1"/>
              <w:ind w:left="-108" w:right="-108"/>
              <w:jc w:val="center"/>
              <w:rPr>
                <w:sz w:val="22"/>
                <w:szCs w:val="22"/>
              </w:rPr>
            </w:pPr>
          </w:p>
        </w:tc>
        <w:tc>
          <w:tcPr>
            <w:tcW w:w="823" w:type="dxa"/>
            <w:tcBorders>
              <w:top w:val="single" w:sz="4" w:space="0" w:color="000000"/>
              <w:left w:val="single" w:sz="4" w:space="0" w:color="auto"/>
              <w:bottom w:val="single" w:sz="4" w:space="0" w:color="000000"/>
              <w:right w:val="single" w:sz="4" w:space="0" w:color="auto"/>
            </w:tcBorders>
            <w:vAlign w:val="center"/>
          </w:tcPr>
          <w:p w14:paraId="75C237F1"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36E8FF94"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23A1A151"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0AB65E05" w14:textId="77777777" w:rsidR="00F62649" w:rsidRPr="00CF7B8B" w:rsidRDefault="00F62649" w:rsidP="008A5C9A">
            <w:pPr>
              <w:widowControl w:val="0"/>
              <w:shd w:val="clear" w:color="auto" w:fill="FFFFFF" w:themeFill="background1"/>
              <w:ind w:left="-108" w:right="-108"/>
              <w:jc w:val="center"/>
              <w:rPr>
                <w:sz w:val="22"/>
                <w:szCs w:val="22"/>
              </w:rPr>
            </w:pPr>
          </w:p>
        </w:tc>
        <w:tc>
          <w:tcPr>
            <w:tcW w:w="709" w:type="dxa"/>
            <w:tcBorders>
              <w:top w:val="single" w:sz="4" w:space="0" w:color="000000"/>
              <w:left w:val="single" w:sz="4" w:space="0" w:color="auto"/>
              <w:bottom w:val="single" w:sz="4" w:space="0" w:color="000000"/>
              <w:right w:val="single" w:sz="4" w:space="0" w:color="000000"/>
            </w:tcBorders>
            <w:vAlign w:val="center"/>
          </w:tcPr>
          <w:p w14:paraId="1141A522"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000000"/>
            </w:tcBorders>
            <w:vAlign w:val="center"/>
          </w:tcPr>
          <w:p w14:paraId="1E68CF7D"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35ECA27C"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5222521A"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000000"/>
            </w:tcBorders>
            <w:vAlign w:val="center"/>
          </w:tcPr>
          <w:p w14:paraId="09B48E3C" w14:textId="77777777" w:rsidR="00F62649" w:rsidRPr="00CF7B8B" w:rsidRDefault="00F62649" w:rsidP="008A5C9A">
            <w:pPr>
              <w:widowControl w:val="0"/>
              <w:shd w:val="clear" w:color="auto" w:fill="FFFFFF" w:themeFill="background1"/>
              <w:ind w:left="-108" w:right="-108"/>
              <w:jc w:val="center"/>
              <w:rPr>
                <w:sz w:val="22"/>
                <w:szCs w:val="22"/>
              </w:rPr>
            </w:pPr>
          </w:p>
        </w:tc>
      </w:tr>
      <w:tr w:rsidR="00F62649" w:rsidRPr="00CF7B8B" w14:paraId="27978569" w14:textId="77777777" w:rsidTr="008A5C9A">
        <w:trPr>
          <w:trHeight w:val="20"/>
          <w:jc w:val="center"/>
        </w:trPr>
        <w:tc>
          <w:tcPr>
            <w:tcW w:w="1526" w:type="dxa"/>
            <w:tcBorders>
              <w:top w:val="single" w:sz="4" w:space="0" w:color="000000"/>
              <w:left w:val="single" w:sz="4" w:space="0" w:color="000000"/>
              <w:bottom w:val="single" w:sz="4" w:space="0" w:color="000000"/>
              <w:right w:val="single" w:sz="4" w:space="0" w:color="000000"/>
            </w:tcBorders>
            <w:vAlign w:val="center"/>
          </w:tcPr>
          <w:p w14:paraId="068D88FA" w14:textId="77777777" w:rsidR="00F62649" w:rsidRPr="00CF7B8B" w:rsidRDefault="00F62649" w:rsidP="008A5C9A">
            <w:pPr>
              <w:widowControl w:val="0"/>
              <w:shd w:val="clear" w:color="auto" w:fill="FFFFFF" w:themeFill="background1"/>
              <w:ind w:left="-141" w:right="-108"/>
              <w:jc w:val="center"/>
              <w:rPr>
                <w:sz w:val="22"/>
                <w:szCs w:val="22"/>
              </w:rPr>
            </w:pPr>
            <w:r w:rsidRPr="00CF7B8B">
              <w:rPr>
                <w:sz w:val="22"/>
                <w:szCs w:val="22"/>
              </w:rPr>
              <w:t>компонент на холодную воду</w:t>
            </w:r>
          </w:p>
        </w:tc>
        <w:tc>
          <w:tcPr>
            <w:tcW w:w="851" w:type="dxa"/>
            <w:tcBorders>
              <w:top w:val="single" w:sz="4" w:space="0" w:color="000000"/>
              <w:left w:val="single" w:sz="4" w:space="0" w:color="000000"/>
              <w:bottom w:val="single" w:sz="4" w:space="0" w:color="000000"/>
              <w:right w:val="single" w:sz="4" w:space="0" w:color="auto"/>
            </w:tcBorders>
            <w:vAlign w:val="center"/>
          </w:tcPr>
          <w:p w14:paraId="7ECC9F7B"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000000"/>
              <w:bottom w:val="single" w:sz="4" w:space="0" w:color="000000"/>
              <w:right w:val="single" w:sz="4" w:space="0" w:color="auto"/>
            </w:tcBorders>
            <w:vAlign w:val="center"/>
          </w:tcPr>
          <w:p w14:paraId="0B0F2886"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000000"/>
            </w:tcBorders>
            <w:vAlign w:val="center"/>
          </w:tcPr>
          <w:p w14:paraId="5F925373"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000000"/>
              <w:bottom w:val="single" w:sz="4" w:space="0" w:color="000000"/>
              <w:right w:val="single" w:sz="4" w:space="0" w:color="auto"/>
            </w:tcBorders>
            <w:vAlign w:val="center"/>
          </w:tcPr>
          <w:p w14:paraId="0B985A84"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6ED53777" w14:textId="77777777" w:rsidR="00F62649" w:rsidRPr="00CF7B8B" w:rsidRDefault="00F62649" w:rsidP="008A5C9A">
            <w:pPr>
              <w:widowControl w:val="0"/>
              <w:shd w:val="clear" w:color="auto" w:fill="FFFFFF" w:themeFill="background1"/>
              <w:ind w:left="-108" w:right="-108"/>
              <w:jc w:val="center"/>
              <w:rPr>
                <w:sz w:val="22"/>
                <w:szCs w:val="22"/>
              </w:rPr>
            </w:pPr>
          </w:p>
        </w:tc>
        <w:tc>
          <w:tcPr>
            <w:tcW w:w="737" w:type="dxa"/>
            <w:tcBorders>
              <w:top w:val="single" w:sz="4" w:space="0" w:color="000000"/>
              <w:left w:val="single" w:sz="4" w:space="0" w:color="auto"/>
              <w:bottom w:val="single" w:sz="4" w:space="0" w:color="000000"/>
              <w:right w:val="single" w:sz="4" w:space="0" w:color="auto"/>
            </w:tcBorders>
            <w:vAlign w:val="center"/>
          </w:tcPr>
          <w:p w14:paraId="04BDD54F"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01ACDB98" w14:textId="77777777" w:rsidR="00F62649" w:rsidRPr="00CF7B8B" w:rsidRDefault="00F62649" w:rsidP="008A5C9A">
            <w:pPr>
              <w:widowControl w:val="0"/>
              <w:shd w:val="clear" w:color="auto" w:fill="FFFFFF" w:themeFill="background1"/>
              <w:ind w:left="-108" w:right="-108"/>
              <w:jc w:val="center"/>
              <w:rPr>
                <w:sz w:val="22"/>
                <w:szCs w:val="22"/>
              </w:rPr>
            </w:pPr>
          </w:p>
        </w:tc>
        <w:tc>
          <w:tcPr>
            <w:tcW w:w="823" w:type="dxa"/>
            <w:tcBorders>
              <w:top w:val="single" w:sz="4" w:space="0" w:color="000000"/>
              <w:left w:val="single" w:sz="4" w:space="0" w:color="auto"/>
              <w:bottom w:val="single" w:sz="4" w:space="0" w:color="000000"/>
              <w:right w:val="single" w:sz="4" w:space="0" w:color="auto"/>
            </w:tcBorders>
            <w:vAlign w:val="center"/>
          </w:tcPr>
          <w:p w14:paraId="5F7109EB"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0E9662F4"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3A5EE84F"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6602E4FB" w14:textId="77777777" w:rsidR="00F62649" w:rsidRPr="00CF7B8B" w:rsidRDefault="00F62649" w:rsidP="008A5C9A">
            <w:pPr>
              <w:widowControl w:val="0"/>
              <w:shd w:val="clear" w:color="auto" w:fill="FFFFFF" w:themeFill="background1"/>
              <w:ind w:left="-108" w:right="-108"/>
              <w:jc w:val="center"/>
              <w:rPr>
                <w:sz w:val="22"/>
                <w:szCs w:val="22"/>
              </w:rPr>
            </w:pPr>
          </w:p>
        </w:tc>
        <w:tc>
          <w:tcPr>
            <w:tcW w:w="709" w:type="dxa"/>
            <w:tcBorders>
              <w:top w:val="single" w:sz="4" w:space="0" w:color="000000"/>
              <w:left w:val="single" w:sz="4" w:space="0" w:color="auto"/>
              <w:bottom w:val="single" w:sz="4" w:space="0" w:color="000000"/>
              <w:right w:val="single" w:sz="4" w:space="0" w:color="000000"/>
            </w:tcBorders>
            <w:vAlign w:val="center"/>
          </w:tcPr>
          <w:p w14:paraId="18175990"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000000"/>
            </w:tcBorders>
            <w:vAlign w:val="center"/>
          </w:tcPr>
          <w:p w14:paraId="52D39DC3"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1B582160"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1F052A0E"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000000"/>
            </w:tcBorders>
            <w:vAlign w:val="center"/>
          </w:tcPr>
          <w:p w14:paraId="242B2E2F" w14:textId="77777777" w:rsidR="00F62649" w:rsidRPr="00CF7B8B" w:rsidRDefault="00F62649" w:rsidP="008A5C9A">
            <w:pPr>
              <w:widowControl w:val="0"/>
              <w:shd w:val="clear" w:color="auto" w:fill="FFFFFF" w:themeFill="background1"/>
              <w:ind w:left="-108" w:right="-108"/>
              <w:jc w:val="center"/>
              <w:rPr>
                <w:sz w:val="22"/>
                <w:szCs w:val="22"/>
              </w:rPr>
            </w:pPr>
          </w:p>
        </w:tc>
      </w:tr>
      <w:tr w:rsidR="00F62649" w:rsidRPr="00CF7B8B" w14:paraId="0C6D4E29" w14:textId="77777777" w:rsidTr="008A5C9A">
        <w:trPr>
          <w:trHeight w:val="20"/>
          <w:jc w:val="center"/>
        </w:trPr>
        <w:tc>
          <w:tcPr>
            <w:tcW w:w="1526" w:type="dxa"/>
            <w:tcBorders>
              <w:top w:val="single" w:sz="4" w:space="0" w:color="000000"/>
              <w:left w:val="single" w:sz="4" w:space="0" w:color="000000"/>
              <w:bottom w:val="single" w:sz="4" w:space="0" w:color="000000"/>
              <w:right w:val="single" w:sz="4" w:space="0" w:color="000000"/>
            </w:tcBorders>
            <w:vAlign w:val="center"/>
          </w:tcPr>
          <w:p w14:paraId="7AE5D9CB" w14:textId="77777777" w:rsidR="00F62649" w:rsidRPr="00CF7B8B" w:rsidRDefault="00F62649" w:rsidP="008A5C9A">
            <w:pPr>
              <w:widowControl w:val="0"/>
              <w:shd w:val="clear" w:color="auto" w:fill="FFFFFF" w:themeFill="background1"/>
              <w:ind w:left="-141" w:right="-108"/>
              <w:jc w:val="center"/>
              <w:rPr>
                <w:sz w:val="22"/>
                <w:szCs w:val="22"/>
              </w:rPr>
            </w:pPr>
            <w:r w:rsidRPr="00CF7B8B">
              <w:rPr>
                <w:sz w:val="22"/>
                <w:szCs w:val="22"/>
              </w:rPr>
              <w:t>одноставочный, руб./м³</w:t>
            </w:r>
          </w:p>
        </w:tc>
        <w:tc>
          <w:tcPr>
            <w:tcW w:w="851" w:type="dxa"/>
            <w:tcBorders>
              <w:top w:val="single" w:sz="4" w:space="0" w:color="000000"/>
              <w:left w:val="single" w:sz="4" w:space="0" w:color="000000"/>
              <w:bottom w:val="single" w:sz="4" w:space="0" w:color="000000"/>
              <w:right w:val="single" w:sz="4" w:space="0" w:color="auto"/>
            </w:tcBorders>
            <w:vAlign w:val="center"/>
          </w:tcPr>
          <w:p w14:paraId="5EE139FB"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32,90</w:t>
            </w:r>
          </w:p>
        </w:tc>
        <w:tc>
          <w:tcPr>
            <w:tcW w:w="850" w:type="dxa"/>
            <w:tcBorders>
              <w:top w:val="single" w:sz="4" w:space="0" w:color="000000"/>
              <w:left w:val="single" w:sz="4" w:space="0" w:color="000000"/>
              <w:bottom w:val="single" w:sz="4" w:space="0" w:color="000000"/>
              <w:right w:val="single" w:sz="4" w:space="0" w:color="auto"/>
            </w:tcBorders>
            <w:vAlign w:val="center"/>
          </w:tcPr>
          <w:p w14:paraId="017A2821"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38,82</w:t>
            </w:r>
          </w:p>
        </w:tc>
        <w:tc>
          <w:tcPr>
            <w:tcW w:w="851" w:type="dxa"/>
            <w:tcBorders>
              <w:top w:val="single" w:sz="4" w:space="0" w:color="000000"/>
              <w:left w:val="single" w:sz="4" w:space="0" w:color="auto"/>
              <w:bottom w:val="single" w:sz="4" w:space="0" w:color="000000"/>
              <w:right w:val="single" w:sz="4" w:space="0" w:color="000000"/>
            </w:tcBorders>
            <w:vAlign w:val="center"/>
          </w:tcPr>
          <w:p w14:paraId="46623A94"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34,28</w:t>
            </w:r>
          </w:p>
        </w:tc>
        <w:tc>
          <w:tcPr>
            <w:tcW w:w="850" w:type="dxa"/>
            <w:tcBorders>
              <w:top w:val="single" w:sz="4" w:space="0" w:color="000000"/>
              <w:left w:val="single" w:sz="4" w:space="0" w:color="000000"/>
              <w:bottom w:val="single" w:sz="4" w:space="0" w:color="000000"/>
              <w:right w:val="single" w:sz="4" w:space="0" w:color="auto"/>
            </w:tcBorders>
            <w:vAlign w:val="center"/>
          </w:tcPr>
          <w:p w14:paraId="416E0946"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40,45</w:t>
            </w:r>
          </w:p>
        </w:tc>
        <w:tc>
          <w:tcPr>
            <w:tcW w:w="851" w:type="dxa"/>
            <w:tcBorders>
              <w:top w:val="single" w:sz="4" w:space="0" w:color="000000"/>
              <w:left w:val="single" w:sz="4" w:space="0" w:color="auto"/>
              <w:bottom w:val="single" w:sz="4" w:space="0" w:color="000000"/>
              <w:right w:val="single" w:sz="4" w:space="0" w:color="auto"/>
            </w:tcBorders>
            <w:vAlign w:val="center"/>
          </w:tcPr>
          <w:p w14:paraId="356688A3"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34,28</w:t>
            </w:r>
          </w:p>
        </w:tc>
        <w:tc>
          <w:tcPr>
            <w:tcW w:w="737" w:type="dxa"/>
            <w:tcBorders>
              <w:top w:val="single" w:sz="4" w:space="0" w:color="000000"/>
              <w:left w:val="single" w:sz="4" w:space="0" w:color="auto"/>
              <w:bottom w:val="single" w:sz="4" w:space="0" w:color="000000"/>
              <w:right w:val="single" w:sz="4" w:space="0" w:color="auto"/>
            </w:tcBorders>
            <w:vAlign w:val="center"/>
          </w:tcPr>
          <w:p w14:paraId="3994B69F"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40,45</w:t>
            </w:r>
          </w:p>
        </w:tc>
        <w:tc>
          <w:tcPr>
            <w:tcW w:w="850" w:type="dxa"/>
            <w:tcBorders>
              <w:top w:val="single" w:sz="4" w:space="0" w:color="000000"/>
              <w:left w:val="single" w:sz="4" w:space="0" w:color="auto"/>
              <w:bottom w:val="single" w:sz="4" w:space="0" w:color="000000"/>
              <w:right w:val="single" w:sz="4" w:space="0" w:color="auto"/>
            </w:tcBorders>
            <w:vAlign w:val="center"/>
          </w:tcPr>
          <w:p w14:paraId="192ED0B3"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35,65</w:t>
            </w:r>
          </w:p>
        </w:tc>
        <w:tc>
          <w:tcPr>
            <w:tcW w:w="823" w:type="dxa"/>
            <w:tcBorders>
              <w:top w:val="single" w:sz="4" w:space="0" w:color="000000"/>
              <w:left w:val="single" w:sz="4" w:space="0" w:color="auto"/>
              <w:bottom w:val="single" w:sz="4" w:space="0" w:color="000000"/>
              <w:right w:val="single" w:sz="4" w:space="0" w:color="auto"/>
            </w:tcBorders>
            <w:vAlign w:val="center"/>
          </w:tcPr>
          <w:p w14:paraId="34091BD3"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42,07</w:t>
            </w:r>
          </w:p>
        </w:tc>
        <w:tc>
          <w:tcPr>
            <w:tcW w:w="850" w:type="dxa"/>
            <w:tcBorders>
              <w:top w:val="single" w:sz="4" w:space="0" w:color="000000"/>
              <w:left w:val="single" w:sz="4" w:space="0" w:color="auto"/>
              <w:bottom w:val="single" w:sz="4" w:space="0" w:color="000000"/>
              <w:right w:val="single" w:sz="4" w:space="0" w:color="auto"/>
            </w:tcBorders>
            <w:vAlign w:val="center"/>
          </w:tcPr>
          <w:p w14:paraId="5C7D3B5A"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35,65</w:t>
            </w:r>
          </w:p>
        </w:tc>
        <w:tc>
          <w:tcPr>
            <w:tcW w:w="851" w:type="dxa"/>
            <w:tcBorders>
              <w:top w:val="single" w:sz="4" w:space="0" w:color="000000"/>
              <w:left w:val="single" w:sz="4" w:space="0" w:color="auto"/>
              <w:bottom w:val="single" w:sz="4" w:space="0" w:color="000000"/>
              <w:right w:val="single" w:sz="4" w:space="0" w:color="auto"/>
            </w:tcBorders>
            <w:vAlign w:val="center"/>
          </w:tcPr>
          <w:p w14:paraId="4B5AD365"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42,07</w:t>
            </w:r>
          </w:p>
        </w:tc>
        <w:tc>
          <w:tcPr>
            <w:tcW w:w="850" w:type="dxa"/>
            <w:tcBorders>
              <w:top w:val="single" w:sz="4" w:space="0" w:color="000000"/>
              <w:left w:val="single" w:sz="4" w:space="0" w:color="auto"/>
              <w:bottom w:val="single" w:sz="4" w:space="0" w:color="000000"/>
              <w:right w:val="single" w:sz="4" w:space="0" w:color="auto"/>
            </w:tcBorders>
            <w:vAlign w:val="center"/>
          </w:tcPr>
          <w:p w14:paraId="766CB283"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37,07</w:t>
            </w:r>
          </w:p>
        </w:tc>
        <w:tc>
          <w:tcPr>
            <w:tcW w:w="709" w:type="dxa"/>
            <w:tcBorders>
              <w:top w:val="single" w:sz="4" w:space="0" w:color="000000"/>
              <w:left w:val="single" w:sz="4" w:space="0" w:color="auto"/>
              <w:bottom w:val="single" w:sz="4" w:space="0" w:color="000000"/>
              <w:right w:val="single" w:sz="4" w:space="0" w:color="000000"/>
            </w:tcBorders>
            <w:vAlign w:val="center"/>
          </w:tcPr>
          <w:p w14:paraId="43095037"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43,74</w:t>
            </w:r>
          </w:p>
        </w:tc>
        <w:tc>
          <w:tcPr>
            <w:tcW w:w="850" w:type="dxa"/>
            <w:tcBorders>
              <w:top w:val="single" w:sz="4" w:space="0" w:color="000000"/>
              <w:left w:val="single" w:sz="4" w:space="0" w:color="auto"/>
              <w:bottom w:val="single" w:sz="4" w:space="0" w:color="000000"/>
              <w:right w:val="single" w:sz="4" w:space="0" w:color="000000"/>
            </w:tcBorders>
            <w:vAlign w:val="center"/>
          </w:tcPr>
          <w:p w14:paraId="575714F0"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37,07</w:t>
            </w:r>
          </w:p>
        </w:tc>
        <w:tc>
          <w:tcPr>
            <w:tcW w:w="851" w:type="dxa"/>
            <w:tcBorders>
              <w:top w:val="single" w:sz="4" w:space="0" w:color="000000"/>
              <w:left w:val="single" w:sz="4" w:space="0" w:color="auto"/>
              <w:bottom w:val="single" w:sz="4" w:space="0" w:color="000000"/>
              <w:right w:val="single" w:sz="4" w:space="0" w:color="auto"/>
            </w:tcBorders>
            <w:vAlign w:val="center"/>
          </w:tcPr>
          <w:p w14:paraId="42CB158D"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44,48</w:t>
            </w:r>
          </w:p>
        </w:tc>
        <w:tc>
          <w:tcPr>
            <w:tcW w:w="850" w:type="dxa"/>
            <w:tcBorders>
              <w:top w:val="single" w:sz="4" w:space="0" w:color="000000"/>
              <w:left w:val="single" w:sz="4" w:space="0" w:color="auto"/>
              <w:bottom w:val="single" w:sz="4" w:space="0" w:color="000000"/>
              <w:right w:val="single" w:sz="4" w:space="0" w:color="auto"/>
            </w:tcBorders>
            <w:vAlign w:val="center"/>
          </w:tcPr>
          <w:p w14:paraId="04069E50"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37,81</w:t>
            </w:r>
          </w:p>
        </w:tc>
        <w:tc>
          <w:tcPr>
            <w:tcW w:w="851" w:type="dxa"/>
            <w:tcBorders>
              <w:top w:val="single" w:sz="4" w:space="0" w:color="000000"/>
              <w:left w:val="single" w:sz="4" w:space="0" w:color="auto"/>
              <w:bottom w:val="single" w:sz="4" w:space="0" w:color="000000"/>
              <w:right w:val="single" w:sz="4" w:space="0" w:color="000000"/>
            </w:tcBorders>
            <w:vAlign w:val="center"/>
          </w:tcPr>
          <w:p w14:paraId="0CF41F9C"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45,37</w:t>
            </w:r>
          </w:p>
        </w:tc>
      </w:tr>
      <w:tr w:rsidR="00F62649" w:rsidRPr="00CF7B8B" w14:paraId="2F0DEB4D" w14:textId="77777777" w:rsidTr="008A5C9A">
        <w:trPr>
          <w:trHeight w:val="20"/>
          <w:jc w:val="center"/>
        </w:trPr>
        <w:tc>
          <w:tcPr>
            <w:tcW w:w="1526" w:type="dxa"/>
            <w:tcBorders>
              <w:top w:val="single" w:sz="4" w:space="0" w:color="000000"/>
              <w:left w:val="single" w:sz="4" w:space="0" w:color="000000"/>
              <w:bottom w:val="single" w:sz="4" w:space="0" w:color="000000"/>
              <w:right w:val="single" w:sz="4" w:space="0" w:color="000000"/>
            </w:tcBorders>
            <w:vAlign w:val="center"/>
          </w:tcPr>
          <w:p w14:paraId="585C2DFF" w14:textId="77777777" w:rsidR="00F62649" w:rsidRPr="00CF7B8B" w:rsidRDefault="00F62649" w:rsidP="008A5C9A">
            <w:pPr>
              <w:widowControl w:val="0"/>
              <w:shd w:val="clear" w:color="auto" w:fill="FFFFFF" w:themeFill="background1"/>
              <w:ind w:left="-141" w:right="-108"/>
              <w:jc w:val="center"/>
              <w:rPr>
                <w:sz w:val="22"/>
                <w:szCs w:val="22"/>
              </w:rPr>
            </w:pPr>
            <w:r w:rsidRPr="00CF7B8B">
              <w:rPr>
                <w:sz w:val="22"/>
                <w:szCs w:val="22"/>
              </w:rPr>
              <w:t>компонент на тепловую энергию</w:t>
            </w:r>
          </w:p>
        </w:tc>
        <w:tc>
          <w:tcPr>
            <w:tcW w:w="851" w:type="dxa"/>
            <w:tcBorders>
              <w:top w:val="single" w:sz="4" w:space="0" w:color="000000"/>
              <w:left w:val="single" w:sz="4" w:space="0" w:color="000000"/>
              <w:bottom w:val="single" w:sz="4" w:space="0" w:color="000000"/>
              <w:right w:val="single" w:sz="4" w:space="0" w:color="auto"/>
            </w:tcBorders>
            <w:vAlign w:val="center"/>
          </w:tcPr>
          <w:p w14:paraId="635D64D4"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000000"/>
              <w:bottom w:val="single" w:sz="4" w:space="0" w:color="000000"/>
              <w:right w:val="single" w:sz="4" w:space="0" w:color="auto"/>
            </w:tcBorders>
            <w:vAlign w:val="center"/>
          </w:tcPr>
          <w:p w14:paraId="10F20703"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000000"/>
            </w:tcBorders>
            <w:vAlign w:val="center"/>
          </w:tcPr>
          <w:p w14:paraId="3003CA71"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000000"/>
              <w:bottom w:val="single" w:sz="4" w:space="0" w:color="000000"/>
              <w:right w:val="single" w:sz="4" w:space="0" w:color="auto"/>
            </w:tcBorders>
            <w:vAlign w:val="center"/>
          </w:tcPr>
          <w:p w14:paraId="1C7A2E6A"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1653586D" w14:textId="77777777" w:rsidR="00F62649" w:rsidRPr="00CF7B8B" w:rsidRDefault="00F62649" w:rsidP="008A5C9A">
            <w:pPr>
              <w:widowControl w:val="0"/>
              <w:shd w:val="clear" w:color="auto" w:fill="FFFFFF" w:themeFill="background1"/>
              <w:ind w:left="-108" w:right="-108"/>
              <w:jc w:val="center"/>
              <w:rPr>
                <w:sz w:val="22"/>
                <w:szCs w:val="22"/>
              </w:rPr>
            </w:pPr>
          </w:p>
        </w:tc>
        <w:tc>
          <w:tcPr>
            <w:tcW w:w="737" w:type="dxa"/>
            <w:tcBorders>
              <w:top w:val="single" w:sz="4" w:space="0" w:color="000000"/>
              <w:left w:val="single" w:sz="4" w:space="0" w:color="auto"/>
              <w:bottom w:val="single" w:sz="4" w:space="0" w:color="000000"/>
              <w:right w:val="single" w:sz="4" w:space="0" w:color="auto"/>
            </w:tcBorders>
            <w:vAlign w:val="center"/>
          </w:tcPr>
          <w:p w14:paraId="1673FEC1"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7B00EB94" w14:textId="77777777" w:rsidR="00F62649" w:rsidRPr="00CF7B8B" w:rsidRDefault="00F62649" w:rsidP="008A5C9A">
            <w:pPr>
              <w:widowControl w:val="0"/>
              <w:shd w:val="clear" w:color="auto" w:fill="FFFFFF" w:themeFill="background1"/>
              <w:ind w:left="-108" w:right="-108"/>
              <w:jc w:val="center"/>
              <w:rPr>
                <w:sz w:val="22"/>
                <w:szCs w:val="22"/>
              </w:rPr>
            </w:pPr>
          </w:p>
        </w:tc>
        <w:tc>
          <w:tcPr>
            <w:tcW w:w="823" w:type="dxa"/>
            <w:tcBorders>
              <w:top w:val="single" w:sz="4" w:space="0" w:color="000000"/>
              <w:left w:val="single" w:sz="4" w:space="0" w:color="auto"/>
              <w:bottom w:val="single" w:sz="4" w:space="0" w:color="000000"/>
              <w:right w:val="single" w:sz="4" w:space="0" w:color="auto"/>
            </w:tcBorders>
            <w:vAlign w:val="center"/>
          </w:tcPr>
          <w:p w14:paraId="6D5A992E"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47B362D6"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47E37F96"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7DA28125" w14:textId="77777777" w:rsidR="00F62649" w:rsidRPr="00CF7B8B" w:rsidRDefault="00F62649" w:rsidP="008A5C9A">
            <w:pPr>
              <w:widowControl w:val="0"/>
              <w:shd w:val="clear" w:color="auto" w:fill="FFFFFF" w:themeFill="background1"/>
              <w:ind w:left="-108" w:right="-108"/>
              <w:jc w:val="center"/>
              <w:rPr>
                <w:sz w:val="22"/>
                <w:szCs w:val="22"/>
              </w:rPr>
            </w:pPr>
          </w:p>
        </w:tc>
        <w:tc>
          <w:tcPr>
            <w:tcW w:w="709" w:type="dxa"/>
            <w:tcBorders>
              <w:top w:val="single" w:sz="4" w:space="0" w:color="000000"/>
              <w:left w:val="single" w:sz="4" w:space="0" w:color="auto"/>
              <w:bottom w:val="single" w:sz="4" w:space="0" w:color="000000"/>
              <w:right w:val="single" w:sz="4" w:space="0" w:color="000000"/>
            </w:tcBorders>
            <w:vAlign w:val="center"/>
          </w:tcPr>
          <w:p w14:paraId="5E41589C"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000000"/>
            </w:tcBorders>
            <w:vAlign w:val="center"/>
          </w:tcPr>
          <w:p w14:paraId="0BF12F5E"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auto"/>
            </w:tcBorders>
            <w:vAlign w:val="center"/>
          </w:tcPr>
          <w:p w14:paraId="3EB2E2B2" w14:textId="77777777" w:rsidR="00F62649" w:rsidRPr="00CF7B8B" w:rsidRDefault="00F62649" w:rsidP="008A5C9A">
            <w:pPr>
              <w:widowControl w:val="0"/>
              <w:shd w:val="clear" w:color="auto" w:fill="FFFFFF" w:themeFill="background1"/>
              <w:ind w:left="-108" w:right="-108"/>
              <w:jc w:val="center"/>
              <w:rPr>
                <w:sz w:val="22"/>
                <w:szCs w:val="22"/>
              </w:rPr>
            </w:pPr>
          </w:p>
        </w:tc>
        <w:tc>
          <w:tcPr>
            <w:tcW w:w="850" w:type="dxa"/>
            <w:tcBorders>
              <w:top w:val="single" w:sz="4" w:space="0" w:color="000000"/>
              <w:left w:val="single" w:sz="4" w:space="0" w:color="auto"/>
              <w:bottom w:val="single" w:sz="4" w:space="0" w:color="000000"/>
              <w:right w:val="single" w:sz="4" w:space="0" w:color="auto"/>
            </w:tcBorders>
            <w:vAlign w:val="center"/>
          </w:tcPr>
          <w:p w14:paraId="6FAF8D52" w14:textId="77777777" w:rsidR="00F62649" w:rsidRPr="00CF7B8B" w:rsidRDefault="00F62649" w:rsidP="008A5C9A">
            <w:pPr>
              <w:widowControl w:val="0"/>
              <w:shd w:val="clear" w:color="auto" w:fill="FFFFFF" w:themeFill="background1"/>
              <w:ind w:left="-108" w:right="-108"/>
              <w:jc w:val="center"/>
              <w:rPr>
                <w:sz w:val="22"/>
                <w:szCs w:val="22"/>
              </w:rPr>
            </w:pPr>
          </w:p>
        </w:tc>
        <w:tc>
          <w:tcPr>
            <w:tcW w:w="851" w:type="dxa"/>
            <w:tcBorders>
              <w:top w:val="single" w:sz="4" w:space="0" w:color="000000"/>
              <w:left w:val="single" w:sz="4" w:space="0" w:color="auto"/>
              <w:bottom w:val="single" w:sz="4" w:space="0" w:color="000000"/>
              <w:right w:val="single" w:sz="4" w:space="0" w:color="000000"/>
            </w:tcBorders>
            <w:vAlign w:val="center"/>
          </w:tcPr>
          <w:p w14:paraId="3CCD67A5" w14:textId="77777777" w:rsidR="00F62649" w:rsidRPr="00CF7B8B" w:rsidRDefault="00F62649" w:rsidP="008A5C9A">
            <w:pPr>
              <w:widowControl w:val="0"/>
              <w:shd w:val="clear" w:color="auto" w:fill="FFFFFF" w:themeFill="background1"/>
              <w:ind w:left="-108" w:right="-108"/>
              <w:jc w:val="center"/>
              <w:rPr>
                <w:sz w:val="22"/>
                <w:szCs w:val="22"/>
              </w:rPr>
            </w:pPr>
          </w:p>
        </w:tc>
      </w:tr>
      <w:tr w:rsidR="00F62649" w:rsidRPr="00CF7B8B" w14:paraId="4B889E82" w14:textId="77777777" w:rsidTr="008A5C9A">
        <w:trPr>
          <w:trHeight w:val="20"/>
          <w:jc w:val="center"/>
        </w:trPr>
        <w:tc>
          <w:tcPr>
            <w:tcW w:w="1526" w:type="dxa"/>
            <w:tcBorders>
              <w:top w:val="single" w:sz="4" w:space="0" w:color="000000"/>
              <w:left w:val="single" w:sz="4" w:space="0" w:color="000000"/>
              <w:bottom w:val="single" w:sz="4" w:space="0" w:color="000000"/>
              <w:right w:val="single" w:sz="4" w:space="0" w:color="000000"/>
            </w:tcBorders>
            <w:vAlign w:val="center"/>
          </w:tcPr>
          <w:p w14:paraId="4408B1F4" w14:textId="77777777" w:rsidR="00F62649" w:rsidRPr="00CF7B8B" w:rsidRDefault="00F62649" w:rsidP="008A5C9A">
            <w:pPr>
              <w:widowControl w:val="0"/>
              <w:shd w:val="clear" w:color="auto" w:fill="FFFFFF" w:themeFill="background1"/>
              <w:ind w:left="-141" w:right="-108"/>
              <w:jc w:val="center"/>
              <w:rPr>
                <w:sz w:val="22"/>
                <w:szCs w:val="22"/>
              </w:rPr>
            </w:pPr>
            <w:r w:rsidRPr="00CF7B8B">
              <w:rPr>
                <w:sz w:val="22"/>
                <w:szCs w:val="22"/>
              </w:rPr>
              <w:t>одноставочный, руб./ Гкал</w:t>
            </w:r>
          </w:p>
        </w:tc>
        <w:tc>
          <w:tcPr>
            <w:tcW w:w="851" w:type="dxa"/>
            <w:tcBorders>
              <w:top w:val="single" w:sz="4" w:space="0" w:color="000000"/>
              <w:left w:val="single" w:sz="4" w:space="0" w:color="000000"/>
              <w:bottom w:val="single" w:sz="4" w:space="0" w:color="000000"/>
              <w:right w:val="single" w:sz="4" w:space="0" w:color="auto"/>
            </w:tcBorders>
            <w:vAlign w:val="center"/>
          </w:tcPr>
          <w:p w14:paraId="1C9FB456"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1351,77</w:t>
            </w:r>
          </w:p>
        </w:tc>
        <w:tc>
          <w:tcPr>
            <w:tcW w:w="850" w:type="dxa"/>
            <w:tcBorders>
              <w:top w:val="single" w:sz="4" w:space="0" w:color="000000"/>
              <w:left w:val="single" w:sz="4" w:space="0" w:color="000000"/>
              <w:bottom w:val="single" w:sz="4" w:space="0" w:color="000000"/>
              <w:right w:val="single" w:sz="4" w:space="0" w:color="auto"/>
            </w:tcBorders>
            <w:vAlign w:val="center"/>
          </w:tcPr>
          <w:p w14:paraId="35D600CA"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1595,09</w:t>
            </w:r>
          </w:p>
        </w:tc>
        <w:tc>
          <w:tcPr>
            <w:tcW w:w="851" w:type="dxa"/>
            <w:tcBorders>
              <w:top w:val="single" w:sz="4" w:space="0" w:color="000000"/>
              <w:left w:val="single" w:sz="4" w:space="0" w:color="auto"/>
              <w:bottom w:val="single" w:sz="4" w:space="0" w:color="000000"/>
              <w:right w:val="single" w:sz="4" w:space="0" w:color="000000"/>
            </w:tcBorders>
            <w:vAlign w:val="center"/>
          </w:tcPr>
          <w:p w14:paraId="6DE90C0A"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1408,54</w:t>
            </w:r>
          </w:p>
        </w:tc>
        <w:tc>
          <w:tcPr>
            <w:tcW w:w="850" w:type="dxa"/>
            <w:tcBorders>
              <w:top w:val="single" w:sz="4" w:space="0" w:color="000000"/>
              <w:left w:val="single" w:sz="4" w:space="0" w:color="000000"/>
              <w:bottom w:val="single" w:sz="4" w:space="0" w:color="000000"/>
              <w:right w:val="single" w:sz="4" w:space="0" w:color="auto"/>
            </w:tcBorders>
            <w:vAlign w:val="center"/>
          </w:tcPr>
          <w:p w14:paraId="207FC07D"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1662,08</w:t>
            </w:r>
          </w:p>
        </w:tc>
        <w:tc>
          <w:tcPr>
            <w:tcW w:w="851" w:type="dxa"/>
            <w:tcBorders>
              <w:top w:val="single" w:sz="4" w:space="0" w:color="000000"/>
              <w:left w:val="single" w:sz="4" w:space="0" w:color="auto"/>
              <w:bottom w:val="single" w:sz="4" w:space="0" w:color="000000"/>
              <w:right w:val="single" w:sz="4" w:space="0" w:color="auto"/>
            </w:tcBorders>
            <w:vAlign w:val="center"/>
          </w:tcPr>
          <w:p w14:paraId="600841C4"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1408,54</w:t>
            </w:r>
          </w:p>
        </w:tc>
        <w:tc>
          <w:tcPr>
            <w:tcW w:w="737" w:type="dxa"/>
            <w:tcBorders>
              <w:top w:val="single" w:sz="4" w:space="0" w:color="000000"/>
              <w:left w:val="single" w:sz="4" w:space="0" w:color="auto"/>
              <w:bottom w:val="single" w:sz="4" w:space="0" w:color="000000"/>
              <w:right w:val="single" w:sz="4" w:space="0" w:color="auto"/>
            </w:tcBorders>
            <w:vAlign w:val="center"/>
          </w:tcPr>
          <w:p w14:paraId="37CFEB8C"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1662,08</w:t>
            </w:r>
          </w:p>
        </w:tc>
        <w:tc>
          <w:tcPr>
            <w:tcW w:w="850" w:type="dxa"/>
            <w:tcBorders>
              <w:top w:val="single" w:sz="4" w:space="0" w:color="000000"/>
              <w:left w:val="single" w:sz="4" w:space="0" w:color="auto"/>
              <w:bottom w:val="single" w:sz="4" w:space="0" w:color="000000"/>
              <w:right w:val="single" w:sz="4" w:space="0" w:color="auto"/>
            </w:tcBorders>
            <w:vAlign w:val="center"/>
          </w:tcPr>
          <w:p w14:paraId="3E8C308D"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1464,84</w:t>
            </w:r>
          </w:p>
        </w:tc>
        <w:tc>
          <w:tcPr>
            <w:tcW w:w="823" w:type="dxa"/>
            <w:tcBorders>
              <w:top w:val="single" w:sz="4" w:space="0" w:color="000000"/>
              <w:left w:val="single" w:sz="4" w:space="0" w:color="auto"/>
              <w:bottom w:val="single" w:sz="4" w:space="0" w:color="000000"/>
              <w:right w:val="single" w:sz="4" w:space="0" w:color="auto"/>
            </w:tcBorders>
            <w:vAlign w:val="center"/>
          </w:tcPr>
          <w:p w14:paraId="232F7122"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1728,51</w:t>
            </w:r>
          </w:p>
        </w:tc>
        <w:tc>
          <w:tcPr>
            <w:tcW w:w="850" w:type="dxa"/>
            <w:tcBorders>
              <w:top w:val="single" w:sz="4" w:space="0" w:color="000000"/>
              <w:left w:val="single" w:sz="4" w:space="0" w:color="auto"/>
              <w:bottom w:val="single" w:sz="4" w:space="0" w:color="000000"/>
              <w:right w:val="single" w:sz="4" w:space="0" w:color="auto"/>
            </w:tcBorders>
            <w:vAlign w:val="center"/>
          </w:tcPr>
          <w:p w14:paraId="6E13EC02"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1464,84</w:t>
            </w:r>
          </w:p>
        </w:tc>
        <w:tc>
          <w:tcPr>
            <w:tcW w:w="851" w:type="dxa"/>
            <w:tcBorders>
              <w:top w:val="single" w:sz="4" w:space="0" w:color="000000"/>
              <w:left w:val="single" w:sz="4" w:space="0" w:color="auto"/>
              <w:bottom w:val="single" w:sz="4" w:space="0" w:color="000000"/>
              <w:right w:val="single" w:sz="4" w:space="0" w:color="auto"/>
            </w:tcBorders>
            <w:vAlign w:val="center"/>
          </w:tcPr>
          <w:p w14:paraId="0D51ED95" w14:textId="77777777" w:rsidR="00F62649" w:rsidRPr="00CF7B8B" w:rsidRDefault="00F62649" w:rsidP="008A5C9A">
            <w:pPr>
              <w:widowControl w:val="0"/>
              <w:shd w:val="clear" w:color="auto" w:fill="FFFFFF" w:themeFill="background1"/>
              <w:ind w:left="-108" w:right="-108"/>
              <w:jc w:val="center"/>
              <w:rPr>
                <w:sz w:val="22"/>
                <w:szCs w:val="22"/>
              </w:rPr>
            </w:pPr>
            <w:r w:rsidRPr="00CF7B8B">
              <w:rPr>
                <w:sz w:val="22"/>
                <w:szCs w:val="22"/>
              </w:rPr>
              <w:t>1728,51</w:t>
            </w:r>
          </w:p>
        </w:tc>
        <w:tc>
          <w:tcPr>
            <w:tcW w:w="850" w:type="dxa"/>
            <w:tcBorders>
              <w:top w:val="single" w:sz="4" w:space="0" w:color="000000"/>
              <w:left w:val="single" w:sz="4" w:space="0" w:color="auto"/>
              <w:bottom w:val="single" w:sz="4" w:space="0" w:color="000000"/>
              <w:right w:val="single" w:sz="4" w:space="0" w:color="auto"/>
            </w:tcBorders>
            <w:vAlign w:val="center"/>
          </w:tcPr>
          <w:p w14:paraId="1B14337D"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1523,43</w:t>
            </w:r>
          </w:p>
        </w:tc>
        <w:tc>
          <w:tcPr>
            <w:tcW w:w="709" w:type="dxa"/>
            <w:tcBorders>
              <w:top w:val="single" w:sz="4" w:space="0" w:color="000000"/>
              <w:left w:val="single" w:sz="4" w:space="0" w:color="auto"/>
              <w:bottom w:val="single" w:sz="4" w:space="0" w:color="000000"/>
              <w:right w:val="single" w:sz="4" w:space="0" w:color="000000"/>
            </w:tcBorders>
            <w:vAlign w:val="center"/>
          </w:tcPr>
          <w:p w14:paraId="71080B63"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1797,65</w:t>
            </w:r>
          </w:p>
        </w:tc>
        <w:tc>
          <w:tcPr>
            <w:tcW w:w="850" w:type="dxa"/>
            <w:tcBorders>
              <w:top w:val="single" w:sz="4" w:space="0" w:color="000000"/>
              <w:left w:val="single" w:sz="4" w:space="0" w:color="auto"/>
              <w:bottom w:val="single" w:sz="4" w:space="0" w:color="000000"/>
              <w:right w:val="single" w:sz="4" w:space="0" w:color="000000"/>
            </w:tcBorders>
            <w:vAlign w:val="center"/>
          </w:tcPr>
          <w:p w14:paraId="5CA9D205"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1523,43</w:t>
            </w:r>
          </w:p>
        </w:tc>
        <w:tc>
          <w:tcPr>
            <w:tcW w:w="851" w:type="dxa"/>
            <w:tcBorders>
              <w:top w:val="single" w:sz="4" w:space="0" w:color="000000"/>
              <w:left w:val="single" w:sz="4" w:space="0" w:color="auto"/>
              <w:bottom w:val="single" w:sz="4" w:space="0" w:color="000000"/>
              <w:right w:val="single" w:sz="4" w:space="0" w:color="auto"/>
            </w:tcBorders>
            <w:vAlign w:val="center"/>
          </w:tcPr>
          <w:p w14:paraId="79EAE9CC"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1828,12</w:t>
            </w:r>
          </w:p>
        </w:tc>
        <w:tc>
          <w:tcPr>
            <w:tcW w:w="850" w:type="dxa"/>
            <w:tcBorders>
              <w:top w:val="single" w:sz="4" w:space="0" w:color="000000"/>
              <w:left w:val="single" w:sz="4" w:space="0" w:color="auto"/>
              <w:bottom w:val="single" w:sz="4" w:space="0" w:color="000000"/>
              <w:right w:val="single" w:sz="4" w:space="0" w:color="auto"/>
            </w:tcBorders>
            <w:vAlign w:val="center"/>
          </w:tcPr>
          <w:p w14:paraId="44182B19"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1553,87</w:t>
            </w:r>
          </w:p>
        </w:tc>
        <w:tc>
          <w:tcPr>
            <w:tcW w:w="851" w:type="dxa"/>
            <w:tcBorders>
              <w:top w:val="single" w:sz="4" w:space="0" w:color="000000"/>
              <w:left w:val="single" w:sz="4" w:space="0" w:color="auto"/>
              <w:bottom w:val="single" w:sz="4" w:space="0" w:color="000000"/>
              <w:right w:val="single" w:sz="4" w:space="0" w:color="000000"/>
            </w:tcBorders>
            <w:vAlign w:val="center"/>
          </w:tcPr>
          <w:p w14:paraId="6E3A3ED0" w14:textId="77777777" w:rsidR="00F62649" w:rsidRPr="00CF7B8B" w:rsidRDefault="00F62649" w:rsidP="008A5C9A">
            <w:pPr>
              <w:shd w:val="clear" w:color="auto" w:fill="FFFFFF" w:themeFill="background1"/>
              <w:ind w:left="-108" w:right="-108"/>
              <w:jc w:val="center"/>
              <w:rPr>
                <w:sz w:val="22"/>
                <w:szCs w:val="22"/>
              </w:rPr>
            </w:pPr>
            <w:r w:rsidRPr="00CF7B8B">
              <w:rPr>
                <w:sz w:val="22"/>
                <w:szCs w:val="22"/>
              </w:rPr>
              <w:t>1864,64</w:t>
            </w:r>
          </w:p>
        </w:tc>
      </w:tr>
    </w:tbl>
    <w:p w14:paraId="4FF7459B" w14:textId="2344FB3E" w:rsidR="00F62649" w:rsidRPr="00CF7B8B" w:rsidRDefault="00F62649" w:rsidP="00F62649">
      <w:pPr>
        <w:shd w:val="clear" w:color="auto" w:fill="FFFFFF" w:themeFill="background1"/>
        <w:tabs>
          <w:tab w:val="left" w:pos="8171"/>
        </w:tabs>
        <w:rPr>
          <w:sz w:val="24"/>
          <w:szCs w:val="24"/>
        </w:rPr>
        <w:sectPr w:rsidR="00F62649" w:rsidRPr="00CF7B8B" w:rsidSect="008A5C9A">
          <w:pgSz w:w="16838" w:h="11906" w:orient="landscape"/>
          <w:pgMar w:top="1134" w:right="1134" w:bottom="1134" w:left="1134" w:header="709" w:footer="709" w:gutter="0"/>
          <w:cols w:space="708"/>
          <w:docGrid w:linePitch="360"/>
        </w:sectPr>
      </w:pPr>
      <w:r w:rsidRPr="00CF7B8B">
        <w:rPr>
          <w:sz w:val="24"/>
          <w:szCs w:val="24"/>
        </w:rPr>
        <w:t>Примечание: тарифы для прочих потребителей указан без учета НДС, для населения – с учетом НДС.</w:t>
      </w:r>
      <w:r w:rsidRPr="00CF7B8B">
        <w:rPr>
          <w:sz w:val="24"/>
          <w:szCs w:val="24"/>
        </w:rPr>
        <w:tab/>
      </w:r>
    </w:p>
    <w:bookmarkEnd w:id="17"/>
    <w:p w14:paraId="591C614C" w14:textId="173039FD" w:rsidR="00D36D9C" w:rsidRPr="00CF7B8B" w:rsidRDefault="00D36D9C" w:rsidP="00D36D9C">
      <w:pPr>
        <w:tabs>
          <w:tab w:val="left" w:pos="1134"/>
        </w:tabs>
        <w:autoSpaceDE w:val="0"/>
        <w:autoSpaceDN w:val="0"/>
        <w:adjustRightInd w:val="0"/>
        <w:ind w:firstLine="709"/>
        <w:jc w:val="both"/>
        <w:rPr>
          <w:sz w:val="28"/>
          <w:szCs w:val="28"/>
        </w:rPr>
      </w:pPr>
      <w:r w:rsidRPr="00CF7B8B">
        <w:rPr>
          <w:sz w:val="28"/>
          <w:szCs w:val="28"/>
        </w:rPr>
        <w:t xml:space="preserve">Структура себестоимости услуг в сфере водоснабжения организациями города Сургута представлена в </w:t>
      </w:r>
      <w:r w:rsidR="0094555D" w:rsidRPr="00CF7B8B">
        <w:rPr>
          <w:sz w:val="28"/>
          <w:szCs w:val="28"/>
        </w:rPr>
        <w:t xml:space="preserve">табл. </w:t>
      </w:r>
      <w:r w:rsidR="00F62649" w:rsidRPr="00CF7B8B">
        <w:rPr>
          <w:sz w:val="28"/>
          <w:szCs w:val="28"/>
        </w:rPr>
        <w:t>10</w:t>
      </w:r>
      <w:r w:rsidR="0094555D" w:rsidRPr="00CF7B8B">
        <w:rPr>
          <w:sz w:val="28"/>
          <w:szCs w:val="28"/>
        </w:rPr>
        <w:t>-</w:t>
      </w:r>
      <w:r w:rsidR="00F62649" w:rsidRPr="00CF7B8B">
        <w:rPr>
          <w:sz w:val="28"/>
          <w:szCs w:val="28"/>
        </w:rPr>
        <w:t>12</w:t>
      </w:r>
      <w:r w:rsidRPr="00CF7B8B">
        <w:rPr>
          <w:sz w:val="28"/>
          <w:szCs w:val="28"/>
        </w:rPr>
        <w:t>.</w:t>
      </w:r>
    </w:p>
    <w:p w14:paraId="4B2DF75C" w14:textId="77777777" w:rsidR="00C83BF5" w:rsidRPr="00CF7B8B" w:rsidRDefault="00C83BF5" w:rsidP="00F62649">
      <w:pPr>
        <w:jc w:val="both"/>
        <w:rPr>
          <w:b/>
          <w:sz w:val="24"/>
          <w:lang w:val="x-none" w:eastAsia="x-none"/>
        </w:rPr>
      </w:pPr>
    </w:p>
    <w:p w14:paraId="7A6F224A" w14:textId="3612DAA4" w:rsidR="00F62649" w:rsidRPr="00CF7B8B" w:rsidRDefault="00F62649" w:rsidP="00F62649">
      <w:pPr>
        <w:jc w:val="both"/>
        <w:rPr>
          <w:b/>
          <w:sz w:val="28"/>
          <w:vertAlign w:val="superscript"/>
          <w:lang w:val="x-none" w:eastAsia="x-none"/>
        </w:rPr>
      </w:pPr>
      <w:r w:rsidRPr="00CF7B8B">
        <w:rPr>
          <w:b/>
          <w:sz w:val="24"/>
          <w:lang w:val="x-none" w:eastAsia="x-none"/>
        </w:rPr>
        <w:t xml:space="preserve">Таблица </w:t>
      </w:r>
      <w:r w:rsidRPr="00CF7B8B">
        <w:rPr>
          <w:b/>
          <w:sz w:val="24"/>
          <w:lang w:val="x-none" w:eastAsia="x-none"/>
        </w:rPr>
        <w:fldChar w:fldCharType="begin"/>
      </w:r>
      <w:r w:rsidRPr="00CF7B8B">
        <w:rPr>
          <w:b/>
          <w:sz w:val="24"/>
          <w:lang w:val="x-none" w:eastAsia="x-none"/>
        </w:rPr>
        <w:instrText xml:space="preserve"> SEQ Таблица \* ARABIC </w:instrText>
      </w:r>
      <w:r w:rsidRPr="00CF7B8B">
        <w:rPr>
          <w:b/>
          <w:sz w:val="24"/>
          <w:lang w:val="x-none" w:eastAsia="x-none"/>
        </w:rPr>
        <w:fldChar w:fldCharType="separate"/>
      </w:r>
      <w:r w:rsidR="005C1A5B">
        <w:rPr>
          <w:b/>
          <w:noProof/>
          <w:sz w:val="24"/>
          <w:lang w:val="x-none" w:eastAsia="x-none"/>
        </w:rPr>
        <w:t>10</w:t>
      </w:r>
      <w:r w:rsidRPr="00CF7B8B">
        <w:rPr>
          <w:b/>
          <w:sz w:val="24"/>
          <w:lang w:val="x-none" w:eastAsia="x-none"/>
        </w:rPr>
        <w:fldChar w:fldCharType="end"/>
      </w:r>
      <w:r w:rsidRPr="00CF7B8B">
        <w:rPr>
          <w:b/>
          <w:sz w:val="24"/>
          <w:lang w:val="x-none" w:eastAsia="x-none"/>
        </w:rPr>
        <w:t xml:space="preserve"> – Анализ структуры затрат на оказание услуг по водоснабжению на территории города Сургута СГМУП «Горводоканал»</w:t>
      </w:r>
      <w:r w:rsidRPr="00CF7B8B">
        <w:rPr>
          <w:b/>
          <w:sz w:val="28"/>
          <w:vertAlign w:val="superscript"/>
          <w:lang w:val="x-none" w:eastAsia="x-none"/>
        </w:rPr>
        <w:t xml:space="preserve"> </w:t>
      </w:r>
    </w:p>
    <w:tbl>
      <w:tblPr>
        <w:tblW w:w="5000" w:type="pct"/>
        <w:tblLook w:val="04A0" w:firstRow="1" w:lastRow="0" w:firstColumn="1" w:lastColumn="0" w:noHBand="0" w:noVBand="1"/>
      </w:tblPr>
      <w:tblGrid>
        <w:gridCol w:w="3284"/>
        <w:gridCol w:w="1184"/>
        <w:gridCol w:w="1073"/>
        <w:gridCol w:w="1184"/>
        <w:gridCol w:w="954"/>
        <w:gridCol w:w="1333"/>
        <w:gridCol w:w="1071"/>
      </w:tblGrid>
      <w:tr w:rsidR="00F62649" w:rsidRPr="00CF7B8B" w14:paraId="68AC6E62" w14:textId="77777777" w:rsidTr="000D36E9">
        <w:trPr>
          <w:cantSplit/>
          <w:trHeight w:val="20"/>
          <w:tblHeader/>
        </w:trPr>
        <w:tc>
          <w:tcPr>
            <w:tcW w:w="1629" w:type="pct"/>
            <w:vMerge w:val="restart"/>
            <w:tcBorders>
              <w:top w:val="single" w:sz="4" w:space="0" w:color="auto"/>
              <w:left w:val="single" w:sz="4" w:space="0" w:color="auto"/>
              <w:bottom w:val="single" w:sz="4" w:space="0" w:color="000000"/>
              <w:right w:val="single" w:sz="4" w:space="0" w:color="auto"/>
            </w:tcBorders>
            <w:vAlign w:val="center"/>
            <w:hideMark/>
          </w:tcPr>
          <w:p w14:paraId="148370CA" w14:textId="77777777" w:rsidR="00F62649" w:rsidRPr="00CF7B8B" w:rsidRDefault="00F62649" w:rsidP="00F62649">
            <w:pPr>
              <w:spacing w:line="256" w:lineRule="auto"/>
              <w:jc w:val="center"/>
              <w:rPr>
                <w:b/>
                <w:bCs/>
                <w:sz w:val="22"/>
                <w:szCs w:val="22"/>
                <w:lang w:eastAsia="en-US"/>
              </w:rPr>
            </w:pPr>
            <w:r w:rsidRPr="00CF7B8B">
              <w:rPr>
                <w:b/>
                <w:bCs/>
                <w:sz w:val="22"/>
                <w:szCs w:val="22"/>
                <w:lang w:eastAsia="en-US"/>
              </w:rPr>
              <w:t>Информация, подлежащая раскрытию</w:t>
            </w:r>
          </w:p>
        </w:tc>
        <w:tc>
          <w:tcPr>
            <w:tcW w:w="1119" w:type="pct"/>
            <w:gridSpan w:val="2"/>
            <w:tcBorders>
              <w:top w:val="single" w:sz="4" w:space="0" w:color="auto"/>
              <w:left w:val="nil"/>
              <w:bottom w:val="single" w:sz="4" w:space="0" w:color="auto"/>
              <w:right w:val="single" w:sz="4" w:space="0" w:color="000000"/>
            </w:tcBorders>
            <w:vAlign w:val="center"/>
            <w:hideMark/>
          </w:tcPr>
          <w:p w14:paraId="118AAB42" w14:textId="77777777" w:rsidR="00F62649" w:rsidRPr="00CF7B8B" w:rsidRDefault="00F62649" w:rsidP="00F62649">
            <w:pPr>
              <w:spacing w:line="256" w:lineRule="auto"/>
              <w:jc w:val="center"/>
              <w:rPr>
                <w:b/>
                <w:bCs/>
                <w:sz w:val="22"/>
                <w:szCs w:val="22"/>
                <w:lang w:eastAsia="en-US"/>
              </w:rPr>
            </w:pPr>
            <w:r w:rsidRPr="00CF7B8B">
              <w:rPr>
                <w:b/>
                <w:bCs/>
                <w:sz w:val="22"/>
                <w:szCs w:val="22"/>
                <w:lang w:eastAsia="en-US"/>
              </w:rPr>
              <w:t>2015 г.</w:t>
            </w:r>
          </w:p>
        </w:tc>
        <w:tc>
          <w:tcPr>
            <w:tcW w:w="1060" w:type="pct"/>
            <w:gridSpan w:val="2"/>
            <w:tcBorders>
              <w:top w:val="single" w:sz="4" w:space="0" w:color="auto"/>
              <w:left w:val="nil"/>
              <w:bottom w:val="single" w:sz="4" w:space="0" w:color="auto"/>
              <w:right w:val="single" w:sz="4" w:space="0" w:color="000000"/>
            </w:tcBorders>
            <w:vAlign w:val="center"/>
            <w:hideMark/>
          </w:tcPr>
          <w:p w14:paraId="0FD8CD75" w14:textId="77777777" w:rsidR="00F62649" w:rsidRPr="00CF7B8B" w:rsidRDefault="00F62649" w:rsidP="00F62649">
            <w:pPr>
              <w:spacing w:line="256" w:lineRule="auto"/>
              <w:jc w:val="center"/>
              <w:rPr>
                <w:b/>
                <w:bCs/>
                <w:sz w:val="22"/>
                <w:szCs w:val="22"/>
                <w:lang w:eastAsia="en-US"/>
              </w:rPr>
            </w:pPr>
            <w:r w:rsidRPr="00CF7B8B">
              <w:rPr>
                <w:b/>
                <w:bCs/>
                <w:sz w:val="22"/>
                <w:szCs w:val="22"/>
                <w:lang w:eastAsia="en-US"/>
              </w:rPr>
              <w:t>2016 г.</w:t>
            </w:r>
          </w:p>
        </w:tc>
        <w:tc>
          <w:tcPr>
            <w:tcW w:w="1192" w:type="pct"/>
            <w:gridSpan w:val="2"/>
            <w:tcBorders>
              <w:top w:val="single" w:sz="4" w:space="0" w:color="auto"/>
              <w:left w:val="nil"/>
              <w:bottom w:val="single" w:sz="4" w:space="0" w:color="auto"/>
              <w:right w:val="single" w:sz="4" w:space="0" w:color="000000"/>
            </w:tcBorders>
            <w:vAlign w:val="center"/>
            <w:hideMark/>
          </w:tcPr>
          <w:p w14:paraId="0B4ECA1D" w14:textId="77777777" w:rsidR="00F62649" w:rsidRPr="00CF7B8B" w:rsidRDefault="00F62649" w:rsidP="00F62649">
            <w:pPr>
              <w:spacing w:line="256" w:lineRule="auto"/>
              <w:jc w:val="center"/>
              <w:rPr>
                <w:b/>
                <w:bCs/>
                <w:sz w:val="22"/>
                <w:szCs w:val="22"/>
                <w:lang w:eastAsia="en-US"/>
              </w:rPr>
            </w:pPr>
            <w:r w:rsidRPr="00CF7B8B">
              <w:rPr>
                <w:b/>
                <w:bCs/>
                <w:sz w:val="22"/>
                <w:szCs w:val="22"/>
                <w:lang w:eastAsia="en-US"/>
              </w:rPr>
              <w:t>2017 г.</w:t>
            </w:r>
          </w:p>
        </w:tc>
      </w:tr>
      <w:tr w:rsidR="00F62649" w:rsidRPr="00CF7B8B" w14:paraId="5529F960" w14:textId="77777777" w:rsidTr="000D36E9">
        <w:trPr>
          <w:cantSplit/>
          <w:trHeight w:val="20"/>
          <w:tblHeader/>
        </w:trPr>
        <w:tc>
          <w:tcPr>
            <w:tcW w:w="1629" w:type="pct"/>
            <w:vMerge/>
            <w:tcBorders>
              <w:top w:val="single" w:sz="4" w:space="0" w:color="auto"/>
              <w:left w:val="single" w:sz="4" w:space="0" w:color="auto"/>
              <w:bottom w:val="single" w:sz="4" w:space="0" w:color="000000"/>
              <w:right w:val="single" w:sz="4" w:space="0" w:color="auto"/>
            </w:tcBorders>
            <w:vAlign w:val="center"/>
            <w:hideMark/>
          </w:tcPr>
          <w:p w14:paraId="3A139A1E" w14:textId="77777777" w:rsidR="00F62649" w:rsidRPr="00CF7B8B" w:rsidRDefault="00F62649" w:rsidP="00F62649">
            <w:pPr>
              <w:spacing w:line="256" w:lineRule="auto"/>
              <w:rPr>
                <w:b/>
                <w:bCs/>
                <w:sz w:val="22"/>
                <w:szCs w:val="22"/>
                <w:lang w:eastAsia="en-US"/>
              </w:rPr>
            </w:pPr>
          </w:p>
        </w:tc>
        <w:tc>
          <w:tcPr>
            <w:tcW w:w="587" w:type="pct"/>
            <w:tcBorders>
              <w:top w:val="nil"/>
              <w:left w:val="nil"/>
              <w:bottom w:val="single" w:sz="4" w:space="0" w:color="auto"/>
              <w:right w:val="single" w:sz="4" w:space="0" w:color="auto"/>
            </w:tcBorders>
            <w:vAlign w:val="center"/>
            <w:hideMark/>
          </w:tcPr>
          <w:p w14:paraId="1D0C35AF" w14:textId="77777777" w:rsidR="00F62649" w:rsidRPr="00CF7B8B" w:rsidRDefault="00F62649" w:rsidP="00F62649">
            <w:pPr>
              <w:spacing w:line="256" w:lineRule="auto"/>
              <w:jc w:val="center"/>
              <w:rPr>
                <w:b/>
                <w:bCs/>
                <w:sz w:val="22"/>
                <w:szCs w:val="22"/>
                <w:lang w:eastAsia="en-US"/>
              </w:rPr>
            </w:pPr>
            <w:r w:rsidRPr="00CF7B8B">
              <w:rPr>
                <w:b/>
                <w:bCs/>
                <w:sz w:val="22"/>
                <w:szCs w:val="22"/>
                <w:lang w:eastAsia="en-US"/>
              </w:rPr>
              <w:t>Расходы, тыс. руб.</w:t>
            </w:r>
          </w:p>
        </w:tc>
        <w:tc>
          <w:tcPr>
            <w:tcW w:w="532" w:type="pct"/>
            <w:tcBorders>
              <w:top w:val="nil"/>
              <w:left w:val="nil"/>
              <w:bottom w:val="single" w:sz="4" w:space="0" w:color="auto"/>
              <w:right w:val="single" w:sz="4" w:space="0" w:color="auto"/>
            </w:tcBorders>
            <w:vAlign w:val="center"/>
            <w:hideMark/>
          </w:tcPr>
          <w:p w14:paraId="78744AAB" w14:textId="77777777" w:rsidR="00F62649" w:rsidRPr="00CF7B8B" w:rsidRDefault="00F62649" w:rsidP="00F62649">
            <w:pPr>
              <w:spacing w:line="256" w:lineRule="auto"/>
              <w:jc w:val="center"/>
              <w:rPr>
                <w:b/>
                <w:bCs/>
                <w:sz w:val="22"/>
                <w:szCs w:val="22"/>
                <w:lang w:eastAsia="en-US"/>
              </w:rPr>
            </w:pPr>
            <w:r w:rsidRPr="00CF7B8B">
              <w:rPr>
                <w:b/>
                <w:bCs/>
                <w:sz w:val="22"/>
                <w:szCs w:val="22"/>
                <w:lang w:eastAsia="en-US"/>
              </w:rPr>
              <w:t>Удель-ный вес, %</w:t>
            </w:r>
          </w:p>
        </w:tc>
        <w:tc>
          <w:tcPr>
            <w:tcW w:w="587" w:type="pct"/>
            <w:tcBorders>
              <w:top w:val="nil"/>
              <w:left w:val="nil"/>
              <w:bottom w:val="single" w:sz="4" w:space="0" w:color="auto"/>
              <w:right w:val="single" w:sz="4" w:space="0" w:color="auto"/>
            </w:tcBorders>
            <w:vAlign w:val="center"/>
            <w:hideMark/>
          </w:tcPr>
          <w:p w14:paraId="206188FF" w14:textId="77777777" w:rsidR="00F62649" w:rsidRPr="00CF7B8B" w:rsidRDefault="00F62649" w:rsidP="00F62649">
            <w:pPr>
              <w:spacing w:line="256" w:lineRule="auto"/>
              <w:jc w:val="center"/>
              <w:rPr>
                <w:b/>
                <w:bCs/>
                <w:sz w:val="22"/>
                <w:szCs w:val="22"/>
                <w:lang w:eastAsia="en-US"/>
              </w:rPr>
            </w:pPr>
            <w:r w:rsidRPr="00CF7B8B">
              <w:rPr>
                <w:b/>
                <w:bCs/>
                <w:sz w:val="22"/>
                <w:szCs w:val="22"/>
                <w:lang w:eastAsia="en-US"/>
              </w:rPr>
              <w:t>Расходы, тыс. руб.</w:t>
            </w:r>
          </w:p>
        </w:tc>
        <w:tc>
          <w:tcPr>
            <w:tcW w:w="473" w:type="pct"/>
            <w:tcBorders>
              <w:top w:val="nil"/>
              <w:left w:val="nil"/>
              <w:bottom w:val="single" w:sz="4" w:space="0" w:color="auto"/>
              <w:right w:val="single" w:sz="4" w:space="0" w:color="auto"/>
            </w:tcBorders>
            <w:vAlign w:val="center"/>
            <w:hideMark/>
          </w:tcPr>
          <w:p w14:paraId="58D15050" w14:textId="77777777" w:rsidR="00F62649" w:rsidRPr="00CF7B8B" w:rsidRDefault="00F62649" w:rsidP="00F62649">
            <w:pPr>
              <w:spacing w:line="256" w:lineRule="auto"/>
              <w:jc w:val="center"/>
              <w:rPr>
                <w:b/>
                <w:bCs/>
                <w:sz w:val="22"/>
                <w:szCs w:val="22"/>
                <w:lang w:eastAsia="en-US"/>
              </w:rPr>
            </w:pPr>
            <w:r w:rsidRPr="00CF7B8B">
              <w:rPr>
                <w:b/>
                <w:bCs/>
                <w:sz w:val="22"/>
                <w:szCs w:val="22"/>
                <w:lang w:eastAsia="en-US"/>
              </w:rPr>
              <w:t>Удель-ный вес, %</w:t>
            </w:r>
          </w:p>
        </w:tc>
        <w:tc>
          <w:tcPr>
            <w:tcW w:w="661" w:type="pct"/>
            <w:tcBorders>
              <w:top w:val="nil"/>
              <w:left w:val="nil"/>
              <w:bottom w:val="single" w:sz="4" w:space="0" w:color="auto"/>
              <w:right w:val="single" w:sz="4" w:space="0" w:color="auto"/>
            </w:tcBorders>
            <w:vAlign w:val="center"/>
            <w:hideMark/>
          </w:tcPr>
          <w:p w14:paraId="7102F74F" w14:textId="77777777" w:rsidR="00F62649" w:rsidRPr="00CF7B8B" w:rsidRDefault="00F62649" w:rsidP="00F62649">
            <w:pPr>
              <w:spacing w:line="256" w:lineRule="auto"/>
              <w:jc w:val="center"/>
              <w:rPr>
                <w:b/>
                <w:bCs/>
                <w:sz w:val="22"/>
                <w:szCs w:val="22"/>
                <w:lang w:eastAsia="en-US"/>
              </w:rPr>
            </w:pPr>
            <w:r w:rsidRPr="00CF7B8B">
              <w:rPr>
                <w:b/>
                <w:bCs/>
                <w:sz w:val="22"/>
                <w:szCs w:val="22"/>
                <w:lang w:eastAsia="en-US"/>
              </w:rPr>
              <w:t>Расходы, тыс. руб.</w:t>
            </w:r>
          </w:p>
        </w:tc>
        <w:tc>
          <w:tcPr>
            <w:tcW w:w="531" w:type="pct"/>
            <w:tcBorders>
              <w:top w:val="nil"/>
              <w:left w:val="nil"/>
              <w:bottom w:val="single" w:sz="4" w:space="0" w:color="auto"/>
              <w:right w:val="single" w:sz="4" w:space="0" w:color="auto"/>
            </w:tcBorders>
            <w:vAlign w:val="center"/>
            <w:hideMark/>
          </w:tcPr>
          <w:p w14:paraId="19D68145" w14:textId="77777777" w:rsidR="00F62649" w:rsidRPr="00CF7B8B" w:rsidRDefault="00F62649" w:rsidP="00F62649">
            <w:pPr>
              <w:spacing w:line="256" w:lineRule="auto"/>
              <w:jc w:val="center"/>
              <w:rPr>
                <w:b/>
                <w:bCs/>
                <w:sz w:val="22"/>
                <w:szCs w:val="22"/>
                <w:lang w:eastAsia="en-US"/>
              </w:rPr>
            </w:pPr>
            <w:r w:rsidRPr="00CF7B8B">
              <w:rPr>
                <w:b/>
                <w:bCs/>
                <w:sz w:val="22"/>
                <w:szCs w:val="22"/>
                <w:lang w:eastAsia="en-US"/>
              </w:rPr>
              <w:t>Удель-ный вес, %</w:t>
            </w:r>
          </w:p>
        </w:tc>
      </w:tr>
      <w:tr w:rsidR="00F62649" w:rsidRPr="00CF7B8B" w14:paraId="53762E98" w14:textId="77777777" w:rsidTr="000D36E9">
        <w:trPr>
          <w:cantSplit/>
          <w:trHeight w:val="20"/>
        </w:trPr>
        <w:tc>
          <w:tcPr>
            <w:tcW w:w="1629" w:type="pct"/>
            <w:tcBorders>
              <w:top w:val="nil"/>
              <w:left w:val="single" w:sz="4" w:space="0" w:color="auto"/>
              <w:bottom w:val="single" w:sz="4" w:space="0" w:color="auto"/>
              <w:right w:val="single" w:sz="4" w:space="0" w:color="auto"/>
            </w:tcBorders>
            <w:vAlign w:val="center"/>
            <w:hideMark/>
          </w:tcPr>
          <w:p w14:paraId="4650B263" w14:textId="77777777" w:rsidR="00F62649" w:rsidRPr="00CF7B8B" w:rsidRDefault="00F62649" w:rsidP="00F62649">
            <w:pPr>
              <w:spacing w:line="256" w:lineRule="auto"/>
              <w:rPr>
                <w:sz w:val="22"/>
                <w:szCs w:val="22"/>
                <w:lang w:eastAsia="en-US"/>
              </w:rPr>
            </w:pPr>
            <w:r w:rsidRPr="00CF7B8B">
              <w:rPr>
                <w:sz w:val="22"/>
                <w:szCs w:val="22"/>
                <w:lang w:eastAsia="en-US"/>
              </w:rPr>
              <w:t>Выручка от регулируемой деятельности (холодное водоснабжение, в том числе транспортировка воды, включая распределение воды)</w:t>
            </w:r>
          </w:p>
        </w:tc>
        <w:tc>
          <w:tcPr>
            <w:tcW w:w="587" w:type="pct"/>
            <w:tcBorders>
              <w:top w:val="nil"/>
              <w:left w:val="nil"/>
              <w:bottom w:val="single" w:sz="4" w:space="0" w:color="auto"/>
              <w:right w:val="single" w:sz="4" w:space="0" w:color="auto"/>
            </w:tcBorders>
            <w:vAlign w:val="center"/>
            <w:hideMark/>
          </w:tcPr>
          <w:p w14:paraId="20D869FE" w14:textId="77777777" w:rsidR="00F62649" w:rsidRPr="00CF7B8B" w:rsidRDefault="00F62649" w:rsidP="00F62649">
            <w:pPr>
              <w:spacing w:line="256" w:lineRule="auto"/>
              <w:jc w:val="center"/>
              <w:rPr>
                <w:sz w:val="22"/>
                <w:szCs w:val="22"/>
                <w:lang w:eastAsia="en-US"/>
              </w:rPr>
            </w:pPr>
            <w:r w:rsidRPr="00CF7B8B">
              <w:rPr>
                <w:sz w:val="22"/>
                <w:szCs w:val="22"/>
                <w:lang w:eastAsia="en-US"/>
              </w:rPr>
              <w:t>760 827,7</w:t>
            </w:r>
          </w:p>
        </w:tc>
        <w:tc>
          <w:tcPr>
            <w:tcW w:w="532" w:type="pct"/>
            <w:tcBorders>
              <w:top w:val="nil"/>
              <w:left w:val="nil"/>
              <w:bottom w:val="single" w:sz="4" w:space="0" w:color="auto"/>
              <w:right w:val="single" w:sz="4" w:space="0" w:color="auto"/>
            </w:tcBorders>
            <w:vAlign w:val="center"/>
            <w:hideMark/>
          </w:tcPr>
          <w:p w14:paraId="2966E993" w14:textId="77777777" w:rsidR="00F62649" w:rsidRPr="00CF7B8B" w:rsidRDefault="00F62649" w:rsidP="00F62649">
            <w:pPr>
              <w:spacing w:line="256" w:lineRule="auto"/>
              <w:jc w:val="center"/>
              <w:rPr>
                <w:sz w:val="22"/>
                <w:szCs w:val="22"/>
                <w:lang w:eastAsia="en-US"/>
              </w:rPr>
            </w:pPr>
            <w:r w:rsidRPr="00CF7B8B">
              <w:rPr>
                <w:sz w:val="22"/>
                <w:szCs w:val="22"/>
                <w:lang w:eastAsia="en-US"/>
              </w:rPr>
              <w:t>-</w:t>
            </w:r>
          </w:p>
        </w:tc>
        <w:tc>
          <w:tcPr>
            <w:tcW w:w="587" w:type="pct"/>
            <w:tcBorders>
              <w:top w:val="nil"/>
              <w:left w:val="nil"/>
              <w:bottom w:val="single" w:sz="4" w:space="0" w:color="auto"/>
              <w:right w:val="single" w:sz="4" w:space="0" w:color="auto"/>
            </w:tcBorders>
            <w:vAlign w:val="center"/>
            <w:hideMark/>
          </w:tcPr>
          <w:p w14:paraId="6C1B7DFF" w14:textId="77777777" w:rsidR="00F62649" w:rsidRPr="00CF7B8B" w:rsidRDefault="00F62649" w:rsidP="00F62649">
            <w:pPr>
              <w:spacing w:line="256" w:lineRule="auto"/>
              <w:jc w:val="center"/>
              <w:rPr>
                <w:sz w:val="22"/>
                <w:szCs w:val="22"/>
                <w:lang w:eastAsia="en-US"/>
              </w:rPr>
            </w:pPr>
            <w:r w:rsidRPr="00CF7B8B">
              <w:rPr>
                <w:sz w:val="22"/>
                <w:szCs w:val="22"/>
                <w:lang w:eastAsia="en-US"/>
              </w:rPr>
              <w:t>789 279,1</w:t>
            </w:r>
          </w:p>
        </w:tc>
        <w:tc>
          <w:tcPr>
            <w:tcW w:w="473" w:type="pct"/>
            <w:tcBorders>
              <w:top w:val="nil"/>
              <w:left w:val="nil"/>
              <w:bottom w:val="single" w:sz="4" w:space="0" w:color="auto"/>
              <w:right w:val="single" w:sz="4" w:space="0" w:color="auto"/>
            </w:tcBorders>
            <w:vAlign w:val="center"/>
            <w:hideMark/>
          </w:tcPr>
          <w:p w14:paraId="75BD986B" w14:textId="77777777" w:rsidR="00F62649" w:rsidRPr="00CF7B8B" w:rsidRDefault="00F62649" w:rsidP="00F62649">
            <w:pPr>
              <w:spacing w:line="256" w:lineRule="auto"/>
              <w:jc w:val="center"/>
              <w:rPr>
                <w:sz w:val="22"/>
                <w:szCs w:val="22"/>
                <w:lang w:eastAsia="en-US"/>
              </w:rPr>
            </w:pPr>
            <w:r w:rsidRPr="00CF7B8B">
              <w:rPr>
                <w:sz w:val="22"/>
                <w:szCs w:val="22"/>
                <w:lang w:eastAsia="en-US"/>
              </w:rPr>
              <w:t>-</w:t>
            </w:r>
          </w:p>
        </w:tc>
        <w:tc>
          <w:tcPr>
            <w:tcW w:w="661" w:type="pct"/>
            <w:tcBorders>
              <w:top w:val="nil"/>
              <w:left w:val="nil"/>
              <w:bottom w:val="single" w:sz="4" w:space="0" w:color="auto"/>
              <w:right w:val="single" w:sz="4" w:space="0" w:color="auto"/>
            </w:tcBorders>
            <w:vAlign w:val="center"/>
            <w:hideMark/>
          </w:tcPr>
          <w:p w14:paraId="058D3996" w14:textId="77777777" w:rsidR="00F62649" w:rsidRPr="00CF7B8B" w:rsidRDefault="00F62649" w:rsidP="00F62649">
            <w:pPr>
              <w:spacing w:line="256" w:lineRule="auto"/>
              <w:jc w:val="center"/>
              <w:rPr>
                <w:sz w:val="22"/>
                <w:szCs w:val="22"/>
                <w:lang w:eastAsia="en-US"/>
              </w:rPr>
            </w:pPr>
            <w:r w:rsidRPr="00CF7B8B">
              <w:rPr>
                <w:sz w:val="22"/>
                <w:szCs w:val="22"/>
                <w:lang w:eastAsia="en-US"/>
              </w:rPr>
              <w:t>799 899,7</w:t>
            </w:r>
          </w:p>
        </w:tc>
        <w:tc>
          <w:tcPr>
            <w:tcW w:w="531" w:type="pct"/>
            <w:tcBorders>
              <w:top w:val="nil"/>
              <w:left w:val="nil"/>
              <w:bottom w:val="single" w:sz="4" w:space="0" w:color="auto"/>
              <w:right w:val="single" w:sz="4" w:space="0" w:color="auto"/>
            </w:tcBorders>
            <w:vAlign w:val="center"/>
            <w:hideMark/>
          </w:tcPr>
          <w:p w14:paraId="15E6D496" w14:textId="77777777" w:rsidR="00F62649" w:rsidRPr="00CF7B8B" w:rsidRDefault="00F62649" w:rsidP="00F62649">
            <w:pPr>
              <w:spacing w:line="256" w:lineRule="auto"/>
              <w:jc w:val="center"/>
              <w:rPr>
                <w:sz w:val="22"/>
                <w:szCs w:val="22"/>
                <w:lang w:eastAsia="en-US"/>
              </w:rPr>
            </w:pPr>
            <w:r w:rsidRPr="00CF7B8B">
              <w:rPr>
                <w:sz w:val="22"/>
                <w:szCs w:val="22"/>
                <w:lang w:eastAsia="en-US"/>
              </w:rPr>
              <w:t>-</w:t>
            </w:r>
          </w:p>
        </w:tc>
      </w:tr>
      <w:tr w:rsidR="00F62649" w:rsidRPr="00CF7B8B" w14:paraId="446D0C7E" w14:textId="77777777" w:rsidTr="000D36E9">
        <w:trPr>
          <w:cantSplit/>
          <w:trHeight w:val="20"/>
        </w:trPr>
        <w:tc>
          <w:tcPr>
            <w:tcW w:w="1629" w:type="pct"/>
            <w:tcBorders>
              <w:top w:val="nil"/>
              <w:left w:val="single" w:sz="4" w:space="0" w:color="auto"/>
              <w:bottom w:val="single" w:sz="4" w:space="0" w:color="auto"/>
              <w:right w:val="single" w:sz="4" w:space="0" w:color="auto"/>
            </w:tcBorders>
            <w:vAlign w:val="center"/>
            <w:hideMark/>
          </w:tcPr>
          <w:p w14:paraId="77E66E95" w14:textId="77777777" w:rsidR="00F62649" w:rsidRPr="00CF7B8B" w:rsidRDefault="00F62649" w:rsidP="00F62649">
            <w:pPr>
              <w:spacing w:line="256" w:lineRule="auto"/>
              <w:rPr>
                <w:sz w:val="22"/>
                <w:szCs w:val="22"/>
                <w:lang w:eastAsia="en-US"/>
              </w:rPr>
            </w:pPr>
            <w:r w:rsidRPr="00CF7B8B">
              <w:rPr>
                <w:sz w:val="22"/>
                <w:szCs w:val="22"/>
                <w:lang w:eastAsia="en-US"/>
              </w:rPr>
              <w:t xml:space="preserve">Себестоимость производимых товаров (оказываемых услуг) по регулируемому виду деятельности, включая: </w:t>
            </w:r>
          </w:p>
        </w:tc>
        <w:tc>
          <w:tcPr>
            <w:tcW w:w="587" w:type="pct"/>
            <w:tcBorders>
              <w:top w:val="nil"/>
              <w:left w:val="nil"/>
              <w:bottom w:val="single" w:sz="4" w:space="0" w:color="auto"/>
              <w:right w:val="single" w:sz="4" w:space="0" w:color="auto"/>
            </w:tcBorders>
            <w:vAlign w:val="center"/>
            <w:hideMark/>
          </w:tcPr>
          <w:p w14:paraId="5E2D4383" w14:textId="77777777" w:rsidR="00F62649" w:rsidRPr="00CF7B8B" w:rsidRDefault="00F62649" w:rsidP="00F62649">
            <w:pPr>
              <w:spacing w:line="256" w:lineRule="auto"/>
              <w:jc w:val="center"/>
              <w:rPr>
                <w:sz w:val="22"/>
                <w:szCs w:val="22"/>
                <w:lang w:eastAsia="en-US"/>
              </w:rPr>
            </w:pPr>
            <w:r w:rsidRPr="00CF7B8B">
              <w:rPr>
                <w:sz w:val="22"/>
                <w:szCs w:val="22"/>
                <w:lang w:eastAsia="en-US"/>
              </w:rPr>
              <w:t>721 371,8</w:t>
            </w:r>
          </w:p>
        </w:tc>
        <w:tc>
          <w:tcPr>
            <w:tcW w:w="532" w:type="pct"/>
            <w:tcBorders>
              <w:top w:val="nil"/>
              <w:left w:val="nil"/>
              <w:bottom w:val="single" w:sz="4" w:space="0" w:color="auto"/>
              <w:right w:val="single" w:sz="4" w:space="0" w:color="auto"/>
            </w:tcBorders>
            <w:vAlign w:val="center"/>
            <w:hideMark/>
          </w:tcPr>
          <w:p w14:paraId="0983DC53" w14:textId="77777777" w:rsidR="00F62649" w:rsidRPr="00CF7B8B" w:rsidRDefault="00F62649" w:rsidP="00F62649">
            <w:pPr>
              <w:spacing w:line="256" w:lineRule="auto"/>
              <w:jc w:val="center"/>
              <w:rPr>
                <w:sz w:val="22"/>
                <w:szCs w:val="22"/>
                <w:lang w:eastAsia="en-US"/>
              </w:rPr>
            </w:pPr>
            <w:r w:rsidRPr="00CF7B8B">
              <w:rPr>
                <w:sz w:val="22"/>
                <w:szCs w:val="22"/>
                <w:lang w:eastAsia="en-US"/>
              </w:rPr>
              <w:t>100,0</w:t>
            </w:r>
          </w:p>
        </w:tc>
        <w:tc>
          <w:tcPr>
            <w:tcW w:w="587" w:type="pct"/>
            <w:tcBorders>
              <w:top w:val="nil"/>
              <w:left w:val="nil"/>
              <w:bottom w:val="single" w:sz="4" w:space="0" w:color="auto"/>
              <w:right w:val="single" w:sz="4" w:space="0" w:color="auto"/>
            </w:tcBorders>
            <w:vAlign w:val="center"/>
            <w:hideMark/>
          </w:tcPr>
          <w:p w14:paraId="22A80690" w14:textId="77777777" w:rsidR="00F62649" w:rsidRPr="00CF7B8B" w:rsidRDefault="00F62649" w:rsidP="00F62649">
            <w:pPr>
              <w:spacing w:line="256" w:lineRule="auto"/>
              <w:jc w:val="center"/>
              <w:rPr>
                <w:sz w:val="22"/>
                <w:szCs w:val="22"/>
                <w:lang w:eastAsia="en-US"/>
              </w:rPr>
            </w:pPr>
            <w:r w:rsidRPr="00CF7B8B">
              <w:rPr>
                <w:sz w:val="22"/>
                <w:szCs w:val="22"/>
                <w:lang w:eastAsia="en-US"/>
              </w:rPr>
              <w:t>750 294,7</w:t>
            </w:r>
          </w:p>
        </w:tc>
        <w:tc>
          <w:tcPr>
            <w:tcW w:w="473" w:type="pct"/>
            <w:tcBorders>
              <w:top w:val="nil"/>
              <w:left w:val="nil"/>
              <w:bottom w:val="single" w:sz="4" w:space="0" w:color="auto"/>
              <w:right w:val="single" w:sz="4" w:space="0" w:color="auto"/>
            </w:tcBorders>
            <w:vAlign w:val="center"/>
            <w:hideMark/>
          </w:tcPr>
          <w:p w14:paraId="231094D0" w14:textId="77777777" w:rsidR="00F62649" w:rsidRPr="00CF7B8B" w:rsidRDefault="00F62649" w:rsidP="00F62649">
            <w:pPr>
              <w:spacing w:line="256" w:lineRule="auto"/>
              <w:jc w:val="center"/>
              <w:rPr>
                <w:sz w:val="22"/>
                <w:szCs w:val="22"/>
                <w:lang w:eastAsia="en-US"/>
              </w:rPr>
            </w:pPr>
            <w:r w:rsidRPr="00CF7B8B">
              <w:rPr>
                <w:sz w:val="22"/>
                <w:szCs w:val="22"/>
                <w:lang w:eastAsia="en-US"/>
              </w:rPr>
              <w:t>100,0</w:t>
            </w:r>
          </w:p>
        </w:tc>
        <w:tc>
          <w:tcPr>
            <w:tcW w:w="661" w:type="pct"/>
            <w:tcBorders>
              <w:top w:val="nil"/>
              <w:left w:val="nil"/>
              <w:bottom w:val="single" w:sz="4" w:space="0" w:color="auto"/>
              <w:right w:val="single" w:sz="4" w:space="0" w:color="auto"/>
            </w:tcBorders>
            <w:vAlign w:val="center"/>
            <w:hideMark/>
          </w:tcPr>
          <w:p w14:paraId="4E29A283" w14:textId="77777777" w:rsidR="00F62649" w:rsidRPr="00CF7B8B" w:rsidRDefault="00F62649" w:rsidP="00F62649">
            <w:pPr>
              <w:spacing w:line="256" w:lineRule="auto"/>
              <w:jc w:val="center"/>
              <w:rPr>
                <w:sz w:val="22"/>
                <w:szCs w:val="22"/>
                <w:lang w:eastAsia="en-US"/>
              </w:rPr>
            </w:pPr>
            <w:r w:rsidRPr="00CF7B8B">
              <w:rPr>
                <w:sz w:val="22"/>
                <w:szCs w:val="22"/>
                <w:lang w:eastAsia="en-US"/>
              </w:rPr>
              <w:t>783 043,7</w:t>
            </w:r>
          </w:p>
        </w:tc>
        <w:tc>
          <w:tcPr>
            <w:tcW w:w="531" w:type="pct"/>
            <w:tcBorders>
              <w:top w:val="nil"/>
              <w:left w:val="nil"/>
              <w:bottom w:val="single" w:sz="4" w:space="0" w:color="auto"/>
              <w:right w:val="single" w:sz="4" w:space="0" w:color="auto"/>
            </w:tcBorders>
            <w:vAlign w:val="center"/>
            <w:hideMark/>
          </w:tcPr>
          <w:p w14:paraId="2E4C6936" w14:textId="77777777" w:rsidR="00F62649" w:rsidRPr="00CF7B8B" w:rsidRDefault="00F62649" w:rsidP="00F62649">
            <w:pPr>
              <w:spacing w:line="256" w:lineRule="auto"/>
              <w:jc w:val="center"/>
              <w:rPr>
                <w:sz w:val="22"/>
                <w:szCs w:val="22"/>
                <w:lang w:eastAsia="en-US"/>
              </w:rPr>
            </w:pPr>
            <w:r w:rsidRPr="00CF7B8B">
              <w:rPr>
                <w:sz w:val="22"/>
                <w:szCs w:val="22"/>
                <w:lang w:eastAsia="en-US"/>
              </w:rPr>
              <w:t>100,0</w:t>
            </w:r>
          </w:p>
        </w:tc>
      </w:tr>
      <w:tr w:rsidR="00F62649" w:rsidRPr="00CF7B8B" w14:paraId="4148A2C9" w14:textId="77777777" w:rsidTr="000D36E9">
        <w:trPr>
          <w:cantSplit/>
          <w:trHeight w:val="20"/>
        </w:trPr>
        <w:tc>
          <w:tcPr>
            <w:tcW w:w="1629" w:type="pct"/>
            <w:tcBorders>
              <w:top w:val="nil"/>
              <w:left w:val="single" w:sz="4" w:space="0" w:color="auto"/>
              <w:bottom w:val="single" w:sz="4" w:space="0" w:color="auto"/>
              <w:right w:val="single" w:sz="4" w:space="0" w:color="auto"/>
            </w:tcBorders>
            <w:vAlign w:val="center"/>
            <w:hideMark/>
          </w:tcPr>
          <w:p w14:paraId="26850961" w14:textId="77777777" w:rsidR="00F62649" w:rsidRPr="00CF7B8B" w:rsidRDefault="00F62649" w:rsidP="00F62649">
            <w:pPr>
              <w:spacing w:line="256" w:lineRule="auto"/>
              <w:ind w:firstLineChars="100" w:firstLine="220"/>
              <w:rPr>
                <w:sz w:val="22"/>
                <w:szCs w:val="22"/>
                <w:lang w:eastAsia="en-US"/>
              </w:rPr>
            </w:pPr>
            <w:r w:rsidRPr="00CF7B8B">
              <w:rPr>
                <w:sz w:val="22"/>
                <w:szCs w:val="22"/>
                <w:lang w:eastAsia="en-US"/>
              </w:rPr>
              <w:t>Расходы на оплату холодной воды, приобретаемой у других организаций для последующей подачи потребителям</w:t>
            </w:r>
          </w:p>
        </w:tc>
        <w:tc>
          <w:tcPr>
            <w:tcW w:w="587" w:type="pct"/>
            <w:tcBorders>
              <w:top w:val="nil"/>
              <w:left w:val="nil"/>
              <w:bottom w:val="single" w:sz="4" w:space="0" w:color="auto"/>
              <w:right w:val="single" w:sz="4" w:space="0" w:color="auto"/>
            </w:tcBorders>
            <w:vAlign w:val="center"/>
            <w:hideMark/>
          </w:tcPr>
          <w:p w14:paraId="58C58C47" w14:textId="77777777" w:rsidR="00F62649" w:rsidRPr="00CF7B8B" w:rsidRDefault="00F62649" w:rsidP="00F62649">
            <w:pPr>
              <w:spacing w:line="256" w:lineRule="auto"/>
              <w:jc w:val="center"/>
              <w:rPr>
                <w:sz w:val="22"/>
                <w:szCs w:val="22"/>
                <w:lang w:eastAsia="en-US"/>
              </w:rPr>
            </w:pPr>
            <w:r w:rsidRPr="00CF7B8B">
              <w:rPr>
                <w:sz w:val="22"/>
                <w:szCs w:val="22"/>
                <w:lang w:eastAsia="en-US"/>
              </w:rPr>
              <w:t>1 004,4</w:t>
            </w:r>
          </w:p>
        </w:tc>
        <w:tc>
          <w:tcPr>
            <w:tcW w:w="532" w:type="pct"/>
            <w:tcBorders>
              <w:top w:val="nil"/>
              <w:left w:val="nil"/>
              <w:bottom w:val="single" w:sz="4" w:space="0" w:color="auto"/>
              <w:right w:val="single" w:sz="4" w:space="0" w:color="auto"/>
            </w:tcBorders>
            <w:vAlign w:val="center"/>
            <w:hideMark/>
          </w:tcPr>
          <w:p w14:paraId="2DA368EB" w14:textId="77777777" w:rsidR="00F62649" w:rsidRPr="00CF7B8B" w:rsidRDefault="00F62649" w:rsidP="00F62649">
            <w:pPr>
              <w:spacing w:line="256" w:lineRule="auto"/>
              <w:jc w:val="center"/>
              <w:rPr>
                <w:sz w:val="22"/>
                <w:szCs w:val="22"/>
                <w:lang w:eastAsia="en-US"/>
              </w:rPr>
            </w:pPr>
            <w:r w:rsidRPr="00CF7B8B">
              <w:rPr>
                <w:sz w:val="22"/>
                <w:szCs w:val="22"/>
                <w:lang w:eastAsia="en-US"/>
              </w:rPr>
              <w:t>0,1</w:t>
            </w:r>
          </w:p>
        </w:tc>
        <w:tc>
          <w:tcPr>
            <w:tcW w:w="587" w:type="pct"/>
            <w:tcBorders>
              <w:top w:val="nil"/>
              <w:left w:val="nil"/>
              <w:bottom w:val="single" w:sz="4" w:space="0" w:color="auto"/>
              <w:right w:val="single" w:sz="4" w:space="0" w:color="auto"/>
            </w:tcBorders>
            <w:vAlign w:val="center"/>
            <w:hideMark/>
          </w:tcPr>
          <w:p w14:paraId="70FCD323" w14:textId="77777777" w:rsidR="00F62649" w:rsidRPr="00CF7B8B" w:rsidRDefault="00F62649" w:rsidP="00F62649">
            <w:pPr>
              <w:spacing w:line="256" w:lineRule="auto"/>
              <w:jc w:val="center"/>
              <w:rPr>
                <w:sz w:val="22"/>
                <w:szCs w:val="22"/>
                <w:lang w:eastAsia="en-US"/>
              </w:rPr>
            </w:pPr>
            <w:r w:rsidRPr="00CF7B8B">
              <w:rPr>
                <w:sz w:val="22"/>
                <w:szCs w:val="22"/>
                <w:lang w:eastAsia="en-US"/>
              </w:rPr>
              <w:t>965,6</w:t>
            </w:r>
          </w:p>
        </w:tc>
        <w:tc>
          <w:tcPr>
            <w:tcW w:w="473" w:type="pct"/>
            <w:tcBorders>
              <w:top w:val="nil"/>
              <w:left w:val="nil"/>
              <w:bottom w:val="single" w:sz="4" w:space="0" w:color="auto"/>
              <w:right w:val="single" w:sz="4" w:space="0" w:color="auto"/>
            </w:tcBorders>
            <w:vAlign w:val="center"/>
            <w:hideMark/>
          </w:tcPr>
          <w:p w14:paraId="2E3CE8C4" w14:textId="77777777" w:rsidR="00F62649" w:rsidRPr="00CF7B8B" w:rsidRDefault="00F62649" w:rsidP="00F62649">
            <w:pPr>
              <w:spacing w:line="256" w:lineRule="auto"/>
              <w:jc w:val="center"/>
              <w:rPr>
                <w:sz w:val="22"/>
                <w:szCs w:val="22"/>
                <w:lang w:eastAsia="en-US"/>
              </w:rPr>
            </w:pPr>
            <w:r w:rsidRPr="00CF7B8B">
              <w:rPr>
                <w:sz w:val="22"/>
                <w:szCs w:val="22"/>
                <w:lang w:eastAsia="en-US"/>
              </w:rPr>
              <w:t>0,1</w:t>
            </w:r>
          </w:p>
        </w:tc>
        <w:tc>
          <w:tcPr>
            <w:tcW w:w="661" w:type="pct"/>
            <w:tcBorders>
              <w:top w:val="nil"/>
              <w:left w:val="nil"/>
              <w:bottom w:val="single" w:sz="4" w:space="0" w:color="auto"/>
              <w:right w:val="single" w:sz="4" w:space="0" w:color="auto"/>
            </w:tcBorders>
            <w:vAlign w:val="center"/>
            <w:hideMark/>
          </w:tcPr>
          <w:p w14:paraId="71BA7533" w14:textId="77777777" w:rsidR="00F62649" w:rsidRPr="00CF7B8B" w:rsidRDefault="00F62649" w:rsidP="00F62649">
            <w:pPr>
              <w:spacing w:line="256" w:lineRule="auto"/>
              <w:jc w:val="center"/>
              <w:rPr>
                <w:sz w:val="22"/>
                <w:szCs w:val="22"/>
                <w:lang w:eastAsia="en-US"/>
              </w:rPr>
            </w:pPr>
            <w:r w:rsidRPr="00CF7B8B">
              <w:rPr>
                <w:sz w:val="22"/>
                <w:szCs w:val="22"/>
                <w:lang w:eastAsia="en-US"/>
              </w:rPr>
              <w:t>0,0</w:t>
            </w:r>
          </w:p>
        </w:tc>
        <w:tc>
          <w:tcPr>
            <w:tcW w:w="531" w:type="pct"/>
            <w:tcBorders>
              <w:top w:val="nil"/>
              <w:left w:val="nil"/>
              <w:bottom w:val="single" w:sz="4" w:space="0" w:color="auto"/>
              <w:right w:val="single" w:sz="4" w:space="0" w:color="auto"/>
            </w:tcBorders>
            <w:vAlign w:val="center"/>
            <w:hideMark/>
          </w:tcPr>
          <w:p w14:paraId="192F291B" w14:textId="77777777" w:rsidR="00F62649" w:rsidRPr="00CF7B8B" w:rsidRDefault="00F62649" w:rsidP="00F62649">
            <w:pPr>
              <w:spacing w:line="256" w:lineRule="auto"/>
              <w:jc w:val="center"/>
              <w:rPr>
                <w:sz w:val="22"/>
                <w:szCs w:val="22"/>
                <w:lang w:eastAsia="en-US"/>
              </w:rPr>
            </w:pPr>
            <w:r w:rsidRPr="00CF7B8B">
              <w:rPr>
                <w:sz w:val="22"/>
                <w:szCs w:val="22"/>
                <w:lang w:eastAsia="en-US"/>
              </w:rPr>
              <w:t>0,0</w:t>
            </w:r>
          </w:p>
        </w:tc>
      </w:tr>
      <w:tr w:rsidR="00F62649" w:rsidRPr="00CF7B8B" w14:paraId="57C30AA8" w14:textId="77777777" w:rsidTr="000D36E9">
        <w:trPr>
          <w:cantSplit/>
          <w:trHeight w:val="20"/>
        </w:trPr>
        <w:tc>
          <w:tcPr>
            <w:tcW w:w="1629" w:type="pct"/>
            <w:tcBorders>
              <w:top w:val="nil"/>
              <w:left w:val="single" w:sz="4" w:space="0" w:color="auto"/>
              <w:bottom w:val="single" w:sz="4" w:space="0" w:color="auto"/>
              <w:right w:val="single" w:sz="4" w:space="0" w:color="auto"/>
            </w:tcBorders>
            <w:vAlign w:val="center"/>
            <w:hideMark/>
          </w:tcPr>
          <w:p w14:paraId="1A99D8C8" w14:textId="77777777" w:rsidR="00F62649" w:rsidRPr="00CF7B8B" w:rsidRDefault="00F62649" w:rsidP="00F62649">
            <w:pPr>
              <w:spacing w:line="256" w:lineRule="auto"/>
              <w:ind w:firstLineChars="100" w:firstLine="220"/>
              <w:rPr>
                <w:sz w:val="22"/>
                <w:szCs w:val="22"/>
                <w:lang w:eastAsia="en-US"/>
              </w:rPr>
            </w:pPr>
            <w:r w:rsidRPr="00CF7B8B">
              <w:rPr>
                <w:sz w:val="22"/>
                <w:szCs w:val="22"/>
                <w:lang w:eastAsia="en-US"/>
              </w:rPr>
              <w:t>Расходы на покупаемую электрическую энергию (мощность), используемую в технологическом процессе</w:t>
            </w:r>
          </w:p>
        </w:tc>
        <w:tc>
          <w:tcPr>
            <w:tcW w:w="587" w:type="pct"/>
            <w:tcBorders>
              <w:top w:val="nil"/>
              <w:left w:val="nil"/>
              <w:bottom w:val="single" w:sz="4" w:space="0" w:color="auto"/>
              <w:right w:val="single" w:sz="4" w:space="0" w:color="auto"/>
            </w:tcBorders>
            <w:vAlign w:val="center"/>
            <w:hideMark/>
          </w:tcPr>
          <w:p w14:paraId="1B1E2961" w14:textId="77777777" w:rsidR="00F62649" w:rsidRPr="00CF7B8B" w:rsidRDefault="00F62649" w:rsidP="00F62649">
            <w:pPr>
              <w:spacing w:line="256" w:lineRule="auto"/>
              <w:jc w:val="center"/>
              <w:rPr>
                <w:sz w:val="22"/>
                <w:szCs w:val="22"/>
                <w:lang w:eastAsia="en-US"/>
              </w:rPr>
            </w:pPr>
            <w:r w:rsidRPr="00CF7B8B">
              <w:rPr>
                <w:sz w:val="22"/>
                <w:szCs w:val="22"/>
                <w:lang w:eastAsia="en-US"/>
              </w:rPr>
              <w:t>101 306,1</w:t>
            </w:r>
          </w:p>
        </w:tc>
        <w:tc>
          <w:tcPr>
            <w:tcW w:w="532" w:type="pct"/>
            <w:tcBorders>
              <w:top w:val="nil"/>
              <w:left w:val="nil"/>
              <w:bottom w:val="single" w:sz="4" w:space="0" w:color="auto"/>
              <w:right w:val="single" w:sz="4" w:space="0" w:color="auto"/>
            </w:tcBorders>
            <w:vAlign w:val="center"/>
            <w:hideMark/>
          </w:tcPr>
          <w:p w14:paraId="6F2634F8" w14:textId="77777777" w:rsidR="00F62649" w:rsidRPr="00CF7B8B" w:rsidRDefault="00F62649" w:rsidP="00F62649">
            <w:pPr>
              <w:spacing w:line="256" w:lineRule="auto"/>
              <w:jc w:val="center"/>
              <w:rPr>
                <w:sz w:val="22"/>
                <w:szCs w:val="22"/>
                <w:lang w:eastAsia="en-US"/>
              </w:rPr>
            </w:pPr>
            <w:r w:rsidRPr="00CF7B8B">
              <w:rPr>
                <w:sz w:val="22"/>
                <w:szCs w:val="22"/>
                <w:lang w:eastAsia="en-US"/>
              </w:rPr>
              <w:t>14,0</w:t>
            </w:r>
          </w:p>
        </w:tc>
        <w:tc>
          <w:tcPr>
            <w:tcW w:w="587" w:type="pct"/>
            <w:tcBorders>
              <w:top w:val="nil"/>
              <w:left w:val="nil"/>
              <w:bottom w:val="single" w:sz="4" w:space="0" w:color="auto"/>
              <w:right w:val="single" w:sz="4" w:space="0" w:color="auto"/>
            </w:tcBorders>
            <w:vAlign w:val="center"/>
            <w:hideMark/>
          </w:tcPr>
          <w:p w14:paraId="27CAF9EB" w14:textId="77777777" w:rsidR="00F62649" w:rsidRPr="00CF7B8B" w:rsidRDefault="00F62649" w:rsidP="00F62649">
            <w:pPr>
              <w:spacing w:line="256" w:lineRule="auto"/>
              <w:jc w:val="center"/>
              <w:rPr>
                <w:sz w:val="22"/>
                <w:szCs w:val="22"/>
                <w:lang w:eastAsia="en-US"/>
              </w:rPr>
            </w:pPr>
            <w:r w:rsidRPr="00CF7B8B">
              <w:rPr>
                <w:sz w:val="22"/>
                <w:szCs w:val="22"/>
                <w:lang w:eastAsia="en-US"/>
              </w:rPr>
              <w:t>97 464,6</w:t>
            </w:r>
          </w:p>
        </w:tc>
        <w:tc>
          <w:tcPr>
            <w:tcW w:w="473" w:type="pct"/>
            <w:tcBorders>
              <w:top w:val="nil"/>
              <w:left w:val="nil"/>
              <w:bottom w:val="single" w:sz="4" w:space="0" w:color="auto"/>
              <w:right w:val="single" w:sz="4" w:space="0" w:color="auto"/>
            </w:tcBorders>
            <w:vAlign w:val="center"/>
            <w:hideMark/>
          </w:tcPr>
          <w:p w14:paraId="30E26E89" w14:textId="77777777" w:rsidR="00F62649" w:rsidRPr="00CF7B8B" w:rsidRDefault="00F62649" w:rsidP="00F62649">
            <w:pPr>
              <w:spacing w:line="256" w:lineRule="auto"/>
              <w:jc w:val="center"/>
              <w:rPr>
                <w:sz w:val="22"/>
                <w:szCs w:val="22"/>
                <w:lang w:eastAsia="en-US"/>
              </w:rPr>
            </w:pPr>
            <w:r w:rsidRPr="00CF7B8B">
              <w:rPr>
                <w:sz w:val="22"/>
                <w:szCs w:val="22"/>
                <w:lang w:eastAsia="en-US"/>
              </w:rPr>
              <w:t>13,0</w:t>
            </w:r>
          </w:p>
        </w:tc>
        <w:tc>
          <w:tcPr>
            <w:tcW w:w="661" w:type="pct"/>
            <w:tcBorders>
              <w:top w:val="nil"/>
              <w:left w:val="nil"/>
              <w:bottom w:val="single" w:sz="4" w:space="0" w:color="auto"/>
              <w:right w:val="single" w:sz="4" w:space="0" w:color="auto"/>
            </w:tcBorders>
            <w:vAlign w:val="center"/>
            <w:hideMark/>
          </w:tcPr>
          <w:p w14:paraId="79B74027" w14:textId="77777777" w:rsidR="00F62649" w:rsidRPr="00CF7B8B" w:rsidRDefault="00F62649" w:rsidP="00F62649">
            <w:pPr>
              <w:spacing w:line="256" w:lineRule="auto"/>
              <w:jc w:val="center"/>
              <w:rPr>
                <w:sz w:val="22"/>
                <w:szCs w:val="22"/>
                <w:lang w:eastAsia="en-US"/>
              </w:rPr>
            </w:pPr>
            <w:r w:rsidRPr="00CF7B8B">
              <w:rPr>
                <w:sz w:val="22"/>
                <w:szCs w:val="22"/>
                <w:lang w:eastAsia="en-US"/>
              </w:rPr>
              <w:t>103 576,2</w:t>
            </w:r>
          </w:p>
        </w:tc>
        <w:tc>
          <w:tcPr>
            <w:tcW w:w="531" w:type="pct"/>
            <w:tcBorders>
              <w:top w:val="nil"/>
              <w:left w:val="nil"/>
              <w:bottom w:val="single" w:sz="4" w:space="0" w:color="auto"/>
              <w:right w:val="single" w:sz="4" w:space="0" w:color="auto"/>
            </w:tcBorders>
            <w:vAlign w:val="center"/>
            <w:hideMark/>
          </w:tcPr>
          <w:p w14:paraId="062515D4" w14:textId="77777777" w:rsidR="00F62649" w:rsidRPr="00CF7B8B" w:rsidRDefault="00F62649" w:rsidP="00F62649">
            <w:pPr>
              <w:spacing w:line="256" w:lineRule="auto"/>
              <w:jc w:val="center"/>
              <w:rPr>
                <w:sz w:val="22"/>
                <w:szCs w:val="22"/>
                <w:lang w:eastAsia="en-US"/>
              </w:rPr>
            </w:pPr>
            <w:r w:rsidRPr="00CF7B8B">
              <w:rPr>
                <w:sz w:val="22"/>
                <w:szCs w:val="22"/>
                <w:lang w:eastAsia="en-US"/>
              </w:rPr>
              <w:t>13,2</w:t>
            </w:r>
          </w:p>
        </w:tc>
      </w:tr>
      <w:tr w:rsidR="00F62649" w:rsidRPr="00CF7B8B" w14:paraId="533B7AF9" w14:textId="77777777" w:rsidTr="000D36E9">
        <w:trPr>
          <w:cantSplit/>
          <w:trHeight w:val="20"/>
        </w:trPr>
        <w:tc>
          <w:tcPr>
            <w:tcW w:w="1629" w:type="pct"/>
            <w:tcBorders>
              <w:top w:val="nil"/>
              <w:left w:val="single" w:sz="4" w:space="0" w:color="auto"/>
              <w:bottom w:val="single" w:sz="4" w:space="0" w:color="auto"/>
              <w:right w:val="single" w:sz="4" w:space="0" w:color="auto"/>
            </w:tcBorders>
            <w:vAlign w:val="center"/>
            <w:hideMark/>
          </w:tcPr>
          <w:p w14:paraId="707CA20D" w14:textId="77777777" w:rsidR="00F62649" w:rsidRPr="00CF7B8B" w:rsidRDefault="00F62649" w:rsidP="00F62649">
            <w:pPr>
              <w:spacing w:line="256" w:lineRule="auto"/>
              <w:ind w:firstLineChars="100" w:firstLine="220"/>
              <w:rPr>
                <w:sz w:val="22"/>
                <w:szCs w:val="22"/>
                <w:lang w:eastAsia="en-US"/>
              </w:rPr>
            </w:pPr>
            <w:r w:rsidRPr="00CF7B8B">
              <w:rPr>
                <w:sz w:val="22"/>
                <w:szCs w:val="22"/>
                <w:lang w:eastAsia="en-US"/>
              </w:rPr>
              <w:t>Расходы на хим.реагенты, используемые в технологическом процессе</w:t>
            </w:r>
          </w:p>
        </w:tc>
        <w:tc>
          <w:tcPr>
            <w:tcW w:w="587" w:type="pct"/>
            <w:tcBorders>
              <w:top w:val="nil"/>
              <w:left w:val="nil"/>
              <w:bottom w:val="single" w:sz="4" w:space="0" w:color="auto"/>
              <w:right w:val="single" w:sz="4" w:space="0" w:color="auto"/>
            </w:tcBorders>
            <w:vAlign w:val="center"/>
            <w:hideMark/>
          </w:tcPr>
          <w:p w14:paraId="7861B073" w14:textId="77777777" w:rsidR="00F62649" w:rsidRPr="00CF7B8B" w:rsidRDefault="00F62649" w:rsidP="00F62649">
            <w:pPr>
              <w:spacing w:line="256" w:lineRule="auto"/>
              <w:jc w:val="center"/>
              <w:rPr>
                <w:sz w:val="22"/>
                <w:szCs w:val="22"/>
                <w:lang w:eastAsia="en-US"/>
              </w:rPr>
            </w:pPr>
            <w:r w:rsidRPr="00CF7B8B">
              <w:rPr>
                <w:sz w:val="22"/>
                <w:szCs w:val="22"/>
                <w:lang w:eastAsia="en-US"/>
              </w:rPr>
              <w:t>2 654,6</w:t>
            </w:r>
          </w:p>
        </w:tc>
        <w:tc>
          <w:tcPr>
            <w:tcW w:w="532" w:type="pct"/>
            <w:tcBorders>
              <w:top w:val="nil"/>
              <w:left w:val="nil"/>
              <w:bottom w:val="single" w:sz="4" w:space="0" w:color="auto"/>
              <w:right w:val="single" w:sz="4" w:space="0" w:color="auto"/>
            </w:tcBorders>
            <w:vAlign w:val="center"/>
            <w:hideMark/>
          </w:tcPr>
          <w:p w14:paraId="56BB22FD" w14:textId="77777777" w:rsidR="00F62649" w:rsidRPr="00CF7B8B" w:rsidRDefault="00F62649" w:rsidP="00F62649">
            <w:pPr>
              <w:spacing w:line="256" w:lineRule="auto"/>
              <w:jc w:val="center"/>
              <w:rPr>
                <w:sz w:val="22"/>
                <w:szCs w:val="22"/>
                <w:lang w:eastAsia="en-US"/>
              </w:rPr>
            </w:pPr>
            <w:r w:rsidRPr="00CF7B8B">
              <w:rPr>
                <w:sz w:val="22"/>
                <w:szCs w:val="22"/>
                <w:lang w:eastAsia="en-US"/>
              </w:rPr>
              <w:t>0,4</w:t>
            </w:r>
          </w:p>
        </w:tc>
        <w:tc>
          <w:tcPr>
            <w:tcW w:w="587" w:type="pct"/>
            <w:tcBorders>
              <w:top w:val="nil"/>
              <w:left w:val="nil"/>
              <w:bottom w:val="single" w:sz="4" w:space="0" w:color="auto"/>
              <w:right w:val="single" w:sz="4" w:space="0" w:color="auto"/>
            </w:tcBorders>
            <w:vAlign w:val="center"/>
            <w:hideMark/>
          </w:tcPr>
          <w:p w14:paraId="643A1D73" w14:textId="77777777" w:rsidR="00F62649" w:rsidRPr="00CF7B8B" w:rsidRDefault="00F62649" w:rsidP="00F62649">
            <w:pPr>
              <w:spacing w:line="256" w:lineRule="auto"/>
              <w:jc w:val="center"/>
              <w:rPr>
                <w:sz w:val="22"/>
                <w:szCs w:val="22"/>
                <w:lang w:eastAsia="en-US"/>
              </w:rPr>
            </w:pPr>
            <w:r w:rsidRPr="00CF7B8B">
              <w:rPr>
                <w:sz w:val="22"/>
                <w:szCs w:val="22"/>
                <w:lang w:eastAsia="en-US"/>
              </w:rPr>
              <w:t>2 706,0</w:t>
            </w:r>
          </w:p>
        </w:tc>
        <w:tc>
          <w:tcPr>
            <w:tcW w:w="473" w:type="pct"/>
            <w:tcBorders>
              <w:top w:val="nil"/>
              <w:left w:val="nil"/>
              <w:bottom w:val="single" w:sz="4" w:space="0" w:color="auto"/>
              <w:right w:val="single" w:sz="4" w:space="0" w:color="auto"/>
            </w:tcBorders>
            <w:vAlign w:val="center"/>
            <w:hideMark/>
          </w:tcPr>
          <w:p w14:paraId="2488A0F1" w14:textId="77777777" w:rsidR="00F62649" w:rsidRPr="00CF7B8B" w:rsidRDefault="00F62649" w:rsidP="00F62649">
            <w:pPr>
              <w:spacing w:line="256" w:lineRule="auto"/>
              <w:jc w:val="center"/>
              <w:rPr>
                <w:sz w:val="22"/>
                <w:szCs w:val="22"/>
                <w:lang w:eastAsia="en-US"/>
              </w:rPr>
            </w:pPr>
            <w:r w:rsidRPr="00CF7B8B">
              <w:rPr>
                <w:sz w:val="22"/>
                <w:szCs w:val="22"/>
                <w:lang w:eastAsia="en-US"/>
              </w:rPr>
              <w:t>0,4</w:t>
            </w:r>
          </w:p>
        </w:tc>
        <w:tc>
          <w:tcPr>
            <w:tcW w:w="661" w:type="pct"/>
            <w:tcBorders>
              <w:top w:val="nil"/>
              <w:left w:val="nil"/>
              <w:bottom w:val="single" w:sz="4" w:space="0" w:color="auto"/>
              <w:right w:val="single" w:sz="4" w:space="0" w:color="auto"/>
            </w:tcBorders>
            <w:vAlign w:val="center"/>
            <w:hideMark/>
          </w:tcPr>
          <w:p w14:paraId="28930110" w14:textId="77777777" w:rsidR="00F62649" w:rsidRPr="00CF7B8B" w:rsidRDefault="00F62649" w:rsidP="00F62649">
            <w:pPr>
              <w:spacing w:line="256" w:lineRule="auto"/>
              <w:jc w:val="center"/>
              <w:rPr>
                <w:sz w:val="22"/>
                <w:szCs w:val="22"/>
                <w:lang w:eastAsia="en-US"/>
              </w:rPr>
            </w:pPr>
            <w:r w:rsidRPr="00CF7B8B">
              <w:rPr>
                <w:sz w:val="22"/>
                <w:szCs w:val="22"/>
                <w:lang w:eastAsia="en-US"/>
              </w:rPr>
              <w:t>3 723,3</w:t>
            </w:r>
          </w:p>
        </w:tc>
        <w:tc>
          <w:tcPr>
            <w:tcW w:w="531" w:type="pct"/>
            <w:tcBorders>
              <w:top w:val="nil"/>
              <w:left w:val="nil"/>
              <w:bottom w:val="single" w:sz="4" w:space="0" w:color="auto"/>
              <w:right w:val="single" w:sz="4" w:space="0" w:color="auto"/>
            </w:tcBorders>
            <w:vAlign w:val="center"/>
            <w:hideMark/>
          </w:tcPr>
          <w:p w14:paraId="2A9C8F8A" w14:textId="77777777" w:rsidR="00F62649" w:rsidRPr="00CF7B8B" w:rsidRDefault="00F62649" w:rsidP="00F62649">
            <w:pPr>
              <w:spacing w:line="256" w:lineRule="auto"/>
              <w:jc w:val="center"/>
              <w:rPr>
                <w:sz w:val="22"/>
                <w:szCs w:val="22"/>
                <w:lang w:eastAsia="en-US"/>
              </w:rPr>
            </w:pPr>
            <w:r w:rsidRPr="00CF7B8B">
              <w:rPr>
                <w:sz w:val="22"/>
                <w:szCs w:val="22"/>
                <w:lang w:eastAsia="en-US"/>
              </w:rPr>
              <w:t>0,5</w:t>
            </w:r>
          </w:p>
        </w:tc>
      </w:tr>
      <w:tr w:rsidR="00F62649" w:rsidRPr="00CF7B8B" w14:paraId="6112834C" w14:textId="77777777" w:rsidTr="000D36E9">
        <w:trPr>
          <w:cantSplit/>
          <w:trHeight w:val="20"/>
        </w:trPr>
        <w:tc>
          <w:tcPr>
            <w:tcW w:w="1629" w:type="pct"/>
            <w:tcBorders>
              <w:top w:val="nil"/>
              <w:left w:val="single" w:sz="4" w:space="0" w:color="auto"/>
              <w:bottom w:val="single" w:sz="4" w:space="0" w:color="auto"/>
              <w:right w:val="single" w:sz="4" w:space="0" w:color="auto"/>
            </w:tcBorders>
            <w:vAlign w:val="center"/>
            <w:hideMark/>
          </w:tcPr>
          <w:p w14:paraId="2BE97421" w14:textId="77777777" w:rsidR="00F62649" w:rsidRPr="00CF7B8B" w:rsidRDefault="00F62649" w:rsidP="00F62649">
            <w:pPr>
              <w:spacing w:line="256" w:lineRule="auto"/>
              <w:ind w:firstLineChars="100" w:firstLine="220"/>
              <w:rPr>
                <w:sz w:val="22"/>
                <w:szCs w:val="22"/>
                <w:lang w:eastAsia="en-US"/>
              </w:rPr>
            </w:pPr>
            <w:r w:rsidRPr="00CF7B8B">
              <w:rPr>
                <w:sz w:val="22"/>
                <w:szCs w:val="22"/>
                <w:lang w:eastAsia="en-US"/>
              </w:rPr>
              <w:t>Расходы на оплату труда основного производственного персонала</w:t>
            </w:r>
          </w:p>
        </w:tc>
        <w:tc>
          <w:tcPr>
            <w:tcW w:w="587" w:type="pct"/>
            <w:tcBorders>
              <w:top w:val="nil"/>
              <w:left w:val="nil"/>
              <w:bottom w:val="single" w:sz="4" w:space="0" w:color="auto"/>
              <w:right w:val="single" w:sz="4" w:space="0" w:color="auto"/>
            </w:tcBorders>
            <w:vAlign w:val="center"/>
            <w:hideMark/>
          </w:tcPr>
          <w:p w14:paraId="3618EF61" w14:textId="77777777" w:rsidR="00F62649" w:rsidRPr="00CF7B8B" w:rsidRDefault="00F62649" w:rsidP="00F62649">
            <w:pPr>
              <w:spacing w:line="256" w:lineRule="auto"/>
              <w:jc w:val="center"/>
              <w:rPr>
                <w:sz w:val="22"/>
                <w:szCs w:val="22"/>
                <w:lang w:eastAsia="en-US"/>
              </w:rPr>
            </w:pPr>
            <w:r w:rsidRPr="00CF7B8B">
              <w:rPr>
                <w:sz w:val="22"/>
                <w:szCs w:val="22"/>
                <w:lang w:eastAsia="en-US"/>
              </w:rPr>
              <w:t>62 209,4</w:t>
            </w:r>
          </w:p>
        </w:tc>
        <w:tc>
          <w:tcPr>
            <w:tcW w:w="532" w:type="pct"/>
            <w:tcBorders>
              <w:top w:val="nil"/>
              <w:left w:val="nil"/>
              <w:bottom w:val="single" w:sz="4" w:space="0" w:color="auto"/>
              <w:right w:val="single" w:sz="4" w:space="0" w:color="auto"/>
            </w:tcBorders>
            <w:vAlign w:val="center"/>
            <w:hideMark/>
          </w:tcPr>
          <w:p w14:paraId="75A42A76" w14:textId="77777777" w:rsidR="00F62649" w:rsidRPr="00CF7B8B" w:rsidRDefault="00F62649" w:rsidP="00F62649">
            <w:pPr>
              <w:spacing w:line="256" w:lineRule="auto"/>
              <w:jc w:val="center"/>
              <w:rPr>
                <w:sz w:val="22"/>
                <w:szCs w:val="22"/>
                <w:lang w:eastAsia="en-US"/>
              </w:rPr>
            </w:pPr>
            <w:r w:rsidRPr="00CF7B8B">
              <w:rPr>
                <w:sz w:val="22"/>
                <w:szCs w:val="22"/>
                <w:lang w:eastAsia="en-US"/>
              </w:rPr>
              <w:t>8,6</w:t>
            </w:r>
          </w:p>
        </w:tc>
        <w:tc>
          <w:tcPr>
            <w:tcW w:w="587" w:type="pct"/>
            <w:tcBorders>
              <w:top w:val="nil"/>
              <w:left w:val="nil"/>
              <w:bottom w:val="single" w:sz="4" w:space="0" w:color="auto"/>
              <w:right w:val="single" w:sz="4" w:space="0" w:color="auto"/>
            </w:tcBorders>
            <w:vAlign w:val="center"/>
            <w:hideMark/>
          </w:tcPr>
          <w:p w14:paraId="35FDE2FC" w14:textId="77777777" w:rsidR="00F62649" w:rsidRPr="00CF7B8B" w:rsidRDefault="00F62649" w:rsidP="00F62649">
            <w:pPr>
              <w:spacing w:line="256" w:lineRule="auto"/>
              <w:jc w:val="center"/>
              <w:rPr>
                <w:sz w:val="22"/>
                <w:szCs w:val="22"/>
                <w:lang w:eastAsia="en-US"/>
              </w:rPr>
            </w:pPr>
            <w:r w:rsidRPr="00CF7B8B">
              <w:rPr>
                <w:sz w:val="22"/>
                <w:szCs w:val="22"/>
                <w:lang w:eastAsia="en-US"/>
              </w:rPr>
              <w:t>66 885,0</w:t>
            </w:r>
          </w:p>
        </w:tc>
        <w:tc>
          <w:tcPr>
            <w:tcW w:w="473" w:type="pct"/>
            <w:tcBorders>
              <w:top w:val="nil"/>
              <w:left w:val="nil"/>
              <w:bottom w:val="single" w:sz="4" w:space="0" w:color="auto"/>
              <w:right w:val="single" w:sz="4" w:space="0" w:color="auto"/>
            </w:tcBorders>
            <w:vAlign w:val="center"/>
            <w:hideMark/>
          </w:tcPr>
          <w:p w14:paraId="67F9A999" w14:textId="77777777" w:rsidR="00F62649" w:rsidRPr="00CF7B8B" w:rsidRDefault="00F62649" w:rsidP="00F62649">
            <w:pPr>
              <w:spacing w:line="256" w:lineRule="auto"/>
              <w:jc w:val="center"/>
              <w:rPr>
                <w:sz w:val="22"/>
                <w:szCs w:val="22"/>
                <w:lang w:eastAsia="en-US"/>
              </w:rPr>
            </w:pPr>
            <w:r w:rsidRPr="00CF7B8B">
              <w:rPr>
                <w:sz w:val="22"/>
                <w:szCs w:val="22"/>
                <w:lang w:eastAsia="en-US"/>
              </w:rPr>
              <w:t>8,9</w:t>
            </w:r>
          </w:p>
        </w:tc>
        <w:tc>
          <w:tcPr>
            <w:tcW w:w="661" w:type="pct"/>
            <w:tcBorders>
              <w:top w:val="nil"/>
              <w:left w:val="nil"/>
              <w:bottom w:val="single" w:sz="4" w:space="0" w:color="auto"/>
              <w:right w:val="single" w:sz="4" w:space="0" w:color="auto"/>
            </w:tcBorders>
            <w:vAlign w:val="center"/>
            <w:hideMark/>
          </w:tcPr>
          <w:p w14:paraId="6FEC3A6E" w14:textId="77777777" w:rsidR="00F62649" w:rsidRPr="00CF7B8B" w:rsidRDefault="00F62649" w:rsidP="00F62649">
            <w:pPr>
              <w:spacing w:line="256" w:lineRule="auto"/>
              <w:jc w:val="center"/>
              <w:rPr>
                <w:sz w:val="22"/>
                <w:szCs w:val="22"/>
                <w:lang w:eastAsia="en-US"/>
              </w:rPr>
            </w:pPr>
            <w:r w:rsidRPr="00CF7B8B">
              <w:rPr>
                <w:sz w:val="22"/>
                <w:szCs w:val="22"/>
                <w:lang w:eastAsia="en-US"/>
              </w:rPr>
              <w:t>67 191,7</w:t>
            </w:r>
          </w:p>
        </w:tc>
        <w:tc>
          <w:tcPr>
            <w:tcW w:w="531" w:type="pct"/>
            <w:tcBorders>
              <w:top w:val="nil"/>
              <w:left w:val="nil"/>
              <w:bottom w:val="single" w:sz="4" w:space="0" w:color="auto"/>
              <w:right w:val="single" w:sz="4" w:space="0" w:color="auto"/>
            </w:tcBorders>
            <w:vAlign w:val="center"/>
            <w:hideMark/>
          </w:tcPr>
          <w:p w14:paraId="548A84B9" w14:textId="77777777" w:rsidR="00F62649" w:rsidRPr="00CF7B8B" w:rsidRDefault="00F62649" w:rsidP="00F62649">
            <w:pPr>
              <w:spacing w:line="256" w:lineRule="auto"/>
              <w:jc w:val="center"/>
              <w:rPr>
                <w:sz w:val="22"/>
                <w:szCs w:val="22"/>
                <w:lang w:eastAsia="en-US"/>
              </w:rPr>
            </w:pPr>
            <w:r w:rsidRPr="00CF7B8B">
              <w:rPr>
                <w:sz w:val="22"/>
                <w:szCs w:val="22"/>
                <w:lang w:eastAsia="en-US"/>
              </w:rPr>
              <w:t>8,6</w:t>
            </w:r>
          </w:p>
        </w:tc>
      </w:tr>
      <w:tr w:rsidR="00F62649" w:rsidRPr="00CF7B8B" w14:paraId="44F74148" w14:textId="77777777" w:rsidTr="000D36E9">
        <w:trPr>
          <w:cantSplit/>
          <w:trHeight w:val="20"/>
        </w:trPr>
        <w:tc>
          <w:tcPr>
            <w:tcW w:w="1629" w:type="pct"/>
            <w:tcBorders>
              <w:top w:val="nil"/>
              <w:left w:val="single" w:sz="4" w:space="0" w:color="auto"/>
              <w:bottom w:val="single" w:sz="4" w:space="0" w:color="auto"/>
              <w:right w:val="single" w:sz="4" w:space="0" w:color="auto"/>
            </w:tcBorders>
            <w:vAlign w:val="center"/>
            <w:hideMark/>
          </w:tcPr>
          <w:p w14:paraId="1E43EF80" w14:textId="77777777" w:rsidR="00F62649" w:rsidRPr="00CF7B8B" w:rsidRDefault="00F62649" w:rsidP="00F62649">
            <w:pPr>
              <w:spacing w:line="256" w:lineRule="auto"/>
              <w:ind w:firstLineChars="100" w:firstLine="220"/>
              <w:rPr>
                <w:sz w:val="22"/>
                <w:szCs w:val="22"/>
                <w:lang w:eastAsia="en-US"/>
              </w:rPr>
            </w:pPr>
            <w:r w:rsidRPr="00CF7B8B">
              <w:rPr>
                <w:sz w:val="22"/>
                <w:szCs w:val="22"/>
                <w:lang w:eastAsia="en-US"/>
              </w:rPr>
              <w:t>Отчисления на социальные нужды основного производственного персонала</w:t>
            </w:r>
          </w:p>
        </w:tc>
        <w:tc>
          <w:tcPr>
            <w:tcW w:w="587" w:type="pct"/>
            <w:tcBorders>
              <w:top w:val="nil"/>
              <w:left w:val="nil"/>
              <w:bottom w:val="single" w:sz="4" w:space="0" w:color="auto"/>
              <w:right w:val="single" w:sz="4" w:space="0" w:color="auto"/>
            </w:tcBorders>
            <w:vAlign w:val="center"/>
            <w:hideMark/>
          </w:tcPr>
          <w:p w14:paraId="2F47C2C4" w14:textId="77777777" w:rsidR="00F62649" w:rsidRPr="00CF7B8B" w:rsidRDefault="00F62649" w:rsidP="00F62649">
            <w:pPr>
              <w:spacing w:line="256" w:lineRule="auto"/>
              <w:jc w:val="center"/>
              <w:rPr>
                <w:sz w:val="22"/>
                <w:szCs w:val="22"/>
                <w:lang w:eastAsia="en-US"/>
              </w:rPr>
            </w:pPr>
            <w:r w:rsidRPr="00CF7B8B">
              <w:rPr>
                <w:sz w:val="22"/>
                <w:szCs w:val="22"/>
                <w:lang w:eastAsia="en-US"/>
              </w:rPr>
              <w:t>18 828,4</w:t>
            </w:r>
          </w:p>
        </w:tc>
        <w:tc>
          <w:tcPr>
            <w:tcW w:w="532" w:type="pct"/>
            <w:tcBorders>
              <w:top w:val="nil"/>
              <w:left w:val="nil"/>
              <w:bottom w:val="single" w:sz="4" w:space="0" w:color="auto"/>
              <w:right w:val="single" w:sz="4" w:space="0" w:color="auto"/>
            </w:tcBorders>
            <w:vAlign w:val="center"/>
            <w:hideMark/>
          </w:tcPr>
          <w:p w14:paraId="6F0794B2" w14:textId="77777777" w:rsidR="00F62649" w:rsidRPr="00CF7B8B" w:rsidRDefault="00F62649" w:rsidP="00F62649">
            <w:pPr>
              <w:spacing w:line="256" w:lineRule="auto"/>
              <w:jc w:val="center"/>
              <w:rPr>
                <w:sz w:val="22"/>
                <w:szCs w:val="22"/>
                <w:lang w:eastAsia="en-US"/>
              </w:rPr>
            </w:pPr>
            <w:r w:rsidRPr="00CF7B8B">
              <w:rPr>
                <w:sz w:val="22"/>
                <w:szCs w:val="22"/>
                <w:lang w:eastAsia="en-US"/>
              </w:rPr>
              <w:t>2,6</w:t>
            </w:r>
          </w:p>
        </w:tc>
        <w:tc>
          <w:tcPr>
            <w:tcW w:w="587" w:type="pct"/>
            <w:tcBorders>
              <w:top w:val="nil"/>
              <w:left w:val="nil"/>
              <w:bottom w:val="single" w:sz="4" w:space="0" w:color="auto"/>
              <w:right w:val="single" w:sz="4" w:space="0" w:color="auto"/>
            </w:tcBorders>
            <w:vAlign w:val="center"/>
            <w:hideMark/>
          </w:tcPr>
          <w:p w14:paraId="10E0530C" w14:textId="77777777" w:rsidR="00F62649" w:rsidRPr="00CF7B8B" w:rsidRDefault="00F62649" w:rsidP="00F62649">
            <w:pPr>
              <w:spacing w:line="256" w:lineRule="auto"/>
              <w:jc w:val="center"/>
              <w:rPr>
                <w:sz w:val="22"/>
                <w:szCs w:val="22"/>
                <w:lang w:eastAsia="en-US"/>
              </w:rPr>
            </w:pPr>
            <w:r w:rsidRPr="00CF7B8B">
              <w:rPr>
                <w:sz w:val="22"/>
                <w:szCs w:val="22"/>
                <w:lang w:eastAsia="en-US"/>
              </w:rPr>
              <w:t>20 114,2</w:t>
            </w:r>
          </w:p>
        </w:tc>
        <w:tc>
          <w:tcPr>
            <w:tcW w:w="473" w:type="pct"/>
            <w:tcBorders>
              <w:top w:val="nil"/>
              <w:left w:val="nil"/>
              <w:bottom w:val="single" w:sz="4" w:space="0" w:color="auto"/>
              <w:right w:val="single" w:sz="4" w:space="0" w:color="auto"/>
            </w:tcBorders>
            <w:vAlign w:val="center"/>
            <w:hideMark/>
          </w:tcPr>
          <w:p w14:paraId="08DEB9DF" w14:textId="77777777" w:rsidR="00F62649" w:rsidRPr="00CF7B8B" w:rsidRDefault="00F62649" w:rsidP="00F62649">
            <w:pPr>
              <w:spacing w:line="256" w:lineRule="auto"/>
              <w:jc w:val="center"/>
              <w:rPr>
                <w:sz w:val="22"/>
                <w:szCs w:val="22"/>
                <w:lang w:eastAsia="en-US"/>
              </w:rPr>
            </w:pPr>
            <w:r w:rsidRPr="00CF7B8B">
              <w:rPr>
                <w:sz w:val="22"/>
                <w:szCs w:val="22"/>
                <w:lang w:eastAsia="en-US"/>
              </w:rPr>
              <w:t>2,7</w:t>
            </w:r>
          </w:p>
        </w:tc>
        <w:tc>
          <w:tcPr>
            <w:tcW w:w="661" w:type="pct"/>
            <w:tcBorders>
              <w:top w:val="nil"/>
              <w:left w:val="nil"/>
              <w:bottom w:val="single" w:sz="4" w:space="0" w:color="auto"/>
              <w:right w:val="single" w:sz="4" w:space="0" w:color="auto"/>
            </w:tcBorders>
            <w:vAlign w:val="center"/>
            <w:hideMark/>
          </w:tcPr>
          <w:p w14:paraId="638D5090" w14:textId="77777777" w:rsidR="00F62649" w:rsidRPr="00CF7B8B" w:rsidRDefault="00F62649" w:rsidP="00F62649">
            <w:pPr>
              <w:spacing w:line="256" w:lineRule="auto"/>
              <w:jc w:val="center"/>
              <w:rPr>
                <w:sz w:val="22"/>
                <w:szCs w:val="22"/>
                <w:lang w:eastAsia="en-US"/>
              </w:rPr>
            </w:pPr>
            <w:r w:rsidRPr="00CF7B8B">
              <w:rPr>
                <w:sz w:val="22"/>
                <w:szCs w:val="22"/>
                <w:lang w:eastAsia="en-US"/>
              </w:rPr>
              <w:t>20 426,3</w:t>
            </w:r>
          </w:p>
        </w:tc>
        <w:tc>
          <w:tcPr>
            <w:tcW w:w="531" w:type="pct"/>
            <w:tcBorders>
              <w:top w:val="nil"/>
              <w:left w:val="nil"/>
              <w:bottom w:val="single" w:sz="4" w:space="0" w:color="auto"/>
              <w:right w:val="single" w:sz="4" w:space="0" w:color="auto"/>
            </w:tcBorders>
            <w:vAlign w:val="center"/>
            <w:hideMark/>
          </w:tcPr>
          <w:p w14:paraId="3F589920" w14:textId="77777777" w:rsidR="00F62649" w:rsidRPr="00CF7B8B" w:rsidRDefault="00F62649" w:rsidP="00F62649">
            <w:pPr>
              <w:spacing w:line="256" w:lineRule="auto"/>
              <w:jc w:val="center"/>
              <w:rPr>
                <w:sz w:val="22"/>
                <w:szCs w:val="22"/>
                <w:lang w:eastAsia="en-US"/>
              </w:rPr>
            </w:pPr>
            <w:r w:rsidRPr="00CF7B8B">
              <w:rPr>
                <w:sz w:val="22"/>
                <w:szCs w:val="22"/>
                <w:lang w:eastAsia="en-US"/>
              </w:rPr>
              <w:t>2,6</w:t>
            </w:r>
          </w:p>
        </w:tc>
      </w:tr>
      <w:tr w:rsidR="00F62649" w:rsidRPr="00CF7B8B" w14:paraId="3A88EAA1" w14:textId="77777777" w:rsidTr="000D36E9">
        <w:trPr>
          <w:cantSplit/>
          <w:trHeight w:val="20"/>
        </w:trPr>
        <w:tc>
          <w:tcPr>
            <w:tcW w:w="1629" w:type="pct"/>
            <w:tcBorders>
              <w:top w:val="nil"/>
              <w:left w:val="single" w:sz="4" w:space="0" w:color="auto"/>
              <w:bottom w:val="single" w:sz="4" w:space="0" w:color="auto"/>
              <w:right w:val="single" w:sz="4" w:space="0" w:color="auto"/>
            </w:tcBorders>
            <w:vAlign w:val="center"/>
            <w:hideMark/>
          </w:tcPr>
          <w:p w14:paraId="5C904D22" w14:textId="77777777" w:rsidR="00F62649" w:rsidRPr="00CF7B8B" w:rsidRDefault="00F62649" w:rsidP="00F62649">
            <w:pPr>
              <w:spacing w:line="256" w:lineRule="auto"/>
              <w:ind w:firstLineChars="100" w:firstLine="220"/>
              <w:rPr>
                <w:sz w:val="22"/>
                <w:szCs w:val="22"/>
                <w:lang w:eastAsia="en-US"/>
              </w:rPr>
            </w:pPr>
            <w:r w:rsidRPr="00CF7B8B">
              <w:rPr>
                <w:sz w:val="22"/>
                <w:szCs w:val="22"/>
                <w:lang w:eastAsia="en-US"/>
              </w:rPr>
              <w:t>Расходы на оплату труда административно-управленческого персонала</w:t>
            </w:r>
          </w:p>
        </w:tc>
        <w:tc>
          <w:tcPr>
            <w:tcW w:w="587" w:type="pct"/>
            <w:tcBorders>
              <w:top w:val="nil"/>
              <w:left w:val="nil"/>
              <w:bottom w:val="single" w:sz="4" w:space="0" w:color="auto"/>
              <w:right w:val="single" w:sz="4" w:space="0" w:color="auto"/>
            </w:tcBorders>
            <w:vAlign w:val="center"/>
            <w:hideMark/>
          </w:tcPr>
          <w:p w14:paraId="26EBF35C" w14:textId="77777777" w:rsidR="00F62649" w:rsidRPr="00CF7B8B" w:rsidRDefault="00F62649" w:rsidP="00F62649">
            <w:pPr>
              <w:spacing w:line="256" w:lineRule="auto"/>
              <w:jc w:val="center"/>
              <w:rPr>
                <w:sz w:val="22"/>
                <w:szCs w:val="22"/>
                <w:lang w:eastAsia="en-US"/>
              </w:rPr>
            </w:pPr>
            <w:r w:rsidRPr="00CF7B8B">
              <w:rPr>
                <w:sz w:val="22"/>
                <w:szCs w:val="22"/>
                <w:lang w:eastAsia="en-US"/>
              </w:rPr>
              <w:t>34 121,7</w:t>
            </w:r>
          </w:p>
        </w:tc>
        <w:tc>
          <w:tcPr>
            <w:tcW w:w="532" w:type="pct"/>
            <w:tcBorders>
              <w:top w:val="nil"/>
              <w:left w:val="nil"/>
              <w:bottom w:val="single" w:sz="4" w:space="0" w:color="auto"/>
              <w:right w:val="single" w:sz="4" w:space="0" w:color="auto"/>
            </w:tcBorders>
            <w:vAlign w:val="center"/>
            <w:hideMark/>
          </w:tcPr>
          <w:p w14:paraId="44E3DA60" w14:textId="77777777" w:rsidR="00F62649" w:rsidRPr="00CF7B8B" w:rsidRDefault="00F62649" w:rsidP="00F62649">
            <w:pPr>
              <w:spacing w:line="256" w:lineRule="auto"/>
              <w:jc w:val="center"/>
              <w:rPr>
                <w:sz w:val="22"/>
                <w:szCs w:val="22"/>
                <w:lang w:eastAsia="en-US"/>
              </w:rPr>
            </w:pPr>
            <w:r w:rsidRPr="00CF7B8B">
              <w:rPr>
                <w:sz w:val="22"/>
                <w:szCs w:val="22"/>
                <w:lang w:eastAsia="en-US"/>
              </w:rPr>
              <w:t>4,7</w:t>
            </w:r>
          </w:p>
        </w:tc>
        <w:tc>
          <w:tcPr>
            <w:tcW w:w="587" w:type="pct"/>
            <w:tcBorders>
              <w:top w:val="nil"/>
              <w:left w:val="nil"/>
              <w:bottom w:val="single" w:sz="4" w:space="0" w:color="auto"/>
              <w:right w:val="single" w:sz="4" w:space="0" w:color="auto"/>
            </w:tcBorders>
            <w:vAlign w:val="center"/>
            <w:hideMark/>
          </w:tcPr>
          <w:p w14:paraId="743D796D" w14:textId="77777777" w:rsidR="00F62649" w:rsidRPr="00CF7B8B" w:rsidRDefault="00F62649" w:rsidP="00F62649">
            <w:pPr>
              <w:spacing w:line="256" w:lineRule="auto"/>
              <w:jc w:val="center"/>
              <w:rPr>
                <w:sz w:val="22"/>
                <w:szCs w:val="22"/>
                <w:lang w:eastAsia="en-US"/>
              </w:rPr>
            </w:pPr>
            <w:r w:rsidRPr="00CF7B8B">
              <w:rPr>
                <w:sz w:val="22"/>
                <w:szCs w:val="22"/>
                <w:lang w:eastAsia="en-US"/>
              </w:rPr>
              <w:t>36 379,3</w:t>
            </w:r>
          </w:p>
        </w:tc>
        <w:tc>
          <w:tcPr>
            <w:tcW w:w="473" w:type="pct"/>
            <w:tcBorders>
              <w:top w:val="nil"/>
              <w:left w:val="nil"/>
              <w:bottom w:val="single" w:sz="4" w:space="0" w:color="auto"/>
              <w:right w:val="single" w:sz="4" w:space="0" w:color="auto"/>
            </w:tcBorders>
            <w:vAlign w:val="center"/>
            <w:hideMark/>
          </w:tcPr>
          <w:p w14:paraId="756841A8" w14:textId="77777777" w:rsidR="00F62649" w:rsidRPr="00CF7B8B" w:rsidRDefault="00F62649" w:rsidP="00F62649">
            <w:pPr>
              <w:spacing w:line="256" w:lineRule="auto"/>
              <w:jc w:val="center"/>
              <w:rPr>
                <w:sz w:val="22"/>
                <w:szCs w:val="22"/>
                <w:lang w:eastAsia="en-US"/>
              </w:rPr>
            </w:pPr>
            <w:r w:rsidRPr="00CF7B8B">
              <w:rPr>
                <w:sz w:val="22"/>
                <w:szCs w:val="22"/>
                <w:lang w:eastAsia="en-US"/>
              </w:rPr>
              <w:t>4,8</w:t>
            </w:r>
          </w:p>
        </w:tc>
        <w:tc>
          <w:tcPr>
            <w:tcW w:w="661" w:type="pct"/>
            <w:tcBorders>
              <w:top w:val="nil"/>
              <w:left w:val="nil"/>
              <w:bottom w:val="single" w:sz="4" w:space="0" w:color="auto"/>
              <w:right w:val="single" w:sz="4" w:space="0" w:color="auto"/>
            </w:tcBorders>
            <w:vAlign w:val="center"/>
            <w:hideMark/>
          </w:tcPr>
          <w:p w14:paraId="3BABBBFF" w14:textId="77777777" w:rsidR="00F62649" w:rsidRPr="00CF7B8B" w:rsidRDefault="00F62649" w:rsidP="00F62649">
            <w:pPr>
              <w:spacing w:line="256" w:lineRule="auto"/>
              <w:jc w:val="center"/>
              <w:rPr>
                <w:sz w:val="22"/>
                <w:szCs w:val="22"/>
                <w:lang w:eastAsia="en-US"/>
              </w:rPr>
            </w:pPr>
            <w:r w:rsidRPr="00CF7B8B">
              <w:rPr>
                <w:sz w:val="22"/>
                <w:szCs w:val="22"/>
                <w:lang w:eastAsia="en-US"/>
              </w:rPr>
              <w:t>38 321,9</w:t>
            </w:r>
          </w:p>
        </w:tc>
        <w:tc>
          <w:tcPr>
            <w:tcW w:w="531" w:type="pct"/>
            <w:tcBorders>
              <w:top w:val="nil"/>
              <w:left w:val="nil"/>
              <w:bottom w:val="single" w:sz="4" w:space="0" w:color="auto"/>
              <w:right w:val="single" w:sz="4" w:space="0" w:color="auto"/>
            </w:tcBorders>
            <w:vAlign w:val="center"/>
            <w:hideMark/>
          </w:tcPr>
          <w:p w14:paraId="46580A1E" w14:textId="77777777" w:rsidR="00F62649" w:rsidRPr="00CF7B8B" w:rsidRDefault="00F62649" w:rsidP="00F62649">
            <w:pPr>
              <w:spacing w:line="256" w:lineRule="auto"/>
              <w:jc w:val="center"/>
              <w:rPr>
                <w:sz w:val="22"/>
                <w:szCs w:val="22"/>
                <w:lang w:eastAsia="en-US"/>
              </w:rPr>
            </w:pPr>
            <w:r w:rsidRPr="00CF7B8B">
              <w:rPr>
                <w:sz w:val="22"/>
                <w:szCs w:val="22"/>
                <w:lang w:eastAsia="en-US"/>
              </w:rPr>
              <w:t>4,9</w:t>
            </w:r>
          </w:p>
        </w:tc>
      </w:tr>
      <w:tr w:rsidR="00F62649" w:rsidRPr="00CF7B8B" w14:paraId="6A6FEEC1" w14:textId="77777777" w:rsidTr="000D36E9">
        <w:trPr>
          <w:cantSplit/>
          <w:trHeight w:val="20"/>
        </w:trPr>
        <w:tc>
          <w:tcPr>
            <w:tcW w:w="1629" w:type="pct"/>
            <w:tcBorders>
              <w:top w:val="nil"/>
              <w:left w:val="single" w:sz="4" w:space="0" w:color="auto"/>
              <w:bottom w:val="single" w:sz="4" w:space="0" w:color="auto"/>
              <w:right w:val="single" w:sz="4" w:space="0" w:color="auto"/>
            </w:tcBorders>
            <w:vAlign w:val="center"/>
            <w:hideMark/>
          </w:tcPr>
          <w:p w14:paraId="319DF223" w14:textId="77777777" w:rsidR="00F62649" w:rsidRPr="00CF7B8B" w:rsidRDefault="00F62649" w:rsidP="00F62649">
            <w:pPr>
              <w:spacing w:line="256" w:lineRule="auto"/>
              <w:ind w:firstLineChars="100" w:firstLine="220"/>
              <w:rPr>
                <w:sz w:val="22"/>
                <w:szCs w:val="22"/>
                <w:lang w:eastAsia="en-US"/>
              </w:rPr>
            </w:pPr>
            <w:r w:rsidRPr="00CF7B8B">
              <w:rPr>
                <w:sz w:val="22"/>
                <w:szCs w:val="22"/>
                <w:lang w:eastAsia="en-US"/>
              </w:rPr>
              <w:t>Отчисления на социальные нужды административно-управленческого персонала</w:t>
            </w:r>
          </w:p>
        </w:tc>
        <w:tc>
          <w:tcPr>
            <w:tcW w:w="587" w:type="pct"/>
            <w:tcBorders>
              <w:top w:val="nil"/>
              <w:left w:val="nil"/>
              <w:bottom w:val="single" w:sz="4" w:space="0" w:color="auto"/>
              <w:right w:val="single" w:sz="4" w:space="0" w:color="auto"/>
            </w:tcBorders>
            <w:vAlign w:val="center"/>
            <w:hideMark/>
          </w:tcPr>
          <w:p w14:paraId="135F05C7" w14:textId="77777777" w:rsidR="00F62649" w:rsidRPr="00CF7B8B" w:rsidRDefault="00F62649" w:rsidP="00F62649">
            <w:pPr>
              <w:spacing w:line="256" w:lineRule="auto"/>
              <w:jc w:val="center"/>
              <w:rPr>
                <w:sz w:val="22"/>
                <w:szCs w:val="22"/>
                <w:lang w:eastAsia="en-US"/>
              </w:rPr>
            </w:pPr>
            <w:r w:rsidRPr="00CF7B8B">
              <w:rPr>
                <w:sz w:val="22"/>
                <w:szCs w:val="22"/>
                <w:lang w:eastAsia="en-US"/>
              </w:rPr>
              <w:t>8 716,6</w:t>
            </w:r>
          </w:p>
        </w:tc>
        <w:tc>
          <w:tcPr>
            <w:tcW w:w="532" w:type="pct"/>
            <w:tcBorders>
              <w:top w:val="nil"/>
              <w:left w:val="nil"/>
              <w:bottom w:val="single" w:sz="4" w:space="0" w:color="auto"/>
              <w:right w:val="single" w:sz="4" w:space="0" w:color="auto"/>
            </w:tcBorders>
            <w:vAlign w:val="center"/>
            <w:hideMark/>
          </w:tcPr>
          <w:p w14:paraId="3F6D6DB2" w14:textId="77777777" w:rsidR="00F62649" w:rsidRPr="00CF7B8B" w:rsidRDefault="00F62649" w:rsidP="00F62649">
            <w:pPr>
              <w:spacing w:line="256" w:lineRule="auto"/>
              <w:jc w:val="center"/>
              <w:rPr>
                <w:sz w:val="22"/>
                <w:szCs w:val="22"/>
                <w:lang w:eastAsia="en-US"/>
              </w:rPr>
            </w:pPr>
            <w:r w:rsidRPr="00CF7B8B">
              <w:rPr>
                <w:sz w:val="22"/>
                <w:szCs w:val="22"/>
                <w:lang w:eastAsia="en-US"/>
              </w:rPr>
              <w:t>1,2</w:t>
            </w:r>
          </w:p>
        </w:tc>
        <w:tc>
          <w:tcPr>
            <w:tcW w:w="587" w:type="pct"/>
            <w:tcBorders>
              <w:top w:val="nil"/>
              <w:left w:val="nil"/>
              <w:bottom w:val="single" w:sz="4" w:space="0" w:color="auto"/>
              <w:right w:val="single" w:sz="4" w:space="0" w:color="auto"/>
            </w:tcBorders>
            <w:vAlign w:val="center"/>
            <w:hideMark/>
          </w:tcPr>
          <w:p w14:paraId="64162DAA" w14:textId="77777777" w:rsidR="00F62649" w:rsidRPr="00CF7B8B" w:rsidRDefault="00F62649" w:rsidP="00F62649">
            <w:pPr>
              <w:spacing w:line="256" w:lineRule="auto"/>
              <w:jc w:val="center"/>
              <w:rPr>
                <w:sz w:val="22"/>
                <w:szCs w:val="22"/>
                <w:lang w:eastAsia="en-US"/>
              </w:rPr>
            </w:pPr>
            <w:r w:rsidRPr="00CF7B8B">
              <w:rPr>
                <w:sz w:val="22"/>
                <w:szCs w:val="22"/>
                <w:lang w:eastAsia="en-US"/>
              </w:rPr>
              <w:t>9 364,4</w:t>
            </w:r>
          </w:p>
        </w:tc>
        <w:tc>
          <w:tcPr>
            <w:tcW w:w="473" w:type="pct"/>
            <w:tcBorders>
              <w:top w:val="nil"/>
              <w:left w:val="nil"/>
              <w:bottom w:val="single" w:sz="4" w:space="0" w:color="auto"/>
              <w:right w:val="single" w:sz="4" w:space="0" w:color="auto"/>
            </w:tcBorders>
            <w:vAlign w:val="center"/>
            <w:hideMark/>
          </w:tcPr>
          <w:p w14:paraId="41E2B118" w14:textId="77777777" w:rsidR="00F62649" w:rsidRPr="00CF7B8B" w:rsidRDefault="00F62649" w:rsidP="00F62649">
            <w:pPr>
              <w:spacing w:line="256" w:lineRule="auto"/>
              <w:jc w:val="center"/>
              <w:rPr>
                <w:sz w:val="22"/>
                <w:szCs w:val="22"/>
                <w:lang w:eastAsia="en-US"/>
              </w:rPr>
            </w:pPr>
            <w:r w:rsidRPr="00CF7B8B">
              <w:rPr>
                <w:sz w:val="22"/>
                <w:szCs w:val="22"/>
                <w:lang w:eastAsia="en-US"/>
              </w:rPr>
              <w:t>1,2</w:t>
            </w:r>
          </w:p>
        </w:tc>
        <w:tc>
          <w:tcPr>
            <w:tcW w:w="661" w:type="pct"/>
            <w:tcBorders>
              <w:top w:val="nil"/>
              <w:left w:val="nil"/>
              <w:bottom w:val="single" w:sz="4" w:space="0" w:color="auto"/>
              <w:right w:val="single" w:sz="4" w:space="0" w:color="auto"/>
            </w:tcBorders>
            <w:vAlign w:val="center"/>
            <w:hideMark/>
          </w:tcPr>
          <w:p w14:paraId="30B0B37F" w14:textId="77777777" w:rsidR="00F62649" w:rsidRPr="00CF7B8B" w:rsidRDefault="00F62649" w:rsidP="00F62649">
            <w:pPr>
              <w:spacing w:line="256" w:lineRule="auto"/>
              <w:jc w:val="center"/>
              <w:rPr>
                <w:sz w:val="22"/>
                <w:szCs w:val="22"/>
                <w:lang w:eastAsia="en-US"/>
              </w:rPr>
            </w:pPr>
            <w:r w:rsidRPr="00CF7B8B">
              <w:rPr>
                <w:sz w:val="22"/>
                <w:szCs w:val="22"/>
                <w:lang w:eastAsia="en-US"/>
              </w:rPr>
              <w:t>10 022,5</w:t>
            </w:r>
          </w:p>
        </w:tc>
        <w:tc>
          <w:tcPr>
            <w:tcW w:w="531" w:type="pct"/>
            <w:tcBorders>
              <w:top w:val="nil"/>
              <w:left w:val="nil"/>
              <w:bottom w:val="single" w:sz="4" w:space="0" w:color="auto"/>
              <w:right w:val="single" w:sz="4" w:space="0" w:color="auto"/>
            </w:tcBorders>
            <w:vAlign w:val="center"/>
            <w:hideMark/>
          </w:tcPr>
          <w:p w14:paraId="05E2D772" w14:textId="77777777" w:rsidR="00F62649" w:rsidRPr="00CF7B8B" w:rsidRDefault="00F62649" w:rsidP="00F62649">
            <w:pPr>
              <w:spacing w:line="256" w:lineRule="auto"/>
              <w:jc w:val="center"/>
              <w:rPr>
                <w:sz w:val="22"/>
                <w:szCs w:val="22"/>
                <w:lang w:eastAsia="en-US"/>
              </w:rPr>
            </w:pPr>
            <w:r w:rsidRPr="00CF7B8B">
              <w:rPr>
                <w:sz w:val="22"/>
                <w:szCs w:val="22"/>
                <w:lang w:eastAsia="en-US"/>
              </w:rPr>
              <w:t>1,3</w:t>
            </w:r>
          </w:p>
        </w:tc>
      </w:tr>
      <w:tr w:rsidR="00F62649" w:rsidRPr="00CF7B8B" w14:paraId="703476DE" w14:textId="77777777" w:rsidTr="000D36E9">
        <w:trPr>
          <w:cantSplit/>
          <w:trHeight w:val="20"/>
        </w:trPr>
        <w:tc>
          <w:tcPr>
            <w:tcW w:w="1629" w:type="pct"/>
            <w:tcBorders>
              <w:top w:val="nil"/>
              <w:left w:val="single" w:sz="4" w:space="0" w:color="auto"/>
              <w:bottom w:val="single" w:sz="4" w:space="0" w:color="auto"/>
              <w:right w:val="single" w:sz="4" w:space="0" w:color="auto"/>
            </w:tcBorders>
            <w:vAlign w:val="center"/>
            <w:hideMark/>
          </w:tcPr>
          <w:p w14:paraId="632740BF" w14:textId="77777777" w:rsidR="00F62649" w:rsidRPr="00CF7B8B" w:rsidRDefault="00F62649" w:rsidP="00F62649">
            <w:pPr>
              <w:spacing w:line="256" w:lineRule="auto"/>
              <w:ind w:firstLineChars="100" w:firstLine="220"/>
              <w:rPr>
                <w:sz w:val="22"/>
                <w:szCs w:val="22"/>
                <w:lang w:eastAsia="en-US"/>
              </w:rPr>
            </w:pPr>
            <w:r w:rsidRPr="00CF7B8B">
              <w:rPr>
                <w:sz w:val="22"/>
                <w:szCs w:val="22"/>
                <w:lang w:eastAsia="en-US"/>
              </w:rPr>
              <w:t>Расходы на амортизацию основных производственных средств</w:t>
            </w:r>
          </w:p>
        </w:tc>
        <w:tc>
          <w:tcPr>
            <w:tcW w:w="587" w:type="pct"/>
            <w:tcBorders>
              <w:top w:val="nil"/>
              <w:left w:val="nil"/>
              <w:bottom w:val="single" w:sz="4" w:space="0" w:color="auto"/>
              <w:right w:val="single" w:sz="4" w:space="0" w:color="auto"/>
            </w:tcBorders>
            <w:vAlign w:val="center"/>
            <w:hideMark/>
          </w:tcPr>
          <w:p w14:paraId="73EBC908" w14:textId="77777777" w:rsidR="00F62649" w:rsidRPr="00CF7B8B" w:rsidRDefault="00F62649" w:rsidP="00F62649">
            <w:pPr>
              <w:spacing w:line="256" w:lineRule="auto"/>
              <w:jc w:val="center"/>
              <w:rPr>
                <w:sz w:val="22"/>
                <w:szCs w:val="22"/>
                <w:lang w:eastAsia="en-US"/>
              </w:rPr>
            </w:pPr>
            <w:r w:rsidRPr="00CF7B8B">
              <w:rPr>
                <w:sz w:val="22"/>
                <w:szCs w:val="22"/>
                <w:lang w:eastAsia="en-US"/>
              </w:rPr>
              <w:t>124 760,9</w:t>
            </w:r>
          </w:p>
        </w:tc>
        <w:tc>
          <w:tcPr>
            <w:tcW w:w="532" w:type="pct"/>
            <w:tcBorders>
              <w:top w:val="nil"/>
              <w:left w:val="nil"/>
              <w:bottom w:val="single" w:sz="4" w:space="0" w:color="auto"/>
              <w:right w:val="single" w:sz="4" w:space="0" w:color="auto"/>
            </w:tcBorders>
            <w:vAlign w:val="center"/>
            <w:hideMark/>
          </w:tcPr>
          <w:p w14:paraId="378C3C75" w14:textId="77777777" w:rsidR="00F62649" w:rsidRPr="00CF7B8B" w:rsidRDefault="00F62649" w:rsidP="00F62649">
            <w:pPr>
              <w:spacing w:line="256" w:lineRule="auto"/>
              <w:jc w:val="center"/>
              <w:rPr>
                <w:sz w:val="22"/>
                <w:szCs w:val="22"/>
                <w:lang w:eastAsia="en-US"/>
              </w:rPr>
            </w:pPr>
            <w:r w:rsidRPr="00CF7B8B">
              <w:rPr>
                <w:sz w:val="22"/>
                <w:szCs w:val="22"/>
                <w:lang w:eastAsia="en-US"/>
              </w:rPr>
              <w:t>17,3</w:t>
            </w:r>
          </w:p>
        </w:tc>
        <w:tc>
          <w:tcPr>
            <w:tcW w:w="587" w:type="pct"/>
            <w:tcBorders>
              <w:top w:val="nil"/>
              <w:left w:val="nil"/>
              <w:bottom w:val="single" w:sz="4" w:space="0" w:color="auto"/>
              <w:right w:val="single" w:sz="4" w:space="0" w:color="auto"/>
            </w:tcBorders>
            <w:vAlign w:val="center"/>
            <w:hideMark/>
          </w:tcPr>
          <w:p w14:paraId="19F8146C" w14:textId="77777777" w:rsidR="00F62649" w:rsidRPr="00CF7B8B" w:rsidRDefault="00F62649" w:rsidP="00F62649">
            <w:pPr>
              <w:spacing w:line="256" w:lineRule="auto"/>
              <w:jc w:val="center"/>
              <w:rPr>
                <w:sz w:val="22"/>
                <w:szCs w:val="22"/>
                <w:lang w:eastAsia="en-US"/>
              </w:rPr>
            </w:pPr>
            <w:r w:rsidRPr="00CF7B8B">
              <w:rPr>
                <w:sz w:val="22"/>
                <w:szCs w:val="22"/>
                <w:lang w:eastAsia="en-US"/>
              </w:rPr>
              <w:t>135 511,5</w:t>
            </w:r>
          </w:p>
        </w:tc>
        <w:tc>
          <w:tcPr>
            <w:tcW w:w="473" w:type="pct"/>
            <w:tcBorders>
              <w:top w:val="nil"/>
              <w:left w:val="nil"/>
              <w:bottom w:val="single" w:sz="4" w:space="0" w:color="auto"/>
              <w:right w:val="single" w:sz="4" w:space="0" w:color="auto"/>
            </w:tcBorders>
            <w:vAlign w:val="center"/>
            <w:hideMark/>
          </w:tcPr>
          <w:p w14:paraId="5D342463" w14:textId="77777777" w:rsidR="00F62649" w:rsidRPr="00CF7B8B" w:rsidRDefault="00F62649" w:rsidP="00F62649">
            <w:pPr>
              <w:spacing w:line="256" w:lineRule="auto"/>
              <w:jc w:val="center"/>
              <w:rPr>
                <w:sz w:val="22"/>
                <w:szCs w:val="22"/>
                <w:lang w:eastAsia="en-US"/>
              </w:rPr>
            </w:pPr>
            <w:r w:rsidRPr="00CF7B8B">
              <w:rPr>
                <w:sz w:val="22"/>
                <w:szCs w:val="22"/>
                <w:lang w:eastAsia="en-US"/>
              </w:rPr>
              <w:t>18,1</w:t>
            </w:r>
          </w:p>
        </w:tc>
        <w:tc>
          <w:tcPr>
            <w:tcW w:w="661" w:type="pct"/>
            <w:tcBorders>
              <w:top w:val="nil"/>
              <w:left w:val="nil"/>
              <w:bottom w:val="single" w:sz="4" w:space="0" w:color="auto"/>
              <w:right w:val="single" w:sz="4" w:space="0" w:color="auto"/>
            </w:tcBorders>
            <w:vAlign w:val="center"/>
            <w:hideMark/>
          </w:tcPr>
          <w:p w14:paraId="3464C9CD" w14:textId="77777777" w:rsidR="00F62649" w:rsidRPr="00CF7B8B" w:rsidRDefault="00F62649" w:rsidP="00F62649">
            <w:pPr>
              <w:spacing w:line="256" w:lineRule="auto"/>
              <w:jc w:val="center"/>
              <w:rPr>
                <w:sz w:val="22"/>
                <w:szCs w:val="22"/>
                <w:lang w:eastAsia="en-US"/>
              </w:rPr>
            </w:pPr>
            <w:r w:rsidRPr="00CF7B8B">
              <w:rPr>
                <w:sz w:val="22"/>
                <w:szCs w:val="22"/>
                <w:lang w:eastAsia="en-US"/>
              </w:rPr>
              <w:t>125 869,5</w:t>
            </w:r>
          </w:p>
        </w:tc>
        <w:tc>
          <w:tcPr>
            <w:tcW w:w="531" w:type="pct"/>
            <w:tcBorders>
              <w:top w:val="nil"/>
              <w:left w:val="nil"/>
              <w:bottom w:val="single" w:sz="4" w:space="0" w:color="auto"/>
              <w:right w:val="single" w:sz="4" w:space="0" w:color="auto"/>
            </w:tcBorders>
            <w:vAlign w:val="center"/>
            <w:hideMark/>
          </w:tcPr>
          <w:p w14:paraId="199E7D2A" w14:textId="77777777" w:rsidR="00F62649" w:rsidRPr="00CF7B8B" w:rsidRDefault="00F62649" w:rsidP="00F62649">
            <w:pPr>
              <w:spacing w:line="256" w:lineRule="auto"/>
              <w:jc w:val="center"/>
              <w:rPr>
                <w:sz w:val="22"/>
                <w:szCs w:val="22"/>
                <w:lang w:eastAsia="en-US"/>
              </w:rPr>
            </w:pPr>
            <w:r w:rsidRPr="00CF7B8B">
              <w:rPr>
                <w:sz w:val="22"/>
                <w:szCs w:val="22"/>
                <w:lang w:eastAsia="en-US"/>
              </w:rPr>
              <w:t>16,1</w:t>
            </w:r>
          </w:p>
        </w:tc>
      </w:tr>
      <w:tr w:rsidR="00F62649" w:rsidRPr="00CF7B8B" w14:paraId="45E930F8" w14:textId="77777777" w:rsidTr="000D36E9">
        <w:trPr>
          <w:cantSplit/>
          <w:trHeight w:val="20"/>
        </w:trPr>
        <w:tc>
          <w:tcPr>
            <w:tcW w:w="1629" w:type="pct"/>
            <w:tcBorders>
              <w:top w:val="nil"/>
              <w:left w:val="single" w:sz="4" w:space="0" w:color="auto"/>
              <w:bottom w:val="single" w:sz="4" w:space="0" w:color="auto"/>
              <w:right w:val="single" w:sz="4" w:space="0" w:color="auto"/>
            </w:tcBorders>
            <w:vAlign w:val="center"/>
            <w:hideMark/>
          </w:tcPr>
          <w:p w14:paraId="27C10ED9" w14:textId="77777777" w:rsidR="00F62649" w:rsidRPr="00CF7B8B" w:rsidRDefault="00F62649" w:rsidP="00F62649">
            <w:pPr>
              <w:spacing w:line="256" w:lineRule="auto"/>
              <w:ind w:firstLineChars="100" w:firstLine="220"/>
              <w:rPr>
                <w:sz w:val="22"/>
                <w:szCs w:val="22"/>
                <w:lang w:eastAsia="en-US"/>
              </w:rPr>
            </w:pPr>
            <w:r w:rsidRPr="00CF7B8B">
              <w:rPr>
                <w:sz w:val="22"/>
                <w:szCs w:val="22"/>
                <w:lang w:eastAsia="en-US"/>
              </w:rPr>
              <w:t>Общепроизводственные расходы</w:t>
            </w:r>
          </w:p>
        </w:tc>
        <w:tc>
          <w:tcPr>
            <w:tcW w:w="587" w:type="pct"/>
            <w:tcBorders>
              <w:top w:val="nil"/>
              <w:left w:val="nil"/>
              <w:bottom w:val="single" w:sz="4" w:space="0" w:color="auto"/>
              <w:right w:val="single" w:sz="4" w:space="0" w:color="auto"/>
            </w:tcBorders>
            <w:vAlign w:val="center"/>
            <w:hideMark/>
          </w:tcPr>
          <w:p w14:paraId="34635966" w14:textId="77777777" w:rsidR="00F62649" w:rsidRPr="00CF7B8B" w:rsidRDefault="00F62649" w:rsidP="00F62649">
            <w:pPr>
              <w:spacing w:line="256" w:lineRule="auto"/>
              <w:jc w:val="center"/>
              <w:rPr>
                <w:sz w:val="22"/>
                <w:szCs w:val="22"/>
                <w:lang w:eastAsia="en-US"/>
              </w:rPr>
            </w:pPr>
            <w:r w:rsidRPr="00CF7B8B">
              <w:rPr>
                <w:sz w:val="22"/>
                <w:szCs w:val="22"/>
                <w:lang w:eastAsia="en-US"/>
              </w:rPr>
              <w:t>77 302,2</w:t>
            </w:r>
          </w:p>
        </w:tc>
        <w:tc>
          <w:tcPr>
            <w:tcW w:w="532" w:type="pct"/>
            <w:tcBorders>
              <w:top w:val="nil"/>
              <w:left w:val="nil"/>
              <w:bottom w:val="single" w:sz="4" w:space="0" w:color="auto"/>
              <w:right w:val="single" w:sz="4" w:space="0" w:color="auto"/>
            </w:tcBorders>
            <w:vAlign w:val="center"/>
            <w:hideMark/>
          </w:tcPr>
          <w:p w14:paraId="62696B3B" w14:textId="77777777" w:rsidR="00F62649" w:rsidRPr="00CF7B8B" w:rsidRDefault="00F62649" w:rsidP="00F62649">
            <w:pPr>
              <w:spacing w:line="256" w:lineRule="auto"/>
              <w:jc w:val="center"/>
              <w:rPr>
                <w:sz w:val="22"/>
                <w:szCs w:val="22"/>
                <w:lang w:eastAsia="en-US"/>
              </w:rPr>
            </w:pPr>
            <w:r w:rsidRPr="00CF7B8B">
              <w:rPr>
                <w:sz w:val="22"/>
                <w:szCs w:val="22"/>
                <w:lang w:eastAsia="en-US"/>
              </w:rPr>
              <w:t>10,7</w:t>
            </w:r>
          </w:p>
        </w:tc>
        <w:tc>
          <w:tcPr>
            <w:tcW w:w="587" w:type="pct"/>
            <w:tcBorders>
              <w:top w:val="nil"/>
              <w:left w:val="nil"/>
              <w:bottom w:val="single" w:sz="4" w:space="0" w:color="auto"/>
              <w:right w:val="single" w:sz="4" w:space="0" w:color="auto"/>
            </w:tcBorders>
            <w:vAlign w:val="center"/>
            <w:hideMark/>
          </w:tcPr>
          <w:p w14:paraId="014393B9" w14:textId="77777777" w:rsidR="00F62649" w:rsidRPr="00CF7B8B" w:rsidRDefault="00F62649" w:rsidP="00F62649">
            <w:pPr>
              <w:spacing w:line="256" w:lineRule="auto"/>
              <w:jc w:val="center"/>
              <w:rPr>
                <w:sz w:val="22"/>
                <w:szCs w:val="22"/>
                <w:lang w:eastAsia="en-US"/>
              </w:rPr>
            </w:pPr>
            <w:r w:rsidRPr="00CF7B8B">
              <w:rPr>
                <w:sz w:val="22"/>
                <w:szCs w:val="22"/>
                <w:lang w:eastAsia="en-US"/>
              </w:rPr>
              <w:t>79 208,1</w:t>
            </w:r>
          </w:p>
        </w:tc>
        <w:tc>
          <w:tcPr>
            <w:tcW w:w="473" w:type="pct"/>
            <w:tcBorders>
              <w:top w:val="nil"/>
              <w:left w:val="nil"/>
              <w:bottom w:val="single" w:sz="4" w:space="0" w:color="auto"/>
              <w:right w:val="single" w:sz="4" w:space="0" w:color="auto"/>
            </w:tcBorders>
            <w:vAlign w:val="center"/>
            <w:hideMark/>
          </w:tcPr>
          <w:p w14:paraId="1886D928" w14:textId="77777777" w:rsidR="00F62649" w:rsidRPr="00CF7B8B" w:rsidRDefault="00F62649" w:rsidP="00F62649">
            <w:pPr>
              <w:spacing w:line="256" w:lineRule="auto"/>
              <w:jc w:val="center"/>
              <w:rPr>
                <w:sz w:val="22"/>
                <w:szCs w:val="22"/>
                <w:lang w:eastAsia="en-US"/>
              </w:rPr>
            </w:pPr>
            <w:r w:rsidRPr="00CF7B8B">
              <w:rPr>
                <w:sz w:val="22"/>
                <w:szCs w:val="22"/>
                <w:lang w:eastAsia="en-US"/>
              </w:rPr>
              <w:t>10,6</w:t>
            </w:r>
          </w:p>
        </w:tc>
        <w:tc>
          <w:tcPr>
            <w:tcW w:w="661" w:type="pct"/>
            <w:tcBorders>
              <w:top w:val="nil"/>
              <w:left w:val="nil"/>
              <w:bottom w:val="single" w:sz="4" w:space="0" w:color="auto"/>
              <w:right w:val="single" w:sz="4" w:space="0" w:color="auto"/>
            </w:tcBorders>
            <w:vAlign w:val="center"/>
            <w:hideMark/>
          </w:tcPr>
          <w:p w14:paraId="084588CF" w14:textId="77777777" w:rsidR="00F62649" w:rsidRPr="00CF7B8B" w:rsidRDefault="00F62649" w:rsidP="00F62649">
            <w:pPr>
              <w:spacing w:line="256" w:lineRule="auto"/>
              <w:jc w:val="center"/>
              <w:rPr>
                <w:sz w:val="22"/>
                <w:szCs w:val="22"/>
                <w:lang w:eastAsia="en-US"/>
              </w:rPr>
            </w:pPr>
            <w:r w:rsidRPr="00CF7B8B">
              <w:rPr>
                <w:sz w:val="22"/>
                <w:szCs w:val="22"/>
                <w:lang w:eastAsia="en-US"/>
              </w:rPr>
              <w:t>81 280,0</w:t>
            </w:r>
          </w:p>
        </w:tc>
        <w:tc>
          <w:tcPr>
            <w:tcW w:w="531" w:type="pct"/>
            <w:tcBorders>
              <w:top w:val="nil"/>
              <w:left w:val="nil"/>
              <w:bottom w:val="single" w:sz="4" w:space="0" w:color="auto"/>
              <w:right w:val="single" w:sz="4" w:space="0" w:color="auto"/>
            </w:tcBorders>
            <w:vAlign w:val="center"/>
            <w:hideMark/>
          </w:tcPr>
          <w:p w14:paraId="6E9E31CB" w14:textId="77777777" w:rsidR="00F62649" w:rsidRPr="00CF7B8B" w:rsidRDefault="00F62649" w:rsidP="00F62649">
            <w:pPr>
              <w:spacing w:line="256" w:lineRule="auto"/>
              <w:jc w:val="center"/>
              <w:rPr>
                <w:sz w:val="22"/>
                <w:szCs w:val="22"/>
                <w:lang w:eastAsia="en-US"/>
              </w:rPr>
            </w:pPr>
            <w:r w:rsidRPr="00CF7B8B">
              <w:rPr>
                <w:sz w:val="22"/>
                <w:szCs w:val="22"/>
                <w:lang w:eastAsia="en-US"/>
              </w:rPr>
              <w:t>10,4</w:t>
            </w:r>
          </w:p>
        </w:tc>
      </w:tr>
      <w:tr w:rsidR="00F62649" w:rsidRPr="00CF7B8B" w14:paraId="6377F134" w14:textId="77777777" w:rsidTr="000D36E9">
        <w:trPr>
          <w:cantSplit/>
          <w:trHeight w:val="20"/>
        </w:trPr>
        <w:tc>
          <w:tcPr>
            <w:tcW w:w="1629" w:type="pct"/>
            <w:tcBorders>
              <w:top w:val="nil"/>
              <w:left w:val="single" w:sz="4" w:space="0" w:color="auto"/>
              <w:bottom w:val="single" w:sz="4" w:space="0" w:color="auto"/>
              <w:right w:val="single" w:sz="4" w:space="0" w:color="auto"/>
            </w:tcBorders>
            <w:vAlign w:val="center"/>
            <w:hideMark/>
          </w:tcPr>
          <w:p w14:paraId="1E0871D6" w14:textId="77777777" w:rsidR="00F62649" w:rsidRPr="00CF7B8B" w:rsidRDefault="00F62649" w:rsidP="00F62649">
            <w:pPr>
              <w:spacing w:line="256" w:lineRule="auto"/>
              <w:ind w:firstLineChars="100" w:firstLine="220"/>
              <w:rPr>
                <w:sz w:val="22"/>
                <w:szCs w:val="22"/>
                <w:lang w:eastAsia="en-US"/>
              </w:rPr>
            </w:pPr>
            <w:r w:rsidRPr="00CF7B8B">
              <w:rPr>
                <w:sz w:val="22"/>
                <w:szCs w:val="22"/>
                <w:lang w:eastAsia="en-US"/>
              </w:rPr>
              <w:t>Общехозяйственные расходы</w:t>
            </w:r>
          </w:p>
        </w:tc>
        <w:tc>
          <w:tcPr>
            <w:tcW w:w="587" w:type="pct"/>
            <w:tcBorders>
              <w:top w:val="nil"/>
              <w:left w:val="nil"/>
              <w:bottom w:val="single" w:sz="4" w:space="0" w:color="auto"/>
              <w:right w:val="single" w:sz="4" w:space="0" w:color="auto"/>
            </w:tcBorders>
            <w:vAlign w:val="center"/>
            <w:hideMark/>
          </w:tcPr>
          <w:p w14:paraId="4503ED1E" w14:textId="77777777" w:rsidR="00F62649" w:rsidRPr="00CF7B8B" w:rsidRDefault="00F62649" w:rsidP="00F62649">
            <w:pPr>
              <w:spacing w:line="256" w:lineRule="auto"/>
              <w:jc w:val="center"/>
              <w:rPr>
                <w:sz w:val="22"/>
                <w:szCs w:val="22"/>
                <w:lang w:eastAsia="en-US"/>
              </w:rPr>
            </w:pPr>
            <w:r w:rsidRPr="00CF7B8B">
              <w:rPr>
                <w:sz w:val="22"/>
                <w:szCs w:val="22"/>
                <w:lang w:eastAsia="en-US"/>
              </w:rPr>
              <w:t>26 878,3</w:t>
            </w:r>
          </w:p>
        </w:tc>
        <w:tc>
          <w:tcPr>
            <w:tcW w:w="532" w:type="pct"/>
            <w:tcBorders>
              <w:top w:val="nil"/>
              <w:left w:val="nil"/>
              <w:bottom w:val="single" w:sz="4" w:space="0" w:color="auto"/>
              <w:right w:val="single" w:sz="4" w:space="0" w:color="auto"/>
            </w:tcBorders>
            <w:vAlign w:val="center"/>
            <w:hideMark/>
          </w:tcPr>
          <w:p w14:paraId="42AC7196" w14:textId="77777777" w:rsidR="00F62649" w:rsidRPr="00CF7B8B" w:rsidRDefault="00F62649" w:rsidP="00F62649">
            <w:pPr>
              <w:spacing w:line="256" w:lineRule="auto"/>
              <w:jc w:val="center"/>
              <w:rPr>
                <w:sz w:val="22"/>
                <w:szCs w:val="22"/>
                <w:lang w:eastAsia="en-US"/>
              </w:rPr>
            </w:pPr>
            <w:r w:rsidRPr="00CF7B8B">
              <w:rPr>
                <w:sz w:val="22"/>
                <w:szCs w:val="22"/>
                <w:lang w:eastAsia="en-US"/>
              </w:rPr>
              <w:t>3,7</w:t>
            </w:r>
          </w:p>
        </w:tc>
        <w:tc>
          <w:tcPr>
            <w:tcW w:w="587" w:type="pct"/>
            <w:tcBorders>
              <w:top w:val="nil"/>
              <w:left w:val="nil"/>
              <w:bottom w:val="single" w:sz="4" w:space="0" w:color="auto"/>
              <w:right w:val="single" w:sz="4" w:space="0" w:color="auto"/>
            </w:tcBorders>
            <w:vAlign w:val="center"/>
            <w:hideMark/>
          </w:tcPr>
          <w:p w14:paraId="6C8E7197" w14:textId="77777777" w:rsidR="00F62649" w:rsidRPr="00CF7B8B" w:rsidRDefault="00F62649" w:rsidP="00F62649">
            <w:pPr>
              <w:spacing w:line="256" w:lineRule="auto"/>
              <w:jc w:val="center"/>
              <w:rPr>
                <w:sz w:val="22"/>
                <w:szCs w:val="22"/>
                <w:lang w:eastAsia="en-US"/>
              </w:rPr>
            </w:pPr>
            <w:r w:rsidRPr="00CF7B8B">
              <w:rPr>
                <w:sz w:val="22"/>
                <w:szCs w:val="22"/>
                <w:lang w:eastAsia="en-US"/>
              </w:rPr>
              <w:t>23 666,3</w:t>
            </w:r>
          </w:p>
        </w:tc>
        <w:tc>
          <w:tcPr>
            <w:tcW w:w="473" w:type="pct"/>
            <w:tcBorders>
              <w:top w:val="nil"/>
              <w:left w:val="nil"/>
              <w:bottom w:val="single" w:sz="4" w:space="0" w:color="auto"/>
              <w:right w:val="single" w:sz="4" w:space="0" w:color="auto"/>
            </w:tcBorders>
            <w:vAlign w:val="center"/>
            <w:hideMark/>
          </w:tcPr>
          <w:p w14:paraId="2FA88F7D" w14:textId="77777777" w:rsidR="00F62649" w:rsidRPr="00CF7B8B" w:rsidRDefault="00F62649" w:rsidP="00F62649">
            <w:pPr>
              <w:spacing w:line="256" w:lineRule="auto"/>
              <w:jc w:val="center"/>
              <w:rPr>
                <w:sz w:val="22"/>
                <w:szCs w:val="22"/>
                <w:lang w:eastAsia="en-US"/>
              </w:rPr>
            </w:pPr>
            <w:r w:rsidRPr="00CF7B8B">
              <w:rPr>
                <w:sz w:val="22"/>
                <w:szCs w:val="22"/>
                <w:lang w:eastAsia="en-US"/>
              </w:rPr>
              <w:t>3,2</w:t>
            </w:r>
          </w:p>
        </w:tc>
        <w:tc>
          <w:tcPr>
            <w:tcW w:w="661" w:type="pct"/>
            <w:tcBorders>
              <w:top w:val="nil"/>
              <w:left w:val="nil"/>
              <w:bottom w:val="single" w:sz="4" w:space="0" w:color="auto"/>
              <w:right w:val="single" w:sz="4" w:space="0" w:color="auto"/>
            </w:tcBorders>
            <w:vAlign w:val="center"/>
            <w:hideMark/>
          </w:tcPr>
          <w:p w14:paraId="70957BF5" w14:textId="77777777" w:rsidR="00F62649" w:rsidRPr="00CF7B8B" w:rsidRDefault="00F62649" w:rsidP="00F62649">
            <w:pPr>
              <w:spacing w:line="256" w:lineRule="auto"/>
              <w:jc w:val="center"/>
              <w:rPr>
                <w:sz w:val="22"/>
                <w:szCs w:val="22"/>
                <w:lang w:eastAsia="en-US"/>
              </w:rPr>
            </w:pPr>
            <w:r w:rsidRPr="00CF7B8B">
              <w:rPr>
                <w:sz w:val="22"/>
                <w:szCs w:val="22"/>
                <w:lang w:eastAsia="en-US"/>
              </w:rPr>
              <w:t>23 854,9</w:t>
            </w:r>
          </w:p>
        </w:tc>
        <w:tc>
          <w:tcPr>
            <w:tcW w:w="531" w:type="pct"/>
            <w:tcBorders>
              <w:top w:val="nil"/>
              <w:left w:val="nil"/>
              <w:bottom w:val="single" w:sz="4" w:space="0" w:color="auto"/>
              <w:right w:val="single" w:sz="4" w:space="0" w:color="auto"/>
            </w:tcBorders>
            <w:vAlign w:val="center"/>
            <w:hideMark/>
          </w:tcPr>
          <w:p w14:paraId="31C16622" w14:textId="77777777" w:rsidR="00F62649" w:rsidRPr="00CF7B8B" w:rsidRDefault="00F62649" w:rsidP="00F62649">
            <w:pPr>
              <w:spacing w:line="256" w:lineRule="auto"/>
              <w:jc w:val="center"/>
              <w:rPr>
                <w:sz w:val="22"/>
                <w:szCs w:val="22"/>
                <w:lang w:eastAsia="en-US"/>
              </w:rPr>
            </w:pPr>
            <w:r w:rsidRPr="00CF7B8B">
              <w:rPr>
                <w:sz w:val="22"/>
                <w:szCs w:val="22"/>
                <w:lang w:eastAsia="en-US"/>
              </w:rPr>
              <w:t>3,0</w:t>
            </w:r>
          </w:p>
        </w:tc>
      </w:tr>
      <w:tr w:rsidR="00F62649" w:rsidRPr="00CF7B8B" w14:paraId="3421B3AD" w14:textId="77777777" w:rsidTr="000D36E9">
        <w:trPr>
          <w:cantSplit/>
          <w:trHeight w:val="20"/>
        </w:trPr>
        <w:tc>
          <w:tcPr>
            <w:tcW w:w="1629" w:type="pct"/>
            <w:tcBorders>
              <w:top w:val="nil"/>
              <w:left w:val="single" w:sz="4" w:space="0" w:color="auto"/>
              <w:bottom w:val="single" w:sz="4" w:space="0" w:color="auto"/>
              <w:right w:val="single" w:sz="4" w:space="0" w:color="auto"/>
            </w:tcBorders>
            <w:vAlign w:val="center"/>
            <w:hideMark/>
          </w:tcPr>
          <w:p w14:paraId="0B6D4357" w14:textId="77777777" w:rsidR="00F62649" w:rsidRPr="00CF7B8B" w:rsidRDefault="00F62649" w:rsidP="00F62649">
            <w:pPr>
              <w:spacing w:line="256" w:lineRule="auto"/>
              <w:ind w:firstLineChars="100" w:firstLine="220"/>
              <w:rPr>
                <w:sz w:val="22"/>
                <w:szCs w:val="22"/>
                <w:lang w:eastAsia="en-US"/>
              </w:rPr>
            </w:pPr>
            <w:r w:rsidRPr="00CF7B8B">
              <w:rPr>
                <w:sz w:val="22"/>
                <w:szCs w:val="22"/>
                <w:lang w:eastAsia="en-US"/>
              </w:rPr>
              <w:t>Расходы на капитальный и текущий ремонт основных производственных средств</w:t>
            </w:r>
          </w:p>
        </w:tc>
        <w:tc>
          <w:tcPr>
            <w:tcW w:w="587" w:type="pct"/>
            <w:tcBorders>
              <w:top w:val="nil"/>
              <w:left w:val="nil"/>
              <w:bottom w:val="single" w:sz="4" w:space="0" w:color="auto"/>
              <w:right w:val="single" w:sz="4" w:space="0" w:color="auto"/>
            </w:tcBorders>
            <w:vAlign w:val="center"/>
            <w:hideMark/>
          </w:tcPr>
          <w:p w14:paraId="79BD2636" w14:textId="77777777" w:rsidR="00F62649" w:rsidRPr="00CF7B8B" w:rsidRDefault="00F62649" w:rsidP="00F62649">
            <w:pPr>
              <w:spacing w:line="256" w:lineRule="auto"/>
              <w:jc w:val="center"/>
              <w:rPr>
                <w:sz w:val="22"/>
                <w:szCs w:val="22"/>
                <w:lang w:eastAsia="en-US"/>
              </w:rPr>
            </w:pPr>
            <w:r w:rsidRPr="00CF7B8B">
              <w:rPr>
                <w:sz w:val="22"/>
                <w:szCs w:val="22"/>
                <w:lang w:eastAsia="en-US"/>
              </w:rPr>
              <w:t>105 785,4</w:t>
            </w:r>
          </w:p>
        </w:tc>
        <w:tc>
          <w:tcPr>
            <w:tcW w:w="532" w:type="pct"/>
            <w:tcBorders>
              <w:top w:val="nil"/>
              <w:left w:val="nil"/>
              <w:bottom w:val="single" w:sz="4" w:space="0" w:color="auto"/>
              <w:right w:val="single" w:sz="4" w:space="0" w:color="auto"/>
            </w:tcBorders>
            <w:vAlign w:val="center"/>
            <w:hideMark/>
          </w:tcPr>
          <w:p w14:paraId="686FDC00" w14:textId="77777777" w:rsidR="00F62649" w:rsidRPr="00CF7B8B" w:rsidRDefault="00F62649" w:rsidP="00F62649">
            <w:pPr>
              <w:spacing w:line="256" w:lineRule="auto"/>
              <w:jc w:val="center"/>
              <w:rPr>
                <w:sz w:val="22"/>
                <w:szCs w:val="22"/>
                <w:lang w:eastAsia="en-US"/>
              </w:rPr>
            </w:pPr>
            <w:r w:rsidRPr="00CF7B8B">
              <w:rPr>
                <w:sz w:val="22"/>
                <w:szCs w:val="22"/>
                <w:lang w:eastAsia="en-US"/>
              </w:rPr>
              <w:t>14,7</w:t>
            </w:r>
          </w:p>
        </w:tc>
        <w:tc>
          <w:tcPr>
            <w:tcW w:w="587" w:type="pct"/>
            <w:tcBorders>
              <w:top w:val="nil"/>
              <w:left w:val="nil"/>
              <w:bottom w:val="single" w:sz="4" w:space="0" w:color="auto"/>
              <w:right w:val="single" w:sz="4" w:space="0" w:color="auto"/>
            </w:tcBorders>
            <w:vAlign w:val="center"/>
            <w:hideMark/>
          </w:tcPr>
          <w:p w14:paraId="2657EBE8" w14:textId="77777777" w:rsidR="00F62649" w:rsidRPr="00CF7B8B" w:rsidRDefault="00F62649" w:rsidP="00F62649">
            <w:pPr>
              <w:spacing w:line="256" w:lineRule="auto"/>
              <w:jc w:val="center"/>
              <w:rPr>
                <w:sz w:val="22"/>
                <w:szCs w:val="22"/>
                <w:lang w:eastAsia="en-US"/>
              </w:rPr>
            </w:pPr>
            <w:r w:rsidRPr="00CF7B8B">
              <w:rPr>
                <w:sz w:val="22"/>
                <w:szCs w:val="22"/>
                <w:lang w:eastAsia="en-US"/>
              </w:rPr>
              <w:t>112 472,5</w:t>
            </w:r>
          </w:p>
        </w:tc>
        <w:tc>
          <w:tcPr>
            <w:tcW w:w="473" w:type="pct"/>
            <w:tcBorders>
              <w:top w:val="nil"/>
              <w:left w:val="nil"/>
              <w:bottom w:val="single" w:sz="4" w:space="0" w:color="auto"/>
              <w:right w:val="single" w:sz="4" w:space="0" w:color="auto"/>
            </w:tcBorders>
            <w:vAlign w:val="center"/>
            <w:hideMark/>
          </w:tcPr>
          <w:p w14:paraId="1601D915" w14:textId="77777777" w:rsidR="00F62649" w:rsidRPr="00CF7B8B" w:rsidRDefault="00F62649" w:rsidP="00F62649">
            <w:pPr>
              <w:spacing w:line="256" w:lineRule="auto"/>
              <w:jc w:val="center"/>
              <w:rPr>
                <w:sz w:val="22"/>
                <w:szCs w:val="22"/>
                <w:lang w:eastAsia="en-US"/>
              </w:rPr>
            </w:pPr>
            <w:r w:rsidRPr="00CF7B8B">
              <w:rPr>
                <w:sz w:val="22"/>
                <w:szCs w:val="22"/>
                <w:lang w:eastAsia="en-US"/>
              </w:rPr>
              <w:t>15,0</w:t>
            </w:r>
          </w:p>
        </w:tc>
        <w:tc>
          <w:tcPr>
            <w:tcW w:w="661" w:type="pct"/>
            <w:tcBorders>
              <w:top w:val="nil"/>
              <w:left w:val="nil"/>
              <w:bottom w:val="single" w:sz="4" w:space="0" w:color="auto"/>
              <w:right w:val="single" w:sz="4" w:space="0" w:color="auto"/>
            </w:tcBorders>
            <w:vAlign w:val="center"/>
            <w:hideMark/>
          </w:tcPr>
          <w:p w14:paraId="5FF1BE23" w14:textId="77777777" w:rsidR="00F62649" w:rsidRPr="00CF7B8B" w:rsidRDefault="00F62649" w:rsidP="00F62649">
            <w:pPr>
              <w:spacing w:line="256" w:lineRule="auto"/>
              <w:jc w:val="center"/>
              <w:rPr>
                <w:sz w:val="22"/>
                <w:szCs w:val="22"/>
                <w:lang w:eastAsia="en-US"/>
              </w:rPr>
            </w:pPr>
            <w:r w:rsidRPr="00CF7B8B">
              <w:rPr>
                <w:sz w:val="22"/>
                <w:szCs w:val="22"/>
                <w:lang w:eastAsia="en-US"/>
              </w:rPr>
              <w:t>127 277,2</w:t>
            </w:r>
          </w:p>
        </w:tc>
        <w:tc>
          <w:tcPr>
            <w:tcW w:w="531" w:type="pct"/>
            <w:tcBorders>
              <w:top w:val="nil"/>
              <w:left w:val="nil"/>
              <w:bottom w:val="single" w:sz="4" w:space="0" w:color="auto"/>
              <w:right w:val="single" w:sz="4" w:space="0" w:color="auto"/>
            </w:tcBorders>
            <w:vAlign w:val="center"/>
            <w:hideMark/>
          </w:tcPr>
          <w:p w14:paraId="581837CE" w14:textId="77777777" w:rsidR="00F62649" w:rsidRPr="00CF7B8B" w:rsidRDefault="00F62649" w:rsidP="00F62649">
            <w:pPr>
              <w:spacing w:line="256" w:lineRule="auto"/>
              <w:jc w:val="center"/>
              <w:rPr>
                <w:sz w:val="22"/>
                <w:szCs w:val="22"/>
                <w:lang w:eastAsia="en-US"/>
              </w:rPr>
            </w:pPr>
            <w:r w:rsidRPr="00CF7B8B">
              <w:rPr>
                <w:sz w:val="22"/>
                <w:szCs w:val="22"/>
                <w:lang w:eastAsia="en-US"/>
              </w:rPr>
              <w:t>16,3</w:t>
            </w:r>
          </w:p>
        </w:tc>
      </w:tr>
      <w:tr w:rsidR="00F62649" w:rsidRPr="00CF7B8B" w14:paraId="10FE9C19" w14:textId="77777777" w:rsidTr="000D36E9">
        <w:trPr>
          <w:cantSplit/>
          <w:trHeight w:val="20"/>
        </w:trPr>
        <w:tc>
          <w:tcPr>
            <w:tcW w:w="1629" w:type="pct"/>
            <w:tcBorders>
              <w:top w:val="nil"/>
              <w:left w:val="single" w:sz="4" w:space="0" w:color="auto"/>
              <w:bottom w:val="single" w:sz="4" w:space="0" w:color="auto"/>
              <w:right w:val="single" w:sz="4" w:space="0" w:color="auto"/>
            </w:tcBorders>
            <w:vAlign w:val="center"/>
            <w:hideMark/>
          </w:tcPr>
          <w:p w14:paraId="0BF6C586" w14:textId="77777777" w:rsidR="00F62649" w:rsidRPr="00CF7B8B" w:rsidRDefault="00F62649" w:rsidP="00F62649">
            <w:pPr>
              <w:spacing w:line="256" w:lineRule="auto"/>
              <w:ind w:firstLineChars="100" w:firstLine="220"/>
              <w:rPr>
                <w:sz w:val="22"/>
                <w:szCs w:val="22"/>
                <w:lang w:eastAsia="en-US"/>
              </w:rPr>
            </w:pPr>
            <w:r w:rsidRPr="00CF7B8B">
              <w:rPr>
                <w:sz w:val="22"/>
                <w:szCs w:val="22"/>
                <w:lang w:eastAsia="en-US"/>
              </w:rPr>
              <w:t>Расходы на услуги производственного характера, оказываемые по договорам с организациями на проведение регламентных работ в рамках технологического процесса</w:t>
            </w:r>
          </w:p>
        </w:tc>
        <w:tc>
          <w:tcPr>
            <w:tcW w:w="587" w:type="pct"/>
            <w:tcBorders>
              <w:top w:val="nil"/>
              <w:left w:val="nil"/>
              <w:bottom w:val="single" w:sz="4" w:space="0" w:color="auto"/>
              <w:right w:val="single" w:sz="4" w:space="0" w:color="auto"/>
            </w:tcBorders>
            <w:vAlign w:val="center"/>
            <w:hideMark/>
          </w:tcPr>
          <w:p w14:paraId="150458B5" w14:textId="77777777" w:rsidR="00F62649" w:rsidRPr="00CF7B8B" w:rsidRDefault="00F62649" w:rsidP="00F62649">
            <w:pPr>
              <w:spacing w:line="256" w:lineRule="auto"/>
              <w:jc w:val="center"/>
              <w:rPr>
                <w:sz w:val="22"/>
                <w:szCs w:val="22"/>
                <w:lang w:eastAsia="en-US"/>
              </w:rPr>
            </w:pPr>
            <w:r w:rsidRPr="00CF7B8B">
              <w:rPr>
                <w:sz w:val="22"/>
                <w:szCs w:val="22"/>
                <w:lang w:eastAsia="en-US"/>
              </w:rPr>
              <w:t>115 460,7</w:t>
            </w:r>
          </w:p>
        </w:tc>
        <w:tc>
          <w:tcPr>
            <w:tcW w:w="532" w:type="pct"/>
            <w:tcBorders>
              <w:top w:val="nil"/>
              <w:left w:val="nil"/>
              <w:bottom w:val="single" w:sz="4" w:space="0" w:color="auto"/>
              <w:right w:val="single" w:sz="4" w:space="0" w:color="auto"/>
            </w:tcBorders>
            <w:vAlign w:val="center"/>
            <w:hideMark/>
          </w:tcPr>
          <w:p w14:paraId="62CBE5FA" w14:textId="77777777" w:rsidR="00F62649" w:rsidRPr="00CF7B8B" w:rsidRDefault="00F62649" w:rsidP="00F62649">
            <w:pPr>
              <w:spacing w:line="256" w:lineRule="auto"/>
              <w:jc w:val="center"/>
              <w:rPr>
                <w:sz w:val="22"/>
                <w:szCs w:val="22"/>
                <w:lang w:eastAsia="en-US"/>
              </w:rPr>
            </w:pPr>
            <w:r w:rsidRPr="00CF7B8B">
              <w:rPr>
                <w:sz w:val="22"/>
                <w:szCs w:val="22"/>
                <w:lang w:eastAsia="en-US"/>
              </w:rPr>
              <w:t>16,0</w:t>
            </w:r>
          </w:p>
        </w:tc>
        <w:tc>
          <w:tcPr>
            <w:tcW w:w="587" w:type="pct"/>
            <w:tcBorders>
              <w:top w:val="nil"/>
              <w:left w:val="nil"/>
              <w:bottom w:val="single" w:sz="4" w:space="0" w:color="auto"/>
              <w:right w:val="single" w:sz="4" w:space="0" w:color="auto"/>
            </w:tcBorders>
            <w:vAlign w:val="center"/>
            <w:hideMark/>
          </w:tcPr>
          <w:p w14:paraId="434299F0" w14:textId="77777777" w:rsidR="00F62649" w:rsidRPr="00CF7B8B" w:rsidRDefault="00F62649" w:rsidP="00F62649">
            <w:pPr>
              <w:spacing w:line="256" w:lineRule="auto"/>
              <w:jc w:val="center"/>
              <w:rPr>
                <w:sz w:val="22"/>
                <w:szCs w:val="22"/>
                <w:lang w:eastAsia="en-US"/>
              </w:rPr>
            </w:pPr>
            <w:r w:rsidRPr="00CF7B8B">
              <w:rPr>
                <w:sz w:val="22"/>
                <w:szCs w:val="22"/>
                <w:lang w:eastAsia="en-US"/>
              </w:rPr>
              <w:t>120 000,1</w:t>
            </w:r>
          </w:p>
        </w:tc>
        <w:tc>
          <w:tcPr>
            <w:tcW w:w="473" w:type="pct"/>
            <w:tcBorders>
              <w:top w:val="nil"/>
              <w:left w:val="nil"/>
              <w:bottom w:val="single" w:sz="4" w:space="0" w:color="auto"/>
              <w:right w:val="single" w:sz="4" w:space="0" w:color="auto"/>
            </w:tcBorders>
            <w:vAlign w:val="center"/>
            <w:hideMark/>
          </w:tcPr>
          <w:p w14:paraId="6D18582A" w14:textId="77777777" w:rsidR="00F62649" w:rsidRPr="00CF7B8B" w:rsidRDefault="00F62649" w:rsidP="00F62649">
            <w:pPr>
              <w:spacing w:line="256" w:lineRule="auto"/>
              <w:jc w:val="center"/>
              <w:rPr>
                <w:sz w:val="22"/>
                <w:szCs w:val="22"/>
                <w:lang w:eastAsia="en-US"/>
              </w:rPr>
            </w:pPr>
            <w:r w:rsidRPr="00CF7B8B">
              <w:rPr>
                <w:sz w:val="22"/>
                <w:szCs w:val="22"/>
                <w:lang w:eastAsia="en-US"/>
              </w:rPr>
              <w:t>16,0</w:t>
            </w:r>
          </w:p>
        </w:tc>
        <w:tc>
          <w:tcPr>
            <w:tcW w:w="661" w:type="pct"/>
            <w:tcBorders>
              <w:top w:val="nil"/>
              <w:left w:val="nil"/>
              <w:bottom w:val="single" w:sz="4" w:space="0" w:color="auto"/>
              <w:right w:val="single" w:sz="4" w:space="0" w:color="auto"/>
            </w:tcBorders>
            <w:vAlign w:val="center"/>
            <w:hideMark/>
          </w:tcPr>
          <w:p w14:paraId="59FB2424" w14:textId="77777777" w:rsidR="00F62649" w:rsidRPr="00CF7B8B" w:rsidRDefault="00F62649" w:rsidP="00F62649">
            <w:pPr>
              <w:spacing w:line="256" w:lineRule="auto"/>
              <w:jc w:val="center"/>
              <w:rPr>
                <w:sz w:val="22"/>
                <w:szCs w:val="22"/>
                <w:lang w:eastAsia="en-US"/>
              </w:rPr>
            </w:pPr>
            <w:r w:rsidRPr="00CF7B8B">
              <w:rPr>
                <w:sz w:val="22"/>
                <w:szCs w:val="22"/>
                <w:lang w:eastAsia="en-US"/>
              </w:rPr>
              <w:t>133 556,6</w:t>
            </w:r>
          </w:p>
        </w:tc>
        <w:tc>
          <w:tcPr>
            <w:tcW w:w="531" w:type="pct"/>
            <w:tcBorders>
              <w:top w:val="nil"/>
              <w:left w:val="nil"/>
              <w:bottom w:val="single" w:sz="4" w:space="0" w:color="auto"/>
              <w:right w:val="single" w:sz="4" w:space="0" w:color="auto"/>
            </w:tcBorders>
            <w:vAlign w:val="center"/>
            <w:hideMark/>
          </w:tcPr>
          <w:p w14:paraId="12A64DAD" w14:textId="77777777" w:rsidR="00F62649" w:rsidRPr="00CF7B8B" w:rsidRDefault="00F62649" w:rsidP="00F62649">
            <w:pPr>
              <w:spacing w:line="256" w:lineRule="auto"/>
              <w:jc w:val="center"/>
              <w:rPr>
                <w:sz w:val="22"/>
                <w:szCs w:val="22"/>
                <w:lang w:eastAsia="en-US"/>
              </w:rPr>
            </w:pPr>
            <w:r w:rsidRPr="00CF7B8B">
              <w:rPr>
                <w:sz w:val="22"/>
                <w:szCs w:val="22"/>
                <w:lang w:eastAsia="en-US"/>
              </w:rPr>
              <w:t>17,1</w:t>
            </w:r>
          </w:p>
        </w:tc>
      </w:tr>
      <w:tr w:rsidR="00F62649" w:rsidRPr="00CF7B8B" w14:paraId="51873C5B" w14:textId="77777777" w:rsidTr="000D36E9">
        <w:trPr>
          <w:cantSplit/>
          <w:trHeight w:val="20"/>
        </w:trPr>
        <w:tc>
          <w:tcPr>
            <w:tcW w:w="1629" w:type="pct"/>
            <w:tcBorders>
              <w:top w:val="nil"/>
              <w:left w:val="single" w:sz="4" w:space="0" w:color="auto"/>
              <w:bottom w:val="single" w:sz="4" w:space="0" w:color="auto"/>
              <w:right w:val="single" w:sz="4" w:space="0" w:color="auto"/>
            </w:tcBorders>
            <w:vAlign w:val="center"/>
            <w:hideMark/>
          </w:tcPr>
          <w:p w14:paraId="12B7320B" w14:textId="77777777" w:rsidR="00F62649" w:rsidRPr="00CF7B8B" w:rsidRDefault="00F62649" w:rsidP="00F62649">
            <w:pPr>
              <w:spacing w:line="256" w:lineRule="auto"/>
              <w:ind w:firstLineChars="100" w:firstLine="220"/>
              <w:rPr>
                <w:sz w:val="22"/>
                <w:szCs w:val="22"/>
                <w:lang w:eastAsia="en-US"/>
              </w:rPr>
            </w:pPr>
            <w:r w:rsidRPr="00CF7B8B">
              <w:rPr>
                <w:sz w:val="22"/>
                <w:szCs w:val="22"/>
                <w:lang w:eastAsia="en-US"/>
              </w:rPr>
              <w:t>Прочие расходы</w:t>
            </w:r>
          </w:p>
        </w:tc>
        <w:tc>
          <w:tcPr>
            <w:tcW w:w="587" w:type="pct"/>
            <w:tcBorders>
              <w:top w:val="nil"/>
              <w:left w:val="nil"/>
              <w:bottom w:val="single" w:sz="4" w:space="0" w:color="auto"/>
              <w:right w:val="single" w:sz="4" w:space="0" w:color="auto"/>
            </w:tcBorders>
            <w:vAlign w:val="center"/>
            <w:hideMark/>
          </w:tcPr>
          <w:p w14:paraId="19078400" w14:textId="77777777" w:rsidR="00F62649" w:rsidRPr="00CF7B8B" w:rsidRDefault="00F62649" w:rsidP="00F62649">
            <w:pPr>
              <w:spacing w:line="256" w:lineRule="auto"/>
              <w:jc w:val="center"/>
              <w:rPr>
                <w:sz w:val="22"/>
                <w:szCs w:val="22"/>
                <w:lang w:eastAsia="en-US"/>
              </w:rPr>
            </w:pPr>
            <w:r w:rsidRPr="00CF7B8B">
              <w:rPr>
                <w:sz w:val="22"/>
                <w:szCs w:val="22"/>
                <w:lang w:eastAsia="en-US"/>
              </w:rPr>
              <w:t>42 343,3</w:t>
            </w:r>
          </w:p>
        </w:tc>
        <w:tc>
          <w:tcPr>
            <w:tcW w:w="532" w:type="pct"/>
            <w:tcBorders>
              <w:top w:val="nil"/>
              <w:left w:val="nil"/>
              <w:bottom w:val="single" w:sz="4" w:space="0" w:color="auto"/>
              <w:right w:val="single" w:sz="4" w:space="0" w:color="auto"/>
            </w:tcBorders>
            <w:vAlign w:val="center"/>
            <w:hideMark/>
          </w:tcPr>
          <w:p w14:paraId="505FA9B9" w14:textId="77777777" w:rsidR="00F62649" w:rsidRPr="00CF7B8B" w:rsidRDefault="00F62649" w:rsidP="00F62649">
            <w:pPr>
              <w:spacing w:line="256" w:lineRule="auto"/>
              <w:jc w:val="center"/>
              <w:rPr>
                <w:sz w:val="22"/>
                <w:szCs w:val="22"/>
                <w:lang w:eastAsia="en-US"/>
              </w:rPr>
            </w:pPr>
            <w:r w:rsidRPr="00CF7B8B">
              <w:rPr>
                <w:sz w:val="22"/>
                <w:szCs w:val="22"/>
                <w:lang w:eastAsia="en-US"/>
              </w:rPr>
              <w:t>5,9</w:t>
            </w:r>
          </w:p>
        </w:tc>
        <w:tc>
          <w:tcPr>
            <w:tcW w:w="587" w:type="pct"/>
            <w:tcBorders>
              <w:top w:val="nil"/>
              <w:left w:val="nil"/>
              <w:bottom w:val="single" w:sz="4" w:space="0" w:color="auto"/>
              <w:right w:val="single" w:sz="4" w:space="0" w:color="auto"/>
            </w:tcBorders>
            <w:vAlign w:val="center"/>
            <w:hideMark/>
          </w:tcPr>
          <w:p w14:paraId="00FF011E" w14:textId="77777777" w:rsidR="00F62649" w:rsidRPr="00CF7B8B" w:rsidRDefault="00F62649" w:rsidP="00F62649">
            <w:pPr>
              <w:spacing w:line="256" w:lineRule="auto"/>
              <w:jc w:val="center"/>
              <w:rPr>
                <w:sz w:val="22"/>
                <w:szCs w:val="22"/>
                <w:lang w:eastAsia="en-US"/>
              </w:rPr>
            </w:pPr>
            <w:r w:rsidRPr="00CF7B8B">
              <w:rPr>
                <w:sz w:val="22"/>
                <w:szCs w:val="22"/>
                <w:lang w:eastAsia="en-US"/>
              </w:rPr>
              <w:t>45 557,3</w:t>
            </w:r>
          </w:p>
        </w:tc>
        <w:tc>
          <w:tcPr>
            <w:tcW w:w="473" w:type="pct"/>
            <w:tcBorders>
              <w:top w:val="nil"/>
              <w:left w:val="nil"/>
              <w:bottom w:val="single" w:sz="4" w:space="0" w:color="auto"/>
              <w:right w:val="single" w:sz="4" w:space="0" w:color="auto"/>
            </w:tcBorders>
            <w:vAlign w:val="center"/>
            <w:hideMark/>
          </w:tcPr>
          <w:p w14:paraId="51DA8662" w14:textId="77777777" w:rsidR="00F62649" w:rsidRPr="00CF7B8B" w:rsidRDefault="00F62649" w:rsidP="00F62649">
            <w:pPr>
              <w:spacing w:line="256" w:lineRule="auto"/>
              <w:jc w:val="center"/>
              <w:rPr>
                <w:sz w:val="22"/>
                <w:szCs w:val="22"/>
                <w:lang w:eastAsia="en-US"/>
              </w:rPr>
            </w:pPr>
            <w:r w:rsidRPr="00CF7B8B">
              <w:rPr>
                <w:sz w:val="22"/>
                <w:szCs w:val="22"/>
                <w:lang w:eastAsia="en-US"/>
              </w:rPr>
              <w:t>6,1</w:t>
            </w:r>
          </w:p>
        </w:tc>
        <w:tc>
          <w:tcPr>
            <w:tcW w:w="661" w:type="pct"/>
            <w:tcBorders>
              <w:top w:val="nil"/>
              <w:left w:val="nil"/>
              <w:bottom w:val="single" w:sz="4" w:space="0" w:color="auto"/>
              <w:right w:val="single" w:sz="4" w:space="0" w:color="auto"/>
            </w:tcBorders>
            <w:vAlign w:val="center"/>
            <w:hideMark/>
          </w:tcPr>
          <w:p w14:paraId="47623711" w14:textId="77777777" w:rsidR="00F62649" w:rsidRPr="00CF7B8B" w:rsidRDefault="00F62649" w:rsidP="00F62649">
            <w:pPr>
              <w:spacing w:line="256" w:lineRule="auto"/>
              <w:jc w:val="center"/>
              <w:rPr>
                <w:sz w:val="22"/>
                <w:szCs w:val="22"/>
                <w:lang w:eastAsia="en-US"/>
              </w:rPr>
            </w:pPr>
            <w:r w:rsidRPr="00CF7B8B">
              <w:rPr>
                <w:sz w:val="22"/>
                <w:szCs w:val="22"/>
                <w:lang w:eastAsia="en-US"/>
              </w:rPr>
              <w:t>47 943,8</w:t>
            </w:r>
          </w:p>
        </w:tc>
        <w:tc>
          <w:tcPr>
            <w:tcW w:w="531" w:type="pct"/>
            <w:tcBorders>
              <w:top w:val="nil"/>
              <w:left w:val="nil"/>
              <w:bottom w:val="single" w:sz="4" w:space="0" w:color="auto"/>
              <w:right w:val="single" w:sz="4" w:space="0" w:color="auto"/>
            </w:tcBorders>
            <w:vAlign w:val="center"/>
            <w:hideMark/>
          </w:tcPr>
          <w:p w14:paraId="1DE767D6" w14:textId="77777777" w:rsidR="00F62649" w:rsidRPr="00CF7B8B" w:rsidRDefault="00F62649" w:rsidP="00F62649">
            <w:pPr>
              <w:spacing w:line="256" w:lineRule="auto"/>
              <w:jc w:val="center"/>
              <w:rPr>
                <w:sz w:val="22"/>
                <w:szCs w:val="22"/>
                <w:lang w:eastAsia="en-US"/>
              </w:rPr>
            </w:pPr>
            <w:r w:rsidRPr="00CF7B8B">
              <w:rPr>
                <w:sz w:val="22"/>
                <w:szCs w:val="22"/>
                <w:lang w:eastAsia="en-US"/>
              </w:rPr>
              <w:t>6,1</w:t>
            </w:r>
          </w:p>
        </w:tc>
      </w:tr>
      <w:tr w:rsidR="00F62649" w:rsidRPr="00CF7B8B" w14:paraId="2F8AB0E2" w14:textId="77777777" w:rsidTr="000D36E9">
        <w:trPr>
          <w:cantSplit/>
          <w:trHeight w:val="20"/>
        </w:trPr>
        <w:tc>
          <w:tcPr>
            <w:tcW w:w="1629" w:type="pct"/>
            <w:tcBorders>
              <w:top w:val="nil"/>
              <w:left w:val="single" w:sz="4" w:space="0" w:color="auto"/>
              <w:bottom w:val="single" w:sz="4" w:space="0" w:color="auto"/>
              <w:right w:val="single" w:sz="4" w:space="0" w:color="auto"/>
            </w:tcBorders>
            <w:vAlign w:val="center"/>
            <w:hideMark/>
          </w:tcPr>
          <w:p w14:paraId="4C235110" w14:textId="77777777" w:rsidR="00F62649" w:rsidRPr="00CF7B8B" w:rsidRDefault="00F62649" w:rsidP="00F62649">
            <w:pPr>
              <w:spacing w:line="256" w:lineRule="auto"/>
              <w:ind w:firstLineChars="200" w:firstLine="440"/>
              <w:rPr>
                <w:color w:val="000000"/>
                <w:sz w:val="22"/>
                <w:szCs w:val="22"/>
                <w:lang w:eastAsia="en-US"/>
              </w:rPr>
            </w:pPr>
            <w:r w:rsidRPr="00CF7B8B">
              <w:rPr>
                <w:color w:val="000000"/>
                <w:sz w:val="22"/>
                <w:szCs w:val="22"/>
                <w:lang w:eastAsia="en-US"/>
              </w:rPr>
              <w:t>арендная плата за землю</w:t>
            </w:r>
          </w:p>
        </w:tc>
        <w:tc>
          <w:tcPr>
            <w:tcW w:w="587" w:type="pct"/>
            <w:tcBorders>
              <w:top w:val="nil"/>
              <w:left w:val="nil"/>
              <w:bottom w:val="single" w:sz="4" w:space="0" w:color="auto"/>
              <w:right w:val="single" w:sz="4" w:space="0" w:color="auto"/>
            </w:tcBorders>
            <w:vAlign w:val="center"/>
            <w:hideMark/>
          </w:tcPr>
          <w:p w14:paraId="01E9C322" w14:textId="77777777" w:rsidR="00F62649" w:rsidRPr="00CF7B8B" w:rsidRDefault="00F62649" w:rsidP="00F62649">
            <w:pPr>
              <w:spacing w:line="256" w:lineRule="auto"/>
              <w:jc w:val="center"/>
              <w:rPr>
                <w:sz w:val="22"/>
                <w:szCs w:val="22"/>
                <w:lang w:eastAsia="en-US"/>
              </w:rPr>
            </w:pPr>
            <w:r w:rsidRPr="00CF7B8B">
              <w:rPr>
                <w:sz w:val="22"/>
                <w:szCs w:val="22"/>
                <w:lang w:eastAsia="en-US"/>
              </w:rPr>
              <w:t>17 192,6</w:t>
            </w:r>
          </w:p>
        </w:tc>
        <w:tc>
          <w:tcPr>
            <w:tcW w:w="532" w:type="pct"/>
            <w:tcBorders>
              <w:top w:val="nil"/>
              <w:left w:val="nil"/>
              <w:bottom w:val="single" w:sz="4" w:space="0" w:color="auto"/>
              <w:right w:val="single" w:sz="4" w:space="0" w:color="auto"/>
            </w:tcBorders>
            <w:vAlign w:val="center"/>
            <w:hideMark/>
          </w:tcPr>
          <w:p w14:paraId="7FEFAD8A" w14:textId="77777777" w:rsidR="00F62649" w:rsidRPr="00CF7B8B" w:rsidRDefault="00F62649" w:rsidP="00F62649">
            <w:pPr>
              <w:spacing w:line="256" w:lineRule="auto"/>
              <w:jc w:val="center"/>
              <w:rPr>
                <w:sz w:val="22"/>
                <w:szCs w:val="22"/>
                <w:lang w:eastAsia="en-US"/>
              </w:rPr>
            </w:pPr>
            <w:r w:rsidRPr="00CF7B8B">
              <w:rPr>
                <w:sz w:val="22"/>
                <w:szCs w:val="22"/>
                <w:lang w:eastAsia="en-US"/>
              </w:rPr>
              <w:t>2,4</w:t>
            </w:r>
          </w:p>
        </w:tc>
        <w:tc>
          <w:tcPr>
            <w:tcW w:w="587" w:type="pct"/>
            <w:tcBorders>
              <w:top w:val="nil"/>
              <w:left w:val="nil"/>
              <w:bottom w:val="single" w:sz="4" w:space="0" w:color="auto"/>
              <w:right w:val="single" w:sz="4" w:space="0" w:color="auto"/>
            </w:tcBorders>
            <w:vAlign w:val="center"/>
            <w:hideMark/>
          </w:tcPr>
          <w:p w14:paraId="28E17E33" w14:textId="77777777" w:rsidR="00F62649" w:rsidRPr="00CF7B8B" w:rsidRDefault="00F62649" w:rsidP="00F62649">
            <w:pPr>
              <w:spacing w:line="256" w:lineRule="auto"/>
              <w:jc w:val="center"/>
              <w:rPr>
                <w:sz w:val="22"/>
                <w:szCs w:val="22"/>
                <w:lang w:eastAsia="en-US"/>
              </w:rPr>
            </w:pPr>
            <w:r w:rsidRPr="00CF7B8B">
              <w:rPr>
                <w:sz w:val="22"/>
                <w:szCs w:val="22"/>
                <w:lang w:eastAsia="en-US"/>
              </w:rPr>
              <w:t>16 621,1</w:t>
            </w:r>
          </w:p>
        </w:tc>
        <w:tc>
          <w:tcPr>
            <w:tcW w:w="473" w:type="pct"/>
            <w:tcBorders>
              <w:top w:val="nil"/>
              <w:left w:val="nil"/>
              <w:bottom w:val="single" w:sz="4" w:space="0" w:color="auto"/>
              <w:right w:val="single" w:sz="4" w:space="0" w:color="auto"/>
            </w:tcBorders>
            <w:vAlign w:val="center"/>
            <w:hideMark/>
          </w:tcPr>
          <w:p w14:paraId="6DB326B1" w14:textId="77777777" w:rsidR="00F62649" w:rsidRPr="00CF7B8B" w:rsidRDefault="00F62649" w:rsidP="00F62649">
            <w:pPr>
              <w:spacing w:line="256" w:lineRule="auto"/>
              <w:jc w:val="center"/>
              <w:rPr>
                <w:sz w:val="22"/>
                <w:szCs w:val="22"/>
                <w:lang w:eastAsia="en-US"/>
              </w:rPr>
            </w:pPr>
            <w:r w:rsidRPr="00CF7B8B">
              <w:rPr>
                <w:sz w:val="22"/>
                <w:szCs w:val="22"/>
                <w:lang w:eastAsia="en-US"/>
              </w:rPr>
              <w:t>2,2</w:t>
            </w:r>
          </w:p>
        </w:tc>
        <w:tc>
          <w:tcPr>
            <w:tcW w:w="661" w:type="pct"/>
            <w:tcBorders>
              <w:top w:val="nil"/>
              <w:left w:val="nil"/>
              <w:bottom w:val="single" w:sz="4" w:space="0" w:color="auto"/>
              <w:right w:val="single" w:sz="4" w:space="0" w:color="auto"/>
            </w:tcBorders>
            <w:vAlign w:val="center"/>
            <w:hideMark/>
          </w:tcPr>
          <w:p w14:paraId="0CE04F09" w14:textId="77777777" w:rsidR="00F62649" w:rsidRPr="00CF7B8B" w:rsidRDefault="00F62649" w:rsidP="00F62649">
            <w:pPr>
              <w:spacing w:line="256" w:lineRule="auto"/>
              <w:jc w:val="center"/>
              <w:rPr>
                <w:sz w:val="22"/>
                <w:szCs w:val="22"/>
                <w:lang w:eastAsia="en-US"/>
              </w:rPr>
            </w:pPr>
            <w:r w:rsidRPr="00CF7B8B">
              <w:rPr>
                <w:sz w:val="22"/>
                <w:szCs w:val="22"/>
                <w:lang w:eastAsia="en-US"/>
              </w:rPr>
              <w:t>17 102,8</w:t>
            </w:r>
          </w:p>
        </w:tc>
        <w:tc>
          <w:tcPr>
            <w:tcW w:w="531" w:type="pct"/>
            <w:tcBorders>
              <w:top w:val="nil"/>
              <w:left w:val="nil"/>
              <w:bottom w:val="single" w:sz="4" w:space="0" w:color="auto"/>
              <w:right w:val="single" w:sz="4" w:space="0" w:color="auto"/>
            </w:tcBorders>
            <w:vAlign w:val="center"/>
            <w:hideMark/>
          </w:tcPr>
          <w:p w14:paraId="1444D421" w14:textId="77777777" w:rsidR="00F62649" w:rsidRPr="00CF7B8B" w:rsidRDefault="00F62649" w:rsidP="00F62649">
            <w:pPr>
              <w:spacing w:line="256" w:lineRule="auto"/>
              <w:jc w:val="center"/>
              <w:rPr>
                <w:sz w:val="22"/>
                <w:szCs w:val="22"/>
                <w:lang w:eastAsia="en-US"/>
              </w:rPr>
            </w:pPr>
            <w:r w:rsidRPr="00CF7B8B">
              <w:rPr>
                <w:sz w:val="22"/>
                <w:szCs w:val="22"/>
                <w:lang w:eastAsia="en-US"/>
              </w:rPr>
              <w:t>2,2</w:t>
            </w:r>
          </w:p>
        </w:tc>
      </w:tr>
      <w:tr w:rsidR="00F62649" w:rsidRPr="00CF7B8B" w14:paraId="1928759F" w14:textId="77777777" w:rsidTr="000D36E9">
        <w:trPr>
          <w:cantSplit/>
          <w:trHeight w:val="20"/>
        </w:trPr>
        <w:tc>
          <w:tcPr>
            <w:tcW w:w="1629" w:type="pct"/>
            <w:tcBorders>
              <w:top w:val="nil"/>
              <w:left w:val="single" w:sz="4" w:space="0" w:color="auto"/>
              <w:bottom w:val="single" w:sz="4" w:space="0" w:color="auto"/>
              <w:right w:val="single" w:sz="4" w:space="0" w:color="auto"/>
            </w:tcBorders>
            <w:vAlign w:val="center"/>
            <w:hideMark/>
          </w:tcPr>
          <w:p w14:paraId="76B09F19" w14:textId="77777777" w:rsidR="00F62649" w:rsidRPr="00CF7B8B" w:rsidRDefault="00F62649" w:rsidP="00F62649">
            <w:pPr>
              <w:spacing w:line="256" w:lineRule="auto"/>
              <w:ind w:firstLineChars="200" w:firstLine="440"/>
              <w:rPr>
                <w:color w:val="000000"/>
                <w:sz w:val="22"/>
                <w:szCs w:val="22"/>
                <w:lang w:eastAsia="en-US"/>
              </w:rPr>
            </w:pPr>
            <w:r w:rsidRPr="00CF7B8B">
              <w:rPr>
                <w:color w:val="000000"/>
                <w:sz w:val="22"/>
                <w:szCs w:val="22"/>
                <w:lang w:eastAsia="en-US"/>
              </w:rPr>
              <w:t>налоги (водный, транспортный, плата за загрязнение окр.среды)</w:t>
            </w:r>
          </w:p>
        </w:tc>
        <w:tc>
          <w:tcPr>
            <w:tcW w:w="587" w:type="pct"/>
            <w:tcBorders>
              <w:top w:val="nil"/>
              <w:left w:val="nil"/>
              <w:bottom w:val="single" w:sz="4" w:space="0" w:color="auto"/>
              <w:right w:val="single" w:sz="4" w:space="0" w:color="auto"/>
            </w:tcBorders>
            <w:vAlign w:val="center"/>
            <w:hideMark/>
          </w:tcPr>
          <w:p w14:paraId="70D4697B" w14:textId="77777777" w:rsidR="00F62649" w:rsidRPr="00CF7B8B" w:rsidRDefault="00F62649" w:rsidP="00F62649">
            <w:pPr>
              <w:spacing w:line="256" w:lineRule="auto"/>
              <w:jc w:val="center"/>
              <w:rPr>
                <w:sz w:val="22"/>
                <w:szCs w:val="22"/>
                <w:lang w:eastAsia="en-US"/>
              </w:rPr>
            </w:pPr>
            <w:r w:rsidRPr="00CF7B8B">
              <w:rPr>
                <w:sz w:val="22"/>
                <w:szCs w:val="22"/>
                <w:lang w:eastAsia="en-US"/>
              </w:rPr>
              <w:t>25 150,6</w:t>
            </w:r>
          </w:p>
        </w:tc>
        <w:tc>
          <w:tcPr>
            <w:tcW w:w="532" w:type="pct"/>
            <w:tcBorders>
              <w:top w:val="nil"/>
              <w:left w:val="nil"/>
              <w:bottom w:val="single" w:sz="4" w:space="0" w:color="auto"/>
              <w:right w:val="single" w:sz="4" w:space="0" w:color="auto"/>
            </w:tcBorders>
            <w:vAlign w:val="center"/>
            <w:hideMark/>
          </w:tcPr>
          <w:p w14:paraId="1FDF8700" w14:textId="77777777" w:rsidR="00F62649" w:rsidRPr="00CF7B8B" w:rsidRDefault="00F62649" w:rsidP="00F62649">
            <w:pPr>
              <w:spacing w:line="256" w:lineRule="auto"/>
              <w:jc w:val="center"/>
              <w:rPr>
                <w:sz w:val="22"/>
                <w:szCs w:val="22"/>
                <w:lang w:eastAsia="en-US"/>
              </w:rPr>
            </w:pPr>
            <w:r w:rsidRPr="00CF7B8B">
              <w:rPr>
                <w:sz w:val="22"/>
                <w:szCs w:val="22"/>
                <w:lang w:eastAsia="en-US"/>
              </w:rPr>
              <w:t>3,5</w:t>
            </w:r>
          </w:p>
        </w:tc>
        <w:tc>
          <w:tcPr>
            <w:tcW w:w="587" w:type="pct"/>
            <w:tcBorders>
              <w:top w:val="nil"/>
              <w:left w:val="nil"/>
              <w:bottom w:val="single" w:sz="4" w:space="0" w:color="auto"/>
              <w:right w:val="single" w:sz="4" w:space="0" w:color="auto"/>
            </w:tcBorders>
            <w:vAlign w:val="center"/>
            <w:hideMark/>
          </w:tcPr>
          <w:p w14:paraId="5D4AD374" w14:textId="77777777" w:rsidR="00F62649" w:rsidRPr="00CF7B8B" w:rsidRDefault="00F62649" w:rsidP="00F62649">
            <w:pPr>
              <w:spacing w:line="256" w:lineRule="auto"/>
              <w:jc w:val="center"/>
              <w:rPr>
                <w:sz w:val="22"/>
                <w:szCs w:val="22"/>
                <w:lang w:eastAsia="en-US"/>
              </w:rPr>
            </w:pPr>
            <w:r w:rsidRPr="00CF7B8B">
              <w:rPr>
                <w:sz w:val="22"/>
                <w:szCs w:val="22"/>
                <w:lang w:eastAsia="en-US"/>
              </w:rPr>
              <w:t>28 936,2</w:t>
            </w:r>
          </w:p>
        </w:tc>
        <w:tc>
          <w:tcPr>
            <w:tcW w:w="473" w:type="pct"/>
            <w:tcBorders>
              <w:top w:val="nil"/>
              <w:left w:val="nil"/>
              <w:bottom w:val="single" w:sz="4" w:space="0" w:color="auto"/>
              <w:right w:val="single" w:sz="4" w:space="0" w:color="auto"/>
            </w:tcBorders>
            <w:vAlign w:val="center"/>
            <w:hideMark/>
          </w:tcPr>
          <w:p w14:paraId="1A9EFBC9" w14:textId="77777777" w:rsidR="00F62649" w:rsidRPr="00CF7B8B" w:rsidRDefault="00F62649" w:rsidP="00F62649">
            <w:pPr>
              <w:spacing w:line="256" w:lineRule="auto"/>
              <w:jc w:val="center"/>
              <w:rPr>
                <w:sz w:val="22"/>
                <w:szCs w:val="22"/>
                <w:lang w:eastAsia="en-US"/>
              </w:rPr>
            </w:pPr>
            <w:r w:rsidRPr="00CF7B8B">
              <w:rPr>
                <w:sz w:val="22"/>
                <w:szCs w:val="22"/>
                <w:lang w:eastAsia="en-US"/>
              </w:rPr>
              <w:t>3,9</w:t>
            </w:r>
          </w:p>
        </w:tc>
        <w:tc>
          <w:tcPr>
            <w:tcW w:w="661" w:type="pct"/>
            <w:tcBorders>
              <w:top w:val="nil"/>
              <w:left w:val="nil"/>
              <w:bottom w:val="single" w:sz="4" w:space="0" w:color="auto"/>
              <w:right w:val="single" w:sz="4" w:space="0" w:color="auto"/>
            </w:tcBorders>
            <w:vAlign w:val="center"/>
            <w:hideMark/>
          </w:tcPr>
          <w:p w14:paraId="602DFE0C" w14:textId="77777777" w:rsidR="00F62649" w:rsidRPr="00CF7B8B" w:rsidRDefault="00F62649" w:rsidP="00F62649">
            <w:pPr>
              <w:spacing w:line="256" w:lineRule="auto"/>
              <w:jc w:val="center"/>
              <w:rPr>
                <w:sz w:val="22"/>
                <w:szCs w:val="22"/>
                <w:lang w:eastAsia="en-US"/>
              </w:rPr>
            </w:pPr>
            <w:r w:rsidRPr="00CF7B8B">
              <w:rPr>
                <w:sz w:val="22"/>
                <w:szCs w:val="22"/>
                <w:lang w:eastAsia="en-US"/>
              </w:rPr>
              <w:t>30 841,0</w:t>
            </w:r>
          </w:p>
        </w:tc>
        <w:tc>
          <w:tcPr>
            <w:tcW w:w="531" w:type="pct"/>
            <w:tcBorders>
              <w:top w:val="nil"/>
              <w:left w:val="nil"/>
              <w:bottom w:val="single" w:sz="4" w:space="0" w:color="auto"/>
              <w:right w:val="single" w:sz="4" w:space="0" w:color="auto"/>
            </w:tcBorders>
            <w:vAlign w:val="center"/>
            <w:hideMark/>
          </w:tcPr>
          <w:p w14:paraId="5F77FCC2" w14:textId="77777777" w:rsidR="00F62649" w:rsidRPr="00CF7B8B" w:rsidRDefault="00F62649" w:rsidP="00F62649">
            <w:pPr>
              <w:spacing w:line="256" w:lineRule="auto"/>
              <w:jc w:val="center"/>
              <w:rPr>
                <w:sz w:val="22"/>
                <w:szCs w:val="22"/>
                <w:lang w:eastAsia="en-US"/>
              </w:rPr>
            </w:pPr>
            <w:r w:rsidRPr="00CF7B8B">
              <w:rPr>
                <w:sz w:val="22"/>
                <w:szCs w:val="22"/>
                <w:lang w:eastAsia="en-US"/>
              </w:rPr>
              <w:t>3,9</w:t>
            </w:r>
          </w:p>
        </w:tc>
      </w:tr>
      <w:tr w:rsidR="00F62649" w:rsidRPr="00CF7B8B" w14:paraId="1F67C6D9" w14:textId="77777777" w:rsidTr="000D36E9">
        <w:trPr>
          <w:cantSplit/>
          <w:trHeight w:val="20"/>
        </w:trPr>
        <w:tc>
          <w:tcPr>
            <w:tcW w:w="1629" w:type="pct"/>
            <w:tcBorders>
              <w:top w:val="nil"/>
              <w:left w:val="single" w:sz="4" w:space="0" w:color="auto"/>
              <w:bottom w:val="single" w:sz="4" w:space="0" w:color="auto"/>
              <w:right w:val="single" w:sz="4" w:space="0" w:color="auto"/>
            </w:tcBorders>
            <w:vAlign w:val="center"/>
            <w:hideMark/>
          </w:tcPr>
          <w:p w14:paraId="403511C1" w14:textId="77777777" w:rsidR="00F62649" w:rsidRPr="00CF7B8B" w:rsidRDefault="00F62649" w:rsidP="00F62649">
            <w:pPr>
              <w:spacing w:line="256" w:lineRule="auto"/>
              <w:rPr>
                <w:sz w:val="22"/>
                <w:szCs w:val="22"/>
                <w:lang w:eastAsia="en-US"/>
              </w:rPr>
            </w:pPr>
            <w:r w:rsidRPr="00CF7B8B">
              <w:rPr>
                <w:sz w:val="22"/>
                <w:szCs w:val="22"/>
                <w:lang w:eastAsia="en-US"/>
              </w:rPr>
              <w:t>Чистая прибыль, полученная от регулируемого вида деятельности</w:t>
            </w:r>
          </w:p>
        </w:tc>
        <w:tc>
          <w:tcPr>
            <w:tcW w:w="587" w:type="pct"/>
            <w:tcBorders>
              <w:top w:val="nil"/>
              <w:left w:val="nil"/>
              <w:bottom w:val="single" w:sz="4" w:space="0" w:color="auto"/>
              <w:right w:val="single" w:sz="4" w:space="0" w:color="auto"/>
            </w:tcBorders>
            <w:vAlign w:val="center"/>
            <w:hideMark/>
          </w:tcPr>
          <w:p w14:paraId="4EF6ED68" w14:textId="77777777" w:rsidR="00F62649" w:rsidRPr="00CF7B8B" w:rsidRDefault="00F62649" w:rsidP="00F62649">
            <w:pPr>
              <w:spacing w:line="256" w:lineRule="auto"/>
              <w:jc w:val="center"/>
              <w:rPr>
                <w:sz w:val="22"/>
                <w:szCs w:val="22"/>
                <w:lang w:eastAsia="en-US"/>
              </w:rPr>
            </w:pPr>
            <w:r w:rsidRPr="00CF7B8B">
              <w:rPr>
                <w:sz w:val="22"/>
                <w:szCs w:val="22"/>
                <w:lang w:eastAsia="en-US"/>
              </w:rPr>
              <w:t>25 628,5</w:t>
            </w:r>
          </w:p>
        </w:tc>
        <w:tc>
          <w:tcPr>
            <w:tcW w:w="532" w:type="pct"/>
            <w:tcBorders>
              <w:top w:val="nil"/>
              <w:left w:val="nil"/>
              <w:bottom w:val="single" w:sz="4" w:space="0" w:color="auto"/>
              <w:right w:val="single" w:sz="4" w:space="0" w:color="auto"/>
            </w:tcBorders>
            <w:vAlign w:val="center"/>
            <w:hideMark/>
          </w:tcPr>
          <w:p w14:paraId="71FE95E1" w14:textId="77777777" w:rsidR="00F62649" w:rsidRPr="00CF7B8B" w:rsidRDefault="00F62649" w:rsidP="00F62649">
            <w:pPr>
              <w:spacing w:line="256" w:lineRule="auto"/>
              <w:jc w:val="center"/>
              <w:rPr>
                <w:sz w:val="22"/>
                <w:szCs w:val="22"/>
                <w:lang w:eastAsia="en-US"/>
              </w:rPr>
            </w:pPr>
            <w:r w:rsidRPr="00CF7B8B">
              <w:rPr>
                <w:sz w:val="22"/>
                <w:szCs w:val="22"/>
                <w:lang w:eastAsia="en-US"/>
              </w:rPr>
              <w:t>-</w:t>
            </w:r>
          </w:p>
        </w:tc>
        <w:tc>
          <w:tcPr>
            <w:tcW w:w="587" w:type="pct"/>
            <w:tcBorders>
              <w:top w:val="nil"/>
              <w:left w:val="nil"/>
              <w:bottom w:val="single" w:sz="4" w:space="0" w:color="auto"/>
              <w:right w:val="single" w:sz="4" w:space="0" w:color="auto"/>
            </w:tcBorders>
            <w:vAlign w:val="center"/>
            <w:hideMark/>
          </w:tcPr>
          <w:p w14:paraId="4EC8D68B" w14:textId="77777777" w:rsidR="00F62649" w:rsidRPr="00CF7B8B" w:rsidRDefault="00F62649" w:rsidP="00F62649">
            <w:pPr>
              <w:spacing w:line="256" w:lineRule="auto"/>
              <w:jc w:val="center"/>
              <w:rPr>
                <w:sz w:val="22"/>
                <w:szCs w:val="22"/>
                <w:lang w:eastAsia="en-US"/>
              </w:rPr>
            </w:pPr>
            <w:r w:rsidRPr="00CF7B8B">
              <w:rPr>
                <w:sz w:val="22"/>
                <w:szCs w:val="22"/>
                <w:lang w:eastAsia="en-US"/>
              </w:rPr>
              <w:t>29 700,0</w:t>
            </w:r>
          </w:p>
        </w:tc>
        <w:tc>
          <w:tcPr>
            <w:tcW w:w="473" w:type="pct"/>
            <w:tcBorders>
              <w:top w:val="nil"/>
              <w:left w:val="nil"/>
              <w:bottom w:val="single" w:sz="4" w:space="0" w:color="auto"/>
              <w:right w:val="single" w:sz="4" w:space="0" w:color="auto"/>
            </w:tcBorders>
            <w:vAlign w:val="center"/>
            <w:hideMark/>
          </w:tcPr>
          <w:p w14:paraId="09DB6B71" w14:textId="77777777" w:rsidR="00F62649" w:rsidRPr="00CF7B8B" w:rsidRDefault="00F62649" w:rsidP="00F62649">
            <w:pPr>
              <w:spacing w:line="256" w:lineRule="auto"/>
              <w:jc w:val="center"/>
              <w:rPr>
                <w:sz w:val="22"/>
                <w:szCs w:val="22"/>
                <w:lang w:eastAsia="en-US"/>
              </w:rPr>
            </w:pPr>
            <w:r w:rsidRPr="00CF7B8B">
              <w:rPr>
                <w:sz w:val="22"/>
                <w:szCs w:val="22"/>
                <w:lang w:eastAsia="en-US"/>
              </w:rPr>
              <w:t>4,0</w:t>
            </w:r>
          </w:p>
        </w:tc>
        <w:tc>
          <w:tcPr>
            <w:tcW w:w="661" w:type="pct"/>
            <w:tcBorders>
              <w:top w:val="nil"/>
              <w:left w:val="nil"/>
              <w:bottom w:val="single" w:sz="4" w:space="0" w:color="auto"/>
              <w:right w:val="single" w:sz="4" w:space="0" w:color="auto"/>
            </w:tcBorders>
            <w:vAlign w:val="center"/>
            <w:hideMark/>
          </w:tcPr>
          <w:p w14:paraId="41B57277" w14:textId="77777777" w:rsidR="00F62649" w:rsidRPr="00CF7B8B" w:rsidRDefault="00F62649" w:rsidP="00F62649">
            <w:pPr>
              <w:spacing w:line="256" w:lineRule="auto"/>
              <w:jc w:val="center"/>
              <w:rPr>
                <w:sz w:val="22"/>
                <w:szCs w:val="22"/>
                <w:lang w:eastAsia="en-US"/>
              </w:rPr>
            </w:pPr>
            <w:r w:rsidRPr="00CF7B8B">
              <w:rPr>
                <w:sz w:val="22"/>
                <w:szCs w:val="22"/>
                <w:lang w:eastAsia="en-US"/>
              </w:rPr>
              <w:t>19 184,2</w:t>
            </w:r>
          </w:p>
        </w:tc>
        <w:tc>
          <w:tcPr>
            <w:tcW w:w="531" w:type="pct"/>
            <w:tcBorders>
              <w:top w:val="nil"/>
              <w:left w:val="nil"/>
              <w:bottom w:val="single" w:sz="4" w:space="0" w:color="auto"/>
              <w:right w:val="single" w:sz="4" w:space="0" w:color="auto"/>
            </w:tcBorders>
            <w:vAlign w:val="center"/>
            <w:hideMark/>
          </w:tcPr>
          <w:p w14:paraId="68F523B5" w14:textId="77777777" w:rsidR="00F62649" w:rsidRPr="00CF7B8B" w:rsidRDefault="00F62649" w:rsidP="00F62649">
            <w:pPr>
              <w:spacing w:line="256" w:lineRule="auto"/>
              <w:jc w:val="center"/>
              <w:rPr>
                <w:sz w:val="22"/>
                <w:szCs w:val="22"/>
                <w:lang w:eastAsia="en-US"/>
              </w:rPr>
            </w:pPr>
            <w:r w:rsidRPr="00CF7B8B">
              <w:rPr>
                <w:sz w:val="22"/>
                <w:szCs w:val="22"/>
                <w:lang w:eastAsia="en-US"/>
              </w:rPr>
              <w:t>-</w:t>
            </w:r>
          </w:p>
        </w:tc>
      </w:tr>
      <w:tr w:rsidR="00F62649" w:rsidRPr="00CF7B8B" w14:paraId="5344D431" w14:textId="77777777" w:rsidTr="000D36E9">
        <w:trPr>
          <w:cantSplit/>
          <w:trHeight w:val="20"/>
        </w:trPr>
        <w:tc>
          <w:tcPr>
            <w:tcW w:w="1629" w:type="pct"/>
            <w:tcBorders>
              <w:top w:val="nil"/>
              <w:left w:val="single" w:sz="4" w:space="0" w:color="auto"/>
              <w:bottom w:val="single" w:sz="4" w:space="0" w:color="auto"/>
              <w:right w:val="single" w:sz="4" w:space="0" w:color="auto"/>
            </w:tcBorders>
            <w:vAlign w:val="center"/>
            <w:hideMark/>
          </w:tcPr>
          <w:p w14:paraId="6B44427A" w14:textId="77777777" w:rsidR="00F62649" w:rsidRPr="00CF7B8B" w:rsidRDefault="00F62649" w:rsidP="00F62649">
            <w:pPr>
              <w:spacing w:line="256" w:lineRule="auto"/>
              <w:rPr>
                <w:sz w:val="22"/>
                <w:szCs w:val="22"/>
                <w:lang w:eastAsia="en-US"/>
              </w:rPr>
            </w:pPr>
            <w:r w:rsidRPr="00CF7B8B">
              <w:rPr>
                <w:sz w:val="22"/>
                <w:szCs w:val="22"/>
                <w:lang w:eastAsia="en-US"/>
              </w:rPr>
              <w:t>Валовая прибыль (убытки) от продажи товаров и услуг по регулируемому виду деятельности</w:t>
            </w:r>
          </w:p>
        </w:tc>
        <w:tc>
          <w:tcPr>
            <w:tcW w:w="587" w:type="pct"/>
            <w:tcBorders>
              <w:top w:val="nil"/>
              <w:left w:val="nil"/>
              <w:bottom w:val="single" w:sz="4" w:space="0" w:color="auto"/>
              <w:right w:val="single" w:sz="4" w:space="0" w:color="auto"/>
            </w:tcBorders>
            <w:vAlign w:val="center"/>
            <w:hideMark/>
          </w:tcPr>
          <w:p w14:paraId="34B745BF" w14:textId="77777777" w:rsidR="00F62649" w:rsidRPr="00CF7B8B" w:rsidRDefault="00F62649" w:rsidP="00F62649">
            <w:pPr>
              <w:spacing w:line="256" w:lineRule="auto"/>
              <w:jc w:val="center"/>
              <w:rPr>
                <w:sz w:val="22"/>
                <w:szCs w:val="22"/>
                <w:lang w:eastAsia="en-US"/>
              </w:rPr>
            </w:pPr>
            <w:r w:rsidRPr="00CF7B8B">
              <w:rPr>
                <w:sz w:val="22"/>
                <w:szCs w:val="22"/>
                <w:lang w:eastAsia="en-US"/>
              </w:rPr>
              <w:t>39 455,9</w:t>
            </w:r>
          </w:p>
        </w:tc>
        <w:tc>
          <w:tcPr>
            <w:tcW w:w="532" w:type="pct"/>
            <w:tcBorders>
              <w:top w:val="nil"/>
              <w:left w:val="nil"/>
              <w:bottom w:val="single" w:sz="4" w:space="0" w:color="auto"/>
              <w:right w:val="single" w:sz="4" w:space="0" w:color="auto"/>
            </w:tcBorders>
            <w:vAlign w:val="center"/>
            <w:hideMark/>
          </w:tcPr>
          <w:p w14:paraId="75FB7AF0" w14:textId="77777777" w:rsidR="00F62649" w:rsidRPr="00CF7B8B" w:rsidRDefault="00F62649" w:rsidP="00F62649">
            <w:pPr>
              <w:spacing w:line="256" w:lineRule="auto"/>
              <w:jc w:val="center"/>
              <w:rPr>
                <w:sz w:val="22"/>
                <w:szCs w:val="22"/>
                <w:lang w:eastAsia="en-US"/>
              </w:rPr>
            </w:pPr>
            <w:r w:rsidRPr="00CF7B8B">
              <w:rPr>
                <w:sz w:val="22"/>
                <w:szCs w:val="22"/>
                <w:lang w:eastAsia="en-US"/>
              </w:rPr>
              <w:t>-</w:t>
            </w:r>
          </w:p>
        </w:tc>
        <w:tc>
          <w:tcPr>
            <w:tcW w:w="587" w:type="pct"/>
            <w:tcBorders>
              <w:top w:val="nil"/>
              <w:left w:val="nil"/>
              <w:bottom w:val="single" w:sz="4" w:space="0" w:color="auto"/>
              <w:right w:val="single" w:sz="4" w:space="0" w:color="auto"/>
            </w:tcBorders>
            <w:vAlign w:val="center"/>
            <w:hideMark/>
          </w:tcPr>
          <w:p w14:paraId="4BA83F20" w14:textId="77777777" w:rsidR="00F62649" w:rsidRPr="00CF7B8B" w:rsidRDefault="00F62649" w:rsidP="00F62649">
            <w:pPr>
              <w:spacing w:line="256" w:lineRule="auto"/>
              <w:jc w:val="center"/>
              <w:rPr>
                <w:sz w:val="22"/>
                <w:szCs w:val="22"/>
                <w:lang w:eastAsia="en-US"/>
              </w:rPr>
            </w:pPr>
            <w:r w:rsidRPr="00CF7B8B">
              <w:rPr>
                <w:sz w:val="22"/>
                <w:szCs w:val="22"/>
                <w:lang w:eastAsia="en-US"/>
              </w:rPr>
              <w:t>38 984,5</w:t>
            </w:r>
          </w:p>
        </w:tc>
        <w:tc>
          <w:tcPr>
            <w:tcW w:w="473" w:type="pct"/>
            <w:tcBorders>
              <w:top w:val="nil"/>
              <w:left w:val="nil"/>
              <w:bottom w:val="single" w:sz="4" w:space="0" w:color="auto"/>
              <w:right w:val="single" w:sz="4" w:space="0" w:color="auto"/>
            </w:tcBorders>
            <w:vAlign w:val="center"/>
            <w:hideMark/>
          </w:tcPr>
          <w:p w14:paraId="108A84DF" w14:textId="77777777" w:rsidR="00F62649" w:rsidRPr="00CF7B8B" w:rsidRDefault="00F62649" w:rsidP="00F62649">
            <w:pPr>
              <w:spacing w:line="256" w:lineRule="auto"/>
              <w:jc w:val="center"/>
              <w:rPr>
                <w:sz w:val="22"/>
                <w:szCs w:val="22"/>
                <w:lang w:eastAsia="en-US"/>
              </w:rPr>
            </w:pPr>
            <w:r w:rsidRPr="00CF7B8B">
              <w:rPr>
                <w:sz w:val="22"/>
                <w:szCs w:val="22"/>
                <w:lang w:eastAsia="en-US"/>
              </w:rPr>
              <w:t>5,2</w:t>
            </w:r>
          </w:p>
        </w:tc>
        <w:tc>
          <w:tcPr>
            <w:tcW w:w="661" w:type="pct"/>
            <w:tcBorders>
              <w:top w:val="nil"/>
              <w:left w:val="nil"/>
              <w:bottom w:val="single" w:sz="4" w:space="0" w:color="auto"/>
              <w:right w:val="single" w:sz="4" w:space="0" w:color="auto"/>
            </w:tcBorders>
            <w:vAlign w:val="center"/>
            <w:hideMark/>
          </w:tcPr>
          <w:p w14:paraId="2D18151D" w14:textId="77777777" w:rsidR="00F62649" w:rsidRPr="00CF7B8B" w:rsidRDefault="00F62649" w:rsidP="00F62649">
            <w:pPr>
              <w:spacing w:line="256" w:lineRule="auto"/>
              <w:jc w:val="center"/>
              <w:rPr>
                <w:sz w:val="22"/>
                <w:szCs w:val="22"/>
                <w:lang w:eastAsia="en-US"/>
              </w:rPr>
            </w:pPr>
            <w:r w:rsidRPr="00CF7B8B">
              <w:rPr>
                <w:sz w:val="22"/>
                <w:szCs w:val="22"/>
                <w:lang w:eastAsia="en-US"/>
              </w:rPr>
              <w:t>16 856,0</w:t>
            </w:r>
          </w:p>
        </w:tc>
        <w:tc>
          <w:tcPr>
            <w:tcW w:w="531" w:type="pct"/>
            <w:tcBorders>
              <w:top w:val="nil"/>
              <w:left w:val="nil"/>
              <w:bottom w:val="single" w:sz="4" w:space="0" w:color="auto"/>
              <w:right w:val="single" w:sz="4" w:space="0" w:color="auto"/>
            </w:tcBorders>
            <w:vAlign w:val="center"/>
            <w:hideMark/>
          </w:tcPr>
          <w:p w14:paraId="0FEEB28F" w14:textId="77777777" w:rsidR="00F62649" w:rsidRPr="00CF7B8B" w:rsidRDefault="00F62649" w:rsidP="00F62649">
            <w:pPr>
              <w:spacing w:line="256" w:lineRule="auto"/>
              <w:jc w:val="center"/>
              <w:rPr>
                <w:sz w:val="22"/>
                <w:szCs w:val="22"/>
                <w:lang w:eastAsia="en-US"/>
              </w:rPr>
            </w:pPr>
            <w:r w:rsidRPr="00CF7B8B">
              <w:rPr>
                <w:sz w:val="22"/>
                <w:szCs w:val="22"/>
                <w:lang w:eastAsia="en-US"/>
              </w:rPr>
              <w:t>-</w:t>
            </w:r>
          </w:p>
        </w:tc>
      </w:tr>
    </w:tbl>
    <w:p w14:paraId="128D3724" w14:textId="77777777" w:rsidR="00F62649" w:rsidRPr="00CF7B8B" w:rsidRDefault="00F62649" w:rsidP="00F62649">
      <w:pPr>
        <w:keepNext/>
        <w:rPr>
          <w:sz w:val="28"/>
          <w:lang w:val="x-none"/>
        </w:rPr>
      </w:pPr>
    </w:p>
    <w:p w14:paraId="4E8923AA" w14:textId="0F91BCDC" w:rsidR="00F62649" w:rsidRPr="00CF7B8B" w:rsidRDefault="00F62649" w:rsidP="00F62649">
      <w:pPr>
        <w:jc w:val="both"/>
        <w:rPr>
          <w:b/>
          <w:sz w:val="28"/>
          <w:lang w:val="x-none" w:eastAsia="x-none"/>
        </w:rPr>
      </w:pPr>
      <w:r w:rsidRPr="00CF7B8B">
        <w:rPr>
          <w:b/>
          <w:sz w:val="24"/>
          <w:lang w:val="x-none" w:eastAsia="x-none"/>
        </w:rPr>
        <w:t xml:space="preserve">Таблица </w:t>
      </w:r>
      <w:r w:rsidRPr="00CF7B8B">
        <w:rPr>
          <w:b/>
          <w:sz w:val="24"/>
          <w:lang w:val="x-none" w:eastAsia="x-none"/>
        </w:rPr>
        <w:fldChar w:fldCharType="begin"/>
      </w:r>
      <w:r w:rsidRPr="00CF7B8B">
        <w:rPr>
          <w:b/>
          <w:sz w:val="24"/>
          <w:lang w:val="x-none" w:eastAsia="x-none"/>
        </w:rPr>
        <w:instrText xml:space="preserve"> SEQ Таблица \* ARABIC </w:instrText>
      </w:r>
      <w:r w:rsidRPr="00CF7B8B">
        <w:rPr>
          <w:b/>
          <w:sz w:val="24"/>
          <w:lang w:val="x-none" w:eastAsia="x-none"/>
        </w:rPr>
        <w:fldChar w:fldCharType="separate"/>
      </w:r>
      <w:r w:rsidR="005C1A5B">
        <w:rPr>
          <w:b/>
          <w:noProof/>
          <w:sz w:val="24"/>
          <w:lang w:val="x-none" w:eastAsia="x-none"/>
        </w:rPr>
        <w:t>11</w:t>
      </w:r>
      <w:r w:rsidRPr="00CF7B8B">
        <w:rPr>
          <w:b/>
          <w:sz w:val="24"/>
          <w:lang w:val="x-none" w:eastAsia="x-none"/>
        </w:rPr>
        <w:fldChar w:fldCharType="end"/>
      </w:r>
      <w:r w:rsidRPr="00CF7B8B">
        <w:rPr>
          <w:b/>
          <w:sz w:val="24"/>
          <w:lang w:val="x-none" w:eastAsia="x-none"/>
        </w:rPr>
        <w:t xml:space="preserve"> – Анализ структуры затрат на оказание услуг по водоснабжению на территории города Сургута СГ МУП «ГТС»</w:t>
      </w:r>
      <w:r w:rsidRPr="00CF7B8B">
        <w:rPr>
          <w:b/>
          <w:sz w:val="28"/>
          <w:vertAlign w:val="superscript"/>
          <w:lang w:val="x-none" w:eastAsia="x-none"/>
        </w:rPr>
        <w:t xml:space="preserve"> </w:t>
      </w:r>
    </w:p>
    <w:tbl>
      <w:tblPr>
        <w:tblW w:w="10084" w:type="dxa"/>
        <w:tblInd w:w="-5" w:type="dxa"/>
        <w:tblLook w:val="04A0" w:firstRow="1" w:lastRow="0" w:firstColumn="1" w:lastColumn="0" w:noHBand="0" w:noVBand="1"/>
      </w:tblPr>
      <w:tblGrid>
        <w:gridCol w:w="2981"/>
        <w:gridCol w:w="1374"/>
        <w:gridCol w:w="997"/>
        <w:gridCol w:w="1369"/>
        <w:gridCol w:w="997"/>
        <w:gridCol w:w="1369"/>
        <w:gridCol w:w="997"/>
      </w:tblGrid>
      <w:tr w:rsidR="00F62649" w:rsidRPr="00CF7B8B" w14:paraId="6305885A" w14:textId="77777777" w:rsidTr="008A5C9A">
        <w:trPr>
          <w:trHeight w:val="19"/>
          <w:tblHeader/>
        </w:trPr>
        <w:tc>
          <w:tcPr>
            <w:tcW w:w="2981"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7E2A0473" w14:textId="77777777" w:rsidR="00F62649" w:rsidRPr="00CF7B8B" w:rsidRDefault="00F62649" w:rsidP="00F62649">
            <w:pPr>
              <w:spacing w:line="256" w:lineRule="auto"/>
              <w:jc w:val="center"/>
              <w:rPr>
                <w:b/>
                <w:bCs/>
                <w:color w:val="000000"/>
                <w:sz w:val="22"/>
                <w:szCs w:val="22"/>
                <w:lang w:eastAsia="en-US"/>
              </w:rPr>
            </w:pPr>
            <w:r w:rsidRPr="00CF7B8B">
              <w:rPr>
                <w:b/>
                <w:bCs/>
                <w:color w:val="000000"/>
                <w:sz w:val="22"/>
                <w:szCs w:val="22"/>
                <w:lang w:eastAsia="en-US"/>
              </w:rPr>
              <w:t>Наименование статьи расходов</w:t>
            </w:r>
          </w:p>
        </w:tc>
        <w:tc>
          <w:tcPr>
            <w:tcW w:w="2371" w:type="dxa"/>
            <w:gridSpan w:val="2"/>
            <w:tcBorders>
              <w:top w:val="single" w:sz="4" w:space="0" w:color="auto"/>
              <w:left w:val="nil"/>
              <w:bottom w:val="single" w:sz="4" w:space="0" w:color="auto"/>
              <w:right w:val="single" w:sz="4" w:space="0" w:color="auto"/>
            </w:tcBorders>
            <w:shd w:val="clear" w:color="auto" w:fill="FFFFFF"/>
            <w:vAlign w:val="center"/>
            <w:hideMark/>
          </w:tcPr>
          <w:p w14:paraId="2CF9ABDC" w14:textId="77777777" w:rsidR="00F62649" w:rsidRPr="00CF7B8B" w:rsidRDefault="00F62649" w:rsidP="00F62649">
            <w:pPr>
              <w:spacing w:line="256" w:lineRule="auto"/>
              <w:jc w:val="center"/>
              <w:rPr>
                <w:b/>
                <w:bCs/>
                <w:color w:val="000000"/>
                <w:sz w:val="22"/>
                <w:szCs w:val="22"/>
                <w:lang w:eastAsia="en-US"/>
              </w:rPr>
            </w:pPr>
            <w:r w:rsidRPr="00CF7B8B">
              <w:rPr>
                <w:b/>
                <w:bCs/>
                <w:color w:val="000000"/>
                <w:sz w:val="22"/>
                <w:szCs w:val="22"/>
                <w:lang w:eastAsia="en-US"/>
              </w:rPr>
              <w:t>2015 г.</w:t>
            </w:r>
          </w:p>
        </w:tc>
        <w:tc>
          <w:tcPr>
            <w:tcW w:w="2366" w:type="dxa"/>
            <w:gridSpan w:val="2"/>
            <w:tcBorders>
              <w:top w:val="single" w:sz="4" w:space="0" w:color="auto"/>
              <w:left w:val="nil"/>
              <w:bottom w:val="single" w:sz="4" w:space="0" w:color="auto"/>
              <w:right w:val="single" w:sz="4" w:space="0" w:color="auto"/>
            </w:tcBorders>
            <w:shd w:val="clear" w:color="auto" w:fill="FFFFFF"/>
            <w:vAlign w:val="center"/>
            <w:hideMark/>
          </w:tcPr>
          <w:p w14:paraId="0142E8F9" w14:textId="77777777" w:rsidR="00F62649" w:rsidRPr="00CF7B8B" w:rsidRDefault="00F62649" w:rsidP="00F62649">
            <w:pPr>
              <w:spacing w:line="256" w:lineRule="auto"/>
              <w:jc w:val="center"/>
              <w:rPr>
                <w:b/>
                <w:bCs/>
                <w:color w:val="000000"/>
                <w:sz w:val="22"/>
                <w:szCs w:val="22"/>
                <w:lang w:eastAsia="en-US"/>
              </w:rPr>
            </w:pPr>
            <w:r w:rsidRPr="00CF7B8B">
              <w:rPr>
                <w:b/>
                <w:bCs/>
                <w:color w:val="000000"/>
                <w:sz w:val="22"/>
                <w:szCs w:val="22"/>
                <w:lang w:eastAsia="en-US"/>
              </w:rPr>
              <w:t>2016 г.</w:t>
            </w:r>
          </w:p>
        </w:tc>
        <w:tc>
          <w:tcPr>
            <w:tcW w:w="2366" w:type="dxa"/>
            <w:gridSpan w:val="2"/>
            <w:tcBorders>
              <w:top w:val="single" w:sz="4" w:space="0" w:color="auto"/>
              <w:left w:val="nil"/>
              <w:bottom w:val="single" w:sz="4" w:space="0" w:color="auto"/>
              <w:right w:val="single" w:sz="4" w:space="0" w:color="auto"/>
            </w:tcBorders>
            <w:shd w:val="clear" w:color="auto" w:fill="FFFFFF"/>
            <w:vAlign w:val="center"/>
            <w:hideMark/>
          </w:tcPr>
          <w:p w14:paraId="7EF047F5" w14:textId="77777777" w:rsidR="00F62649" w:rsidRPr="00CF7B8B" w:rsidRDefault="00F62649" w:rsidP="00F62649">
            <w:pPr>
              <w:spacing w:line="256" w:lineRule="auto"/>
              <w:jc w:val="center"/>
              <w:rPr>
                <w:b/>
                <w:bCs/>
                <w:color w:val="000000"/>
                <w:sz w:val="22"/>
                <w:szCs w:val="22"/>
                <w:lang w:eastAsia="en-US"/>
              </w:rPr>
            </w:pPr>
            <w:r w:rsidRPr="00CF7B8B">
              <w:rPr>
                <w:b/>
                <w:bCs/>
                <w:color w:val="000000"/>
                <w:sz w:val="22"/>
                <w:szCs w:val="22"/>
                <w:lang w:eastAsia="en-US"/>
              </w:rPr>
              <w:t>2017 г. (факт)</w:t>
            </w:r>
          </w:p>
        </w:tc>
      </w:tr>
      <w:tr w:rsidR="00F62649" w:rsidRPr="00CF7B8B" w14:paraId="4A0AAE55" w14:textId="77777777" w:rsidTr="008A5C9A">
        <w:trPr>
          <w:trHeight w:val="19"/>
          <w:tblHead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64CBDEF" w14:textId="77777777" w:rsidR="00F62649" w:rsidRPr="00CF7B8B" w:rsidRDefault="00F62649" w:rsidP="00F62649">
            <w:pPr>
              <w:spacing w:line="256" w:lineRule="auto"/>
              <w:rPr>
                <w:b/>
                <w:bCs/>
                <w:color w:val="000000"/>
                <w:sz w:val="22"/>
                <w:szCs w:val="22"/>
                <w:lang w:eastAsia="en-US"/>
              </w:rPr>
            </w:pPr>
          </w:p>
        </w:tc>
        <w:tc>
          <w:tcPr>
            <w:tcW w:w="1374" w:type="dxa"/>
            <w:tcBorders>
              <w:top w:val="nil"/>
              <w:left w:val="nil"/>
              <w:bottom w:val="single" w:sz="4" w:space="0" w:color="auto"/>
              <w:right w:val="single" w:sz="4" w:space="0" w:color="auto"/>
            </w:tcBorders>
            <w:vAlign w:val="center"/>
            <w:hideMark/>
          </w:tcPr>
          <w:p w14:paraId="291F607A" w14:textId="77777777" w:rsidR="00F62649" w:rsidRPr="00CF7B8B" w:rsidRDefault="00F62649" w:rsidP="00F62649">
            <w:pPr>
              <w:spacing w:line="256" w:lineRule="auto"/>
              <w:jc w:val="center"/>
              <w:rPr>
                <w:b/>
                <w:bCs/>
                <w:sz w:val="22"/>
                <w:szCs w:val="22"/>
                <w:lang w:eastAsia="en-US"/>
              </w:rPr>
            </w:pPr>
            <w:r w:rsidRPr="00CF7B8B">
              <w:rPr>
                <w:b/>
                <w:bCs/>
                <w:sz w:val="22"/>
                <w:szCs w:val="22"/>
                <w:lang w:eastAsia="en-US"/>
              </w:rPr>
              <w:t>Расходы, тыс. руб.</w:t>
            </w:r>
          </w:p>
        </w:tc>
        <w:tc>
          <w:tcPr>
            <w:tcW w:w="997" w:type="dxa"/>
            <w:tcBorders>
              <w:top w:val="nil"/>
              <w:left w:val="nil"/>
              <w:bottom w:val="single" w:sz="4" w:space="0" w:color="auto"/>
              <w:right w:val="single" w:sz="4" w:space="0" w:color="auto"/>
            </w:tcBorders>
            <w:vAlign w:val="center"/>
            <w:hideMark/>
          </w:tcPr>
          <w:p w14:paraId="33C4FC51" w14:textId="77777777" w:rsidR="00F62649" w:rsidRPr="00CF7B8B" w:rsidRDefault="00F62649" w:rsidP="00F62649">
            <w:pPr>
              <w:spacing w:line="256" w:lineRule="auto"/>
              <w:jc w:val="center"/>
              <w:rPr>
                <w:b/>
                <w:bCs/>
                <w:sz w:val="22"/>
                <w:szCs w:val="22"/>
                <w:lang w:eastAsia="en-US"/>
              </w:rPr>
            </w:pPr>
            <w:r w:rsidRPr="00CF7B8B">
              <w:rPr>
                <w:b/>
                <w:bCs/>
                <w:sz w:val="22"/>
                <w:szCs w:val="22"/>
                <w:lang w:eastAsia="en-US"/>
              </w:rPr>
              <w:t>Удель-ный вес, %</w:t>
            </w:r>
          </w:p>
        </w:tc>
        <w:tc>
          <w:tcPr>
            <w:tcW w:w="1369" w:type="dxa"/>
            <w:tcBorders>
              <w:top w:val="nil"/>
              <w:left w:val="nil"/>
              <w:bottom w:val="single" w:sz="4" w:space="0" w:color="auto"/>
              <w:right w:val="single" w:sz="4" w:space="0" w:color="auto"/>
            </w:tcBorders>
            <w:vAlign w:val="center"/>
            <w:hideMark/>
          </w:tcPr>
          <w:p w14:paraId="27107AA8" w14:textId="77777777" w:rsidR="00F62649" w:rsidRPr="00CF7B8B" w:rsidRDefault="00F62649" w:rsidP="00F62649">
            <w:pPr>
              <w:spacing w:line="256" w:lineRule="auto"/>
              <w:jc w:val="center"/>
              <w:rPr>
                <w:b/>
                <w:bCs/>
                <w:sz w:val="22"/>
                <w:szCs w:val="22"/>
                <w:lang w:eastAsia="en-US"/>
              </w:rPr>
            </w:pPr>
            <w:r w:rsidRPr="00CF7B8B">
              <w:rPr>
                <w:b/>
                <w:bCs/>
                <w:sz w:val="22"/>
                <w:szCs w:val="22"/>
                <w:lang w:eastAsia="en-US"/>
              </w:rPr>
              <w:t>Расходы, тыс. руб.</w:t>
            </w:r>
          </w:p>
        </w:tc>
        <w:tc>
          <w:tcPr>
            <w:tcW w:w="997" w:type="dxa"/>
            <w:tcBorders>
              <w:top w:val="nil"/>
              <w:left w:val="nil"/>
              <w:bottom w:val="single" w:sz="4" w:space="0" w:color="auto"/>
              <w:right w:val="single" w:sz="4" w:space="0" w:color="auto"/>
            </w:tcBorders>
            <w:vAlign w:val="center"/>
            <w:hideMark/>
          </w:tcPr>
          <w:p w14:paraId="3E3E4098" w14:textId="77777777" w:rsidR="00F62649" w:rsidRPr="00CF7B8B" w:rsidRDefault="00F62649" w:rsidP="00F62649">
            <w:pPr>
              <w:spacing w:line="256" w:lineRule="auto"/>
              <w:jc w:val="center"/>
              <w:rPr>
                <w:b/>
                <w:bCs/>
                <w:sz w:val="22"/>
                <w:szCs w:val="22"/>
                <w:lang w:eastAsia="en-US"/>
              </w:rPr>
            </w:pPr>
            <w:r w:rsidRPr="00CF7B8B">
              <w:rPr>
                <w:b/>
                <w:bCs/>
                <w:sz w:val="22"/>
                <w:szCs w:val="22"/>
                <w:lang w:eastAsia="en-US"/>
              </w:rPr>
              <w:t>Удель-ный вес, %</w:t>
            </w:r>
          </w:p>
        </w:tc>
        <w:tc>
          <w:tcPr>
            <w:tcW w:w="1369" w:type="dxa"/>
            <w:tcBorders>
              <w:top w:val="nil"/>
              <w:left w:val="nil"/>
              <w:bottom w:val="single" w:sz="4" w:space="0" w:color="auto"/>
              <w:right w:val="single" w:sz="4" w:space="0" w:color="auto"/>
            </w:tcBorders>
            <w:vAlign w:val="center"/>
            <w:hideMark/>
          </w:tcPr>
          <w:p w14:paraId="7540DE95" w14:textId="77777777" w:rsidR="00F62649" w:rsidRPr="00CF7B8B" w:rsidRDefault="00F62649" w:rsidP="00F62649">
            <w:pPr>
              <w:spacing w:line="256" w:lineRule="auto"/>
              <w:jc w:val="center"/>
              <w:rPr>
                <w:b/>
                <w:bCs/>
                <w:sz w:val="22"/>
                <w:szCs w:val="22"/>
                <w:lang w:eastAsia="en-US"/>
              </w:rPr>
            </w:pPr>
            <w:r w:rsidRPr="00CF7B8B">
              <w:rPr>
                <w:b/>
                <w:bCs/>
                <w:sz w:val="22"/>
                <w:szCs w:val="22"/>
                <w:lang w:eastAsia="en-US"/>
              </w:rPr>
              <w:t>Расходы, тыс. руб.</w:t>
            </w:r>
          </w:p>
        </w:tc>
        <w:tc>
          <w:tcPr>
            <w:tcW w:w="997" w:type="dxa"/>
            <w:tcBorders>
              <w:top w:val="nil"/>
              <w:left w:val="nil"/>
              <w:bottom w:val="single" w:sz="4" w:space="0" w:color="auto"/>
              <w:right w:val="single" w:sz="4" w:space="0" w:color="auto"/>
            </w:tcBorders>
            <w:vAlign w:val="center"/>
            <w:hideMark/>
          </w:tcPr>
          <w:p w14:paraId="54A7F263" w14:textId="77777777" w:rsidR="00F62649" w:rsidRPr="00CF7B8B" w:rsidRDefault="00F62649" w:rsidP="00F62649">
            <w:pPr>
              <w:spacing w:line="256" w:lineRule="auto"/>
              <w:jc w:val="center"/>
              <w:rPr>
                <w:b/>
                <w:bCs/>
                <w:sz w:val="22"/>
                <w:szCs w:val="22"/>
                <w:lang w:eastAsia="en-US"/>
              </w:rPr>
            </w:pPr>
            <w:r w:rsidRPr="00CF7B8B">
              <w:rPr>
                <w:b/>
                <w:bCs/>
                <w:sz w:val="22"/>
                <w:szCs w:val="22"/>
                <w:lang w:eastAsia="en-US"/>
              </w:rPr>
              <w:t>Удель-ный вес, %</w:t>
            </w:r>
          </w:p>
        </w:tc>
      </w:tr>
      <w:tr w:rsidR="00F62649" w:rsidRPr="00CF7B8B" w14:paraId="6E874395" w14:textId="77777777" w:rsidTr="008A5C9A">
        <w:trPr>
          <w:trHeight w:val="19"/>
        </w:trPr>
        <w:tc>
          <w:tcPr>
            <w:tcW w:w="2981" w:type="dxa"/>
            <w:tcBorders>
              <w:top w:val="nil"/>
              <w:left w:val="single" w:sz="4" w:space="0" w:color="auto"/>
              <w:bottom w:val="single" w:sz="4" w:space="0" w:color="auto"/>
              <w:right w:val="single" w:sz="4" w:space="0" w:color="auto"/>
            </w:tcBorders>
            <w:shd w:val="clear" w:color="auto" w:fill="FFFFFF"/>
            <w:vAlign w:val="center"/>
            <w:hideMark/>
          </w:tcPr>
          <w:p w14:paraId="16CEE213" w14:textId="77777777" w:rsidR="00F62649" w:rsidRPr="00CF7B8B" w:rsidRDefault="00F62649" w:rsidP="00F62649">
            <w:pPr>
              <w:spacing w:line="256" w:lineRule="auto"/>
              <w:rPr>
                <w:color w:val="000000"/>
                <w:sz w:val="22"/>
                <w:szCs w:val="22"/>
                <w:lang w:eastAsia="en-US"/>
              </w:rPr>
            </w:pPr>
            <w:r w:rsidRPr="00CF7B8B">
              <w:rPr>
                <w:color w:val="000000"/>
                <w:sz w:val="22"/>
                <w:szCs w:val="22"/>
                <w:lang w:eastAsia="en-US"/>
              </w:rPr>
              <w:t>Выручка от регулируемой деятельности (холодное водоснабжение)</w:t>
            </w:r>
          </w:p>
        </w:tc>
        <w:tc>
          <w:tcPr>
            <w:tcW w:w="1374" w:type="dxa"/>
            <w:tcBorders>
              <w:top w:val="nil"/>
              <w:left w:val="nil"/>
              <w:bottom w:val="single" w:sz="4" w:space="0" w:color="auto"/>
              <w:right w:val="single" w:sz="4" w:space="0" w:color="auto"/>
            </w:tcBorders>
            <w:shd w:val="clear" w:color="auto" w:fill="FFFFFF"/>
            <w:vAlign w:val="center"/>
            <w:hideMark/>
          </w:tcPr>
          <w:p w14:paraId="19C3BBA9"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86 954,2</w:t>
            </w:r>
          </w:p>
        </w:tc>
        <w:tc>
          <w:tcPr>
            <w:tcW w:w="997" w:type="dxa"/>
            <w:tcBorders>
              <w:top w:val="nil"/>
              <w:left w:val="nil"/>
              <w:bottom w:val="single" w:sz="4" w:space="0" w:color="auto"/>
              <w:right w:val="single" w:sz="4" w:space="0" w:color="auto"/>
            </w:tcBorders>
            <w:shd w:val="clear" w:color="auto" w:fill="FFFFFF"/>
            <w:vAlign w:val="center"/>
            <w:hideMark/>
          </w:tcPr>
          <w:p w14:paraId="0503042F"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 </w:t>
            </w:r>
          </w:p>
        </w:tc>
        <w:tc>
          <w:tcPr>
            <w:tcW w:w="1369" w:type="dxa"/>
            <w:tcBorders>
              <w:top w:val="nil"/>
              <w:left w:val="nil"/>
              <w:bottom w:val="single" w:sz="4" w:space="0" w:color="auto"/>
              <w:right w:val="single" w:sz="4" w:space="0" w:color="auto"/>
            </w:tcBorders>
            <w:shd w:val="clear" w:color="auto" w:fill="FFFFFF"/>
            <w:vAlign w:val="center"/>
            <w:hideMark/>
          </w:tcPr>
          <w:p w14:paraId="5FC444FB"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75 294,9</w:t>
            </w:r>
          </w:p>
        </w:tc>
        <w:tc>
          <w:tcPr>
            <w:tcW w:w="997" w:type="dxa"/>
            <w:tcBorders>
              <w:top w:val="nil"/>
              <w:left w:val="nil"/>
              <w:bottom w:val="single" w:sz="4" w:space="0" w:color="auto"/>
              <w:right w:val="single" w:sz="4" w:space="0" w:color="auto"/>
            </w:tcBorders>
            <w:shd w:val="clear" w:color="auto" w:fill="FFFFFF"/>
            <w:vAlign w:val="center"/>
            <w:hideMark/>
          </w:tcPr>
          <w:p w14:paraId="07973D16"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 -</w:t>
            </w:r>
          </w:p>
        </w:tc>
        <w:tc>
          <w:tcPr>
            <w:tcW w:w="1369" w:type="dxa"/>
            <w:tcBorders>
              <w:top w:val="nil"/>
              <w:left w:val="nil"/>
              <w:bottom w:val="single" w:sz="4" w:space="0" w:color="auto"/>
              <w:right w:val="single" w:sz="4" w:space="0" w:color="auto"/>
            </w:tcBorders>
            <w:shd w:val="clear" w:color="auto" w:fill="FFFFFF"/>
            <w:vAlign w:val="center"/>
            <w:hideMark/>
          </w:tcPr>
          <w:p w14:paraId="500F17AF"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70 062,8</w:t>
            </w:r>
          </w:p>
        </w:tc>
        <w:tc>
          <w:tcPr>
            <w:tcW w:w="997" w:type="dxa"/>
            <w:tcBorders>
              <w:top w:val="nil"/>
              <w:left w:val="nil"/>
              <w:bottom w:val="single" w:sz="4" w:space="0" w:color="auto"/>
              <w:right w:val="single" w:sz="4" w:space="0" w:color="auto"/>
            </w:tcBorders>
            <w:noWrap/>
            <w:vAlign w:val="center"/>
            <w:hideMark/>
          </w:tcPr>
          <w:p w14:paraId="6E0C723B"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w:t>
            </w:r>
          </w:p>
        </w:tc>
      </w:tr>
      <w:tr w:rsidR="00F62649" w:rsidRPr="00CF7B8B" w14:paraId="5EBB57C1" w14:textId="77777777" w:rsidTr="008A5C9A">
        <w:trPr>
          <w:trHeight w:val="19"/>
        </w:trPr>
        <w:tc>
          <w:tcPr>
            <w:tcW w:w="2981" w:type="dxa"/>
            <w:tcBorders>
              <w:top w:val="nil"/>
              <w:left w:val="single" w:sz="4" w:space="0" w:color="auto"/>
              <w:bottom w:val="single" w:sz="4" w:space="0" w:color="auto"/>
              <w:right w:val="single" w:sz="4" w:space="0" w:color="auto"/>
            </w:tcBorders>
            <w:shd w:val="clear" w:color="auto" w:fill="FFFFFF"/>
            <w:vAlign w:val="center"/>
            <w:hideMark/>
          </w:tcPr>
          <w:p w14:paraId="56389899" w14:textId="77777777" w:rsidR="00F62649" w:rsidRPr="00CF7B8B" w:rsidRDefault="00F62649" w:rsidP="00F62649">
            <w:pPr>
              <w:spacing w:line="256" w:lineRule="auto"/>
              <w:rPr>
                <w:color w:val="000000"/>
                <w:sz w:val="22"/>
                <w:szCs w:val="22"/>
                <w:lang w:eastAsia="en-US"/>
              </w:rPr>
            </w:pPr>
            <w:r w:rsidRPr="00CF7B8B">
              <w:rPr>
                <w:color w:val="000000"/>
                <w:sz w:val="22"/>
                <w:szCs w:val="22"/>
                <w:lang w:eastAsia="en-US"/>
              </w:rPr>
              <w:t>Себестоимость производимых товаров (оказываемых услуг) по регулируемому виду деятельности</w:t>
            </w:r>
          </w:p>
        </w:tc>
        <w:tc>
          <w:tcPr>
            <w:tcW w:w="1374" w:type="dxa"/>
            <w:tcBorders>
              <w:top w:val="nil"/>
              <w:left w:val="nil"/>
              <w:bottom w:val="single" w:sz="4" w:space="0" w:color="auto"/>
              <w:right w:val="single" w:sz="4" w:space="0" w:color="auto"/>
            </w:tcBorders>
            <w:shd w:val="clear" w:color="auto" w:fill="FFFFFF"/>
            <w:vAlign w:val="center"/>
            <w:hideMark/>
          </w:tcPr>
          <w:p w14:paraId="54430DF5"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102 311,0</w:t>
            </w:r>
          </w:p>
        </w:tc>
        <w:tc>
          <w:tcPr>
            <w:tcW w:w="997" w:type="dxa"/>
            <w:tcBorders>
              <w:top w:val="nil"/>
              <w:left w:val="nil"/>
              <w:bottom w:val="single" w:sz="4" w:space="0" w:color="auto"/>
              <w:right w:val="single" w:sz="4" w:space="0" w:color="auto"/>
            </w:tcBorders>
            <w:shd w:val="clear" w:color="auto" w:fill="FFFFFF"/>
            <w:vAlign w:val="center"/>
            <w:hideMark/>
          </w:tcPr>
          <w:p w14:paraId="2B7B4AD2"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100,0</w:t>
            </w:r>
          </w:p>
        </w:tc>
        <w:tc>
          <w:tcPr>
            <w:tcW w:w="1369" w:type="dxa"/>
            <w:tcBorders>
              <w:top w:val="nil"/>
              <w:left w:val="nil"/>
              <w:bottom w:val="single" w:sz="4" w:space="0" w:color="auto"/>
              <w:right w:val="single" w:sz="4" w:space="0" w:color="auto"/>
            </w:tcBorders>
            <w:shd w:val="clear" w:color="auto" w:fill="FFFFFF"/>
            <w:vAlign w:val="center"/>
            <w:hideMark/>
          </w:tcPr>
          <w:p w14:paraId="33F21376"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117 547,0</w:t>
            </w:r>
          </w:p>
        </w:tc>
        <w:tc>
          <w:tcPr>
            <w:tcW w:w="997" w:type="dxa"/>
            <w:tcBorders>
              <w:top w:val="nil"/>
              <w:left w:val="nil"/>
              <w:bottom w:val="single" w:sz="4" w:space="0" w:color="auto"/>
              <w:right w:val="single" w:sz="4" w:space="0" w:color="auto"/>
            </w:tcBorders>
            <w:shd w:val="clear" w:color="auto" w:fill="FFFFFF"/>
            <w:vAlign w:val="center"/>
            <w:hideMark/>
          </w:tcPr>
          <w:p w14:paraId="68E1600B"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100,0</w:t>
            </w:r>
          </w:p>
        </w:tc>
        <w:tc>
          <w:tcPr>
            <w:tcW w:w="1369" w:type="dxa"/>
            <w:tcBorders>
              <w:top w:val="nil"/>
              <w:left w:val="nil"/>
              <w:bottom w:val="single" w:sz="4" w:space="0" w:color="auto"/>
              <w:right w:val="single" w:sz="4" w:space="0" w:color="auto"/>
            </w:tcBorders>
            <w:shd w:val="clear" w:color="auto" w:fill="FFFFFF"/>
            <w:vAlign w:val="center"/>
            <w:hideMark/>
          </w:tcPr>
          <w:p w14:paraId="292E7F75"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115 069,0</w:t>
            </w:r>
          </w:p>
        </w:tc>
        <w:tc>
          <w:tcPr>
            <w:tcW w:w="997" w:type="dxa"/>
            <w:tcBorders>
              <w:top w:val="nil"/>
              <w:left w:val="nil"/>
              <w:bottom w:val="single" w:sz="4" w:space="0" w:color="auto"/>
              <w:right w:val="single" w:sz="4" w:space="0" w:color="auto"/>
            </w:tcBorders>
            <w:shd w:val="clear" w:color="auto" w:fill="FFFFFF"/>
            <w:vAlign w:val="center"/>
            <w:hideMark/>
          </w:tcPr>
          <w:p w14:paraId="77DC6FD6"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100,0</w:t>
            </w:r>
          </w:p>
        </w:tc>
      </w:tr>
      <w:tr w:rsidR="00F62649" w:rsidRPr="00CF7B8B" w14:paraId="106AE0DF" w14:textId="77777777" w:rsidTr="008A5C9A">
        <w:trPr>
          <w:trHeight w:val="19"/>
        </w:trPr>
        <w:tc>
          <w:tcPr>
            <w:tcW w:w="2981" w:type="dxa"/>
            <w:tcBorders>
              <w:top w:val="nil"/>
              <w:left w:val="single" w:sz="4" w:space="0" w:color="auto"/>
              <w:bottom w:val="single" w:sz="4" w:space="0" w:color="auto"/>
              <w:right w:val="single" w:sz="4" w:space="0" w:color="auto"/>
            </w:tcBorders>
            <w:shd w:val="clear" w:color="auto" w:fill="FFFFFF"/>
            <w:vAlign w:val="center"/>
            <w:hideMark/>
          </w:tcPr>
          <w:p w14:paraId="5422806C" w14:textId="77777777" w:rsidR="00F62649" w:rsidRPr="00CF7B8B" w:rsidRDefault="00F62649" w:rsidP="00F62649">
            <w:pPr>
              <w:spacing w:line="256" w:lineRule="auto"/>
              <w:rPr>
                <w:color w:val="000000"/>
                <w:sz w:val="22"/>
                <w:szCs w:val="22"/>
                <w:lang w:eastAsia="en-US"/>
              </w:rPr>
            </w:pPr>
            <w:r w:rsidRPr="00CF7B8B">
              <w:rPr>
                <w:color w:val="000000"/>
                <w:sz w:val="22"/>
                <w:szCs w:val="22"/>
                <w:lang w:eastAsia="en-US"/>
              </w:rPr>
              <w:t>Расходы на покупаемую электрическую энергию (мощность), используемую в технологическом процессе</w:t>
            </w:r>
          </w:p>
        </w:tc>
        <w:tc>
          <w:tcPr>
            <w:tcW w:w="1374" w:type="dxa"/>
            <w:tcBorders>
              <w:top w:val="nil"/>
              <w:left w:val="nil"/>
              <w:bottom w:val="single" w:sz="4" w:space="0" w:color="auto"/>
              <w:right w:val="single" w:sz="4" w:space="0" w:color="auto"/>
            </w:tcBorders>
            <w:shd w:val="clear" w:color="auto" w:fill="FFFFFF"/>
            <w:vAlign w:val="center"/>
            <w:hideMark/>
          </w:tcPr>
          <w:p w14:paraId="4AA58BFF"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20 061,9</w:t>
            </w:r>
          </w:p>
        </w:tc>
        <w:tc>
          <w:tcPr>
            <w:tcW w:w="997" w:type="dxa"/>
            <w:tcBorders>
              <w:top w:val="nil"/>
              <w:left w:val="nil"/>
              <w:bottom w:val="single" w:sz="4" w:space="0" w:color="auto"/>
              <w:right w:val="single" w:sz="4" w:space="0" w:color="auto"/>
            </w:tcBorders>
            <w:shd w:val="clear" w:color="auto" w:fill="FFFFFF"/>
            <w:vAlign w:val="center"/>
            <w:hideMark/>
          </w:tcPr>
          <w:p w14:paraId="4BF88A88"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19,6</w:t>
            </w:r>
          </w:p>
        </w:tc>
        <w:tc>
          <w:tcPr>
            <w:tcW w:w="1369" w:type="dxa"/>
            <w:tcBorders>
              <w:top w:val="nil"/>
              <w:left w:val="nil"/>
              <w:bottom w:val="single" w:sz="4" w:space="0" w:color="auto"/>
              <w:right w:val="single" w:sz="4" w:space="0" w:color="auto"/>
            </w:tcBorders>
            <w:shd w:val="clear" w:color="auto" w:fill="FFFFFF"/>
            <w:vAlign w:val="center"/>
            <w:hideMark/>
          </w:tcPr>
          <w:p w14:paraId="18E75588"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21 958,7</w:t>
            </w:r>
          </w:p>
        </w:tc>
        <w:tc>
          <w:tcPr>
            <w:tcW w:w="997" w:type="dxa"/>
            <w:tcBorders>
              <w:top w:val="nil"/>
              <w:left w:val="nil"/>
              <w:bottom w:val="single" w:sz="4" w:space="0" w:color="auto"/>
              <w:right w:val="single" w:sz="4" w:space="0" w:color="auto"/>
            </w:tcBorders>
            <w:shd w:val="clear" w:color="auto" w:fill="FFFFFF"/>
            <w:vAlign w:val="center"/>
            <w:hideMark/>
          </w:tcPr>
          <w:p w14:paraId="7DC8F8E0"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18,7</w:t>
            </w:r>
          </w:p>
        </w:tc>
        <w:tc>
          <w:tcPr>
            <w:tcW w:w="1369" w:type="dxa"/>
            <w:tcBorders>
              <w:top w:val="nil"/>
              <w:left w:val="nil"/>
              <w:bottom w:val="single" w:sz="4" w:space="0" w:color="auto"/>
              <w:right w:val="single" w:sz="4" w:space="0" w:color="auto"/>
            </w:tcBorders>
            <w:shd w:val="clear" w:color="auto" w:fill="FFFFFF"/>
            <w:vAlign w:val="center"/>
            <w:hideMark/>
          </w:tcPr>
          <w:p w14:paraId="2200AB9A"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22 327,9</w:t>
            </w:r>
          </w:p>
        </w:tc>
        <w:tc>
          <w:tcPr>
            <w:tcW w:w="997" w:type="dxa"/>
            <w:tcBorders>
              <w:top w:val="nil"/>
              <w:left w:val="nil"/>
              <w:bottom w:val="single" w:sz="4" w:space="0" w:color="auto"/>
              <w:right w:val="single" w:sz="4" w:space="0" w:color="auto"/>
            </w:tcBorders>
            <w:shd w:val="clear" w:color="auto" w:fill="FFFFFF"/>
            <w:vAlign w:val="center"/>
            <w:hideMark/>
          </w:tcPr>
          <w:p w14:paraId="0EC40119"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19,4</w:t>
            </w:r>
          </w:p>
        </w:tc>
      </w:tr>
      <w:tr w:rsidR="00F62649" w:rsidRPr="00CF7B8B" w14:paraId="55E250A8" w14:textId="77777777" w:rsidTr="008A5C9A">
        <w:trPr>
          <w:trHeight w:val="19"/>
        </w:trPr>
        <w:tc>
          <w:tcPr>
            <w:tcW w:w="2981" w:type="dxa"/>
            <w:tcBorders>
              <w:top w:val="nil"/>
              <w:left w:val="single" w:sz="4" w:space="0" w:color="auto"/>
              <w:bottom w:val="single" w:sz="4" w:space="0" w:color="auto"/>
              <w:right w:val="single" w:sz="4" w:space="0" w:color="auto"/>
            </w:tcBorders>
            <w:shd w:val="clear" w:color="auto" w:fill="FFFFFF"/>
            <w:vAlign w:val="center"/>
            <w:hideMark/>
          </w:tcPr>
          <w:p w14:paraId="6F4174BF" w14:textId="77777777" w:rsidR="00F62649" w:rsidRPr="00CF7B8B" w:rsidRDefault="00F62649" w:rsidP="00F62649">
            <w:pPr>
              <w:spacing w:line="256" w:lineRule="auto"/>
              <w:rPr>
                <w:color w:val="000000"/>
                <w:sz w:val="22"/>
                <w:szCs w:val="22"/>
                <w:lang w:eastAsia="en-US"/>
              </w:rPr>
            </w:pPr>
            <w:r w:rsidRPr="00CF7B8B">
              <w:rPr>
                <w:color w:val="000000"/>
                <w:sz w:val="22"/>
                <w:szCs w:val="22"/>
                <w:lang w:eastAsia="en-US"/>
              </w:rPr>
              <w:t>Расходы на хим. реагенты, используемые в технологическом процессе</w:t>
            </w:r>
          </w:p>
        </w:tc>
        <w:tc>
          <w:tcPr>
            <w:tcW w:w="1374" w:type="dxa"/>
            <w:tcBorders>
              <w:top w:val="nil"/>
              <w:left w:val="nil"/>
              <w:bottom w:val="single" w:sz="4" w:space="0" w:color="auto"/>
              <w:right w:val="single" w:sz="4" w:space="0" w:color="auto"/>
            </w:tcBorders>
            <w:shd w:val="clear" w:color="auto" w:fill="FFFFFF"/>
            <w:vAlign w:val="center"/>
            <w:hideMark/>
          </w:tcPr>
          <w:p w14:paraId="3D28A3E5"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0,0</w:t>
            </w:r>
          </w:p>
        </w:tc>
        <w:tc>
          <w:tcPr>
            <w:tcW w:w="997" w:type="dxa"/>
            <w:tcBorders>
              <w:top w:val="nil"/>
              <w:left w:val="nil"/>
              <w:bottom w:val="single" w:sz="4" w:space="0" w:color="auto"/>
              <w:right w:val="single" w:sz="4" w:space="0" w:color="auto"/>
            </w:tcBorders>
            <w:shd w:val="clear" w:color="auto" w:fill="FFFFFF"/>
            <w:vAlign w:val="center"/>
            <w:hideMark/>
          </w:tcPr>
          <w:p w14:paraId="5B24603B"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0,0</w:t>
            </w:r>
          </w:p>
        </w:tc>
        <w:tc>
          <w:tcPr>
            <w:tcW w:w="1369" w:type="dxa"/>
            <w:tcBorders>
              <w:top w:val="nil"/>
              <w:left w:val="nil"/>
              <w:bottom w:val="single" w:sz="4" w:space="0" w:color="auto"/>
              <w:right w:val="single" w:sz="4" w:space="0" w:color="auto"/>
            </w:tcBorders>
            <w:shd w:val="clear" w:color="auto" w:fill="FFFFFF"/>
            <w:vAlign w:val="center"/>
            <w:hideMark/>
          </w:tcPr>
          <w:p w14:paraId="1D8CA1AF"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0,0</w:t>
            </w:r>
          </w:p>
        </w:tc>
        <w:tc>
          <w:tcPr>
            <w:tcW w:w="997" w:type="dxa"/>
            <w:tcBorders>
              <w:top w:val="nil"/>
              <w:left w:val="nil"/>
              <w:bottom w:val="single" w:sz="4" w:space="0" w:color="auto"/>
              <w:right w:val="single" w:sz="4" w:space="0" w:color="auto"/>
            </w:tcBorders>
            <w:shd w:val="clear" w:color="auto" w:fill="FFFFFF"/>
            <w:vAlign w:val="center"/>
            <w:hideMark/>
          </w:tcPr>
          <w:p w14:paraId="37237FC8"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0,0</w:t>
            </w:r>
          </w:p>
        </w:tc>
        <w:tc>
          <w:tcPr>
            <w:tcW w:w="1369" w:type="dxa"/>
            <w:tcBorders>
              <w:top w:val="nil"/>
              <w:left w:val="nil"/>
              <w:bottom w:val="single" w:sz="4" w:space="0" w:color="auto"/>
              <w:right w:val="single" w:sz="4" w:space="0" w:color="auto"/>
            </w:tcBorders>
            <w:shd w:val="clear" w:color="auto" w:fill="FFFFFF"/>
            <w:vAlign w:val="center"/>
            <w:hideMark/>
          </w:tcPr>
          <w:p w14:paraId="67E9E0E3"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0,0</w:t>
            </w:r>
          </w:p>
        </w:tc>
        <w:tc>
          <w:tcPr>
            <w:tcW w:w="997" w:type="dxa"/>
            <w:tcBorders>
              <w:top w:val="nil"/>
              <w:left w:val="nil"/>
              <w:bottom w:val="single" w:sz="4" w:space="0" w:color="auto"/>
              <w:right w:val="single" w:sz="4" w:space="0" w:color="auto"/>
            </w:tcBorders>
            <w:shd w:val="clear" w:color="auto" w:fill="FFFFFF"/>
            <w:vAlign w:val="center"/>
            <w:hideMark/>
          </w:tcPr>
          <w:p w14:paraId="12655E60"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0,0</w:t>
            </w:r>
          </w:p>
        </w:tc>
      </w:tr>
      <w:tr w:rsidR="00F62649" w:rsidRPr="00CF7B8B" w14:paraId="6E265620" w14:textId="77777777" w:rsidTr="008A5C9A">
        <w:trPr>
          <w:trHeight w:val="19"/>
        </w:trPr>
        <w:tc>
          <w:tcPr>
            <w:tcW w:w="2981" w:type="dxa"/>
            <w:tcBorders>
              <w:top w:val="nil"/>
              <w:left w:val="single" w:sz="4" w:space="0" w:color="auto"/>
              <w:bottom w:val="single" w:sz="4" w:space="0" w:color="auto"/>
              <w:right w:val="single" w:sz="4" w:space="0" w:color="auto"/>
            </w:tcBorders>
            <w:shd w:val="clear" w:color="auto" w:fill="FFFFFF"/>
            <w:vAlign w:val="center"/>
            <w:hideMark/>
          </w:tcPr>
          <w:p w14:paraId="663D1751" w14:textId="77777777" w:rsidR="00F62649" w:rsidRPr="00CF7B8B" w:rsidRDefault="00F62649" w:rsidP="00F62649">
            <w:pPr>
              <w:spacing w:line="256" w:lineRule="auto"/>
              <w:rPr>
                <w:color w:val="000000"/>
                <w:sz w:val="22"/>
                <w:szCs w:val="22"/>
                <w:lang w:eastAsia="en-US"/>
              </w:rPr>
            </w:pPr>
            <w:r w:rsidRPr="00CF7B8B">
              <w:rPr>
                <w:color w:val="000000"/>
                <w:sz w:val="22"/>
                <w:szCs w:val="22"/>
                <w:lang w:eastAsia="en-US"/>
              </w:rPr>
              <w:t>Расходы на оплату труда основного производственного персонала</w:t>
            </w:r>
          </w:p>
        </w:tc>
        <w:tc>
          <w:tcPr>
            <w:tcW w:w="1374" w:type="dxa"/>
            <w:tcBorders>
              <w:top w:val="nil"/>
              <w:left w:val="nil"/>
              <w:bottom w:val="single" w:sz="4" w:space="0" w:color="auto"/>
              <w:right w:val="single" w:sz="4" w:space="0" w:color="auto"/>
            </w:tcBorders>
            <w:shd w:val="clear" w:color="auto" w:fill="FFFFFF"/>
            <w:vAlign w:val="center"/>
            <w:hideMark/>
          </w:tcPr>
          <w:p w14:paraId="50B479E8"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8 642,5</w:t>
            </w:r>
          </w:p>
        </w:tc>
        <w:tc>
          <w:tcPr>
            <w:tcW w:w="997" w:type="dxa"/>
            <w:tcBorders>
              <w:top w:val="nil"/>
              <w:left w:val="nil"/>
              <w:bottom w:val="single" w:sz="4" w:space="0" w:color="auto"/>
              <w:right w:val="single" w:sz="4" w:space="0" w:color="auto"/>
            </w:tcBorders>
            <w:shd w:val="clear" w:color="auto" w:fill="FFFFFF"/>
            <w:vAlign w:val="center"/>
            <w:hideMark/>
          </w:tcPr>
          <w:p w14:paraId="36B5A04F"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8,4</w:t>
            </w:r>
          </w:p>
        </w:tc>
        <w:tc>
          <w:tcPr>
            <w:tcW w:w="1369" w:type="dxa"/>
            <w:tcBorders>
              <w:top w:val="nil"/>
              <w:left w:val="nil"/>
              <w:bottom w:val="single" w:sz="4" w:space="0" w:color="auto"/>
              <w:right w:val="single" w:sz="4" w:space="0" w:color="auto"/>
            </w:tcBorders>
            <w:shd w:val="clear" w:color="auto" w:fill="FFFFFF"/>
            <w:vAlign w:val="center"/>
            <w:hideMark/>
          </w:tcPr>
          <w:p w14:paraId="70D3C72B"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11 462,5</w:t>
            </w:r>
          </w:p>
        </w:tc>
        <w:tc>
          <w:tcPr>
            <w:tcW w:w="997" w:type="dxa"/>
            <w:tcBorders>
              <w:top w:val="nil"/>
              <w:left w:val="nil"/>
              <w:bottom w:val="single" w:sz="4" w:space="0" w:color="auto"/>
              <w:right w:val="single" w:sz="4" w:space="0" w:color="auto"/>
            </w:tcBorders>
            <w:shd w:val="clear" w:color="auto" w:fill="FFFFFF"/>
            <w:vAlign w:val="center"/>
            <w:hideMark/>
          </w:tcPr>
          <w:p w14:paraId="078CBFF9"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9,8</w:t>
            </w:r>
          </w:p>
        </w:tc>
        <w:tc>
          <w:tcPr>
            <w:tcW w:w="1369" w:type="dxa"/>
            <w:tcBorders>
              <w:top w:val="nil"/>
              <w:left w:val="nil"/>
              <w:bottom w:val="single" w:sz="4" w:space="0" w:color="auto"/>
              <w:right w:val="single" w:sz="4" w:space="0" w:color="auto"/>
            </w:tcBorders>
            <w:shd w:val="clear" w:color="auto" w:fill="FFFFFF"/>
            <w:vAlign w:val="center"/>
            <w:hideMark/>
          </w:tcPr>
          <w:p w14:paraId="3DAD76F8"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10 162,1</w:t>
            </w:r>
          </w:p>
        </w:tc>
        <w:tc>
          <w:tcPr>
            <w:tcW w:w="997" w:type="dxa"/>
            <w:tcBorders>
              <w:top w:val="nil"/>
              <w:left w:val="nil"/>
              <w:bottom w:val="single" w:sz="4" w:space="0" w:color="auto"/>
              <w:right w:val="single" w:sz="4" w:space="0" w:color="auto"/>
            </w:tcBorders>
            <w:shd w:val="clear" w:color="auto" w:fill="FFFFFF"/>
            <w:vAlign w:val="center"/>
            <w:hideMark/>
          </w:tcPr>
          <w:p w14:paraId="42B9D4D2"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8,8</w:t>
            </w:r>
          </w:p>
        </w:tc>
      </w:tr>
      <w:tr w:rsidR="00F62649" w:rsidRPr="00CF7B8B" w14:paraId="76C197B0" w14:textId="77777777" w:rsidTr="008A5C9A">
        <w:trPr>
          <w:trHeight w:val="19"/>
        </w:trPr>
        <w:tc>
          <w:tcPr>
            <w:tcW w:w="2981" w:type="dxa"/>
            <w:tcBorders>
              <w:top w:val="nil"/>
              <w:left w:val="single" w:sz="4" w:space="0" w:color="auto"/>
              <w:bottom w:val="single" w:sz="4" w:space="0" w:color="auto"/>
              <w:right w:val="single" w:sz="4" w:space="0" w:color="auto"/>
            </w:tcBorders>
            <w:shd w:val="clear" w:color="auto" w:fill="FFFFFF"/>
            <w:vAlign w:val="center"/>
            <w:hideMark/>
          </w:tcPr>
          <w:p w14:paraId="4FC301A9" w14:textId="77777777" w:rsidR="00F62649" w:rsidRPr="00CF7B8B" w:rsidRDefault="00F62649" w:rsidP="00F62649">
            <w:pPr>
              <w:spacing w:line="256" w:lineRule="auto"/>
              <w:rPr>
                <w:color w:val="000000"/>
                <w:sz w:val="22"/>
                <w:szCs w:val="22"/>
                <w:lang w:eastAsia="en-US"/>
              </w:rPr>
            </w:pPr>
            <w:r w:rsidRPr="00CF7B8B">
              <w:rPr>
                <w:color w:val="000000"/>
                <w:sz w:val="22"/>
                <w:szCs w:val="22"/>
                <w:lang w:eastAsia="en-US"/>
              </w:rPr>
              <w:t>Отчисления на социальные нужды основного производственного персонала</w:t>
            </w:r>
          </w:p>
        </w:tc>
        <w:tc>
          <w:tcPr>
            <w:tcW w:w="1374" w:type="dxa"/>
            <w:tcBorders>
              <w:top w:val="nil"/>
              <w:left w:val="nil"/>
              <w:bottom w:val="single" w:sz="4" w:space="0" w:color="auto"/>
              <w:right w:val="single" w:sz="4" w:space="0" w:color="auto"/>
            </w:tcBorders>
            <w:shd w:val="clear" w:color="auto" w:fill="FFFFFF"/>
            <w:vAlign w:val="center"/>
            <w:hideMark/>
          </w:tcPr>
          <w:p w14:paraId="072389F0"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2 646,8</w:t>
            </w:r>
          </w:p>
        </w:tc>
        <w:tc>
          <w:tcPr>
            <w:tcW w:w="997" w:type="dxa"/>
            <w:tcBorders>
              <w:top w:val="nil"/>
              <w:left w:val="nil"/>
              <w:bottom w:val="single" w:sz="4" w:space="0" w:color="auto"/>
              <w:right w:val="single" w:sz="4" w:space="0" w:color="auto"/>
            </w:tcBorders>
            <w:shd w:val="clear" w:color="auto" w:fill="FFFFFF"/>
            <w:vAlign w:val="center"/>
            <w:hideMark/>
          </w:tcPr>
          <w:p w14:paraId="796F71FC"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2,6</w:t>
            </w:r>
          </w:p>
        </w:tc>
        <w:tc>
          <w:tcPr>
            <w:tcW w:w="1369" w:type="dxa"/>
            <w:tcBorders>
              <w:top w:val="nil"/>
              <w:left w:val="nil"/>
              <w:bottom w:val="single" w:sz="4" w:space="0" w:color="auto"/>
              <w:right w:val="single" w:sz="4" w:space="0" w:color="auto"/>
            </w:tcBorders>
            <w:shd w:val="clear" w:color="auto" w:fill="FFFFFF"/>
            <w:vAlign w:val="center"/>
            <w:hideMark/>
          </w:tcPr>
          <w:p w14:paraId="4374BA6C"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3 498,1</w:t>
            </w:r>
          </w:p>
        </w:tc>
        <w:tc>
          <w:tcPr>
            <w:tcW w:w="997" w:type="dxa"/>
            <w:tcBorders>
              <w:top w:val="nil"/>
              <w:left w:val="nil"/>
              <w:bottom w:val="single" w:sz="4" w:space="0" w:color="auto"/>
              <w:right w:val="single" w:sz="4" w:space="0" w:color="auto"/>
            </w:tcBorders>
            <w:shd w:val="clear" w:color="auto" w:fill="FFFFFF"/>
            <w:vAlign w:val="center"/>
            <w:hideMark/>
          </w:tcPr>
          <w:p w14:paraId="70208E09"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3,0</w:t>
            </w:r>
          </w:p>
        </w:tc>
        <w:tc>
          <w:tcPr>
            <w:tcW w:w="1369" w:type="dxa"/>
            <w:tcBorders>
              <w:top w:val="nil"/>
              <w:left w:val="nil"/>
              <w:bottom w:val="single" w:sz="4" w:space="0" w:color="auto"/>
              <w:right w:val="single" w:sz="4" w:space="0" w:color="auto"/>
            </w:tcBorders>
            <w:shd w:val="clear" w:color="auto" w:fill="FFFFFF"/>
            <w:vAlign w:val="center"/>
            <w:hideMark/>
          </w:tcPr>
          <w:p w14:paraId="2BF5D014"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3 121,1</w:t>
            </w:r>
          </w:p>
        </w:tc>
        <w:tc>
          <w:tcPr>
            <w:tcW w:w="997" w:type="dxa"/>
            <w:tcBorders>
              <w:top w:val="nil"/>
              <w:left w:val="nil"/>
              <w:bottom w:val="single" w:sz="4" w:space="0" w:color="auto"/>
              <w:right w:val="single" w:sz="4" w:space="0" w:color="auto"/>
            </w:tcBorders>
            <w:shd w:val="clear" w:color="auto" w:fill="FFFFFF"/>
            <w:vAlign w:val="center"/>
            <w:hideMark/>
          </w:tcPr>
          <w:p w14:paraId="103C5CD2"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2,7</w:t>
            </w:r>
          </w:p>
        </w:tc>
      </w:tr>
      <w:tr w:rsidR="00F62649" w:rsidRPr="00CF7B8B" w14:paraId="201AB3F5" w14:textId="77777777" w:rsidTr="008A5C9A">
        <w:trPr>
          <w:trHeight w:val="19"/>
        </w:trPr>
        <w:tc>
          <w:tcPr>
            <w:tcW w:w="2981" w:type="dxa"/>
            <w:tcBorders>
              <w:top w:val="nil"/>
              <w:left w:val="single" w:sz="4" w:space="0" w:color="auto"/>
              <w:bottom w:val="single" w:sz="4" w:space="0" w:color="auto"/>
              <w:right w:val="single" w:sz="4" w:space="0" w:color="auto"/>
            </w:tcBorders>
            <w:shd w:val="clear" w:color="auto" w:fill="FFFFFF"/>
            <w:vAlign w:val="center"/>
            <w:hideMark/>
          </w:tcPr>
          <w:p w14:paraId="7BE52C00" w14:textId="77777777" w:rsidR="00F62649" w:rsidRPr="00CF7B8B" w:rsidRDefault="00F62649" w:rsidP="00F62649">
            <w:pPr>
              <w:spacing w:line="256" w:lineRule="auto"/>
              <w:rPr>
                <w:color w:val="000000"/>
                <w:sz w:val="22"/>
                <w:szCs w:val="22"/>
                <w:lang w:eastAsia="en-US"/>
              </w:rPr>
            </w:pPr>
            <w:r w:rsidRPr="00CF7B8B">
              <w:rPr>
                <w:color w:val="000000"/>
                <w:sz w:val="22"/>
                <w:szCs w:val="22"/>
                <w:lang w:eastAsia="en-US"/>
              </w:rPr>
              <w:t>Расходы на оплату труда административно-управленческого персонала</w:t>
            </w:r>
          </w:p>
        </w:tc>
        <w:tc>
          <w:tcPr>
            <w:tcW w:w="1374" w:type="dxa"/>
            <w:tcBorders>
              <w:top w:val="nil"/>
              <w:left w:val="nil"/>
              <w:bottom w:val="single" w:sz="4" w:space="0" w:color="auto"/>
              <w:right w:val="single" w:sz="4" w:space="0" w:color="auto"/>
            </w:tcBorders>
            <w:shd w:val="clear" w:color="auto" w:fill="FFFFFF"/>
            <w:vAlign w:val="center"/>
            <w:hideMark/>
          </w:tcPr>
          <w:p w14:paraId="21D5FFF3"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4 908,0</w:t>
            </w:r>
          </w:p>
        </w:tc>
        <w:tc>
          <w:tcPr>
            <w:tcW w:w="997" w:type="dxa"/>
            <w:tcBorders>
              <w:top w:val="nil"/>
              <w:left w:val="nil"/>
              <w:bottom w:val="single" w:sz="4" w:space="0" w:color="auto"/>
              <w:right w:val="single" w:sz="4" w:space="0" w:color="auto"/>
            </w:tcBorders>
            <w:shd w:val="clear" w:color="auto" w:fill="FFFFFF"/>
            <w:vAlign w:val="center"/>
            <w:hideMark/>
          </w:tcPr>
          <w:p w14:paraId="29C8E22C"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4,8</w:t>
            </w:r>
          </w:p>
        </w:tc>
        <w:tc>
          <w:tcPr>
            <w:tcW w:w="1369" w:type="dxa"/>
            <w:tcBorders>
              <w:top w:val="nil"/>
              <w:left w:val="nil"/>
              <w:bottom w:val="single" w:sz="4" w:space="0" w:color="auto"/>
              <w:right w:val="single" w:sz="4" w:space="0" w:color="auto"/>
            </w:tcBorders>
            <w:shd w:val="clear" w:color="auto" w:fill="FFFFFF"/>
            <w:vAlign w:val="center"/>
            <w:hideMark/>
          </w:tcPr>
          <w:p w14:paraId="1A99841C"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6 042,0</w:t>
            </w:r>
          </w:p>
        </w:tc>
        <w:tc>
          <w:tcPr>
            <w:tcW w:w="997" w:type="dxa"/>
            <w:tcBorders>
              <w:top w:val="nil"/>
              <w:left w:val="nil"/>
              <w:bottom w:val="single" w:sz="4" w:space="0" w:color="auto"/>
              <w:right w:val="single" w:sz="4" w:space="0" w:color="auto"/>
            </w:tcBorders>
            <w:shd w:val="clear" w:color="auto" w:fill="FFFFFF"/>
            <w:vAlign w:val="center"/>
            <w:hideMark/>
          </w:tcPr>
          <w:p w14:paraId="0E6DDCA6"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5,1</w:t>
            </w:r>
          </w:p>
        </w:tc>
        <w:tc>
          <w:tcPr>
            <w:tcW w:w="1369" w:type="dxa"/>
            <w:tcBorders>
              <w:top w:val="nil"/>
              <w:left w:val="nil"/>
              <w:bottom w:val="single" w:sz="4" w:space="0" w:color="auto"/>
              <w:right w:val="single" w:sz="4" w:space="0" w:color="auto"/>
            </w:tcBorders>
            <w:shd w:val="clear" w:color="auto" w:fill="FFFFFF"/>
            <w:vAlign w:val="center"/>
            <w:hideMark/>
          </w:tcPr>
          <w:p w14:paraId="27B681CE"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5 677,1</w:t>
            </w:r>
          </w:p>
        </w:tc>
        <w:tc>
          <w:tcPr>
            <w:tcW w:w="997" w:type="dxa"/>
            <w:tcBorders>
              <w:top w:val="nil"/>
              <w:left w:val="nil"/>
              <w:bottom w:val="single" w:sz="4" w:space="0" w:color="auto"/>
              <w:right w:val="single" w:sz="4" w:space="0" w:color="auto"/>
            </w:tcBorders>
            <w:shd w:val="clear" w:color="auto" w:fill="FFFFFF"/>
            <w:vAlign w:val="center"/>
            <w:hideMark/>
          </w:tcPr>
          <w:p w14:paraId="1F9E89D7"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4,9</w:t>
            </w:r>
          </w:p>
        </w:tc>
      </w:tr>
      <w:tr w:rsidR="00F62649" w:rsidRPr="00CF7B8B" w14:paraId="5AF2EF08" w14:textId="77777777" w:rsidTr="008A5C9A">
        <w:trPr>
          <w:trHeight w:val="19"/>
        </w:trPr>
        <w:tc>
          <w:tcPr>
            <w:tcW w:w="2981" w:type="dxa"/>
            <w:tcBorders>
              <w:top w:val="nil"/>
              <w:left w:val="single" w:sz="4" w:space="0" w:color="auto"/>
              <w:bottom w:val="single" w:sz="4" w:space="0" w:color="auto"/>
              <w:right w:val="single" w:sz="4" w:space="0" w:color="auto"/>
            </w:tcBorders>
            <w:shd w:val="clear" w:color="auto" w:fill="FFFFFF"/>
            <w:vAlign w:val="center"/>
            <w:hideMark/>
          </w:tcPr>
          <w:p w14:paraId="3B766FFB" w14:textId="77777777" w:rsidR="00F62649" w:rsidRPr="00CF7B8B" w:rsidRDefault="00F62649" w:rsidP="00F62649">
            <w:pPr>
              <w:spacing w:line="256" w:lineRule="auto"/>
              <w:rPr>
                <w:color w:val="000000"/>
                <w:sz w:val="22"/>
                <w:szCs w:val="22"/>
                <w:lang w:eastAsia="en-US"/>
              </w:rPr>
            </w:pPr>
            <w:r w:rsidRPr="00CF7B8B">
              <w:rPr>
                <w:color w:val="000000"/>
                <w:sz w:val="22"/>
                <w:szCs w:val="22"/>
                <w:lang w:eastAsia="en-US"/>
              </w:rPr>
              <w:t>Отчисления на социальные нужды административно-управленческого персонала</w:t>
            </w:r>
          </w:p>
        </w:tc>
        <w:tc>
          <w:tcPr>
            <w:tcW w:w="1374" w:type="dxa"/>
            <w:tcBorders>
              <w:top w:val="nil"/>
              <w:left w:val="nil"/>
              <w:bottom w:val="single" w:sz="4" w:space="0" w:color="auto"/>
              <w:right w:val="single" w:sz="4" w:space="0" w:color="auto"/>
            </w:tcBorders>
            <w:shd w:val="clear" w:color="auto" w:fill="FFFFFF"/>
            <w:vAlign w:val="center"/>
            <w:hideMark/>
          </w:tcPr>
          <w:p w14:paraId="49B2CFF1"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1 222,4</w:t>
            </w:r>
          </w:p>
        </w:tc>
        <w:tc>
          <w:tcPr>
            <w:tcW w:w="997" w:type="dxa"/>
            <w:tcBorders>
              <w:top w:val="nil"/>
              <w:left w:val="nil"/>
              <w:bottom w:val="single" w:sz="4" w:space="0" w:color="auto"/>
              <w:right w:val="single" w:sz="4" w:space="0" w:color="auto"/>
            </w:tcBorders>
            <w:shd w:val="clear" w:color="auto" w:fill="FFFFFF"/>
            <w:vAlign w:val="center"/>
            <w:hideMark/>
          </w:tcPr>
          <w:p w14:paraId="6BE02FA2"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1,2</w:t>
            </w:r>
          </w:p>
        </w:tc>
        <w:tc>
          <w:tcPr>
            <w:tcW w:w="1369" w:type="dxa"/>
            <w:tcBorders>
              <w:top w:val="nil"/>
              <w:left w:val="nil"/>
              <w:bottom w:val="single" w:sz="4" w:space="0" w:color="auto"/>
              <w:right w:val="single" w:sz="4" w:space="0" w:color="auto"/>
            </w:tcBorders>
            <w:shd w:val="clear" w:color="auto" w:fill="FFFFFF"/>
            <w:vAlign w:val="center"/>
            <w:hideMark/>
          </w:tcPr>
          <w:p w14:paraId="129046F3"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1 558,4</w:t>
            </w:r>
          </w:p>
        </w:tc>
        <w:tc>
          <w:tcPr>
            <w:tcW w:w="997" w:type="dxa"/>
            <w:tcBorders>
              <w:top w:val="nil"/>
              <w:left w:val="nil"/>
              <w:bottom w:val="single" w:sz="4" w:space="0" w:color="auto"/>
              <w:right w:val="single" w:sz="4" w:space="0" w:color="auto"/>
            </w:tcBorders>
            <w:shd w:val="clear" w:color="auto" w:fill="FFFFFF"/>
            <w:vAlign w:val="center"/>
            <w:hideMark/>
          </w:tcPr>
          <w:p w14:paraId="43FE9DBC"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1,3</w:t>
            </w:r>
          </w:p>
        </w:tc>
        <w:tc>
          <w:tcPr>
            <w:tcW w:w="1369" w:type="dxa"/>
            <w:tcBorders>
              <w:top w:val="nil"/>
              <w:left w:val="nil"/>
              <w:bottom w:val="single" w:sz="4" w:space="0" w:color="auto"/>
              <w:right w:val="single" w:sz="4" w:space="0" w:color="auto"/>
            </w:tcBorders>
            <w:shd w:val="clear" w:color="auto" w:fill="FFFFFF"/>
            <w:vAlign w:val="center"/>
            <w:hideMark/>
          </w:tcPr>
          <w:p w14:paraId="19F61DC0"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1 491,7</w:t>
            </w:r>
          </w:p>
        </w:tc>
        <w:tc>
          <w:tcPr>
            <w:tcW w:w="997" w:type="dxa"/>
            <w:tcBorders>
              <w:top w:val="nil"/>
              <w:left w:val="nil"/>
              <w:bottom w:val="single" w:sz="4" w:space="0" w:color="auto"/>
              <w:right w:val="single" w:sz="4" w:space="0" w:color="auto"/>
            </w:tcBorders>
            <w:shd w:val="clear" w:color="auto" w:fill="FFFFFF"/>
            <w:vAlign w:val="center"/>
            <w:hideMark/>
          </w:tcPr>
          <w:p w14:paraId="11E00A2C"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1,3</w:t>
            </w:r>
          </w:p>
        </w:tc>
      </w:tr>
      <w:tr w:rsidR="00F62649" w:rsidRPr="00CF7B8B" w14:paraId="70D28576" w14:textId="77777777" w:rsidTr="008A5C9A">
        <w:trPr>
          <w:trHeight w:val="19"/>
        </w:trPr>
        <w:tc>
          <w:tcPr>
            <w:tcW w:w="2981" w:type="dxa"/>
            <w:tcBorders>
              <w:top w:val="nil"/>
              <w:left w:val="single" w:sz="4" w:space="0" w:color="auto"/>
              <w:bottom w:val="single" w:sz="4" w:space="0" w:color="auto"/>
              <w:right w:val="single" w:sz="4" w:space="0" w:color="auto"/>
            </w:tcBorders>
            <w:shd w:val="clear" w:color="auto" w:fill="FFFFFF"/>
            <w:vAlign w:val="center"/>
            <w:hideMark/>
          </w:tcPr>
          <w:p w14:paraId="34C8F6D3" w14:textId="77777777" w:rsidR="00F62649" w:rsidRPr="00CF7B8B" w:rsidRDefault="00F62649" w:rsidP="00F62649">
            <w:pPr>
              <w:spacing w:line="256" w:lineRule="auto"/>
              <w:rPr>
                <w:color w:val="000000"/>
                <w:sz w:val="22"/>
                <w:szCs w:val="22"/>
                <w:lang w:eastAsia="en-US"/>
              </w:rPr>
            </w:pPr>
            <w:r w:rsidRPr="00CF7B8B">
              <w:rPr>
                <w:color w:val="000000"/>
                <w:sz w:val="22"/>
                <w:szCs w:val="22"/>
                <w:lang w:eastAsia="en-US"/>
              </w:rPr>
              <w:t>Расходы на амортизацию основных производственных средств</w:t>
            </w:r>
          </w:p>
        </w:tc>
        <w:tc>
          <w:tcPr>
            <w:tcW w:w="1374" w:type="dxa"/>
            <w:tcBorders>
              <w:top w:val="nil"/>
              <w:left w:val="nil"/>
              <w:bottom w:val="single" w:sz="4" w:space="0" w:color="auto"/>
              <w:right w:val="single" w:sz="4" w:space="0" w:color="auto"/>
            </w:tcBorders>
            <w:shd w:val="clear" w:color="auto" w:fill="FFFFFF"/>
            <w:vAlign w:val="center"/>
            <w:hideMark/>
          </w:tcPr>
          <w:p w14:paraId="1CB1CC3B"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35 229,1</w:t>
            </w:r>
          </w:p>
        </w:tc>
        <w:tc>
          <w:tcPr>
            <w:tcW w:w="997" w:type="dxa"/>
            <w:tcBorders>
              <w:top w:val="nil"/>
              <w:left w:val="nil"/>
              <w:bottom w:val="single" w:sz="4" w:space="0" w:color="auto"/>
              <w:right w:val="single" w:sz="4" w:space="0" w:color="auto"/>
            </w:tcBorders>
            <w:shd w:val="clear" w:color="auto" w:fill="FFFFFF"/>
            <w:vAlign w:val="center"/>
            <w:hideMark/>
          </w:tcPr>
          <w:p w14:paraId="6BF4A329"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34,4</w:t>
            </w:r>
          </w:p>
        </w:tc>
        <w:tc>
          <w:tcPr>
            <w:tcW w:w="1369" w:type="dxa"/>
            <w:tcBorders>
              <w:top w:val="nil"/>
              <w:left w:val="nil"/>
              <w:bottom w:val="single" w:sz="4" w:space="0" w:color="auto"/>
              <w:right w:val="single" w:sz="4" w:space="0" w:color="auto"/>
            </w:tcBorders>
            <w:shd w:val="clear" w:color="auto" w:fill="FFFFFF"/>
            <w:vAlign w:val="center"/>
            <w:hideMark/>
          </w:tcPr>
          <w:p w14:paraId="232450C9"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39 304,5</w:t>
            </w:r>
          </w:p>
        </w:tc>
        <w:tc>
          <w:tcPr>
            <w:tcW w:w="997" w:type="dxa"/>
            <w:tcBorders>
              <w:top w:val="nil"/>
              <w:left w:val="nil"/>
              <w:bottom w:val="single" w:sz="4" w:space="0" w:color="auto"/>
              <w:right w:val="single" w:sz="4" w:space="0" w:color="auto"/>
            </w:tcBorders>
            <w:shd w:val="clear" w:color="auto" w:fill="FFFFFF"/>
            <w:vAlign w:val="center"/>
            <w:hideMark/>
          </w:tcPr>
          <w:p w14:paraId="433BF048"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33,4</w:t>
            </w:r>
          </w:p>
        </w:tc>
        <w:tc>
          <w:tcPr>
            <w:tcW w:w="1369" w:type="dxa"/>
            <w:tcBorders>
              <w:top w:val="nil"/>
              <w:left w:val="nil"/>
              <w:bottom w:val="single" w:sz="4" w:space="0" w:color="auto"/>
              <w:right w:val="single" w:sz="4" w:space="0" w:color="auto"/>
            </w:tcBorders>
            <w:shd w:val="clear" w:color="auto" w:fill="FFFFFF"/>
            <w:vAlign w:val="center"/>
            <w:hideMark/>
          </w:tcPr>
          <w:p w14:paraId="6D7DDC03"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33 741,1</w:t>
            </w:r>
          </w:p>
        </w:tc>
        <w:tc>
          <w:tcPr>
            <w:tcW w:w="997" w:type="dxa"/>
            <w:tcBorders>
              <w:top w:val="nil"/>
              <w:left w:val="nil"/>
              <w:bottom w:val="single" w:sz="4" w:space="0" w:color="auto"/>
              <w:right w:val="single" w:sz="4" w:space="0" w:color="auto"/>
            </w:tcBorders>
            <w:shd w:val="clear" w:color="auto" w:fill="FFFFFF"/>
            <w:vAlign w:val="center"/>
            <w:hideMark/>
          </w:tcPr>
          <w:p w14:paraId="106E4179"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29,3</w:t>
            </w:r>
          </w:p>
        </w:tc>
      </w:tr>
      <w:tr w:rsidR="00F62649" w:rsidRPr="00CF7B8B" w14:paraId="58B564E1" w14:textId="77777777" w:rsidTr="008A5C9A">
        <w:trPr>
          <w:trHeight w:val="19"/>
        </w:trPr>
        <w:tc>
          <w:tcPr>
            <w:tcW w:w="2981" w:type="dxa"/>
            <w:tcBorders>
              <w:top w:val="nil"/>
              <w:left w:val="single" w:sz="4" w:space="0" w:color="auto"/>
              <w:bottom w:val="single" w:sz="4" w:space="0" w:color="auto"/>
              <w:right w:val="single" w:sz="4" w:space="0" w:color="auto"/>
            </w:tcBorders>
            <w:shd w:val="clear" w:color="auto" w:fill="FFFFFF"/>
            <w:vAlign w:val="center"/>
            <w:hideMark/>
          </w:tcPr>
          <w:p w14:paraId="5756FD25" w14:textId="77777777" w:rsidR="00F62649" w:rsidRPr="00CF7B8B" w:rsidRDefault="00F62649" w:rsidP="00F62649">
            <w:pPr>
              <w:spacing w:line="256" w:lineRule="auto"/>
              <w:rPr>
                <w:color w:val="000000"/>
                <w:sz w:val="22"/>
                <w:szCs w:val="22"/>
                <w:lang w:eastAsia="en-US"/>
              </w:rPr>
            </w:pPr>
            <w:r w:rsidRPr="00CF7B8B">
              <w:rPr>
                <w:color w:val="000000"/>
                <w:sz w:val="22"/>
                <w:szCs w:val="22"/>
                <w:lang w:eastAsia="en-US"/>
              </w:rPr>
              <w:t>Расходы на аренду имущества, используемого для осуществления регулируемого вида деятельности</w:t>
            </w:r>
          </w:p>
        </w:tc>
        <w:tc>
          <w:tcPr>
            <w:tcW w:w="1374" w:type="dxa"/>
            <w:tcBorders>
              <w:top w:val="nil"/>
              <w:left w:val="nil"/>
              <w:bottom w:val="single" w:sz="4" w:space="0" w:color="auto"/>
              <w:right w:val="single" w:sz="4" w:space="0" w:color="auto"/>
            </w:tcBorders>
            <w:shd w:val="clear" w:color="auto" w:fill="FFFFFF"/>
            <w:vAlign w:val="center"/>
            <w:hideMark/>
          </w:tcPr>
          <w:p w14:paraId="3F3A6941"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0,0</w:t>
            </w:r>
          </w:p>
        </w:tc>
        <w:tc>
          <w:tcPr>
            <w:tcW w:w="997" w:type="dxa"/>
            <w:tcBorders>
              <w:top w:val="nil"/>
              <w:left w:val="nil"/>
              <w:bottom w:val="single" w:sz="4" w:space="0" w:color="auto"/>
              <w:right w:val="single" w:sz="4" w:space="0" w:color="auto"/>
            </w:tcBorders>
            <w:shd w:val="clear" w:color="auto" w:fill="FFFFFF"/>
            <w:vAlign w:val="center"/>
            <w:hideMark/>
          </w:tcPr>
          <w:p w14:paraId="3EE4C345"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0,0</w:t>
            </w:r>
          </w:p>
        </w:tc>
        <w:tc>
          <w:tcPr>
            <w:tcW w:w="1369" w:type="dxa"/>
            <w:tcBorders>
              <w:top w:val="nil"/>
              <w:left w:val="nil"/>
              <w:bottom w:val="single" w:sz="4" w:space="0" w:color="auto"/>
              <w:right w:val="single" w:sz="4" w:space="0" w:color="auto"/>
            </w:tcBorders>
            <w:shd w:val="clear" w:color="auto" w:fill="FFFFFF"/>
            <w:vAlign w:val="center"/>
            <w:hideMark/>
          </w:tcPr>
          <w:p w14:paraId="6924140B"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0,0</w:t>
            </w:r>
          </w:p>
        </w:tc>
        <w:tc>
          <w:tcPr>
            <w:tcW w:w="997" w:type="dxa"/>
            <w:tcBorders>
              <w:top w:val="nil"/>
              <w:left w:val="nil"/>
              <w:bottom w:val="single" w:sz="4" w:space="0" w:color="auto"/>
              <w:right w:val="single" w:sz="4" w:space="0" w:color="auto"/>
            </w:tcBorders>
            <w:shd w:val="clear" w:color="auto" w:fill="FFFFFF"/>
            <w:vAlign w:val="center"/>
            <w:hideMark/>
          </w:tcPr>
          <w:p w14:paraId="2821CC01"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0,0</w:t>
            </w:r>
          </w:p>
        </w:tc>
        <w:tc>
          <w:tcPr>
            <w:tcW w:w="1369" w:type="dxa"/>
            <w:tcBorders>
              <w:top w:val="nil"/>
              <w:left w:val="nil"/>
              <w:bottom w:val="single" w:sz="4" w:space="0" w:color="auto"/>
              <w:right w:val="single" w:sz="4" w:space="0" w:color="auto"/>
            </w:tcBorders>
            <w:shd w:val="clear" w:color="auto" w:fill="FFFFFF"/>
            <w:vAlign w:val="center"/>
            <w:hideMark/>
          </w:tcPr>
          <w:p w14:paraId="339C0C52"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0,0</w:t>
            </w:r>
          </w:p>
        </w:tc>
        <w:tc>
          <w:tcPr>
            <w:tcW w:w="997" w:type="dxa"/>
            <w:tcBorders>
              <w:top w:val="nil"/>
              <w:left w:val="nil"/>
              <w:bottom w:val="single" w:sz="4" w:space="0" w:color="auto"/>
              <w:right w:val="single" w:sz="4" w:space="0" w:color="auto"/>
            </w:tcBorders>
            <w:shd w:val="clear" w:color="auto" w:fill="FFFFFF"/>
            <w:vAlign w:val="center"/>
            <w:hideMark/>
          </w:tcPr>
          <w:p w14:paraId="049163FC"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0,0</w:t>
            </w:r>
          </w:p>
        </w:tc>
      </w:tr>
      <w:tr w:rsidR="00F62649" w:rsidRPr="00CF7B8B" w14:paraId="2ACA82DD" w14:textId="77777777" w:rsidTr="008A5C9A">
        <w:trPr>
          <w:trHeight w:val="19"/>
        </w:trPr>
        <w:tc>
          <w:tcPr>
            <w:tcW w:w="2981" w:type="dxa"/>
            <w:tcBorders>
              <w:top w:val="nil"/>
              <w:left w:val="single" w:sz="4" w:space="0" w:color="auto"/>
              <w:bottom w:val="single" w:sz="4" w:space="0" w:color="auto"/>
              <w:right w:val="single" w:sz="4" w:space="0" w:color="auto"/>
            </w:tcBorders>
            <w:shd w:val="clear" w:color="auto" w:fill="FFFFFF"/>
            <w:vAlign w:val="center"/>
            <w:hideMark/>
          </w:tcPr>
          <w:p w14:paraId="41EBFDA1" w14:textId="77777777" w:rsidR="00F62649" w:rsidRPr="00CF7B8B" w:rsidRDefault="00F62649" w:rsidP="00F62649">
            <w:pPr>
              <w:spacing w:line="256" w:lineRule="auto"/>
              <w:rPr>
                <w:color w:val="000000"/>
                <w:sz w:val="22"/>
                <w:szCs w:val="22"/>
                <w:lang w:eastAsia="en-US"/>
              </w:rPr>
            </w:pPr>
            <w:r w:rsidRPr="00CF7B8B">
              <w:rPr>
                <w:color w:val="000000"/>
                <w:sz w:val="22"/>
                <w:szCs w:val="22"/>
                <w:lang w:eastAsia="en-US"/>
              </w:rPr>
              <w:t>Общепроизводственные расходы</w:t>
            </w:r>
          </w:p>
        </w:tc>
        <w:tc>
          <w:tcPr>
            <w:tcW w:w="1374" w:type="dxa"/>
            <w:tcBorders>
              <w:top w:val="nil"/>
              <w:left w:val="nil"/>
              <w:bottom w:val="single" w:sz="4" w:space="0" w:color="auto"/>
              <w:right w:val="single" w:sz="4" w:space="0" w:color="auto"/>
            </w:tcBorders>
            <w:shd w:val="clear" w:color="auto" w:fill="FFFFFF"/>
            <w:vAlign w:val="center"/>
            <w:hideMark/>
          </w:tcPr>
          <w:p w14:paraId="156DE6ED"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7 160,2</w:t>
            </w:r>
          </w:p>
        </w:tc>
        <w:tc>
          <w:tcPr>
            <w:tcW w:w="997" w:type="dxa"/>
            <w:tcBorders>
              <w:top w:val="nil"/>
              <w:left w:val="nil"/>
              <w:bottom w:val="single" w:sz="4" w:space="0" w:color="auto"/>
              <w:right w:val="single" w:sz="4" w:space="0" w:color="auto"/>
            </w:tcBorders>
            <w:shd w:val="clear" w:color="auto" w:fill="FFFFFF"/>
            <w:vAlign w:val="center"/>
            <w:hideMark/>
          </w:tcPr>
          <w:p w14:paraId="3440D8FB"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7,0</w:t>
            </w:r>
          </w:p>
        </w:tc>
        <w:tc>
          <w:tcPr>
            <w:tcW w:w="1369" w:type="dxa"/>
            <w:tcBorders>
              <w:top w:val="nil"/>
              <w:left w:val="nil"/>
              <w:bottom w:val="single" w:sz="4" w:space="0" w:color="auto"/>
              <w:right w:val="single" w:sz="4" w:space="0" w:color="auto"/>
            </w:tcBorders>
            <w:shd w:val="clear" w:color="auto" w:fill="FFFFFF"/>
            <w:vAlign w:val="center"/>
            <w:hideMark/>
          </w:tcPr>
          <w:p w14:paraId="36D0E894"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8 432,7</w:t>
            </w:r>
          </w:p>
        </w:tc>
        <w:tc>
          <w:tcPr>
            <w:tcW w:w="997" w:type="dxa"/>
            <w:tcBorders>
              <w:top w:val="nil"/>
              <w:left w:val="nil"/>
              <w:bottom w:val="single" w:sz="4" w:space="0" w:color="auto"/>
              <w:right w:val="single" w:sz="4" w:space="0" w:color="auto"/>
            </w:tcBorders>
            <w:shd w:val="clear" w:color="auto" w:fill="FFFFFF"/>
            <w:vAlign w:val="center"/>
            <w:hideMark/>
          </w:tcPr>
          <w:p w14:paraId="077755FA"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7,2</w:t>
            </w:r>
          </w:p>
        </w:tc>
        <w:tc>
          <w:tcPr>
            <w:tcW w:w="1369" w:type="dxa"/>
            <w:tcBorders>
              <w:top w:val="nil"/>
              <w:left w:val="nil"/>
              <w:bottom w:val="single" w:sz="4" w:space="0" w:color="auto"/>
              <w:right w:val="single" w:sz="4" w:space="0" w:color="auto"/>
            </w:tcBorders>
            <w:shd w:val="clear" w:color="auto" w:fill="FFFFFF"/>
            <w:vAlign w:val="center"/>
            <w:hideMark/>
          </w:tcPr>
          <w:p w14:paraId="082A13FE"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7 981,3</w:t>
            </w:r>
          </w:p>
        </w:tc>
        <w:tc>
          <w:tcPr>
            <w:tcW w:w="997" w:type="dxa"/>
            <w:tcBorders>
              <w:top w:val="nil"/>
              <w:left w:val="nil"/>
              <w:bottom w:val="single" w:sz="4" w:space="0" w:color="auto"/>
              <w:right w:val="single" w:sz="4" w:space="0" w:color="auto"/>
            </w:tcBorders>
            <w:shd w:val="clear" w:color="auto" w:fill="FFFFFF"/>
            <w:vAlign w:val="center"/>
            <w:hideMark/>
          </w:tcPr>
          <w:p w14:paraId="514DA547"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6,9</w:t>
            </w:r>
          </w:p>
        </w:tc>
      </w:tr>
      <w:tr w:rsidR="00F62649" w:rsidRPr="00CF7B8B" w14:paraId="6AFF65B8" w14:textId="77777777" w:rsidTr="008A5C9A">
        <w:trPr>
          <w:trHeight w:val="19"/>
        </w:trPr>
        <w:tc>
          <w:tcPr>
            <w:tcW w:w="2981" w:type="dxa"/>
            <w:tcBorders>
              <w:top w:val="nil"/>
              <w:left w:val="single" w:sz="4" w:space="0" w:color="auto"/>
              <w:bottom w:val="single" w:sz="4" w:space="0" w:color="auto"/>
              <w:right w:val="single" w:sz="4" w:space="0" w:color="auto"/>
            </w:tcBorders>
            <w:shd w:val="clear" w:color="auto" w:fill="FFFFFF"/>
            <w:vAlign w:val="center"/>
            <w:hideMark/>
          </w:tcPr>
          <w:p w14:paraId="360B2B9B" w14:textId="77777777" w:rsidR="00F62649" w:rsidRPr="00CF7B8B" w:rsidRDefault="00F62649" w:rsidP="00F62649">
            <w:pPr>
              <w:spacing w:line="256" w:lineRule="auto"/>
              <w:rPr>
                <w:color w:val="000000"/>
                <w:sz w:val="22"/>
                <w:szCs w:val="22"/>
                <w:lang w:eastAsia="en-US"/>
              </w:rPr>
            </w:pPr>
            <w:r w:rsidRPr="00CF7B8B">
              <w:rPr>
                <w:color w:val="000000"/>
                <w:sz w:val="22"/>
                <w:szCs w:val="22"/>
                <w:lang w:eastAsia="en-US"/>
              </w:rPr>
              <w:t>Общехозяйственные расходы</w:t>
            </w:r>
          </w:p>
        </w:tc>
        <w:tc>
          <w:tcPr>
            <w:tcW w:w="1374" w:type="dxa"/>
            <w:tcBorders>
              <w:top w:val="nil"/>
              <w:left w:val="nil"/>
              <w:bottom w:val="single" w:sz="4" w:space="0" w:color="auto"/>
              <w:right w:val="single" w:sz="4" w:space="0" w:color="auto"/>
            </w:tcBorders>
            <w:shd w:val="clear" w:color="auto" w:fill="FFFFFF"/>
            <w:vAlign w:val="center"/>
            <w:hideMark/>
          </w:tcPr>
          <w:p w14:paraId="6594B28C"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2 605,8</w:t>
            </w:r>
          </w:p>
        </w:tc>
        <w:tc>
          <w:tcPr>
            <w:tcW w:w="997" w:type="dxa"/>
            <w:tcBorders>
              <w:top w:val="nil"/>
              <w:left w:val="nil"/>
              <w:bottom w:val="single" w:sz="4" w:space="0" w:color="auto"/>
              <w:right w:val="single" w:sz="4" w:space="0" w:color="auto"/>
            </w:tcBorders>
            <w:shd w:val="clear" w:color="auto" w:fill="FFFFFF"/>
            <w:vAlign w:val="center"/>
            <w:hideMark/>
          </w:tcPr>
          <w:p w14:paraId="14928B84"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2,5</w:t>
            </w:r>
          </w:p>
        </w:tc>
        <w:tc>
          <w:tcPr>
            <w:tcW w:w="1369" w:type="dxa"/>
            <w:tcBorders>
              <w:top w:val="nil"/>
              <w:left w:val="nil"/>
              <w:bottom w:val="single" w:sz="4" w:space="0" w:color="auto"/>
              <w:right w:val="single" w:sz="4" w:space="0" w:color="auto"/>
            </w:tcBorders>
            <w:shd w:val="clear" w:color="auto" w:fill="FFFFFF"/>
            <w:vAlign w:val="center"/>
            <w:hideMark/>
          </w:tcPr>
          <w:p w14:paraId="54FEF495"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3 051,2</w:t>
            </w:r>
          </w:p>
        </w:tc>
        <w:tc>
          <w:tcPr>
            <w:tcW w:w="997" w:type="dxa"/>
            <w:tcBorders>
              <w:top w:val="nil"/>
              <w:left w:val="nil"/>
              <w:bottom w:val="single" w:sz="4" w:space="0" w:color="auto"/>
              <w:right w:val="single" w:sz="4" w:space="0" w:color="auto"/>
            </w:tcBorders>
            <w:shd w:val="clear" w:color="auto" w:fill="FFFFFF"/>
            <w:vAlign w:val="center"/>
            <w:hideMark/>
          </w:tcPr>
          <w:p w14:paraId="53F9E9B8"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2,6</w:t>
            </w:r>
          </w:p>
        </w:tc>
        <w:tc>
          <w:tcPr>
            <w:tcW w:w="1369" w:type="dxa"/>
            <w:tcBorders>
              <w:top w:val="nil"/>
              <w:left w:val="nil"/>
              <w:bottom w:val="single" w:sz="4" w:space="0" w:color="auto"/>
              <w:right w:val="single" w:sz="4" w:space="0" w:color="auto"/>
            </w:tcBorders>
            <w:shd w:val="clear" w:color="auto" w:fill="FFFFFF"/>
            <w:vAlign w:val="center"/>
            <w:hideMark/>
          </w:tcPr>
          <w:p w14:paraId="35881FC5"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2 253,5</w:t>
            </w:r>
          </w:p>
        </w:tc>
        <w:tc>
          <w:tcPr>
            <w:tcW w:w="997" w:type="dxa"/>
            <w:tcBorders>
              <w:top w:val="nil"/>
              <w:left w:val="nil"/>
              <w:bottom w:val="single" w:sz="4" w:space="0" w:color="auto"/>
              <w:right w:val="single" w:sz="4" w:space="0" w:color="auto"/>
            </w:tcBorders>
            <w:shd w:val="clear" w:color="auto" w:fill="FFFFFF"/>
            <w:vAlign w:val="center"/>
            <w:hideMark/>
          </w:tcPr>
          <w:p w14:paraId="42379FEF"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2,0</w:t>
            </w:r>
          </w:p>
        </w:tc>
      </w:tr>
      <w:tr w:rsidR="00F62649" w:rsidRPr="00CF7B8B" w14:paraId="4E6BBFDD" w14:textId="77777777" w:rsidTr="008A5C9A">
        <w:trPr>
          <w:trHeight w:val="19"/>
        </w:trPr>
        <w:tc>
          <w:tcPr>
            <w:tcW w:w="2981" w:type="dxa"/>
            <w:tcBorders>
              <w:top w:val="nil"/>
              <w:left w:val="single" w:sz="4" w:space="0" w:color="auto"/>
              <w:bottom w:val="single" w:sz="4" w:space="0" w:color="auto"/>
              <w:right w:val="single" w:sz="4" w:space="0" w:color="auto"/>
            </w:tcBorders>
            <w:shd w:val="clear" w:color="auto" w:fill="FFFFFF"/>
            <w:vAlign w:val="center"/>
            <w:hideMark/>
          </w:tcPr>
          <w:p w14:paraId="62EE3223" w14:textId="77777777" w:rsidR="00F62649" w:rsidRPr="00CF7B8B" w:rsidRDefault="00F62649" w:rsidP="00F62649">
            <w:pPr>
              <w:spacing w:line="256" w:lineRule="auto"/>
              <w:rPr>
                <w:color w:val="000000"/>
                <w:sz w:val="22"/>
                <w:szCs w:val="22"/>
                <w:lang w:eastAsia="en-US"/>
              </w:rPr>
            </w:pPr>
            <w:r w:rsidRPr="00CF7B8B">
              <w:rPr>
                <w:color w:val="000000"/>
                <w:sz w:val="22"/>
                <w:szCs w:val="22"/>
                <w:lang w:eastAsia="en-US"/>
              </w:rPr>
              <w:t>Расходы на капитальный и текущий ремонт основных производственных средств</w:t>
            </w:r>
          </w:p>
        </w:tc>
        <w:tc>
          <w:tcPr>
            <w:tcW w:w="1374" w:type="dxa"/>
            <w:tcBorders>
              <w:top w:val="nil"/>
              <w:left w:val="nil"/>
              <w:bottom w:val="single" w:sz="4" w:space="0" w:color="auto"/>
              <w:right w:val="single" w:sz="4" w:space="0" w:color="auto"/>
            </w:tcBorders>
            <w:shd w:val="clear" w:color="auto" w:fill="FFFFFF"/>
            <w:vAlign w:val="center"/>
            <w:hideMark/>
          </w:tcPr>
          <w:p w14:paraId="670650F0"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2 690,9</w:t>
            </w:r>
          </w:p>
        </w:tc>
        <w:tc>
          <w:tcPr>
            <w:tcW w:w="997" w:type="dxa"/>
            <w:tcBorders>
              <w:top w:val="nil"/>
              <w:left w:val="nil"/>
              <w:bottom w:val="single" w:sz="4" w:space="0" w:color="auto"/>
              <w:right w:val="single" w:sz="4" w:space="0" w:color="auto"/>
            </w:tcBorders>
            <w:shd w:val="clear" w:color="auto" w:fill="FFFFFF"/>
            <w:vAlign w:val="center"/>
            <w:hideMark/>
          </w:tcPr>
          <w:p w14:paraId="785BFA6D"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2,6</w:t>
            </w:r>
          </w:p>
        </w:tc>
        <w:tc>
          <w:tcPr>
            <w:tcW w:w="1369" w:type="dxa"/>
            <w:tcBorders>
              <w:top w:val="nil"/>
              <w:left w:val="nil"/>
              <w:bottom w:val="single" w:sz="4" w:space="0" w:color="auto"/>
              <w:right w:val="single" w:sz="4" w:space="0" w:color="auto"/>
            </w:tcBorders>
            <w:shd w:val="clear" w:color="auto" w:fill="FFFFFF"/>
            <w:vAlign w:val="center"/>
            <w:hideMark/>
          </w:tcPr>
          <w:p w14:paraId="7BA30F5F"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2 289,7</w:t>
            </w:r>
          </w:p>
        </w:tc>
        <w:tc>
          <w:tcPr>
            <w:tcW w:w="997" w:type="dxa"/>
            <w:tcBorders>
              <w:top w:val="nil"/>
              <w:left w:val="nil"/>
              <w:bottom w:val="single" w:sz="4" w:space="0" w:color="auto"/>
              <w:right w:val="single" w:sz="4" w:space="0" w:color="auto"/>
            </w:tcBorders>
            <w:shd w:val="clear" w:color="auto" w:fill="FFFFFF"/>
            <w:vAlign w:val="center"/>
            <w:hideMark/>
          </w:tcPr>
          <w:p w14:paraId="39919F61"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1,9</w:t>
            </w:r>
          </w:p>
        </w:tc>
        <w:tc>
          <w:tcPr>
            <w:tcW w:w="1369" w:type="dxa"/>
            <w:tcBorders>
              <w:top w:val="nil"/>
              <w:left w:val="nil"/>
              <w:bottom w:val="single" w:sz="4" w:space="0" w:color="auto"/>
              <w:right w:val="single" w:sz="4" w:space="0" w:color="auto"/>
            </w:tcBorders>
            <w:shd w:val="clear" w:color="auto" w:fill="FFFFFF"/>
            <w:vAlign w:val="center"/>
            <w:hideMark/>
          </w:tcPr>
          <w:p w14:paraId="229C2D6C"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9 100,3</w:t>
            </w:r>
          </w:p>
        </w:tc>
        <w:tc>
          <w:tcPr>
            <w:tcW w:w="997" w:type="dxa"/>
            <w:tcBorders>
              <w:top w:val="nil"/>
              <w:left w:val="nil"/>
              <w:bottom w:val="single" w:sz="4" w:space="0" w:color="auto"/>
              <w:right w:val="single" w:sz="4" w:space="0" w:color="auto"/>
            </w:tcBorders>
            <w:shd w:val="clear" w:color="auto" w:fill="FFFFFF"/>
            <w:vAlign w:val="center"/>
            <w:hideMark/>
          </w:tcPr>
          <w:p w14:paraId="5C875243"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7,9</w:t>
            </w:r>
          </w:p>
        </w:tc>
      </w:tr>
      <w:tr w:rsidR="00F62649" w:rsidRPr="00CF7B8B" w14:paraId="305BF7A5" w14:textId="77777777" w:rsidTr="008A5C9A">
        <w:trPr>
          <w:trHeight w:val="19"/>
        </w:trPr>
        <w:tc>
          <w:tcPr>
            <w:tcW w:w="2981" w:type="dxa"/>
            <w:tcBorders>
              <w:top w:val="nil"/>
              <w:left w:val="single" w:sz="4" w:space="0" w:color="auto"/>
              <w:bottom w:val="single" w:sz="4" w:space="0" w:color="auto"/>
              <w:right w:val="single" w:sz="4" w:space="0" w:color="auto"/>
            </w:tcBorders>
            <w:shd w:val="clear" w:color="auto" w:fill="FFFFFF"/>
            <w:vAlign w:val="center"/>
            <w:hideMark/>
          </w:tcPr>
          <w:p w14:paraId="16AC4DDD" w14:textId="77777777" w:rsidR="00F62649" w:rsidRPr="00CF7B8B" w:rsidRDefault="00F62649" w:rsidP="00F62649">
            <w:pPr>
              <w:spacing w:line="256" w:lineRule="auto"/>
              <w:rPr>
                <w:color w:val="000000"/>
                <w:sz w:val="22"/>
                <w:szCs w:val="22"/>
                <w:lang w:eastAsia="en-US"/>
              </w:rPr>
            </w:pPr>
            <w:r w:rsidRPr="00CF7B8B">
              <w:rPr>
                <w:color w:val="000000"/>
                <w:sz w:val="22"/>
                <w:szCs w:val="22"/>
                <w:lang w:eastAsia="en-US"/>
              </w:rPr>
              <w:t>Расходы на услуги производственного характера, оказываемые по договорам с организациями на проведение регламентных работ в рамках технологического процесса</w:t>
            </w:r>
          </w:p>
        </w:tc>
        <w:tc>
          <w:tcPr>
            <w:tcW w:w="1374" w:type="dxa"/>
            <w:tcBorders>
              <w:top w:val="nil"/>
              <w:left w:val="nil"/>
              <w:bottom w:val="single" w:sz="4" w:space="0" w:color="auto"/>
              <w:right w:val="single" w:sz="4" w:space="0" w:color="auto"/>
            </w:tcBorders>
            <w:shd w:val="clear" w:color="auto" w:fill="FFFFFF"/>
            <w:vAlign w:val="center"/>
            <w:hideMark/>
          </w:tcPr>
          <w:p w14:paraId="6B33E32F"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17 143,1</w:t>
            </w:r>
          </w:p>
        </w:tc>
        <w:tc>
          <w:tcPr>
            <w:tcW w:w="997" w:type="dxa"/>
            <w:tcBorders>
              <w:top w:val="nil"/>
              <w:left w:val="nil"/>
              <w:bottom w:val="single" w:sz="4" w:space="0" w:color="auto"/>
              <w:right w:val="single" w:sz="4" w:space="0" w:color="auto"/>
            </w:tcBorders>
            <w:shd w:val="clear" w:color="auto" w:fill="FFFFFF"/>
            <w:vAlign w:val="center"/>
            <w:hideMark/>
          </w:tcPr>
          <w:p w14:paraId="409F825A"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16,8</w:t>
            </w:r>
          </w:p>
        </w:tc>
        <w:tc>
          <w:tcPr>
            <w:tcW w:w="1369" w:type="dxa"/>
            <w:tcBorders>
              <w:top w:val="nil"/>
              <w:left w:val="nil"/>
              <w:bottom w:val="single" w:sz="4" w:space="0" w:color="auto"/>
              <w:right w:val="single" w:sz="4" w:space="0" w:color="auto"/>
            </w:tcBorders>
            <w:shd w:val="clear" w:color="auto" w:fill="FFFFFF"/>
            <w:vAlign w:val="center"/>
            <w:hideMark/>
          </w:tcPr>
          <w:p w14:paraId="42588F56"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19 948,7</w:t>
            </w:r>
          </w:p>
        </w:tc>
        <w:tc>
          <w:tcPr>
            <w:tcW w:w="997" w:type="dxa"/>
            <w:tcBorders>
              <w:top w:val="nil"/>
              <w:left w:val="nil"/>
              <w:bottom w:val="single" w:sz="4" w:space="0" w:color="auto"/>
              <w:right w:val="single" w:sz="4" w:space="0" w:color="auto"/>
            </w:tcBorders>
            <w:shd w:val="clear" w:color="auto" w:fill="FFFFFF"/>
            <w:vAlign w:val="center"/>
            <w:hideMark/>
          </w:tcPr>
          <w:p w14:paraId="5A7FAB82"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17,0</w:t>
            </w:r>
          </w:p>
        </w:tc>
        <w:tc>
          <w:tcPr>
            <w:tcW w:w="1369" w:type="dxa"/>
            <w:tcBorders>
              <w:top w:val="nil"/>
              <w:left w:val="nil"/>
              <w:bottom w:val="single" w:sz="4" w:space="0" w:color="auto"/>
              <w:right w:val="single" w:sz="4" w:space="0" w:color="auto"/>
            </w:tcBorders>
            <w:shd w:val="clear" w:color="auto" w:fill="FFFFFF"/>
            <w:vAlign w:val="center"/>
            <w:hideMark/>
          </w:tcPr>
          <w:p w14:paraId="6EE38F30"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19 212,9</w:t>
            </w:r>
          </w:p>
        </w:tc>
        <w:tc>
          <w:tcPr>
            <w:tcW w:w="997" w:type="dxa"/>
            <w:tcBorders>
              <w:top w:val="nil"/>
              <w:left w:val="nil"/>
              <w:bottom w:val="single" w:sz="4" w:space="0" w:color="auto"/>
              <w:right w:val="single" w:sz="4" w:space="0" w:color="auto"/>
            </w:tcBorders>
            <w:shd w:val="clear" w:color="auto" w:fill="FFFFFF"/>
            <w:vAlign w:val="center"/>
            <w:hideMark/>
          </w:tcPr>
          <w:p w14:paraId="2AF91309"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16,7</w:t>
            </w:r>
          </w:p>
        </w:tc>
      </w:tr>
      <w:tr w:rsidR="00F62649" w:rsidRPr="00CF7B8B" w14:paraId="3ECDE508" w14:textId="77777777" w:rsidTr="008A5C9A">
        <w:trPr>
          <w:trHeight w:val="19"/>
        </w:trPr>
        <w:tc>
          <w:tcPr>
            <w:tcW w:w="2981" w:type="dxa"/>
            <w:tcBorders>
              <w:top w:val="nil"/>
              <w:left w:val="single" w:sz="4" w:space="0" w:color="auto"/>
              <w:bottom w:val="single" w:sz="4" w:space="0" w:color="auto"/>
              <w:right w:val="single" w:sz="4" w:space="0" w:color="auto"/>
            </w:tcBorders>
            <w:shd w:val="clear" w:color="auto" w:fill="FFFFFF"/>
            <w:vAlign w:val="center"/>
            <w:hideMark/>
          </w:tcPr>
          <w:p w14:paraId="53383155" w14:textId="77777777" w:rsidR="00F62649" w:rsidRPr="00CF7B8B" w:rsidRDefault="00F62649" w:rsidP="00F62649">
            <w:pPr>
              <w:spacing w:line="256" w:lineRule="auto"/>
              <w:rPr>
                <w:color w:val="000000"/>
                <w:sz w:val="22"/>
                <w:szCs w:val="22"/>
                <w:lang w:eastAsia="en-US"/>
              </w:rPr>
            </w:pPr>
            <w:r w:rsidRPr="00CF7B8B">
              <w:rPr>
                <w:color w:val="000000"/>
                <w:sz w:val="22"/>
                <w:szCs w:val="22"/>
                <w:lang w:eastAsia="en-US"/>
              </w:rPr>
              <w:t>Чистая прибыль, полученная от регулируемого вида деятельности</w:t>
            </w:r>
          </w:p>
        </w:tc>
        <w:tc>
          <w:tcPr>
            <w:tcW w:w="1374" w:type="dxa"/>
            <w:tcBorders>
              <w:top w:val="nil"/>
              <w:left w:val="nil"/>
              <w:bottom w:val="single" w:sz="4" w:space="0" w:color="auto"/>
              <w:right w:val="single" w:sz="4" w:space="0" w:color="auto"/>
            </w:tcBorders>
            <w:shd w:val="clear" w:color="auto" w:fill="FFFFFF"/>
            <w:vAlign w:val="center"/>
            <w:hideMark/>
          </w:tcPr>
          <w:p w14:paraId="2DC97328"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-17 642,0</w:t>
            </w:r>
          </w:p>
        </w:tc>
        <w:tc>
          <w:tcPr>
            <w:tcW w:w="997" w:type="dxa"/>
            <w:tcBorders>
              <w:top w:val="nil"/>
              <w:left w:val="nil"/>
              <w:bottom w:val="single" w:sz="4" w:space="0" w:color="auto"/>
              <w:right w:val="single" w:sz="4" w:space="0" w:color="auto"/>
            </w:tcBorders>
            <w:shd w:val="clear" w:color="auto" w:fill="FFFFFF"/>
            <w:vAlign w:val="center"/>
            <w:hideMark/>
          </w:tcPr>
          <w:p w14:paraId="245380E0"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 </w:t>
            </w:r>
          </w:p>
        </w:tc>
        <w:tc>
          <w:tcPr>
            <w:tcW w:w="1369" w:type="dxa"/>
            <w:tcBorders>
              <w:top w:val="nil"/>
              <w:left w:val="nil"/>
              <w:bottom w:val="single" w:sz="4" w:space="0" w:color="auto"/>
              <w:right w:val="single" w:sz="4" w:space="0" w:color="auto"/>
            </w:tcBorders>
            <w:shd w:val="clear" w:color="auto" w:fill="FFFFFF"/>
            <w:vAlign w:val="center"/>
            <w:hideMark/>
          </w:tcPr>
          <w:p w14:paraId="3283E5D2"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579,0</w:t>
            </w:r>
          </w:p>
        </w:tc>
        <w:tc>
          <w:tcPr>
            <w:tcW w:w="997" w:type="dxa"/>
            <w:tcBorders>
              <w:top w:val="nil"/>
              <w:left w:val="nil"/>
              <w:bottom w:val="single" w:sz="4" w:space="0" w:color="auto"/>
              <w:right w:val="single" w:sz="4" w:space="0" w:color="auto"/>
            </w:tcBorders>
            <w:shd w:val="clear" w:color="auto" w:fill="FFFFFF"/>
            <w:vAlign w:val="center"/>
            <w:hideMark/>
          </w:tcPr>
          <w:p w14:paraId="091477F8"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 </w:t>
            </w:r>
          </w:p>
        </w:tc>
        <w:tc>
          <w:tcPr>
            <w:tcW w:w="1369" w:type="dxa"/>
            <w:tcBorders>
              <w:top w:val="nil"/>
              <w:left w:val="nil"/>
              <w:bottom w:val="single" w:sz="4" w:space="0" w:color="auto"/>
              <w:right w:val="single" w:sz="4" w:space="0" w:color="auto"/>
            </w:tcBorders>
            <w:shd w:val="clear" w:color="auto" w:fill="FFFFFF"/>
            <w:vAlign w:val="center"/>
            <w:hideMark/>
          </w:tcPr>
          <w:p w14:paraId="714B0DED"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1 161,0</w:t>
            </w:r>
          </w:p>
        </w:tc>
        <w:tc>
          <w:tcPr>
            <w:tcW w:w="997" w:type="dxa"/>
            <w:tcBorders>
              <w:top w:val="nil"/>
              <w:left w:val="nil"/>
              <w:bottom w:val="single" w:sz="4" w:space="0" w:color="auto"/>
              <w:right w:val="single" w:sz="4" w:space="0" w:color="auto"/>
            </w:tcBorders>
            <w:noWrap/>
            <w:vAlign w:val="bottom"/>
            <w:hideMark/>
          </w:tcPr>
          <w:p w14:paraId="67623D13" w14:textId="77777777" w:rsidR="00F62649" w:rsidRPr="00CF7B8B" w:rsidRDefault="00F62649" w:rsidP="00F62649">
            <w:pPr>
              <w:spacing w:line="256" w:lineRule="auto"/>
              <w:rPr>
                <w:color w:val="000000"/>
                <w:sz w:val="22"/>
                <w:szCs w:val="22"/>
                <w:lang w:eastAsia="en-US"/>
              </w:rPr>
            </w:pPr>
            <w:r w:rsidRPr="00CF7B8B">
              <w:rPr>
                <w:color w:val="000000"/>
                <w:sz w:val="22"/>
                <w:szCs w:val="22"/>
                <w:lang w:eastAsia="en-US"/>
              </w:rPr>
              <w:t> </w:t>
            </w:r>
          </w:p>
        </w:tc>
      </w:tr>
      <w:tr w:rsidR="00F62649" w:rsidRPr="00CF7B8B" w14:paraId="59CED530" w14:textId="77777777" w:rsidTr="008A5C9A">
        <w:trPr>
          <w:trHeight w:val="19"/>
        </w:trPr>
        <w:tc>
          <w:tcPr>
            <w:tcW w:w="2981" w:type="dxa"/>
            <w:tcBorders>
              <w:top w:val="nil"/>
              <w:left w:val="single" w:sz="4" w:space="0" w:color="auto"/>
              <w:bottom w:val="single" w:sz="4" w:space="0" w:color="auto"/>
              <w:right w:val="single" w:sz="4" w:space="0" w:color="auto"/>
            </w:tcBorders>
            <w:shd w:val="clear" w:color="auto" w:fill="FFFFFF"/>
            <w:vAlign w:val="center"/>
            <w:hideMark/>
          </w:tcPr>
          <w:p w14:paraId="7BD849A8" w14:textId="77777777" w:rsidR="00F62649" w:rsidRPr="00CF7B8B" w:rsidRDefault="00F62649" w:rsidP="00F62649">
            <w:pPr>
              <w:spacing w:line="256" w:lineRule="auto"/>
              <w:rPr>
                <w:color w:val="000000"/>
                <w:sz w:val="22"/>
                <w:szCs w:val="22"/>
                <w:lang w:eastAsia="en-US"/>
              </w:rPr>
            </w:pPr>
            <w:r w:rsidRPr="00CF7B8B">
              <w:rPr>
                <w:color w:val="000000"/>
                <w:sz w:val="22"/>
                <w:szCs w:val="22"/>
                <w:lang w:eastAsia="en-US"/>
              </w:rPr>
              <w:t>Валовая прибыль (убытки) от продажи товаров и услуг по регулируемому виду деятельности</w:t>
            </w:r>
          </w:p>
        </w:tc>
        <w:tc>
          <w:tcPr>
            <w:tcW w:w="1374" w:type="dxa"/>
            <w:tcBorders>
              <w:top w:val="nil"/>
              <w:left w:val="nil"/>
              <w:bottom w:val="single" w:sz="4" w:space="0" w:color="auto"/>
              <w:right w:val="single" w:sz="4" w:space="0" w:color="auto"/>
            </w:tcBorders>
            <w:shd w:val="clear" w:color="auto" w:fill="FFFFFF"/>
            <w:vAlign w:val="center"/>
            <w:hideMark/>
          </w:tcPr>
          <w:p w14:paraId="338EA57F"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-15 356,0</w:t>
            </w:r>
          </w:p>
        </w:tc>
        <w:tc>
          <w:tcPr>
            <w:tcW w:w="997" w:type="dxa"/>
            <w:tcBorders>
              <w:top w:val="nil"/>
              <w:left w:val="nil"/>
              <w:bottom w:val="single" w:sz="4" w:space="0" w:color="auto"/>
              <w:right w:val="single" w:sz="4" w:space="0" w:color="auto"/>
            </w:tcBorders>
            <w:shd w:val="clear" w:color="auto" w:fill="FFFFFF"/>
            <w:vAlign w:val="center"/>
            <w:hideMark/>
          </w:tcPr>
          <w:p w14:paraId="026FCF88"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 </w:t>
            </w:r>
          </w:p>
        </w:tc>
        <w:tc>
          <w:tcPr>
            <w:tcW w:w="1369" w:type="dxa"/>
            <w:tcBorders>
              <w:top w:val="nil"/>
              <w:left w:val="nil"/>
              <w:bottom w:val="single" w:sz="4" w:space="0" w:color="auto"/>
              <w:right w:val="single" w:sz="4" w:space="0" w:color="auto"/>
            </w:tcBorders>
            <w:shd w:val="clear" w:color="auto" w:fill="FFFFFF"/>
            <w:vAlign w:val="center"/>
            <w:hideMark/>
          </w:tcPr>
          <w:p w14:paraId="16795872"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-42 251,0</w:t>
            </w:r>
          </w:p>
        </w:tc>
        <w:tc>
          <w:tcPr>
            <w:tcW w:w="997" w:type="dxa"/>
            <w:tcBorders>
              <w:top w:val="nil"/>
              <w:left w:val="nil"/>
              <w:bottom w:val="single" w:sz="4" w:space="0" w:color="auto"/>
              <w:right w:val="single" w:sz="4" w:space="0" w:color="auto"/>
            </w:tcBorders>
            <w:shd w:val="clear" w:color="auto" w:fill="FFFFFF"/>
            <w:vAlign w:val="center"/>
            <w:hideMark/>
          </w:tcPr>
          <w:p w14:paraId="4842BE32"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 </w:t>
            </w:r>
          </w:p>
        </w:tc>
        <w:tc>
          <w:tcPr>
            <w:tcW w:w="1369" w:type="dxa"/>
            <w:tcBorders>
              <w:top w:val="nil"/>
              <w:left w:val="nil"/>
              <w:bottom w:val="single" w:sz="4" w:space="0" w:color="auto"/>
              <w:right w:val="single" w:sz="4" w:space="0" w:color="auto"/>
            </w:tcBorders>
            <w:shd w:val="clear" w:color="auto" w:fill="FFFFFF"/>
            <w:vAlign w:val="center"/>
            <w:hideMark/>
          </w:tcPr>
          <w:p w14:paraId="43875829"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-45 006,0</w:t>
            </w:r>
          </w:p>
        </w:tc>
        <w:tc>
          <w:tcPr>
            <w:tcW w:w="997" w:type="dxa"/>
            <w:tcBorders>
              <w:top w:val="nil"/>
              <w:left w:val="nil"/>
              <w:bottom w:val="single" w:sz="4" w:space="0" w:color="auto"/>
              <w:right w:val="single" w:sz="4" w:space="0" w:color="auto"/>
            </w:tcBorders>
            <w:noWrap/>
            <w:vAlign w:val="bottom"/>
            <w:hideMark/>
          </w:tcPr>
          <w:p w14:paraId="3A4DE820" w14:textId="77777777" w:rsidR="00F62649" w:rsidRPr="00CF7B8B" w:rsidRDefault="00F62649" w:rsidP="00F62649">
            <w:pPr>
              <w:spacing w:line="256" w:lineRule="auto"/>
              <w:rPr>
                <w:color w:val="000000"/>
                <w:sz w:val="22"/>
                <w:szCs w:val="22"/>
                <w:lang w:eastAsia="en-US"/>
              </w:rPr>
            </w:pPr>
            <w:r w:rsidRPr="00CF7B8B">
              <w:rPr>
                <w:color w:val="000000"/>
                <w:sz w:val="22"/>
                <w:szCs w:val="22"/>
                <w:lang w:eastAsia="en-US"/>
              </w:rPr>
              <w:t> </w:t>
            </w:r>
          </w:p>
        </w:tc>
      </w:tr>
    </w:tbl>
    <w:p w14:paraId="6ED569CD" w14:textId="77777777" w:rsidR="00F62649" w:rsidRPr="00CF7B8B" w:rsidRDefault="00F62649" w:rsidP="00F62649"/>
    <w:p w14:paraId="0C48D5BC" w14:textId="77777777" w:rsidR="00F62649" w:rsidRPr="00CF7B8B" w:rsidRDefault="00F62649" w:rsidP="00F62649">
      <w:pPr>
        <w:spacing w:after="160" w:line="256" w:lineRule="auto"/>
        <w:rPr>
          <w:b/>
          <w:sz w:val="24"/>
        </w:rPr>
      </w:pPr>
      <w:r w:rsidRPr="00CF7B8B">
        <w:rPr>
          <w:b/>
          <w:sz w:val="24"/>
        </w:rPr>
        <w:br w:type="page"/>
      </w:r>
    </w:p>
    <w:p w14:paraId="613C554D" w14:textId="44BDCD92" w:rsidR="00F62649" w:rsidRPr="00CF7B8B" w:rsidRDefault="00F62649" w:rsidP="00F62649">
      <w:pPr>
        <w:jc w:val="both"/>
        <w:rPr>
          <w:b/>
          <w:sz w:val="28"/>
          <w:lang w:val="x-none" w:eastAsia="x-none"/>
        </w:rPr>
      </w:pPr>
      <w:r w:rsidRPr="00CF7B8B">
        <w:rPr>
          <w:b/>
          <w:sz w:val="24"/>
          <w:lang w:val="x-none" w:eastAsia="x-none"/>
        </w:rPr>
        <w:t xml:space="preserve">Таблица </w:t>
      </w:r>
      <w:r w:rsidRPr="00CF7B8B">
        <w:rPr>
          <w:b/>
          <w:sz w:val="24"/>
          <w:lang w:val="x-none" w:eastAsia="x-none"/>
        </w:rPr>
        <w:fldChar w:fldCharType="begin"/>
      </w:r>
      <w:r w:rsidRPr="00CF7B8B">
        <w:rPr>
          <w:b/>
          <w:sz w:val="24"/>
          <w:lang w:val="x-none" w:eastAsia="x-none"/>
        </w:rPr>
        <w:instrText xml:space="preserve"> SEQ Таблица \* ARABIC </w:instrText>
      </w:r>
      <w:r w:rsidRPr="00CF7B8B">
        <w:rPr>
          <w:b/>
          <w:sz w:val="24"/>
          <w:lang w:val="x-none" w:eastAsia="x-none"/>
        </w:rPr>
        <w:fldChar w:fldCharType="separate"/>
      </w:r>
      <w:r w:rsidR="005C1A5B">
        <w:rPr>
          <w:b/>
          <w:noProof/>
          <w:sz w:val="24"/>
          <w:lang w:val="x-none" w:eastAsia="x-none"/>
        </w:rPr>
        <w:t>12</w:t>
      </w:r>
      <w:r w:rsidRPr="00CF7B8B">
        <w:rPr>
          <w:b/>
          <w:sz w:val="24"/>
          <w:lang w:val="x-none" w:eastAsia="x-none"/>
        </w:rPr>
        <w:fldChar w:fldCharType="end"/>
      </w:r>
      <w:r w:rsidRPr="00CF7B8B">
        <w:rPr>
          <w:b/>
          <w:sz w:val="24"/>
          <w:lang w:val="x-none" w:eastAsia="x-none"/>
        </w:rPr>
        <w:t xml:space="preserve"> – Анализ структуры затрат на оказание услуг по водоснабжению на территории города Сургута филиала «Сургутская ГРЭС-2» ПАО «Юнипро»</w:t>
      </w:r>
      <w:r w:rsidRPr="00CF7B8B">
        <w:rPr>
          <w:b/>
          <w:sz w:val="28"/>
          <w:vertAlign w:val="superscript"/>
          <w:lang w:val="x-none" w:eastAsia="x-none"/>
        </w:rPr>
        <w:t xml:space="preserve"> </w:t>
      </w:r>
    </w:p>
    <w:tbl>
      <w:tblPr>
        <w:tblW w:w="5000" w:type="pct"/>
        <w:tblLook w:val="04A0" w:firstRow="1" w:lastRow="0" w:firstColumn="1" w:lastColumn="0" w:noHBand="0" w:noVBand="1"/>
      </w:tblPr>
      <w:tblGrid>
        <w:gridCol w:w="3416"/>
        <w:gridCol w:w="1172"/>
        <w:gridCol w:w="1099"/>
        <w:gridCol w:w="1172"/>
        <w:gridCol w:w="1012"/>
        <w:gridCol w:w="1200"/>
        <w:gridCol w:w="1012"/>
      </w:tblGrid>
      <w:tr w:rsidR="00F62649" w:rsidRPr="00CF7B8B" w14:paraId="6BBCF0AD" w14:textId="77777777" w:rsidTr="000D36E9">
        <w:trPr>
          <w:cantSplit/>
          <w:trHeight w:val="20"/>
          <w:tblHeader/>
        </w:trPr>
        <w:tc>
          <w:tcPr>
            <w:tcW w:w="1694"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62A15A2A" w14:textId="77777777" w:rsidR="00F62649" w:rsidRPr="00CF7B8B" w:rsidRDefault="00F62649" w:rsidP="00F62649">
            <w:pPr>
              <w:spacing w:line="256" w:lineRule="auto"/>
              <w:jc w:val="center"/>
              <w:rPr>
                <w:b/>
                <w:bCs/>
                <w:color w:val="000000"/>
                <w:sz w:val="22"/>
                <w:szCs w:val="22"/>
                <w:lang w:eastAsia="en-US"/>
              </w:rPr>
            </w:pPr>
            <w:r w:rsidRPr="00CF7B8B">
              <w:rPr>
                <w:b/>
                <w:bCs/>
                <w:color w:val="000000"/>
                <w:sz w:val="22"/>
                <w:szCs w:val="22"/>
                <w:lang w:eastAsia="en-US"/>
              </w:rPr>
              <w:t>Информация, подлежащая раскрытию</w:t>
            </w:r>
          </w:p>
        </w:tc>
        <w:tc>
          <w:tcPr>
            <w:tcW w:w="1126" w:type="pct"/>
            <w:gridSpan w:val="2"/>
            <w:tcBorders>
              <w:top w:val="single" w:sz="4" w:space="0" w:color="auto"/>
              <w:left w:val="nil"/>
              <w:bottom w:val="single" w:sz="4" w:space="0" w:color="auto"/>
              <w:right w:val="single" w:sz="4" w:space="0" w:color="000000"/>
            </w:tcBorders>
            <w:shd w:val="clear" w:color="auto" w:fill="FFFFFF"/>
            <w:vAlign w:val="center"/>
            <w:hideMark/>
          </w:tcPr>
          <w:p w14:paraId="630CEC60" w14:textId="77777777" w:rsidR="00F62649" w:rsidRPr="00CF7B8B" w:rsidRDefault="00F62649" w:rsidP="00F62649">
            <w:pPr>
              <w:spacing w:line="256" w:lineRule="auto"/>
              <w:jc w:val="center"/>
              <w:rPr>
                <w:b/>
                <w:bCs/>
                <w:color w:val="000000"/>
                <w:sz w:val="22"/>
                <w:szCs w:val="22"/>
                <w:lang w:eastAsia="en-US"/>
              </w:rPr>
            </w:pPr>
            <w:r w:rsidRPr="00CF7B8B">
              <w:rPr>
                <w:b/>
                <w:bCs/>
                <w:color w:val="000000"/>
                <w:sz w:val="22"/>
                <w:szCs w:val="22"/>
                <w:lang w:eastAsia="en-US"/>
              </w:rPr>
              <w:t>2015 г.</w:t>
            </w:r>
          </w:p>
        </w:tc>
        <w:tc>
          <w:tcPr>
            <w:tcW w:w="1083" w:type="pct"/>
            <w:gridSpan w:val="2"/>
            <w:tcBorders>
              <w:top w:val="single" w:sz="4" w:space="0" w:color="auto"/>
              <w:left w:val="nil"/>
              <w:bottom w:val="single" w:sz="4" w:space="0" w:color="auto"/>
              <w:right w:val="single" w:sz="4" w:space="0" w:color="000000"/>
            </w:tcBorders>
            <w:shd w:val="clear" w:color="auto" w:fill="FFFFFF"/>
            <w:vAlign w:val="center"/>
            <w:hideMark/>
          </w:tcPr>
          <w:p w14:paraId="01D50708" w14:textId="77777777" w:rsidR="00F62649" w:rsidRPr="00CF7B8B" w:rsidRDefault="00F62649" w:rsidP="00F62649">
            <w:pPr>
              <w:spacing w:line="256" w:lineRule="auto"/>
              <w:jc w:val="center"/>
              <w:rPr>
                <w:b/>
                <w:bCs/>
                <w:color w:val="000000"/>
                <w:sz w:val="22"/>
                <w:szCs w:val="22"/>
                <w:lang w:eastAsia="en-US"/>
              </w:rPr>
            </w:pPr>
            <w:r w:rsidRPr="00CF7B8B">
              <w:rPr>
                <w:b/>
                <w:bCs/>
                <w:color w:val="000000"/>
                <w:sz w:val="22"/>
                <w:szCs w:val="22"/>
                <w:lang w:eastAsia="en-US"/>
              </w:rPr>
              <w:t>2016 г.</w:t>
            </w:r>
          </w:p>
        </w:tc>
        <w:tc>
          <w:tcPr>
            <w:tcW w:w="1097" w:type="pct"/>
            <w:gridSpan w:val="2"/>
            <w:tcBorders>
              <w:top w:val="single" w:sz="4" w:space="0" w:color="auto"/>
              <w:left w:val="nil"/>
              <w:bottom w:val="single" w:sz="4" w:space="0" w:color="auto"/>
              <w:right w:val="single" w:sz="4" w:space="0" w:color="auto"/>
            </w:tcBorders>
            <w:shd w:val="clear" w:color="auto" w:fill="FFFFFF"/>
            <w:vAlign w:val="center"/>
            <w:hideMark/>
          </w:tcPr>
          <w:p w14:paraId="647B5D73" w14:textId="77777777" w:rsidR="00F62649" w:rsidRPr="00CF7B8B" w:rsidRDefault="00F62649" w:rsidP="00F62649">
            <w:pPr>
              <w:spacing w:line="256" w:lineRule="auto"/>
              <w:jc w:val="center"/>
              <w:rPr>
                <w:b/>
                <w:bCs/>
                <w:color w:val="000000"/>
                <w:sz w:val="22"/>
                <w:szCs w:val="22"/>
                <w:lang w:eastAsia="en-US"/>
              </w:rPr>
            </w:pPr>
            <w:r w:rsidRPr="00CF7B8B">
              <w:rPr>
                <w:b/>
                <w:bCs/>
                <w:color w:val="000000"/>
                <w:sz w:val="22"/>
                <w:szCs w:val="22"/>
                <w:lang w:eastAsia="en-US"/>
              </w:rPr>
              <w:t>2017 г.</w:t>
            </w:r>
          </w:p>
        </w:tc>
      </w:tr>
      <w:tr w:rsidR="00F62649" w:rsidRPr="00CF7B8B" w14:paraId="7C004AEB" w14:textId="77777777" w:rsidTr="000D36E9">
        <w:trPr>
          <w:cantSplit/>
          <w:trHeight w:val="20"/>
          <w:tblHeader/>
        </w:trPr>
        <w:tc>
          <w:tcPr>
            <w:tcW w:w="1694" w:type="pct"/>
            <w:vMerge/>
            <w:tcBorders>
              <w:top w:val="single" w:sz="4" w:space="0" w:color="auto"/>
              <w:left w:val="single" w:sz="4" w:space="0" w:color="auto"/>
              <w:bottom w:val="single" w:sz="4" w:space="0" w:color="000000"/>
              <w:right w:val="single" w:sz="4" w:space="0" w:color="auto"/>
            </w:tcBorders>
            <w:vAlign w:val="center"/>
            <w:hideMark/>
          </w:tcPr>
          <w:p w14:paraId="4A69FCE8" w14:textId="77777777" w:rsidR="00F62649" w:rsidRPr="00CF7B8B" w:rsidRDefault="00F62649" w:rsidP="00F62649">
            <w:pPr>
              <w:spacing w:line="256" w:lineRule="auto"/>
              <w:rPr>
                <w:b/>
                <w:bCs/>
                <w:color w:val="000000"/>
                <w:sz w:val="22"/>
                <w:szCs w:val="22"/>
                <w:lang w:eastAsia="en-US"/>
              </w:rPr>
            </w:pPr>
          </w:p>
        </w:tc>
        <w:tc>
          <w:tcPr>
            <w:tcW w:w="581" w:type="pct"/>
            <w:tcBorders>
              <w:top w:val="nil"/>
              <w:left w:val="nil"/>
              <w:bottom w:val="single" w:sz="4" w:space="0" w:color="auto"/>
              <w:right w:val="single" w:sz="4" w:space="0" w:color="auto"/>
            </w:tcBorders>
            <w:vAlign w:val="center"/>
            <w:hideMark/>
          </w:tcPr>
          <w:p w14:paraId="5F182506" w14:textId="77777777" w:rsidR="00F62649" w:rsidRPr="00CF7B8B" w:rsidRDefault="00F62649" w:rsidP="00F62649">
            <w:pPr>
              <w:spacing w:line="256" w:lineRule="auto"/>
              <w:jc w:val="center"/>
              <w:rPr>
                <w:b/>
                <w:bCs/>
                <w:sz w:val="22"/>
                <w:szCs w:val="22"/>
                <w:lang w:eastAsia="en-US"/>
              </w:rPr>
            </w:pPr>
            <w:r w:rsidRPr="00CF7B8B">
              <w:rPr>
                <w:b/>
                <w:bCs/>
                <w:sz w:val="22"/>
                <w:szCs w:val="22"/>
                <w:lang w:eastAsia="en-US"/>
              </w:rPr>
              <w:t>Расходы, тыс. руб.</w:t>
            </w:r>
          </w:p>
        </w:tc>
        <w:tc>
          <w:tcPr>
            <w:tcW w:w="545" w:type="pct"/>
            <w:tcBorders>
              <w:top w:val="nil"/>
              <w:left w:val="nil"/>
              <w:bottom w:val="single" w:sz="4" w:space="0" w:color="auto"/>
              <w:right w:val="single" w:sz="4" w:space="0" w:color="auto"/>
            </w:tcBorders>
            <w:vAlign w:val="center"/>
            <w:hideMark/>
          </w:tcPr>
          <w:p w14:paraId="3C5141BA" w14:textId="77777777" w:rsidR="00F62649" w:rsidRPr="00CF7B8B" w:rsidRDefault="00F62649" w:rsidP="00F62649">
            <w:pPr>
              <w:spacing w:line="256" w:lineRule="auto"/>
              <w:jc w:val="center"/>
              <w:rPr>
                <w:b/>
                <w:bCs/>
                <w:sz w:val="22"/>
                <w:szCs w:val="22"/>
                <w:lang w:eastAsia="en-US"/>
              </w:rPr>
            </w:pPr>
            <w:r w:rsidRPr="00CF7B8B">
              <w:rPr>
                <w:b/>
                <w:bCs/>
                <w:sz w:val="22"/>
                <w:szCs w:val="22"/>
                <w:lang w:eastAsia="en-US"/>
              </w:rPr>
              <w:t>Удель-ный вес, %</w:t>
            </w:r>
          </w:p>
        </w:tc>
        <w:tc>
          <w:tcPr>
            <w:tcW w:w="581" w:type="pct"/>
            <w:tcBorders>
              <w:top w:val="nil"/>
              <w:left w:val="nil"/>
              <w:bottom w:val="single" w:sz="4" w:space="0" w:color="auto"/>
              <w:right w:val="single" w:sz="4" w:space="0" w:color="auto"/>
            </w:tcBorders>
            <w:vAlign w:val="center"/>
            <w:hideMark/>
          </w:tcPr>
          <w:p w14:paraId="145361A7" w14:textId="77777777" w:rsidR="00F62649" w:rsidRPr="00CF7B8B" w:rsidRDefault="00F62649" w:rsidP="00F62649">
            <w:pPr>
              <w:spacing w:line="256" w:lineRule="auto"/>
              <w:jc w:val="center"/>
              <w:rPr>
                <w:b/>
                <w:bCs/>
                <w:sz w:val="22"/>
                <w:szCs w:val="22"/>
                <w:lang w:eastAsia="en-US"/>
              </w:rPr>
            </w:pPr>
            <w:r w:rsidRPr="00CF7B8B">
              <w:rPr>
                <w:b/>
                <w:bCs/>
                <w:sz w:val="22"/>
                <w:szCs w:val="22"/>
                <w:lang w:eastAsia="en-US"/>
              </w:rPr>
              <w:t>Расходы, тыс. руб.</w:t>
            </w:r>
          </w:p>
        </w:tc>
        <w:tc>
          <w:tcPr>
            <w:tcW w:w="502" w:type="pct"/>
            <w:tcBorders>
              <w:top w:val="nil"/>
              <w:left w:val="nil"/>
              <w:bottom w:val="single" w:sz="4" w:space="0" w:color="auto"/>
              <w:right w:val="single" w:sz="4" w:space="0" w:color="auto"/>
            </w:tcBorders>
            <w:vAlign w:val="center"/>
            <w:hideMark/>
          </w:tcPr>
          <w:p w14:paraId="5DD5F86A" w14:textId="77777777" w:rsidR="00F62649" w:rsidRPr="00CF7B8B" w:rsidRDefault="00F62649" w:rsidP="00F62649">
            <w:pPr>
              <w:spacing w:line="256" w:lineRule="auto"/>
              <w:jc w:val="center"/>
              <w:rPr>
                <w:b/>
                <w:bCs/>
                <w:sz w:val="22"/>
                <w:szCs w:val="22"/>
                <w:lang w:eastAsia="en-US"/>
              </w:rPr>
            </w:pPr>
            <w:r w:rsidRPr="00CF7B8B">
              <w:rPr>
                <w:b/>
                <w:bCs/>
                <w:sz w:val="22"/>
                <w:szCs w:val="22"/>
                <w:lang w:eastAsia="en-US"/>
              </w:rPr>
              <w:t>Удель-ный вес, %</w:t>
            </w:r>
          </w:p>
        </w:tc>
        <w:tc>
          <w:tcPr>
            <w:tcW w:w="595" w:type="pct"/>
            <w:tcBorders>
              <w:top w:val="nil"/>
              <w:left w:val="nil"/>
              <w:bottom w:val="single" w:sz="4" w:space="0" w:color="auto"/>
              <w:right w:val="single" w:sz="4" w:space="0" w:color="auto"/>
            </w:tcBorders>
            <w:vAlign w:val="center"/>
            <w:hideMark/>
          </w:tcPr>
          <w:p w14:paraId="74A7F5E9" w14:textId="77777777" w:rsidR="00F62649" w:rsidRPr="00CF7B8B" w:rsidRDefault="00F62649" w:rsidP="00F62649">
            <w:pPr>
              <w:spacing w:line="256" w:lineRule="auto"/>
              <w:jc w:val="center"/>
              <w:rPr>
                <w:b/>
                <w:bCs/>
                <w:sz w:val="22"/>
                <w:szCs w:val="22"/>
                <w:lang w:eastAsia="en-US"/>
              </w:rPr>
            </w:pPr>
            <w:r w:rsidRPr="00CF7B8B">
              <w:rPr>
                <w:b/>
                <w:bCs/>
                <w:sz w:val="22"/>
                <w:szCs w:val="22"/>
                <w:lang w:eastAsia="en-US"/>
              </w:rPr>
              <w:t>Расходы, тыс. руб.</w:t>
            </w:r>
          </w:p>
        </w:tc>
        <w:tc>
          <w:tcPr>
            <w:tcW w:w="501" w:type="pct"/>
            <w:tcBorders>
              <w:top w:val="nil"/>
              <w:left w:val="nil"/>
              <w:bottom w:val="single" w:sz="4" w:space="0" w:color="auto"/>
              <w:right w:val="single" w:sz="4" w:space="0" w:color="auto"/>
            </w:tcBorders>
            <w:vAlign w:val="center"/>
            <w:hideMark/>
          </w:tcPr>
          <w:p w14:paraId="6A91F210" w14:textId="77777777" w:rsidR="00F62649" w:rsidRPr="00CF7B8B" w:rsidRDefault="00F62649" w:rsidP="00F62649">
            <w:pPr>
              <w:spacing w:line="256" w:lineRule="auto"/>
              <w:jc w:val="center"/>
              <w:rPr>
                <w:b/>
                <w:bCs/>
                <w:sz w:val="22"/>
                <w:szCs w:val="22"/>
                <w:lang w:eastAsia="en-US"/>
              </w:rPr>
            </w:pPr>
            <w:r w:rsidRPr="00CF7B8B">
              <w:rPr>
                <w:b/>
                <w:bCs/>
                <w:sz w:val="22"/>
                <w:szCs w:val="22"/>
                <w:lang w:eastAsia="en-US"/>
              </w:rPr>
              <w:t>Удель-ный вес, %</w:t>
            </w:r>
          </w:p>
        </w:tc>
      </w:tr>
      <w:tr w:rsidR="00F62649" w:rsidRPr="00CF7B8B" w14:paraId="78A0ECFE" w14:textId="77777777" w:rsidTr="000D36E9">
        <w:trPr>
          <w:cantSplit/>
          <w:trHeight w:val="20"/>
        </w:trPr>
        <w:tc>
          <w:tcPr>
            <w:tcW w:w="1694" w:type="pct"/>
            <w:tcBorders>
              <w:top w:val="nil"/>
              <w:left w:val="single" w:sz="4" w:space="0" w:color="auto"/>
              <w:bottom w:val="single" w:sz="4" w:space="0" w:color="auto"/>
              <w:right w:val="single" w:sz="4" w:space="0" w:color="auto"/>
            </w:tcBorders>
            <w:shd w:val="clear" w:color="auto" w:fill="FFFFFF"/>
            <w:vAlign w:val="center"/>
            <w:hideMark/>
          </w:tcPr>
          <w:p w14:paraId="324703EC" w14:textId="77777777" w:rsidR="00F62649" w:rsidRPr="00CF7B8B" w:rsidRDefault="00F62649" w:rsidP="00F62649">
            <w:pPr>
              <w:spacing w:line="256" w:lineRule="auto"/>
              <w:rPr>
                <w:color w:val="000000"/>
                <w:sz w:val="22"/>
                <w:szCs w:val="22"/>
                <w:lang w:eastAsia="en-US"/>
              </w:rPr>
            </w:pPr>
            <w:r w:rsidRPr="00CF7B8B">
              <w:rPr>
                <w:color w:val="000000"/>
                <w:sz w:val="22"/>
                <w:szCs w:val="22"/>
                <w:lang w:eastAsia="en-US"/>
              </w:rPr>
              <w:t>Выручка от регулируемой деятельности (питьевая вода)</w:t>
            </w:r>
          </w:p>
        </w:tc>
        <w:tc>
          <w:tcPr>
            <w:tcW w:w="581" w:type="pct"/>
            <w:tcBorders>
              <w:top w:val="nil"/>
              <w:left w:val="nil"/>
              <w:bottom w:val="single" w:sz="4" w:space="0" w:color="auto"/>
              <w:right w:val="single" w:sz="4" w:space="0" w:color="auto"/>
            </w:tcBorders>
            <w:shd w:val="clear" w:color="auto" w:fill="FFFFFF"/>
            <w:vAlign w:val="center"/>
            <w:hideMark/>
          </w:tcPr>
          <w:p w14:paraId="696E3399"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1 592,1</w:t>
            </w:r>
          </w:p>
        </w:tc>
        <w:tc>
          <w:tcPr>
            <w:tcW w:w="545" w:type="pct"/>
            <w:tcBorders>
              <w:top w:val="nil"/>
              <w:left w:val="nil"/>
              <w:bottom w:val="single" w:sz="4" w:space="0" w:color="auto"/>
              <w:right w:val="single" w:sz="4" w:space="0" w:color="auto"/>
            </w:tcBorders>
            <w:shd w:val="clear" w:color="auto" w:fill="FFFFFF"/>
            <w:vAlign w:val="center"/>
            <w:hideMark/>
          </w:tcPr>
          <w:p w14:paraId="43BE5DA2"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w:t>
            </w:r>
          </w:p>
        </w:tc>
        <w:tc>
          <w:tcPr>
            <w:tcW w:w="581" w:type="pct"/>
            <w:tcBorders>
              <w:top w:val="nil"/>
              <w:left w:val="nil"/>
              <w:bottom w:val="single" w:sz="4" w:space="0" w:color="auto"/>
              <w:right w:val="single" w:sz="4" w:space="0" w:color="auto"/>
            </w:tcBorders>
            <w:shd w:val="clear" w:color="auto" w:fill="FFFFFF"/>
            <w:vAlign w:val="center"/>
            <w:hideMark/>
          </w:tcPr>
          <w:p w14:paraId="791ADCA6"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1 623,2</w:t>
            </w:r>
          </w:p>
        </w:tc>
        <w:tc>
          <w:tcPr>
            <w:tcW w:w="502" w:type="pct"/>
            <w:tcBorders>
              <w:top w:val="nil"/>
              <w:left w:val="nil"/>
              <w:bottom w:val="single" w:sz="4" w:space="0" w:color="auto"/>
              <w:right w:val="single" w:sz="4" w:space="0" w:color="auto"/>
            </w:tcBorders>
            <w:shd w:val="clear" w:color="auto" w:fill="FFFFFF"/>
            <w:vAlign w:val="center"/>
            <w:hideMark/>
          </w:tcPr>
          <w:p w14:paraId="168FD37A"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w:t>
            </w:r>
          </w:p>
        </w:tc>
        <w:tc>
          <w:tcPr>
            <w:tcW w:w="595" w:type="pct"/>
            <w:tcBorders>
              <w:top w:val="nil"/>
              <w:left w:val="nil"/>
              <w:bottom w:val="single" w:sz="4" w:space="0" w:color="auto"/>
              <w:right w:val="single" w:sz="4" w:space="0" w:color="auto"/>
            </w:tcBorders>
            <w:shd w:val="clear" w:color="auto" w:fill="FFFFFF"/>
            <w:vAlign w:val="center"/>
            <w:hideMark/>
          </w:tcPr>
          <w:p w14:paraId="26B0BCDF"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1 613,8</w:t>
            </w:r>
          </w:p>
        </w:tc>
        <w:tc>
          <w:tcPr>
            <w:tcW w:w="501" w:type="pct"/>
            <w:tcBorders>
              <w:top w:val="single" w:sz="4" w:space="0" w:color="auto"/>
              <w:left w:val="nil"/>
              <w:bottom w:val="single" w:sz="4" w:space="0" w:color="auto"/>
              <w:right w:val="single" w:sz="4" w:space="0" w:color="auto"/>
            </w:tcBorders>
            <w:shd w:val="clear" w:color="auto" w:fill="FFFFFF"/>
            <w:vAlign w:val="center"/>
            <w:hideMark/>
          </w:tcPr>
          <w:p w14:paraId="654A90C6"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w:t>
            </w:r>
          </w:p>
        </w:tc>
      </w:tr>
      <w:tr w:rsidR="00F62649" w:rsidRPr="00CF7B8B" w14:paraId="2C8AB2A6" w14:textId="77777777" w:rsidTr="000D36E9">
        <w:trPr>
          <w:cantSplit/>
          <w:trHeight w:val="20"/>
        </w:trPr>
        <w:tc>
          <w:tcPr>
            <w:tcW w:w="1694" w:type="pct"/>
            <w:tcBorders>
              <w:top w:val="nil"/>
              <w:left w:val="single" w:sz="4" w:space="0" w:color="auto"/>
              <w:bottom w:val="single" w:sz="4" w:space="0" w:color="auto"/>
              <w:right w:val="single" w:sz="4" w:space="0" w:color="auto"/>
            </w:tcBorders>
            <w:shd w:val="clear" w:color="auto" w:fill="FFFFFF"/>
            <w:vAlign w:val="center"/>
            <w:hideMark/>
          </w:tcPr>
          <w:p w14:paraId="50B0D026" w14:textId="77777777" w:rsidR="00F62649" w:rsidRPr="00CF7B8B" w:rsidRDefault="00F62649" w:rsidP="00F62649">
            <w:pPr>
              <w:spacing w:line="256" w:lineRule="auto"/>
              <w:rPr>
                <w:color w:val="000000"/>
                <w:sz w:val="22"/>
                <w:szCs w:val="22"/>
                <w:lang w:eastAsia="en-US"/>
              </w:rPr>
            </w:pPr>
            <w:r w:rsidRPr="00CF7B8B">
              <w:rPr>
                <w:color w:val="000000"/>
                <w:sz w:val="22"/>
                <w:szCs w:val="22"/>
                <w:lang w:eastAsia="en-US"/>
              </w:rPr>
              <w:t>Себестоимость производимых товаров (оказываемых услуг) по регулируемому виду деятельности</w:t>
            </w:r>
          </w:p>
        </w:tc>
        <w:tc>
          <w:tcPr>
            <w:tcW w:w="581" w:type="pct"/>
            <w:tcBorders>
              <w:top w:val="nil"/>
              <w:left w:val="nil"/>
              <w:bottom w:val="single" w:sz="4" w:space="0" w:color="auto"/>
              <w:right w:val="single" w:sz="4" w:space="0" w:color="auto"/>
            </w:tcBorders>
            <w:shd w:val="clear" w:color="auto" w:fill="FFFFFF"/>
            <w:vAlign w:val="center"/>
            <w:hideMark/>
          </w:tcPr>
          <w:p w14:paraId="2A2E0FA8"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1 860,8</w:t>
            </w:r>
          </w:p>
        </w:tc>
        <w:tc>
          <w:tcPr>
            <w:tcW w:w="545" w:type="pct"/>
            <w:tcBorders>
              <w:top w:val="nil"/>
              <w:left w:val="nil"/>
              <w:bottom w:val="single" w:sz="4" w:space="0" w:color="auto"/>
              <w:right w:val="single" w:sz="4" w:space="0" w:color="auto"/>
            </w:tcBorders>
            <w:shd w:val="clear" w:color="auto" w:fill="FFFFFF"/>
            <w:vAlign w:val="center"/>
            <w:hideMark/>
          </w:tcPr>
          <w:p w14:paraId="441B6F4E"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100,0</w:t>
            </w:r>
          </w:p>
        </w:tc>
        <w:tc>
          <w:tcPr>
            <w:tcW w:w="581" w:type="pct"/>
            <w:tcBorders>
              <w:top w:val="nil"/>
              <w:left w:val="nil"/>
              <w:bottom w:val="single" w:sz="4" w:space="0" w:color="auto"/>
              <w:right w:val="single" w:sz="4" w:space="0" w:color="auto"/>
            </w:tcBorders>
            <w:shd w:val="clear" w:color="auto" w:fill="FFFFFF"/>
            <w:vAlign w:val="center"/>
            <w:hideMark/>
          </w:tcPr>
          <w:p w14:paraId="6B89E3EB"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1 886,6</w:t>
            </w:r>
          </w:p>
        </w:tc>
        <w:tc>
          <w:tcPr>
            <w:tcW w:w="502" w:type="pct"/>
            <w:tcBorders>
              <w:top w:val="nil"/>
              <w:left w:val="nil"/>
              <w:bottom w:val="single" w:sz="4" w:space="0" w:color="auto"/>
              <w:right w:val="single" w:sz="4" w:space="0" w:color="auto"/>
            </w:tcBorders>
            <w:shd w:val="clear" w:color="auto" w:fill="FFFFFF"/>
            <w:vAlign w:val="center"/>
            <w:hideMark/>
          </w:tcPr>
          <w:p w14:paraId="23F98D62"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100,0</w:t>
            </w:r>
          </w:p>
        </w:tc>
        <w:tc>
          <w:tcPr>
            <w:tcW w:w="595" w:type="pct"/>
            <w:tcBorders>
              <w:top w:val="nil"/>
              <w:left w:val="nil"/>
              <w:bottom w:val="single" w:sz="4" w:space="0" w:color="auto"/>
              <w:right w:val="single" w:sz="4" w:space="0" w:color="auto"/>
            </w:tcBorders>
            <w:shd w:val="clear" w:color="auto" w:fill="FFFFFF"/>
            <w:vAlign w:val="center"/>
            <w:hideMark/>
          </w:tcPr>
          <w:p w14:paraId="37B1A85E"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1 573,7</w:t>
            </w:r>
          </w:p>
        </w:tc>
        <w:tc>
          <w:tcPr>
            <w:tcW w:w="501" w:type="pct"/>
            <w:tcBorders>
              <w:top w:val="nil"/>
              <w:left w:val="nil"/>
              <w:bottom w:val="single" w:sz="4" w:space="0" w:color="auto"/>
              <w:right w:val="single" w:sz="4" w:space="0" w:color="auto"/>
            </w:tcBorders>
            <w:shd w:val="clear" w:color="auto" w:fill="FFFFFF"/>
            <w:vAlign w:val="center"/>
            <w:hideMark/>
          </w:tcPr>
          <w:p w14:paraId="3594E7BB"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100,0</w:t>
            </w:r>
          </w:p>
        </w:tc>
      </w:tr>
      <w:tr w:rsidR="00F62649" w:rsidRPr="00CF7B8B" w14:paraId="6068500C" w14:textId="77777777" w:rsidTr="000D36E9">
        <w:trPr>
          <w:cantSplit/>
          <w:trHeight w:val="20"/>
        </w:trPr>
        <w:tc>
          <w:tcPr>
            <w:tcW w:w="1694" w:type="pct"/>
            <w:tcBorders>
              <w:top w:val="nil"/>
              <w:left w:val="single" w:sz="4" w:space="0" w:color="auto"/>
              <w:bottom w:val="single" w:sz="4" w:space="0" w:color="auto"/>
              <w:right w:val="single" w:sz="4" w:space="0" w:color="auto"/>
            </w:tcBorders>
            <w:shd w:val="clear" w:color="auto" w:fill="FFFFFF"/>
            <w:vAlign w:val="center"/>
            <w:hideMark/>
          </w:tcPr>
          <w:p w14:paraId="5FF4493E" w14:textId="77777777" w:rsidR="00F62649" w:rsidRPr="00CF7B8B" w:rsidRDefault="00F62649" w:rsidP="00F62649">
            <w:pPr>
              <w:spacing w:line="256" w:lineRule="auto"/>
              <w:rPr>
                <w:color w:val="000000"/>
                <w:sz w:val="22"/>
                <w:szCs w:val="22"/>
                <w:lang w:eastAsia="en-US"/>
              </w:rPr>
            </w:pPr>
            <w:r w:rsidRPr="00CF7B8B">
              <w:rPr>
                <w:color w:val="000000"/>
                <w:sz w:val="22"/>
                <w:szCs w:val="22"/>
                <w:lang w:eastAsia="en-US"/>
              </w:rPr>
              <w:t>Расходы на хим. реагенты, используемые в технологическом процессе</w:t>
            </w:r>
          </w:p>
        </w:tc>
        <w:tc>
          <w:tcPr>
            <w:tcW w:w="581" w:type="pct"/>
            <w:tcBorders>
              <w:top w:val="nil"/>
              <w:left w:val="nil"/>
              <w:bottom w:val="single" w:sz="4" w:space="0" w:color="auto"/>
              <w:right w:val="single" w:sz="4" w:space="0" w:color="auto"/>
            </w:tcBorders>
            <w:shd w:val="clear" w:color="auto" w:fill="FFFFFF"/>
            <w:vAlign w:val="center"/>
            <w:hideMark/>
          </w:tcPr>
          <w:p w14:paraId="39AABF8B"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53,2</w:t>
            </w:r>
          </w:p>
        </w:tc>
        <w:tc>
          <w:tcPr>
            <w:tcW w:w="545" w:type="pct"/>
            <w:tcBorders>
              <w:top w:val="nil"/>
              <w:left w:val="nil"/>
              <w:bottom w:val="single" w:sz="4" w:space="0" w:color="auto"/>
              <w:right w:val="single" w:sz="4" w:space="0" w:color="auto"/>
            </w:tcBorders>
            <w:shd w:val="clear" w:color="auto" w:fill="FFFFFF"/>
            <w:vAlign w:val="center"/>
            <w:hideMark/>
          </w:tcPr>
          <w:p w14:paraId="6683002D"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2,9</w:t>
            </w:r>
          </w:p>
        </w:tc>
        <w:tc>
          <w:tcPr>
            <w:tcW w:w="581" w:type="pct"/>
            <w:tcBorders>
              <w:top w:val="nil"/>
              <w:left w:val="nil"/>
              <w:bottom w:val="single" w:sz="4" w:space="0" w:color="auto"/>
              <w:right w:val="single" w:sz="4" w:space="0" w:color="auto"/>
            </w:tcBorders>
            <w:shd w:val="clear" w:color="auto" w:fill="FFFFFF"/>
            <w:vAlign w:val="center"/>
            <w:hideMark/>
          </w:tcPr>
          <w:p w14:paraId="4AAA9F88"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42,4</w:t>
            </w:r>
          </w:p>
        </w:tc>
        <w:tc>
          <w:tcPr>
            <w:tcW w:w="502" w:type="pct"/>
            <w:tcBorders>
              <w:top w:val="nil"/>
              <w:left w:val="nil"/>
              <w:bottom w:val="single" w:sz="4" w:space="0" w:color="auto"/>
              <w:right w:val="single" w:sz="4" w:space="0" w:color="auto"/>
            </w:tcBorders>
            <w:shd w:val="clear" w:color="auto" w:fill="FFFFFF"/>
            <w:vAlign w:val="center"/>
            <w:hideMark/>
          </w:tcPr>
          <w:p w14:paraId="0EB6EE70"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2,2</w:t>
            </w:r>
          </w:p>
        </w:tc>
        <w:tc>
          <w:tcPr>
            <w:tcW w:w="595" w:type="pct"/>
            <w:tcBorders>
              <w:top w:val="nil"/>
              <w:left w:val="nil"/>
              <w:bottom w:val="single" w:sz="4" w:space="0" w:color="auto"/>
              <w:right w:val="single" w:sz="4" w:space="0" w:color="auto"/>
            </w:tcBorders>
            <w:shd w:val="clear" w:color="auto" w:fill="FFFFFF"/>
            <w:vAlign w:val="center"/>
            <w:hideMark/>
          </w:tcPr>
          <w:p w14:paraId="1AE603D9"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0,0</w:t>
            </w:r>
          </w:p>
        </w:tc>
        <w:tc>
          <w:tcPr>
            <w:tcW w:w="501" w:type="pct"/>
            <w:tcBorders>
              <w:top w:val="nil"/>
              <w:left w:val="nil"/>
              <w:bottom w:val="single" w:sz="4" w:space="0" w:color="auto"/>
              <w:right w:val="single" w:sz="4" w:space="0" w:color="auto"/>
            </w:tcBorders>
            <w:shd w:val="clear" w:color="auto" w:fill="FFFFFF"/>
            <w:vAlign w:val="center"/>
            <w:hideMark/>
          </w:tcPr>
          <w:p w14:paraId="052E686A"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0,0</w:t>
            </w:r>
          </w:p>
        </w:tc>
      </w:tr>
      <w:tr w:rsidR="00F62649" w:rsidRPr="00CF7B8B" w14:paraId="1F366BB2" w14:textId="77777777" w:rsidTr="000D36E9">
        <w:trPr>
          <w:cantSplit/>
          <w:trHeight w:val="20"/>
        </w:trPr>
        <w:tc>
          <w:tcPr>
            <w:tcW w:w="1694" w:type="pct"/>
            <w:tcBorders>
              <w:top w:val="nil"/>
              <w:left w:val="single" w:sz="4" w:space="0" w:color="auto"/>
              <w:bottom w:val="single" w:sz="4" w:space="0" w:color="auto"/>
              <w:right w:val="single" w:sz="4" w:space="0" w:color="auto"/>
            </w:tcBorders>
            <w:shd w:val="clear" w:color="auto" w:fill="FFFFFF"/>
            <w:vAlign w:val="center"/>
            <w:hideMark/>
          </w:tcPr>
          <w:p w14:paraId="1CD3B647" w14:textId="77777777" w:rsidR="00F62649" w:rsidRPr="00CF7B8B" w:rsidRDefault="00F62649" w:rsidP="00F62649">
            <w:pPr>
              <w:spacing w:line="256" w:lineRule="auto"/>
              <w:rPr>
                <w:color w:val="000000"/>
                <w:sz w:val="22"/>
                <w:szCs w:val="22"/>
                <w:lang w:eastAsia="en-US"/>
              </w:rPr>
            </w:pPr>
            <w:r w:rsidRPr="00CF7B8B">
              <w:rPr>
                <w:color w:val="000000"/>
                <w:sz w:val="22"/>
                <w:szCs w:val="22"/>
                <w:lang w:eastAsia="en-US"/>
              </w:rPr>
              <w:t>Расходы на оплату труда основного производственного персонала</w:t>
            </w:r>
          </w:p>
        </w:tc>
        <w:tc>
          <w:tcPr>
            <w:tcW w:w="581" w:type="pct"/>
            <w:tcBorders>
              <w:top w:val="nil"/>
              <w:left w:val="nil"/>
              <w:bottom w:val="single" w:sz="4" w:space="0" w:color="auto"/>
              <w:right w:val="single" w:sz="4" w:space="0" w:color="auto"/>
            </w:tcBorders>
            <w:shd w:val="clear" w:color="auto" w:fill="FFFFFF"/>
            <w:vAlign w:val="center"/>
            <w:hideMark/>
          </w:tcPr>
          <w:p w14:paraId="01047413"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962,9</w:t>
            </w:r>
          </w:p>
        </w:tc>
        <w:tc>
          <w:tcPr>
            <w:tcW w:w="545" w:type="pct"/>
            <w:tcBorders>
              <w:top w:val="nil"/>
              <w:left w:val="nil"/>
              <w:bottom w:val="single" w:sz="4" w:space="0" w:color="auto"/>
              <w:right w:val="single" w:sz="4" w:space="0" w:color="auto"/>
            </w:tcBorders>
            <w:shd w:val="clear" w:color="auto" w:fill="FFFFFF"/>
            <w:vAlign w:val="center"/>
            <w:hideMark/>
          </w:tcPr>
          <w:p w14:paraId="22E5ABCF"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51,7</w:t>
            </w:r>
          </w:p>
        </w:tc>
        <w:tc>
          <w:tcPr>
            <w:tcW w:w="581" w:type="pct"/>
            <w:tcBorders>
              <w:top w:val="nil"/>
              <w:left w:val="nil"/>
              <w:bottom w:val="single" w:sz="4" w:space="0" w:color="auto"/>
              <w:right w:val="single" w:sz="4" w:space="0" w:color="auto"/>
            </w:tcBorders>
            <w:shd w:val="clear" w:color="auto" w:fill="FFFFFF"/>
            <w:vAlign w:val="center"/>
            <w:hideMark/>
          </w:tcPr>
          <w:p w14:paraId="5FFCF2CC"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902,7</w:t>
            </w:r>
          </w:p>
        </w:tc>
        <w:tc>
          <w:tcPr>
            <w:tcW w:w="502" w:type="pct"/>
            <w:tcBorders>
              <w:top w:val="nil"/>
              <w:left w:val="nil"/>
              <w:bottom w:val="single" w:sz="4" w:space="0" w:color="auto"/>
              <w:right w:val="single" w:sz="4" w:space="0" w:color="auto"/>
            </w:tcBorders>
            <w:shd w:val="clear" w:color="auto" w:fill="FFFFFF"/>
            <w:vAlign w:val="center"/>
            <w:hideMark/>
          </w:tcPr>
          <w:p w14:paraId="05FB7635"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47,8</w:t>
            </w:r>
          </w:p>
        </w:tc>
        <w:tc>
          <w:tcPr>
            <w:tcW w:w="595" w:type="pct"/>
            <w:tcBorders>
              <w:top w:val="nil"/>
              <w:left w:val="nil"/>
              <w:bottom w:val="single" w:sz="4" w:space="0" w:color="auto"/>
              <w:right w:val="single" w:sz="4" w:space="0" w:color="auto"/>
            </w:tcBorders>
            <w:shd w:val="clear" w:color="auto" w:fill="FFFFFF"/>
            <w:vAlign w:val="center"/>
            <w:hideMark/>
          </w:tcPr>
          <w:p w14:paraId="1AF2953D" w14:textId="77777777" w:rsidR="00F62649" w:rsidRPr="00CF7B8B" w:rsidRDefault="00F62649" w:rsidP="00F62649">
            <w:pPr>
              <w:spacing w:line="256" w:lineRule="auto"/>
              <w:jc w:val="right"/>
              <w:rPr>
                <w:color w:val="000000"/>
                <w:sz w:val="22"/>
                <w:szCs w:val="22"/>
                <w:lang w:eastAsia="en-US"/>
              </w:rPr>
            </w:pPr>
            <w:r w:rsidRPr="00CF7B8B">
              <w:rPr>
                <w:color w:val="000000"/>
                <w:sz w:val="22"/>
                <w:szCs w:val="22"/>
                <w:lang w:eastAsia="en-US"/>
              </w:rPr>
              <w:t>697,2</w:t>
            </w:r>
          </w:p>
        </w:tc>
        <w:tc>
          <w:tcPr>
            <w:tcW w:w="501" w:type="pct"/>
            <w:tcBorders>
              <w:top w:val="nil"/>
              <w:left w:val="nil"/>
              <w:bottom w:val="single" w:sz="4" w:space="0" w:color="auto"/>
              <w:right w:val="single" w:sz="4" w:space="0" w:color="auto"/>
            </w:tcBorders>
            <w:shd w:val="clear" w:color="auto" w:fill="FFFFFF"/>
            <w:vAlign w:val="center"/>
            <w:hideMark/>
          </w:tcPr>
          <w:p w14:paraId="675411A9"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44,3</w:t>
            </w:r>
          </w:p>
        </w:tc>
      </w:tr>
      <w:tr w:rsidR="00F62649" w:rsidRPr="00CF7B8B" w14:paraId="3AC54B0E" w14:textId="77777777" w:rsidTr="000D36E9">
        <w:trPr>
          <w:cantSplit/>
          <w:trHeight w:val="20"/>
        </w:trPr>
        <w:tc>
          <w:tcPr>
            <w:tcW w:w="1694" w:type="pct"/>
            <w:tcBorders>
              <w:top w:val="nil"/>
              <w:left w:val="single" w:sz="4" w:space="0" w:color="auto"/>
              <w:bottom w:val="single" w:sz="4" w:space="0" w:color="auto"/>
              <w:right w:val="single" w:sz="4" w:space="0" w:color="auto"/>
            </w:tcBorders>
            <w:shd w:val="clear" w:color="auto" w:fill="FFFFFF"/>
            <w:vAlign w:val="center"/>
            <w:hideMark/>
          </w:tcPr>
          <w:p w14:paraId="05CE4357" w14:textId="77777777" w:rsidR="00F62649" w:rsidRPr="00CF7B8B" w:rsidRDefault="00F62649" w:rsidP="00F62649">
            <w:pPr>
              <w:spacing w:line="256" w:lineRule="auto"/>
              <w:rPr>
                <w:color w:val="000000"/>
                <w:sz w:val="22"/>
                <w:szCs w:val="22"/>
                <w:lang w:eastAsia="en-US"/>
              </w:rPr>
            </w:pPr>
            <w:r w:rsidRPr="00CF7B8B">
              <w:rPr>
                <w:color w:val="000000"/>
                <w:sz w:val="22"/>
                <w:szCs w:val="22"/>
                <w:lang w:eastAsia="en-US"/>
              </w:rPr>
              <w:t>Отчисления на социальные нужды основного производственного персонала</w:t>
            </w:r>
          </w:p>
        </w:tc>
        <w:tc>
          <w:tcPr>
            <w:tcW w:w="581" w:type="pct"/>
            <w:tcBorders>
              <w:top w:val="nil"/>
              <w:left w:val="nil"/>
              <w:bottom w:val="single" w:sz="4" w:space="0" w:color="auto"/>
              <w:right w:val="single" w:sz="4" w:space="0" w:color="auto"/>
            </w:tcBorders>
            <w:shd w:val="clear" w:color="auto" w:fill="FFFFFF"/>
            <w:vAlign w:val="center"/>
            <w:hideMark/>
          </w:tcPr>
          <w:p w14:paraId="54FA1282"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246,2</w:t>
            </w:r>
          </w:p>
        </w:tc>
        <w:tc>
          <w:tcPr>
            <w:tcW w:w="545" w:type="pct"/>
            <w:tcBorders>
              <w:top w:val="nil"/>
              <w:left w:val="nil"/>
              <w:bottom w:val="single" w:sz="4" w:space="0" w:color="auto"/>
              <w:right w:val="single" w:sz="4" w:space="0" w:color="auto"/>
            </w:tcBorders>
            <w:shd w:val="clear" w:color="auto" w:fill="FFFFFF"/>
            <w:vAlign w:val="center"/>
            <w:hideMark/>
          </w:tcPr>
          <w:p w14:paraId="18A4DE05"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13,2</w:t>
            </w:r>
          </w:p>
        </w:tc>
        <w:tc>
          <w:tcPr>
            <w:tcW w:w="581" w:type="pct"/>
            <w:tcBorders>
              <w:top w:val="nil"/>
              <w:left w:val="nil"/>
              <w:bottom w:val="single" w:sz="4" w:space="0" w:color="auto"/>
              <w:right w:val="single" w:sz="4" w:space="0" w:color="auto"/>
            </w:tcBorders>
            <w:shd w:val="clear" w:color="auto" w:fill="FFFFFF"/>
            <w:vAlign w:val="center"/>
            <w:hideMark/>
          </w:tcPr>
          <w:p w14:paraId="07E622A9"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248,0</w:t>
            </w:r>
          </w:p>
        </w:tc>
        <w:tc>
          <w:tcPr>
            <w:tcW w:w="502" w:type="pct"/>
            <w:tcBorders>
              <w:top w:val="nil"/>
              <w:left w:val="nil"/>
              <w:bottom w:val="single" w:sz="4" w:space="0" w:color="auto"/>
              <w:right w:val="single" w:sz="4" w:space="0" w:color="auto"/>
            </w:tcBorders>
            <w:shd w:val="clear" w:color="auto" w:fill="FFFFFF"/>
            <w:vAlign w:val="center"/>
            <w:hideMark/>
          </w:tcPr>
          <w:p w14:paraId="22CC73C1"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13,1</w:t>
            </w:r>
          </w:p>
        </w:tc>
        <w:tc>
          <w:tcPr>
            <w:tcW w:w="595" w:type="pct"/>
            <w:tcBorders>
              <w:top w:val="nil"/>
              <w:left w:val="nil"/>
              <w:bottom w:val="single" w:sz="4" w:space="0" w:color="auto"/>
              <w:right w:val="single" w:sz="4" w:space="0" w:color="auto"/>
            </w:tcBorders>
            <w:shd w:val="clear" w:color="auto" w:fill="FFFFFF"/>
            <w:vAlign w:val="center"/>
            <w:hideMark/>
          </w:tcPr>
          <w:p w14:paraId="18817C19" w14:textId="77777777" w:rsidR="00F62649" w:rsidRPr="00CF7B8B" w:rsidRDefault="00F62649" w:rsidP="00F62649">
            <w:pPr>
              <w:spacing w:line="256" w:lineRule="auto"/>
              <w:jc w:val="right"/>
              <w:rPr>
                <w:color w:val="000000"/>
                <w:sz w:val="22"/>
                <w:szCs w:val="22"/>
                <w:lang w:eastAsia="en-US"/>
              </w:rPr>
            </w:pPr>
            <w:r w:rsidRPr="00CF7B8B">
              <w:rPr>
                <w:color w:val="000000"/>
                <w:sz w:val="22"/>
                <w:szCs w:val="22"/>
                <w:lang w:eastAsia="en-US"/>
              </w:rPr>
              <w:t>181,5</w:t>
            </w:r>
          </w:p>
        </w:tc>
        <w:tc>
          <w:tcPr>
            <w:tcW w:w="501" w:type="pct"/>
            <w:tcBorders>
              <w:top w:val="nil"/>
              <w:left w:val="nil"/>
              <w:bottom w:val="single" w:sz="4" w:space="0" w:color="auto"/>
              <w:right w:val="single" w:sz="4" w:space="0" w:color="auto"/>
            </w:tcBorders>
            <w:shd w:val="clear" w:color="auto" w:fill="FFFFFF"/>
            <w:vAlign w:val="center"/>
            <w:hideMark/>
          </w:tcPr>
          <w:p w14:paraId="3A827B69"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11,5</w:t>
            </w:r>
          </w:p>
        </w:tc>
      </w:tr>
      <w:tr w:rsidR="00F62649" w:rsidRPr="00CF7B8B" w14:paraId="0B563C47" w14:textId="77777777" w:rsidTr="000D36E9">
        <w:trPr>
          <w:cantSplit/>
          <w:trHeight w:val="20"/>
        </w:trPr>
        <w:tc>
          <w:tcPr>
            <w:tcW w:w="1694" w:type="pct"/>
            <w:tcBorders>
              <w:top w:val="nil"/>
              <w:left w:val="single" w:sz="4" w:space="0" w:color="auto"/>
              <w:bottom w:val="single" w:sz="4" w:space="0" w:color="auto"/>
              <w:right w:val="single" w:sz="4" w:space="0" w:color="auto"/>
            </w:tcBorders>
            <w:shd w:val="clear" w:color="auto" w:fill="FFFFFF"/>
            <w:vAlign w:val="center"/>
            <w:hideMark/>
          </w:tcPr>
          <w:p w14:paraId="3DDD1EBE" w14:textId="77777777" w:rsidR="00F62649" w:rsidRPr="00CF7B8B" w:rsidRDefault="00F62649" w:rsidP="00F62649">
            <w:pPr>
              <w:spacing w:line="256" w:lineRule="auto"/>
              <w:rPr>
                <w:color w:val="000000"/>
                <w:sz w:val="22"/>
                <w:szCs w:val="22"/>
                <w:lang w:eastAsia="en-US"/>
              </w:rPr>
            </w:pPr>
            <w:r w:rsidRPr="00CF7B8B">
              <w:rPr>
                <w:color w:val="000000"/>
                <w:sz w:val="22"/>
                <w:szCs w:val="22"/>
                <w:lang w:eastAsia="en-US"/>
              </w:rPr>
              <w:t>Расходы на амортизацию основных производственных средств</w:t>
            </w:r>
          </w:p>
        </w:tc>
        <w:tc>
          <w:tcPr>
            <w:tcW w:w="581" w:type="pct"/>
            <w:tcBorders>
              <w:top w:val="nil"/>
              <w:left w:val="nil"/>
              <w:bottom w:val="single" w:sz="4" w:space="0" w:color="auto"/>
              <w:right w:val="single" w:sz="4" w:space="0" w:color="auto"/>
            </w:tcBorders>
            <w:shd w:val="clear" w:color="auto" w:fill="FFFFFF"/>
            <w:vAlign w:val="center"/>
            <w:hideMark/>
          </w:tcPr>
          <w:p w14:paraId="66F143E0"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201,9</w:t>
            </w:r>
          </w:p>
        </w:tc>
        <w:tc>
          <w:tcPr>
            <w:tcW w:w="545" w:type="pct"/>
            <w:tcBorders>
              <w:top w:val="nil"/>
              <w:left w:val="nil"/>
              <w:bottom w:val="single" w:sz="4" w:space="0" w:color="auto"/>
              <w:right w:val="single" w:sz="4" w:space="0" w:color="auto"/>
            </w:tcBorders>
            <w:shd w:val="clear" w:color="auto" w:fill="FFFFFF"/>
            <w:vAlign w:val="center"/>
            <w:hideMark/>
          </w:tcPr>
          <w:p w14:paraId="50C5D4F2"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10,9</w:t>
            </w:r>
          </w:p>
        </w:tc>
        <w:tc>
          <w:tcPr>
            <w:tcW w:w="581" w:type="pct"/>
            <w:tcBorders>
              <w:top w:val="nil"/>
              <w:left w:val="nil"/>
              <w:bottom w:val="single" w:sz="4" w:space="0" w:color="auto"/>
              <w:right w:val="single" w:sz="4" w:space="0" w:color="auto"/>
            </w:tcBorders>
            <w:shd w:val="clear" w:color="auto" w:fill="FFFFFF"/>
            <w:vAlign w:val="center"/>
            <w:hideMark/>
          </w:tcPr>
          <w:p w14:paraId="50872952"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170,3</w:t>
            </w:r>
          </w:p>
        </w:tc>
        <w:tc>
          <w:tcPr>
            <w:tcW w:w="502" w:type="pct"/>
            <w:tcBorders>
              <w:top w:val="nil"/>
              <w:left w:val="nil"/>
              <w:bottom w:val="single" w:sz="4" w:space="0" w:color="auto"/>
              <w:right w:val="single" w:sz="4" w:space="0" w:color="auto"/>
            </w:tcBorders>
            <w:shd w:val="clear" w:color="auto" w:fill="FFFFFF"/>
            <w:vAlign w:val="center"/>
            <w:hideMark/>
          </w:tcPr>
          <w:p w14:paraId="6C490DB9"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9,0</w:t>
            </w:r>
          </w:p>
        </w:tc>
        <w:tc>
          <w:tcPr>
            <w:tcW w:w="595" w:type="pct"/>
            <w:tcBorders>
              <w:top w:val="nil"/>
              <w:left w:val="nil"/>
              <w:bottom w:val="single" w:sz="4" w:space="0" w:color="auto"/>
              <w:right w:val="single" w:sz="4" w:space="0" w:color="auto"/>
            </w:tcBorders>
            <w:shd w:val="clear" w:color="auto" w:fill="FFFFFF"/>
            <w:vAlign w:val="center"/>
            <w:hideMark/>
          </w:tcPr>
          <w:p w14:paraId="49A0515E" w14:textId="77777777" w:rsidR="00F62649" w:rsidRPr="00CF7B8B" w:rsidRDefault="00F62649" w:rsidP="00F62649">
            <w:pPr>
              <w:spacing w:line="256" w:lineRule="auto"/>
              <w:jc w:val="right"/>
              <w:rPr>
                <w:color w:val="000000"/>
                <w:sz w:val="22"/>
                <w:szCs w:val="22"/>
                <w:lang w:eastAsia="en-US"/>
              </w:rPr>
            </w:pPr>
            <w:r w:rsidRPr="00CF7B8B">
              <w:rPr>
                <w:color w:val="000000"/>
                <w:sz w:val="22"/>
                <w:szCs w:val="22"/>
                <w:lang w:eastAsia="en-US"/>
              </w:rPr>
              <w:t>127,2</w:t>
            </w:r>
          </w:p>
        </w:tc>
        <w:tc>
          <w:tcPr>
            <w:tcW w:w="501" w:type="pct"/>
            <w:tcBorders>
              <w:top w:val="nil"/>
              <w:left w:val="nil"/>
              <w:bottom w:val="single" w:sz="4" w:space="0" w:color="auto"/>
              <w:right w:val="single" w:sz="4" w:space="0" w:color="auto"/>
            </w:tcBorders>
            <w:shd w:val="clear" w:color="auto" w:fill="FFFFFF"/>
            <w:vAlign w:val="center"/>
            <w:hideMark/>
          </w:tcPr>
          <w:p w14:paraId="265E5100"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8,1</w:t>
            </w:r>
          </w:p>
        </w:tc>
      </w:tr>
      <w:tr w:rsidR="00F62649" w:rsidRPr="00CF7B8B" w14:paraId="19A72826" w14:textId="77777777" w:rsidTr="000D36E9">
        <w:trPr>
          <w:cantSplit/>
          <w:trHeight w:val="20"/>
        </w:trPr>
        <w:tc>
          <w:tcPr>
            <w:tcW w:w="1694" w:type="pct"/>
            <w:tcBorders>
              <w:top w:val="nil"/>
              <w:left w:val="single" w:sz="4" w:space="0" w:color="auto"/>
              <w:bottom w:val="single" w:sz="4" w:space="0" w:color="auto"/>
              <w:right w:val="single" w:sz="4" w:space="0" w:color="auto"/>
            </w:tcBorders>
            <w:shd w:val="clear" w:color="auto" w:fill="FFFFFF"/>
            <w:vAlign w:val="center"/>
            <w:hideMark/>
          </w:tcPr>
          <w:p w14:paraId="06532A04" w14:textId="77777777" w:rsidR="00F62649" w:rsidRPr="00CF7B8B" w:rsidRDefault="00F62649" w:rsidP="00F62649">
            <w:pPr>
              <w:spacing w:line="256" w:lineRule="auto"/>
              <w:rPr>
                <w:color w:val="000000"/>
                <w:sz w:val="22"/>
                <w:szCs w:val="22"/>
                <w:lang w:eastAsia="en-US"/>
              </w:rPr>
            </w:pPr>
            <w:r w:rsidRPr="00CF7B8B">
              <w:rPr>
                <w:color w:val="000000"/>
                <w:sz w:val="22"/>
                <w:szCs w:val="22"/>
                <w:lang w:eastAsia="en-US"/>
              </w:rPr>
              <w:t>Расходы на аренду имущества, используемого для осуществления регулируемого вида деятельности</w:t>
            </w:r>
          </w:p>
        </w:tc>
        <w:tc>
          <w:tcPr>
            <w:tcW w:w="581" w:type="pct"/>
            <w:tcBorders>
              <w:top w:val="nil"/>
              <w:left w:val="nil"/>
              <w:bottom w:val="single" w:sz="4" w:space="0" w:color="auto"/>
              <w:right w:val="single" w:sz="4" w:space="0" w:color="auto"/>
            </w:tcBorders>
            <w:shd w:val="clear" w:color="auto" w:fill="FFFFFF"/>
            <w:vAlign w:val="center"/>
            <w:hideMark/>
          </w:tcPr>
          <w:p w14:paraId="3F7F9419"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0,5</w:t>
            </w:r>
          </w:p>
        </w:tc>
        <w:tc>
          <w:tcPr>
            <w:tcW w:w="545" w:type="pct"/>
            <w:tcBorders>
              <w:top w:val="nil"/>
              <w:left w:val="nil"/>
              <w:bottom w:val="single" w:sz="4" w:space="0" w:color="auto"/>
              <w:right w:val="single" w:sz="4" w:space="0" w:color="auto"/>
            </w:tcBorders>
            <w:shd w:val="clear" w:color="auto" w:fill="FFFFFF"/>
            <w:vAlign w:val="center"/>
            <w:hideMark/>
          </w:tcPr>
          <w:p w14:paraId="1C616936"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0,0</w:t>
            </w:r>
          </w:p>
        </w:tc>
        <w:tc>
          <w:tcPr>
            <w:tcW w:w="581" w:type="pct"/>
            <w:tcBorders>
              <w:top w:val="nil"/>
              <w:left w:val="nil"/>
              <w:bottom w:val="single" w:sz="4" w:space="0" w:color="auto"/>
              <w:right w:val="single" w:sz="4" w:space="0" w:color="auto"/>
            </w:tcBorders>
            <w:shd w:val="clear" w:color="auto" w:fill="FFFFFF"/>
            <w:vAlign w:val="center"/>
            <w:hideMark/>
          </w:tcPr>
          <w:p w14:paraId="600E0632"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0,4</w:t>
            </w:r>
          </w:p>
        </w:tc>
        <w:tc>
          <w:tcPr>
            <w:tcW w:w="502" w:type="pct"/>
            <w:tcBorders>
              <w:top w:val="nil"/>
              <w:left w:val="nil"/>
              <w:bottom w:val="single" w:sz="4" w:space="0" w:color="auto"/>
              <w:right w:val="single" w:sz="4" w:space="0" w:color="auto"/>
            </w:tcBorders>
            <w:shd w:val="clear" w:color="auto" w:fill="FFFFFF"/>
            <w:vAlign w:val="center"/>
            <w:hideMark/>
          </w:tcPr>
          <w:p w14:paraId="1510943E"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0,0</w:t>
            </w:r>
          </w:p>
        </w:tc>
        <w:tc>
          <w:tcPr>
            <w:tcW w:w="595" w:type="pct"/>
            <w:tcBorders>
              <w:top w:val="nil"/>
              <w:left w:val="nil"/>
              <w:bottom w:val="single" w:sz="4" w:space="0" w:color="auto"/>
              <w:right w:val="single" w:sz="4" w:space="0" w:color="auto"/>
            </w:tcBorders>
            <w:shd w:val="clear" w:color="auto" w:fill="FFFFFF"/>
            <w:vAlign w:val="center"/>
            <w:hideMark/>
          </w:tcPr>
          <w:p w14:paraId="3813CD77"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0,0</w:t>
            </w:r>
          </w:p>
        </w:tc>
        <w:tc>
          <w:tcPr>
            <w:tcW w:w="501" w:type="pct"/>
            <w:tcBorders>
              <w:top w:val="nil"/>
              <w:left w:val="nil"/>
              <w:bottom w:val="single" w:sz="4" w:space="0" w:color="auto"/>
              <w:right w:val="single" w:sz="4" w:space="0" w:color="auto"/>
            </w:tcBorders>
            <w:shd w:val="clear" w:color="auto" w:fill="FFFFFF"/>
            <w:vAlign w:val="center"/>
            <w:hideMark/>
          </w:tcPr>
          <w:p w14:paraId="6ABE17E2"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0,0</w:t>
            </w:r>
          </w:p>
        </w:tc>
      </w:tr>
      <w:tr w:rsidR="00F62649" w:rsidRPr="00CF7B8B" w14:paraId="422CAF2F" w14:textId="77777777" w:rsidTr="000D36E9">
        <w:trPr>
          <w:cantSplit/>
          <w:trHeight w:val="20"/>
        </w:trPr>
        <w:tc>
          <w:tcPr>
            <w:tcW w:w="1694" w:type="pct"/>
            <w:tcBorders>
              <w:top w:val="nil"/>
              <w:left w:val="single" w:sz="4" w:space="0" w:color="auto"/>
              <w:bottom w:val="single" w:sz="4" w:space="0" w:color="auto"/>
              <w:right w:val="single" w:sz="4" w:space="0" w:color="auto"/>
            </w:tcBorders>
            <w:shd w:val="clear" w:color="auto" w:fill="FFFFFF"/>
            <w:vAlign w:val="center"/>
            <w:hideMark/>
          </w:tcPr>
          <w:p w14:paraId="3CBBF4A0" w14:textId="77777777" w:rsidR="00F62649" w:rsidRPr="00CF7B8B" w:rsidRDefault="00F62649" w:rsidP="00F62649">
            <w:pPr>
              <w:spacing w:line="256" w:lineRule="auto"/>
              <w:rPr>
                <w:color w:val="000000"/>
                <w:sz w:val="22"/>
                <w:szCs w:val="22"/>
                <w:lang w:eastAsia="en-US"/>
              </w:rPr>
            </w:pPr>
            <w:r w:rsidRPr="00CF7B8B">
              <w:rPr>
                <w:color w:val="000000"/>
                <w:sz w:val="22"/>
                <w:szCs w:val="22"/>
                <w:lang w:eastAsia="en-US"/>
              </w:rPr>
              <w:t>Расходы на капитальный и текущий ремонт основных производственных средств</w:t>
            </w:r>
          </w:p>
        </w:tc>
        <w:tc>
          <w:tcPr>
            <w:tcW w:w="581" w:type="pct"/>
            <w:tcBorders>
              <w:top w:val="nil"/>
              <w:left w:val="nil"/>
              <w:bottom w:val="single" w:sz="4" w:space="0" w:color="auto"/>
              <w:right w:val="single" w:sz="4" w:space="0" w:color="auto"/>
            </w:tcBorders>
            <w:shd w:val="clear" w:color="auto" w:fill="FFFFFF"/>
            <w:vAlign w:val="center"/>
            <w:hideMark/>
          </w:tcPr>
          <w:p w14:paraId="11A46828"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196,3</w:t>
            </w:r>
          </w:p>
        </w:tc>
        <w:tc>
          <w:tcPr>
            <w:tcW w:w="545" w:type="pct"/>
            <w:tcBorders>
              <w:top w:val="nil"/>
              <w:left w:val="nil"/>
              <w:bottom w:val="single" w:sz="4" w:space="0" w:color="auto"/>
              <w:right w:val="single" w:sz="4" w:space="0" w:color="auto"/>
            </w:tcBorders>
            <w:shd w:val="clear" w:color="auto" w:fill="FFFFFF"/>
            <w:vAlign w:val="center"/>
            <w:hideMark/>
          </w:tcPr>
          <w:p w14:paraId="6B3C8BB0"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10,5</w:t>
            </w:r>
          </w:p>
        </w:tc>
        <w:tc>
          <w:tcPr>
            <w:tcW w:w="581" w:type="pct"/>
            <w:tcBorders>
              <w:top w:val="nil"/>
              <w:left w:val="nil"/>
              <w:bottom w:val="single" w:sz="4" w:space="0" w:color="auto"/>
              <w:right w:val="single" w:sz="4" w:space="0" w:color="auto"/>
            </w:tcBorders>
            <w:shd w:val="clear" w:color="auto" w:fill="FFFFFF"/>
            <w:vAlign w:val="center"/>
            <w:hideMark/>
          </w:tcPr>
          <w:p w14:paraId="0CC7D1E2"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350,8</w:t>
            </w:r>
          </w:p>
        </w:tc>
        <w:tc>
          <w:tcPr>
            <w:tcW w:w="502" w:type="pct"/>
            <w:tcBorders>
              <w:top w:val="nil"/>
              <w:left w:val="nil"/>
              <w:bottom w:val="single" w:sz="4" w:space="0" w:color="auto"/>
              <w:right w:val="single" w:sz="4" w:space="0" w:color="auto"/>
            </w:tcBorders>
            <w:shd w:val="clear" w:color="auto" w:fill="FFFFFF"/>
            <w:vAlign w:val="center"/>
            <w:hideMark/>
          </w:tcPr>
          <w:p w14:paraId="68CB70CA"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18,6</w:t>
            </w:r>
          </w:p>
        </w:tc>
        <w:tc>
          <w:tcPr>
            <w:tcW w:w="595" w:type="pct"/>
            <w:tcBorders>
              <w:top w:val="nil"/>
              <w:left w:val="nil"/>
              <w:bottom w:val="single" w:sz="4" w:space="0" w:color="auto"/>
              <w:right w:val="single" w:sz="4" w:space="0" w:color="auto"/>
            </w:tcBorders>
            <w:shd w:val="clear" w:color="auto" w:fill="FFFFFF"/>
            <w:vAlign w:val="center"/>
            <w:hideMark/>
          </w:tcPr>
          <w:p w14:paraId="5FB2DD3B"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218,5</w:t>
            </w:r>
          </w:p>
        </w:tc>
        <w:tc>
          <w:tcPr>
            <w:tcW w:w="501" w:type="pct"/>
            <w:tcBorders>
              <w:top w:val="nil"/>
              <w:left w:val="nil"/>
              <w:bottom w:val="single" w:sz="4" w:space="0" w:color="auto"/>
              <w:right w:val="single" w:sz="4" w:space="0" w:color="auto"/>
            </w:tcBorders>
            <w:shd w:val="clear" w:color="auto" w:fill="FFFFFF"/>
            <w:vAlign w:val="center"/>
            <w:hideMark/>
          </w:tcPr>
          <w:p w14:paraId="6BDE1731"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13,9</w:t>
            </w:r>
          </w:p>
        </w:tc>
      </w:tr>
      <w:tr w:rsidR="00F62649" w:rsidRPr="00CF7B8B" w14:paraId="430D281B" w14:textId="77777777" w:rsidTr="000D36E9">
        <w:trPr>
          <w:cantSplit/>
          <w:trHeight w:val="20"/>
        </w:trPr>
        <w:tc>
          <w:tcPr>
            <w:tcW w:w="1694" w:type="pct"/>
            <w:tcBorders>
              <w:top w:val="nil"/>
              <w:left w:val="single" w:sz="4" w:space="0" w:color="auto"/>
              <w:bottom w:val="single" w:sz="4" w:space="0" w:color="auto"/>
              <w:right w:val="single" w:sz="4" w:space="0" w:color="auto"/>
            </w:tcBorders>
            <w:shd w:val="clear" w:color="auto" w:fill="FFFFFF"/>
            <w:vAlign w:val="center"/>
            <w:hideMark/>
          </w:tcPr>
          <w:p w14:paraId="474965A1" w14:textId="77777777" w:rsidR="00F62649" w:rsidRPr="00CF7B8B" w:rsidRDefault="00F62649" w:rsidP="00F62649">
            <w:pPr>
              <w:spacing w:line="256" w:lineRule="auto"/>
              <w:rPr>
                <w:color w:val="000000"/>
                <w:sz w:val="22"/>
                <w:szCs w:val="22"/>
                <w:lang w:eastAsia="en-US"/>
              </w:rPr>
            </w:pPr>
            <w:r w:rsidRPr="00CF7B8B">
              <w:rPr>
                <w:color w:val="000000"/>
                <w:sz w:val="22"/>
                <w:szCs w:val="22"/>
                <w:lang w:eastAsia="en-US"/>
              </w:rPr>
              <w:t>Расходы на услуги производственного характера, оказываемые по договорам с организациями на проведение регламентных работ в рамках технологического процесса</w:t>
            </w:r>
          </w:p>
        </w:tc>
        <w:tc>
          <w:tcPr>
            <w:tcW w:w="581" w:type="pct"/>
            <w:tcBorders>
              <w:top w:val="nil"/>
              <w:left w:val="nil"/>
              <w:bottom w:val="single" w:sz="4" w:space="0" w:color="auto"/>
              <w:right w:val="single" w:sz="4" w:space="0" w:color="auto"/>
            </w:tcBorders>
            <w:shd w:val="clear" w:color="auto" w:fill="FFFFFF"/>
            <w:vAlign w:val="center"/>
            <w:hideMark/>
          </w:tcPr>
          <w:p w14:paraId="65CCBD3C"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2,5</w:t>
            </w:r>
          </w:p>
        </w:tc>
        <w:tc>
          <w:tcPr>
            <w:tcW w:w="545" w:type="pct"/>
            <w:tcBorders>
              <w:top w:val="nil"/>
              <w:left w:val="nil"/>
              <w:bottom w:val="single" w:sz="4" w:space="0" w:color="auto"/>
              <w:right w:val="single" w:sz="4" w:space="0" w:color="auto"/>
            </w:tcBorders>
            <w:shd w:val="clear" w:color="auto" w:fill="FFFFFF"/>
            <w:vAlign w:val="center"/>
            <w:hideMark/>
          </w:tcPr>
          <w:p w14:paraId="7A848846"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0,1</w:t>
            </w:r>
          </w:p>
        </w:tc>
        <w:tc>
          <w:tcPr>
            <w:tcW w:w="581" w:type="pct"/>
            <w:tcBorders>
              <w:top w:val="nil"/>
              <w:left w:val="nil"/>
              <w:bottom w:val="single" w:sz="4" w:space="0" w:color="auto"/>
              <w:right w:val="single" w:sz="4" w:space="0" w:color="auto"/>
            </w:tcBorders>
            <w:shd w:val="clear" w:color="auto" w:fill="FFFFFF"/>
            <w:vAlign w:val="center"/>
            <w:hideMark/>
          </w:tcPr>
          <w:p w14:paraId="496CF1B2"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1,6</w:t>
            </w:r>
          </w:p>
        </w:tc>
        <w:tc>
          <w:tcPr>
            <w:tcW w:w="502" w:type="pct"/>
            <w:tcBorders>
              <w:top w:val="nil"/>
              <w:left w:val="nil"/>
              <w:bottom w:val="single" w:sz="4" w:space="0" w:color="auto"/>
              <w:right w:val="single" w:sz="4" w:space="0" w:color="auto"/>
            </w:tcBorders>
            <w:shd w:val="clear" w:color="auto" w:fill="FFFFFF"/>
            <w:vAlign w:val="center"/>
            <w:hideMark/>
          </w:tcPr>
          <w:p w14:paraId="738114B3"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0,1</w:t>
            </w:r>
          </w:p>
        </w:tc>
        <w:tc>
          <w:tcPr>
            <w:tcW w:w="595" w:type="pct"/>
            <w:tcBorders>
              <w:top w:val="nil"/>
              <w:left w:val="nil"/>
              <w:bottom w:val="single" w:sz="4" w:space="0" w:color="auto"/>
              <w:right w:val="single" w:sz="4" w:space="0" w:color="auto"/>
            </w:tcBorders>
            <w:shd w:val="clear" w:color="auto" w:fill="FFFFFF"/>
            <w:vAlign w:val="center"/>
            <w:hideMark/>
          </w:tcPr>
          <w:p w14:paraId="3A040B77"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10,6</w:t>
            </w:r>
          </w:p>
        </w:tc>
        <w:tc>
          <w:tcPr>
            <w:tcW w:w="501" w:type="pct"/>
            <w:tcBorders>
              <w:top w:val="nil"/>
              <w:left w:val="nil"/>
              <w:bottom w:val="single" w:sz="4" w:space="0" w:color="auto"/>
              <w:right w:val="single" w:sz="4" w:space="0" w:color="auto"/>
            </w:tcBorders>
            <w:shd w:val="clear" w:color="auto" w:fill="FFFFFF"/>
            <w:vAlign w:val="center"/>
            <w:hideMark/>
          </w:tcPr>
          <w:p w14:paraId="4838B88F"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0,7</w:t>
            </w:r>
          </w:p>
        </w:tc>
      </w:tr>
      <w:tr w:rsidR="00F62649" w:rsidRPr="00CF7B8B" w14:paraId="4638766E" w14:textId="77777777" w:rsidTr="000D36E9">
        <w:trPr>
          <w:cantSplit/>
          <w:trHeight w:val="20"/>
        </w:trPr>
        <w:tc>
          <w:tcPr>
            <w:tcW w:w="1694" w:type="pct"/>
            <w:tcBorders>
              <w:top w:val="nil"/>
              <w:left w:val="single" w:sz="4" w:space="0" w:color="auto"/>
              <w:bottom w:val="single" w:sz="4" w:space="0" w:color="auto"/>
              <w:right w:val="single" w:sz="4" w:space="0" w:color="auto"/>
            </w:tcBorders>
            <w:shd w:val="clear" w:color="auto" w:fill="FFFFFF"/>
            <w:vAlign w:val="center"/>
            <w:hideMark/>
          </w:tcPr>
          <w:p w14:paraId="6AC86BB2" w14:textId="77777777" w:rsidR="00F62649" w:rsidRPr="00CF7B8B" w:rsidRDefault="00F62649" w:rsidP="00F62649">
            <w:pPr>
              <w:spacing w:line="256" w:lineRule="auto"/>
              <w:rPr>
                <w:color w:val="000000"/>
                <w:sz w:val="22"/>
                <w:szCs w:val="22"/>
                <w:lang w:eastAsia="en-US"/>
              </w:rPr>
            </w:pPr>
            <w:r w:rsidRPr="00CF7B8B">
              <w:rPr>
                <w:color w:val="000000"/>
                <w:sz w:val="22"/>
                <w:szCs w:val="22"/>
                <w:lang w:eastAsia="en-US"/>
              </w:rPr>
              <w:t>Прочие расходы</w:t>
            </w:r>
          </w:p>
        </w:tc>
        <w:tc>
          <w:tcPr>
            <w:tcW w:w="581" w:type="pct"/>
            <w:tcBorders>
              <w:top w:val="nil"/>
              <w:left w:val="nil"/>
              <w:bottom w:val="single" w:sz="4" w:space="0" w:color="auto"/>
              <w:right w:val="single" w:sz="4" w:space="0" w:color="auto"/>
            </w:tcBorders>
            <w:shd w:val="clear" w:color="auto" w:fill="FFFFFF"/>
            <w:vAlign w:val="center"/>
            <w:hideMark/>
          </w:tcPr>
          <w:p w14:paraId="25D88E57"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197,4</w:t>
            </w:r>
          </w:p>
        </w:tc>
        <w:tc>
          <w:tcPr>
            <w:tcW w:w="545" w:type="pct"/>
            <w:tcBorders>
              <w:top w:val="nil"/>
              <w:left w:val="nil"/>
              <w:bottom w:val="single" w:sz="4" w:space="0" w:color="auto"/>
              <w:right w:val="single" w:sz="4" w:space="0" w:color="auto"/>
            </w:tcBorders>
            <w:shd w:val="clear" w:color="auto" w:fill="FFFFFF"/>
            <w:vAlign w:val="center"/>
            <w:hideMark/>
          </w:tcPr>
          <w:p w14:paraId="7FD9710D"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10,6</w:t>
            </w:r>
          </w:p>
        </w:tc>
        <w:tc>
          <w:tcPr>
            <w:tcW w:w="581" w:type="pct"/>
            <w:tcBorders>
              <w:top w:val="nil"/>
              <w:left w:val="nil"/>
              <w:bottom w:val="single" w:sz="4" w:space="0" w:color="auto"/>
              <w:right w:val="single" w:sz="4" w:space="0" w:color="auto"/>
            </w:tcBorders>
            <w:shd w:val="clear" w:color="auto" w:fill="FFFFFF"/>
            <w:vAlign w:val="center"/>
            <w:hideMark/>
          </w:tcPr>
          <w:p w14:paraId="53D2EA92"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170,5</w:t>
            </w:r>
          </w:p>
        </w:tc>
        <w:tc>
          <w:tcPr>
            <w:tcW w:w="502" w:type="pct"/>
            <w:tcBorders>
              <w:top w:val="nil"/>
              <w:left w:val="nil"/>
              <w:bottom w:val="single" w:sz="4" w:space="0" w:color="auto"/>
              <w:right w:val="single" w:sz="4" w:space="0" w:color="auto"/>
            </w:tcBorders>
            <w:shd w:val="clear" w:color="auto" w:fill="FFFFFF"/>
            <w:vAlign w:val="center"/>
            <w:hideMark/>
          </w:tcPr>
          <w:p w14:paraId="5D7DBDC7"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9,0</w:t>
            </w:r>
          </w:p>
        </w:tc>
        <w:tc>
          <w:tcPr>
            <w:tcW w:w="595" w:type="pct"/>
            <w:tcBorders>
              <w:top w:val="nil"/>
              <w:left w:val="nil"/>
              <w:bottom w:val="single" w:sz="4" w:space="0" w:color="auto"/>
              <w:right w:val="single" w:sz="4" w:space="0" w:color="auto"/>
            </w:tcBorders>
            <w:shd w:val="clear" w:color="auto" w:fill="FFFFFF"/>
            <w:vAlign w:val="center"/>
            <w:hideMark/>
          </w:tcPr>
          <w:p w14:paraId="3BE653DC" w14:textId="77777777" w:rsidR="00F62649" w:rsidRPr="00CF7B8B" w:rsidRDefault="00F62649" w:rsidP="00F62649">
            <w:pPr>
              <w:spacing w:line="256" w:lineRule="auto"/>
              <w:jc w:val="right"/>
              <w:rPr>
                <w:color w:val="000000"/>
                <w:sz w:val="22"/>
                <w:szCs w:val="22"/>
                <w:lang w:eastAsia="en-US"/>
              </w:rPr>
            </w:pPr>
            <w:r w:rsidRPr="00CF7B8B">
              <w:rPr>
                <w:color w:val="000000"/>
                <w:sz w:val="22"/>
                <w:szCs w:val="22"/>
                <w:lang w:eastAsia="en-US"/>
              </w:rPr>
              <w:t>338,8</w:t>
            </w:r>
          </w:p>
        </w:tc>
        <w:tc>
          <w:tcPr>
            <w:tcW w:w="501" w:type="pct"/>
            <w:tcBorders>
              <w:top w:val="nil"/>
              <w:left w:val="nil"/>
              <w:bottom w:val="single" w:sz="4" w:space="0" w:color="auto"/>
              <w:right w:val="single" w:sz="4" w:space="0" w:color="auto"/>
            </w:tcBorders>
            <w:shd w:val="clear" w:color="auto" w:fill="FFFFFF"/>
            <w:vAlign w:val="center"/>
            <w:hideMark/>
          </w:tcPr>
          <w:p w14:paraId="0E2BED3A"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21,5</w:t>
            </w:r>
          </w:p>
        </w:tc>
      </w:tr>
      <w:tr w:rsidR="00F62649" w:rsidRPr="00CF7B8B" w14:paraId="617F187D" w14:textId="77777777" w:rsidTr="000D36E9">
        <w:trPr>
          <w:cantSplit/>
          <w:trHeight w:val="20"/>
        </w:trPr>
        <w:tc>
          <w:tcPr>
            <w:tcW w:w="1694" w:type="pct"/>
            <w:tcBorders>
              <w:top w:val="nil"/>
              <w:left w:val="single" w:sz="4" w:space="0" w:color="auto"/>
              <w:bottom w:val="single" w:sz="4" w:space="0" w:color="auto"/>
              <w:right w:val="single" w:sz="4" w:space="0" w:color="auto"/>
            </w:tcBorders>
            <w:shd w:val="clear" w:color="auto" w:fill="FFFFFF"/>
            <w:vAlign w:val="center"/>
            <w:hideMark/>
          </w:tcPr>
          <w:p w14:paraId="7F2421D0" w14:textId="77777777" w:rsidR="00F62649" w:rsidRPr="00CF7B8B" w:rsidRDefault="00F62649" w:rsidP="00F62649">
            <w:pPr>
              <w:spacing w:line="256" w:lineRule="auto"/>
              <w:ind w:firstLineChars="100" w:firstLine="220"/>
              <w:rPr>
                <w:color w:val="000000"/>
                <w:sz w:val="22"/>
                <w:szCs w:val="22"/>
                <w:lang w:eastAsia="en-US"/>
              </w:rPr>
            </w:pPr>
            <w:r w:rsidRPr="00CF7B8B">
              <w:rPr>
                <w:color w:val="000000"/>
                <w:sz w:val="22"/>
                <w:szCs w:val="22"/>
                <w:lang w:eastAsia="en-US"/>
              </w:rPr>
              <w:t>Транспортировка питьевой воды</w:t>
            </w:r>
          </w:p>
        </w:tc>
        <w:tc>
          <w:tcPr>
            <w:tcW w:w="581" w:type="pct"/>
            <w:tcBorders>
              <w:top w:val="nil"/>
              <w:left w:val="nil"/>
              <w:bottom w:val="single" w:sz="4" w:space="0" w:color="auto"/>
              <w:right w:val="single" w:sz="4" w:space="0" w:color="auto"/>
            </w:tcBorders>
            <w:shd w:val="clear" w:color="auto" w:fill="FFFFFF"/>
            <w:vAlign w:val="center"/>
            <w:hideMark/>
          </w:tcPr>
          <w:p w14:paraId="2832302F"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34,2</w:t>
            </w:r>
          </w:p>
        </w:tc>
        <w:tc>
          <w:tcPr>
            <w:tcW w:w="545" w:type="pct"/>
            <w:tcBorders>
              <w:top w:val="nil"/>
              <w:left w:val="nil"/>
              <w:bottom w:val="single" w:sz="4" w:space="0" w:color="auto"/>
              <w:right w:val="single" w:sz="4" w:space="0" w:color="auto"/>
            </w:tcBorders>
            <w:shd w:val="clear" w:color="auto" w:fill="FFFFFF"/>
            <w:vAlign w:val="center"/>
            <w:hideMark/>
          </w:tcPr>
          <w:p w14:paraId="286F4C39"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1,8</w:t>
            </w:r>
          </w:p>
        </w:tc>
        <w:tc>
          <w:tcPr>
            <w:tcW w:w="581" w:type="pct"/>
            <w:tcBorders>
              <w:top w:val="nil"/>
              <w:left w:val="nil"/>
              <w:bottom w:val="single" w:sz="4" w:space="0" w:color="auto"/>
              <w:right w:val="single" w:sz="4" w:space="0" w:color="auto"/>
            </w:tcBorders>
            <w:shd w:val="clear" w:color="auto" w:fill="FFFFFF"/>
            <w:vAlign w:val="center"/>
            <w:hideMark/>
          </w:tcPr>
          <w:p w14:paraId="50CBF5AE"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50,8</w:t>
            </w:r>
          </w:p>
        </w:tc>
        <w:tc>
          <w:tcPr>
            <w:tcW w:w="502" w:type="pct"/>
            <w:tcBorders>
              <w:top w:val="nil"/>
              <w:left w:val="nil"/>
              <w:bottom w:val="single" w:sz="4" w:space="0" w:color="auto"/>
              <w:right w:val="single" w:sz="4" w:space="0" w:color="auto"/>
            </w:tcBorders>
            <w:shd w:val="clear" w:color="auto" w:fill="FFFFFF"/>
            <w:vAlign w:val="center"/>
            <w:hideMark/>
          </w:tcPr>
          <w:p w14:paraId="3B9CFF49"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2,7</w:t>
            </w:r>
          </w:p>
        </w:tc>
        <w:tc>
          <w:tcPr>
            <w:tcW w:w="595" w:type="pct"/>
            <w:tcBorders>
              <w:top w:val="nil"/>
              <w:left w:val="nil"/>
              <w:bottom w:val="single" w:sz="4" w:space="0" w:color="auto"/>
              <w:right w:val="single" w:sz="4" w:space="0" w:color="auto"/>
            </w:tcBorders>
            <w:shd w:val="clear" w:color="auto" w:fill="FFFFFF"/>
            <w:vAlign w:val="center"/>
            <w:hideMark/>
          </w:tcPr>
          <w:p w14:paraId="10FA5CA7" w14:textId="77777777" w:rsidR="00F62649" w:rsidRPr="00CF7B8B" w:rsidRDefault="00F62649" w:rsidP="00F62649">
            <w:pPr>
              <w:spacing w:line="256" w:lineRule="auto"/>
              <w:jc w:val="right"/>
              <w:rPr>
                <w:color w:val="000000"/>
                <w:sz w:val="22"/>
                <w:szCs w:val="22"/>
                <w:lang w:eastAsia="en-US"/>
              </w:rPr>
            </w:pPr>
            <w:r w:rsidRPr="00CF7B8B">
              <w:rPr>
                <w:color w:val="000000"/>
                <w:sz w:val="22"/>
                <w:szCs w:val="22"/>
                <w:lang w:eastAsia="en-US"/>
              </w:rPr>
              <w:t>225,1</w:t>
            </w:r>
          </w:p>
        </w:tc>
        <w:tc>
          <w:tcPr>
            <w:tcW w:w="501" w:type="pct"/>
            <w:tcBorders>
              <w:top w:val="nil"/>
              <w:left w:val="nil"/>
              <w:bottom w:val="single" w:sz="4" w:space="0" w:color="auto"/>
              <w:right w:val="single" w:sz="4" w:space="0" w:color="auto"/>
            </w:tcBorders>
            <w:shd w:val="clear" w:color="auto" w:fill="FFFFFF"/>
            <w:vAlign w:val="center"/>
            <w:hideMark/>
          </w:tcPr>
          <w:p w14:paraId="6FC130EE"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14,3</w:t>
            </w:r>
          </w:p>
        </w:tc>
      </w:tr>
      <w:tr w:rsidR="00F62649" w:rsidRPr="00CF7B8B" w14:paraId="361A729F" w14:textId="77777777" w:rsidTr="000D36E9">
        <w:trPr>
          <w:cantSplit/>
          <w:trHeight w:val="20"/>
        </w:trPr>
        <w:tc>
          <w:tcPr>
            <w:tcW w:w="1694" w:type="pct"/>
            <w:tcBorders>
              <w:top w:val="nil"/>
              <w:left w:val="single" w:sz="4" w:space="0" w:color="auto"/>
              <w:bottom w:val="single" w:sz="4" w:space="0" w:color="auto"/>
              <w:right w:val="single" w:sz="4" w:space="0" w:color="auto"/>
            </w:tcBorders>
            <w:shd w:val="clear" w:color="auto" w:fill="FFFFFF"/>
            <w:vAlign w:val="center"/>
            <w:hideMark/>
          </w:tcPr>
          <w:p w14:paraId="63DB6154" w14:textId="77777777" w:rsidR="00F62649" w:rsidRPr="00CF7B8B" w:rsidRDefault="00F62649" w:rsidP="00F62649">
            <w:pPr>
              <w:spacing w:line="256" w:lineRule="auto"/>
              <w:ind w:firstLineChars="100" w:firstLine="220"/>
              <w:rPr>
                <w:color w:val="000000"/>
                <w:sz w:val="22"/>
                <w:szCs w:val="22"/>
                <w:lang w:eastAsia="en-US"/>
              </w:rPr>
            </w:pPr>
            <w:r w:rsidRPr="00CF7B8B">
              <w:rPr>
                <w:color w:val="000000"/>
                <w:sz w:val="22"/>
                <w:szCs w:val="22"/>
                <w:lang w:eastAsia="en-US"/>
              </w:rPr>
              <w:t>Аренда земельных участков</w:t>
            </w:r>
          </w:p>
        </w:tc>
        <w:tc>
          <w:tcPr>
            <w:tcW w:w="581" w:type="pct"/>
            <w:tcBorders>
              <w:top w:val="nil"/>
              <w:left w:val="nil"/>
              <w:bottom w:val="single" w:sz="4" w:space="0" w:color="auto"/>
              <w:right w:val="single" w:sz="4" w:space="0" w:color="auto"/>
            </w:tcBorders>
            <w:shd w:val="clear" w:color="auto" w:fill="FFFFFF"/>
            <w:vAlign w:val="center"/>
            <w:hideMark/>
          </w:tcPr>
          <w:p w14:paraId="7231BF43"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91,1</w:t>
            </w:r>
          </w:p>
        </w:tc>
        <w:tc>
          <w:tcPr>
            <w:tcW w:w="545" w:type="pct"/>
            <w:tcBorders>
              <w:top w:val="nil"/>
              <w:left w:val="nil"/>
              <w:bottom w:val="single" w:sz="4" w:space="0" w:color="auto"/>
              <w:right w:val="single" w:sz="4" w:space="0" w:color="auto"/>
            </w:tcBorders>
            <w:shd w:val="clear" w:color="auto" w:fill="FFFFFF"/>
            <w:vAlign w:val="center"/>
            <w:hideMark/>
          </w:tcPr>
          <w:p w14:paraId="79834ED2"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4,9</w:t>
            </w:r>
          </w:p>
        </w:tc>
        <w:tc>
          <w:tcPr>
            <w:tcW w:w="581" w:type="pct"/>
            <w:tcBorders>
              <w:top w:val="nil"/>
              <w:left w:val="nil"/>
              <w:bottom w:val="single" w:sz="4" w:space="0" w:color="auto"/>
              <w:right w:val="single" w:sz="4" w:space="0" w:color="auto"/>
            </w:tcBorders>
            <w:shd w:val="clear" w:color="auto" w:fill="FFFFFF"/>
            <w:vAlign w:val="center"/>
            <w:hideMark/>
          </w:tcPr>
          <w:p w14:paraId="3D73B444"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67,9</w:t>
            </w:r>
          </w:p>
        </w:tc>
        <w:tc>
          <w:tcPr>
            <w:tcW w:w="502" w:type="pct"/>
            <w:tcBorders>
              <w:top w:val="nil"/>
              <w:left w:val="nil"/>
              <w:bottom w:val="single" w:sz="4" w:space="0" w:color="auto"/>
              <w:right w:val="single" w:sz="4" w:space="0" w:color="auto"/>
            </w:tcBorders>
            <w:shd w:val="clear" w:color="auto" w:fill="FFFFFF"/>
            <w:vAlign w:val="center"/>
            <w:hideMark/>
          </w:tcPr>
          <w:p w14:paraId="1AD776C9"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3,6</w:t>
            </w:r>
          </w:p>
        </w:tc>
        <w:tc>
          <w:tcPr>
            <w:tcW w:w="595" w:type="pct"/>
            <w:tcBorders>
              <w:top w:val="nil"/>
              <w:left w:val="nil"/>
              <w:bottom w:val="single" w:sz="4" w:space="0" w:color="auto"/>
              <w:right w:val="single" w:sz="4" w:space="0" w:color="auto"/>
            </w:tcBorders>
            <w:shd w:val="clear" w:color="auto" w:fill="FFFFFF"/>
            <w:vAlign w:val="center"/>
            <w:hideMark/>
          </w:tcPr>
          <w:p w14:paraId="56F4CDF1" w14:textId="77777777" w:rsidR="00F62649" w:rsidRPr="00CF7B8B" w:rsidRDefault="00F62649" w:rsidP="00F62649">
            <w:pPr>
              <w:spacing w:line="256" w:lineRule="auto"/>
              <w:jc w:val="right"/>
              <w:rPr>
                <w:color w:val="000000"/>
                <w:sz w:val="22"/>
                <w:szCs w:val="22"/>
                <w:lang w:eastAsia="en-US"/>
              </w:rPr>
            </w:pPr>
            <w:r w:rsidRPr="00CF7B8B">
              <w:rPr>
                <w:color w:val="000000"/>
                <w:sz w:val="22"/>
                <w:szCs w:val="22"/>
                <w:lang w:eastAsia="en-US"/>
              </w:rPr>
              <w:t>57,2</w:t>
            </w:r>
          </w:p>
        </w:tc>
        <w:tc>
          <w:tcPr>
            <w:tcW w:w="501" w:type="pct"/>
            <w:tcBorders>
              <w:top w:val="nil"/>
              <w:left w:val="nil"/>
              <w:bottom w:val="single" w:sz="4" w:space="0" w:color="auto"/>
              <w:right w:val="single" w:sz="4" w:space="0" w:color="auto"/>
            </w:tcBorders>
            <w:shd w:val="clear" w:color="auto" w:fill="FFFFFF"/>
            <w:vAlign w:val="center"/>
            <w:hideMark/>
          </w:tcPr>
          <w:p w14:paraId="088D76FD"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3,6</w:t>
            </w:r>
          </w:p>
        </w:tc>
      </w:tr>
      <w:tr w:rsidR="00F62649" w:rsidRPr="00CF7B8B" w14:paraId="1364B6B6" w14:textId="77777777" w:rsidTr="000D36E9">
        <w:trPr>
          <w:cantSplit/>
          <w:trHeight w:val="20"/>
        </w:trPr>
        <w:tc>
          <w:tcPr>
            <w:tcW w:w="1694" w:type="pct"/>
            <w:tcBorders>
              <w:top w:val="nil"/>
              <w:left w:val="single" w:sz="4" w:space="0" w:color="auto"/>
              <w:bottom w:val="single" w:sz="4" w:space="0" w:color="auto"/>
              <w:right w:val="single" w:sz="4" w:space="0" w:color="auto"/>
            </w:tcBorders>
            <w:shd w:val="clear" w:color="auto" w:fill="FFFFFF"/>
            <w:vAlign w:val="center"/>
            <w:hideMark/>
          </w:tcPr>
          <w:p w14:paraId="2FAC05C5" w14:textId="77777777" w:rsidR="00F62649" w:rsidRPr="00CF7B8B" w:rsidRDefault="00F62649" w:rsidP="00F62649">
            <w:pPr>
              <w:spacing w:line="256" w:lineRule="auto"/>
              <w:ind w:firstLineChars="100" w:firstLine="220"/>
              <w:rPr>
                <w:color w:val="000000"/>
                <w:sz w:val="22"/>
                <w:szCs w:val="22"/>
                <w:lang w:eastAsia="en-US"/>
              </w:rPr>
            </w:pPr>
            <w:r w:rsidRPr="00CF7B8B">
              <w:rPr>
                <w:color w:val="000000"/>
                <w:sz w:val="22"/>
                <w:szCs w:val="22"/>
                <w:lang w:eastAsia="en-US"/>
              </w:rPr>
              <w:t>Налоги</w:t>
            </w:r>
          </w:p>
        </w:tc>
        <w:tc>
          <w:tcPr>
            <w:tcW w:w="581" w:type="pct"/>
            <w:tcBorders>
              <w:top w:val="nil"/>
              <w:left w:val="nil"/>
              <w:bottom w:val="single" w:sz="4" w:space="0" w:color="auto"/>
              <w:right w:val="single" w:sz="4" w:space="0" w:color="auto"/>
            </w:tcBorders>
            <w:shd w:val="clear" w:color="auto" w:fill="FFFFFF"/>
            <w:vAlign w:val="center"/>
            <w:hideMark/>
          </w:tcPr>
          <w:p w14:paraId="75661F65"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w:t>
            </w:r>
          </w:p>
        </w:tc>
        <w:tc>
          <w:tcPr>
            <w:tcW w:w="545" w:type="pct"/>
            <w:tcBorders>
              <w:top w:val="nil"/>
              <w:left w:val="nil"/>
              <w:bottom w:val="single" w:sz="4" w:space="0" w:color="auto"/>
              <w:right w:val="single" w:sz="4" w:space="0" w:color="auto"/>
            </w:tcBorders>
            <w:shd w:val="clear" w:color="auto" w:fill="FFFFFF"/>
            <w:vAlign w:val="center"/>
            <w:hideMark/>
          </w:tcPr>
          <w:p w14:paraId="69CF54CF"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w:t>
            </w:r>
          </w:p>
        </w:tc>
        <w:tc>
          <w:tcPr>
            <w:tcW w:w="581" w:type="pct"/>
            <w:tcBorders>
              <w:top w:val="nil"/>
              <w:left w:val="nil"/>
              <w:bottom w:val="single" w:sz="4" w:space="0" w:color="auto"/>
              <w:right w:val="single" w:sz="4" w:space="0" w:color="auto"/>
            </w:tcBorders>
            <w:shd w:val="clear" w:color="auto" w:fill="FFFFFF"/>
            <w:vAlign w:val="center"/>
            <w:hideMark/>
          </w:tcPr>
          <w:p w14:paraId="51F5716C"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37,3</w:t>
            </w:r>
          </w:p>
        </w:tc>
        <w:tc>
          <w:tcPr>
            <w:tcW w:w="502" w:type="pct"/>
            <w:tcBorders>
              <w:top w:val="nil"/>
              <w:left w:val="nil"/>
              <w:bottom w:val="single" w:sz="4" w:space="0" w:color="auto"/>
              <w:right w:val="single" w:sz="4" w:space="0" w:color="auto"/>
            </w:tcBorders>
            <w:shd w:val="clear" w:color="auto" w:fill="FFFFFF"/>
            <w:vAlign w:val="center"/>
            <w:hideMark/>
          </w:tcPr>
          <w:p w14:paraId="500D2F79"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2,0</w:t>
            </w:r>
          </w:p>
        </w:tc>
        <w:tc>
          <w:tcPr>
            <w:tcW w:w="595" w:type="pct"/>
            <w:tcBorders>
              <w:top w:val="nil"/>
              <w:left w:val="nil"/>
              <w:bottom w:val="single" w:sz="4" w:space="0" w:color="auto"/>
              <w:right w:val="single" w:sz="4" w:space="0" w:color="auto"/>
            </w:tcBorders>
            <w:shd w:val="clear" w:color="auto" w:fill="FFFFFF"/>
            <w:vAlign w:val="center"/>
            <w:hideMark/>
          </w:tcPr>
          <w:p w14:paraId="24E31CBC" w14:textId="77777777" w:rsidR="00F62649" w:rsidRPr="00CF7B8B" w:rsidRDefault="00F62649" w:rsidP="00F62649">
            <w:pPr>
              <w:spacing w:line="256" w:lineRule="auto"/>
              <w:jc w:val="right"/>
              <w:rPr>
                <w:color w:val="000000"/>
                <w:sz w:val="22"/>
                <w:szCs w:val="22"/>
                <w:lang w:eastAsia="en-US"/>
              </w:rPr>
            </w:pPr>
            <w:r w:rsidRPr="00CF7B8B">
              <w:rPr>
                <w:color w:val="000000"/>
                <w:sz w:val="22"/>
                <w:szCs w:val="22"/>
                <w:lang w:eastAsia="en-US"/>
              </w:rPr>
              <w:t>29,3</w:t>
            </w:r>
          </w:p>
        </w:tc>
        <w:tc>
          <w:tcPr>
            <w:tcW w:w="501" w:type="pct"/>
            <w:tcBorders>
              <w:top w:val="nil"/>
              <w:left w:val="nil"/>
              <w:bottom w:val="single" w:sz="4" w:space="0" w:color="auto"/>
              <w:right w:val="single" w:sz="4" w:space="0" w:color="auto"/>
            </w:tcBorders>
            <w:shd w:val="clear" w:color="auto" w:fill="FFFFFF"/>
            <w:vAlign w:val="center"/>
            <w:hideMark/>
          </w:tcPr>
          <w:p w14:paraId="37D221BA"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1,9</w:t>
            </w:r>
          </w:p>
        </w:tc>
      </w:tr>
      <w:tr w:rsidR="00F62649" w:rsidRPr="00CF7B8B" w14:paraId="79CB7F6E" w14:textId="77777777" w:rsidTr="000D36E9">
        <w:trPr>
          <w:cantSplit/>
          <w:trHeight w:val="20"/>
        </w:trPr>
        <w:tc>
          <w:tcPr>
            <w:tcW w:w="1694" w:type="pct"/>
            <w:tcBorders>
              <w:top w:val="nil"/>
              <w:left w:val="single" w:sz="4" w:space="0" w:color="auto"/>
              <w:bottom w:val="single" w:sz="4" w:space="0" w:color="auto"/>
              <w:right w:val="single" w:sz="4" w:space="0" w:color="auto"/>
            </w:tcBorders>
            <w:shd w:val="clear" w:color="auto" w:fill="FFFFFF"/>
            <w:vAlign w:val="center"/>
            <w:hideMark/>
          </w:tcPr>
          <w:p w14:paraId="19C22B4D" w14:textId="77777777" w:rsidR="00F62649" w:rsidRPr="00CF7B8B" w:rsidRDefault="00F62649" w:rsidP="00F62649">
            <w:pPr>
              <w:spacing w:line="256" w:lineRule="auto"/>
              <w:ind w:firstLineChars="100" w:firstLine="220"/>
              <w:rPr>
                <w:color w:val="000000"/>
                <w:sz w:val="22"/>
                <w:szCs w:val="22"/>
                <w:lang w:eastAsia="en-US"/>
              </w:rPr>
            </w:pPr>
            <w:r w:rsidRPr="00CF7B8B">
              <w:rPr>
                <w:color w:val="000000"/>
                <w:sz w:val="22"/>
                <w:szCs w:val="22"/>
                <w:lang w:eastAsia="en-US"/>
              </w:rPr>
              <w:t>Прочие расходы, связанные с производством и реализацией</w:t>
            </w:r>
          </w:p>
        </w:tc>
        <w:tc>
          <w:tcPr>
            <w:tcW w:w="581" w:type="pct"/>
            <w:tcBorders>
              <w:top w:val="nil"/>
              <w:left w:val="nil"/>
              <w:bottom w:val="single" w:sz="4" w:space="0" w:color="auto"/>
              <w:right w:val="single" w:sz="4" w:space="0" w:color="auto"/>
            </w:tcBorders>
            <w:shd w:val="clear" w:color="auto" w:fill="FFFFFF"/>
            <w:vAlign w:val="center"/>
            <w:hideMark/>
          </w:tcPr>
          <w:p w14:paraId="4903F1E1"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w:t>
            </w:r>
          </w:p>
        </w:tc>
        <w:tc>
          <w:tcPr>
            <w:tcW w:w="545" w:type="pct"/>
            <w:tcBorders>
              <w:top w:val="nil"/>
              <w:left w:val="nil"/>
              <w:bottom w:val="single" w:sz="4" w:space="0" w:color="auto"/>
              <w:right w:val="single" w:sz="4" w:space="0" w:color="auto"/>
            </w:tcBorders>
            <w:shd w:val="clear" w:color="auto" w:fill="FFFFFF"/>
            <w:vAlign w:val="center"/>
            <w:hideMark/>
          </w:tcPr>
          <w:p w14:paraId="37631476"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w:t>
            </w:r>
          </w:p>
        </w:tc>
        <w:tc>
          <w:tcPr>
            <w:tcW w:w="581" w:type="pct"/>
            <w:tcBorders>
              <w:top w:val="nil"/>
              <w:left w:val="nil"/>
              <w:bottom w:val="single" w:sz="4" w:space="0" w:color="auto"/>
              <w:right w:val="single" w:sz="4" w:space="0" w:color="auto"/>
            </w:tcBorders>
            <w:shd w:val="clear" w:color="auto" w:fill="FFFFFF"/>
            <w:vAlign w:val="center"/>
            <w:hideMark/>
          </w:tcPr>
          <w:p w14:paraId="6F14D6E5"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14,4</w:t>
            </w:r>
          </w:p>
        </w:tc>
        <w:tc>
          <w:tcPr>
            <w:tcW w:w="502" w:type="pct"/>
            <w:tcBorders>
              <w:top w:val="nil"/>
              <w:left w:val="nil"/>
              <w:bottom w:val="single" w:sz="4" w:space="0" w:color="auto"/>
              <w:right w:val="single" w:sz="4" w:space="0" w:color="auto"/>
            </w:tcBorders>
            <w:shd w:val="clear" w:color="auto" w:fill="FFFFFF"/>
            <w:vAlign w:val="center"/>
            <w:hideMark/>
          </w:tcPr>
          <w:p w14:paraId="0D84FBD7"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0,8</w:t>
            </w:r>
          </w:p>
        </w:tc>
        <w:tc>
          <w:tcPr>
            <w:tcW w:w="595" w:type="pct"/>
            <w:tcBorders>
              <w:top w:val="nil"/>
              <w:left w:val="nil"/>
              <w:bottom w:val="single" w:sz="4" w:space="0" w:color="auto"/>
              <w:right w:val="single" w:sz="4" w:space="0" w:color="auto"/>
            </w:tcBorders>
            <w:shd w:val="clear" w:color="auto" w:fill="FFFFFF"/>
            <w:vAlign w:val="center"/>
            <w:hideMark/>
          </w:tcPr>
          <w:p w14:paraId="41BE2944" w14:textId="77777777" w:rsidR="00F62649" w:rsidRPr="00CF7B8B" w:rsidRDefault="00F62649" w:rsidP="00F62649">
            <w:pPr>
              <w:spacing w:line="256" w:lineRule="auto"/>
              <w:jc w:val="right"/>
              <w:rPr>
                <w:color w:val="000000"/>
                <w:sz w:val="22"/>
                <w:szCs w:val="22"/>
                <w:lang w:eastAsia="en-US"/>
              </w:rPr>
            </w:pPr>
            <w:r w:rsidRPr="00CF7B8B">
              <w:rPr>
                <w:color w:val="000000"/>
                <w:sz w:val="22"/>
                <w:szCs w:val="22"/>
                <w:lang w:eastAsia="en-US"/>
              </w:rPr>
              <w:t>27,2</w:t>
            </w:r>
          </w:p>
        </w:tc>
        <w:tc>
          <w:tcPr>
            <w:tcW w:w="501" w:type="pct"/>
            <w:tcBorders>
              <w:top w:val="nil"/>
              <w:left w:val="nil"/>
              <w:bottom w:val="single" w:sz="4" w:space="0" w:color="auto"/>
              <w:right w:val="single" w:sz="4" w:space="0" w:color="auto"/>
            </w:tcBorders>
            <w:shd w:val="clear" w:color="auto" w:fill="FFFFFF"/>
            <w:vAlign w:val="center"/>
            <w:hideMark/>
          </w:tcPr>
          <w:p w14:paraId="3741FE74"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1,7</w:t>
            </w:r>
          </w:p>
        </w:tc>
      </w:tr>
      <w:tr w:rsidR="00F62649" w:rsidRPr="00CF7B8B" w14:paraId="22E174E5" w14:textId="77777777" w:rsidTr="000D36E9">
        <w:trPr>
          <w:cantSplit/>
          <w:trHeight w:val="20"/>
        </w:trPr>
        <w:tc>
          <w:tcPr>
            <w:tcW w:w="1694" w:type="pct"/>
            <w:tcBorders>
              <w:top w:val="nil"/>
              <w:left w:val="single" w:sz="4" w:space="0" w:color="auto"/>
              <w:bottom w:val="single" w:sz="4" w:space="0" w:color="auto"/>
              <w:right w:val="single" w:sz="4" w:space="0" w:color="auto"/>
            </w:tcBorders>
            <w:shd w:val="clear" w:color="auto" w:fill="FFFFFF"/>
            <w:vAlign w:val="center"/>
            <w:hideMark/>
          </w:tcPr>
          <w:p w14:paraId="0EE49041" w14:textId="77777777" w:rsidR="00F62649" w:rsidRPr="00CF7B8B" w:rsidRDefault="00F62649" w:rsidP="00F62649">
            <w:pPr>
              <w:spacing w:line="256" w:lineRule="auto"/>
              <w:rPr>
                <w:color w:val="000000"/>
                <w:sz w:val="22"/>
                <w:szCs w:val="22"/>
                <w:lang w:eastAsia="en-US"/>
              </w:rPr>
            </w:pPr>
            <w:r w:rsidRPr="00CF7B8B">
              <w:rPr>
                <w:color w:val="000000"/>
                <w:sz w:val="22"/>
                <w:szCs w:val="22"/>
                <w:lang w:eastAsia="en-US"/>
              </w:rPr>
              <w:t>Чистая прибыль, полученная от регулируемого вида деятельности</w:t>
            </w:r>
          </w:p>
        </w:tc>
        <w:tc>
          <w:tcPr>
            <w:tcW w:w="581" w:type="pct"/>
            <w:tcBorders>
              <w:top w:val="nil"/>
              <w:left w:val="nil"/>
              <w:bottom w:val="single" w:sz="4" w:space="0" w:color="auto"/>
              <w:right w:val="single" w:sz="4" w:space="0" w:color="auto"/>
            </w:tcBorders>
            <w:shd w:val="clear" w:color="auto" w:fill="FFFFFF"/>
            <w:vAlign w:val="center"/>
            <w:hideMark/>
          </w:tcPr>
          <w:p w14:paraId="717ED9AA"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-268,7</w:t>
            </w:r>
          </w:p>
        </w:tc>
        <w:tc>
          <w:tcPr>
            <w:tcW w:w="545" w:type="pct"/>
            <w:tcBorders>
              <w:top w:val="nil"/>
              <w:left w:val="nil"/>
              <w:bottom w:val="single" w:sz="4" w:space="0" w:color="auto"/>
              <w:right w:val="single" w:sz="4" w:space="0" w:color="auto"/>
            </w:tcBorders>
            <w:shd w:val="clear" w:color="auto" w:fill="FFFFFF"/>
            <w:vAlign w:val="center"/>
            <w:hideMark/>
          </w:tcPr>
          <w:p w14:paraId="2A71369C"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w:t>
            </w:r>
          </w:p>
        </w:tc>
        <w:tc>
          <w:tcPr>
            <w:tcW w:w="581" w:type="pct"/>
            <w:tcBorders>
              <w:top w:val="nil"/>
              <w:left w:val="nil"/>
              <w:bottom w:val="single" w:sz="4" w:space="0" w:color="auto"/>
              <w:right w:val="single" w:sz="4" w:space="0" w:color="auto"/>
            </w:tcBorders>
            <w:shd w:val="clear" w:color="auto" w:fill="FFFFFF"/>
            <w:vAlign w:val="center"/>
            <w:hideMark/>
          </w:tcPr>
          <w:p w14:paraId="5448CF38"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-263,5</w:t>
            </w:r>
          </w:p>
        </w:tc>
        <w:tc>
          <w:tcPr>
            <w:tcW w:w="502" w:type="pct"/>
            <w:tcBorders>
              <w:top w:val="nil"/>
              <w:left w:val="nil"/>
              <w:bottom w:val="single" w:sz="4" w:space="0" w:color="auto"/>
              <w:right w:val="single" w:sz="4" w:space="0" w:color="auto"/>
            </w:tcBorders>
            <w:shd w:val="clear" w:color="auto" w:fill="FFFFFF"/>
            <w:vAlign w:val="center"/>
            <w:hideMark/>
          </w:tcPr>
          <w:p w14:paraId="08427B4D"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w:t>
            </w:r>
          </w:p>
        </w:tc>
        <w:tc>
          <w:tcPr>
            <w:tcW w:w="595" w:type="pct"/>
            <w:tcBorders>
              <w:top w:val="nil"/>
              <w:left w:val="nil"/>
              <w:bottom w:val="single" w:sz="4" w:space="0" w:color="auto"/>
              <w:right w:val="single" w:sz="4" w:space="0" w:color="auto"/>
            </w:tcBorders>
            <w:shd w:val="clear" w:color="auto" w:fill="FFFFFF"/>
            <w:vAlign w:val="center"/>
            <w:hideMark/>
          </w:tcPr>
          <w:p w14:paraId="7980F849"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33,0</w:t>
            </w:r>
          </w:p>
        </w:tc>
        <w:tc>
          <w:tcPr>
            <w:tcW w:w="501" w:type="pct"/>
            <w:tcBorders>
              <w:top w:val="nil"/>
              <w:left w:val="nil"/>
              <w:bottom w:val="single" w:sz="4" w:space="0" w:color="auto"/>
              <w:right w:val="single" w:sz="4" w:space="0" w:color="auto"/>
            </w:tcBorders>
            <w:shd w:val="clear" w:color="auto" w:fill="FFFFFF"/>
            <w:vAlign w:val="center"/>
            <w:hideMark/>
          </w:tcPr>
          <w:p w14:paraId="63C1F504" w14:textId="77777777" w:rsidR="00F62649" w:rsidRPr="00CF7B8B" w:rsidRDefault="00F62649" w:rsidP="00F62649">
            <w:pPr>
              <w:spacing w:line="256" w:lineRule="auto"/>
              <w:jc w:val="center"/>
              <w:rPr>
                <w:color w:val="000000"/>
                <w:sz w:val="22"/>
                <w:szCs w:val="22"/>
                <w:lang w:eastAsia="en-US"/>
              </w:rPr>
            </w:pPr>
            <w:r w:rsidRPr="00CF7B8B">
              <w:rPr>
                <w:color w:val="000000"/>
                <w:sz w:val="22"/>
                <w:szCs w:val="22"/>
                <w:lang w:eastAsia="en-US"/>
              </w:rPr>
              <w:t> </w:t>
            </w:r>
          </w:p>
        </w:tc>
      </w:tr>
    </w:tbl>
    <w:p w14:paraId="04CA48D3" w14:textId="77777777" w:rsidR="00F62649" w:rsidRPr="00CF7B8B" w:rsidRDefault="00F62649" w:rsidP="001078D1">
      <w:pPr>
        <w:tabs>
          <w:tab w:val="left" w:pos="1134"/>
        </w:tabs>
        <w:autoSpaceDE w:val="0"/>
        <w:autoSpaceDN w:val="0"/>
        <w:adjustRightInd w:val="0"/>
        <w:ind w:firstLine="709"/>
        <w:jc w:val="both"/>
        <w:rPr>
          <w:sz w:val="28"/>
          <w:szCs w:val="28"/>
        </w:rPr>
      </w:pPr>
    </w:p>
    <w:p w14:paraId="28E74E41" w14:textId="401BC7BC" w:rsidR="00D535FB" w:rsidRPr="00CF7B8B" w:rsidRDefault="001078D1" w:rsidP="001078D1">
      <w:pPr>
        <w:tabs>
          <w:tab w:val="left" w:pos="1134"/>
        </w:tabs>
        <w:autoSpaceDE w:val="0"/>
        <w:autoSpaceDN w:val="0"/>
        <w:adjustRightInd w:val="0"/>
        <w:ind w:firstLine="709"/>
        <w:jc w:val="both"/>
        <w:rPr>
          <w:sz w:val="28"/>
          <w:szCs w:val="28"/>
        </w:rPr>
      </w:pPr>
      <w:r w:rsidRPr="00CF7B8B">
        <w:rPr>
          <w:sz w:val="28"/>
          <w:szCs w:val="28"/>
        </w:rPr>
        <w:t>В структуре фактической себестоимости на оказание услуг по водоснабжению СГМУП «Горводоканал» по полному циклу (подъем, очистка, транспортировка) на территории города Сургута основными статьями затрат являются расходы, обусловленные необходимостью эксплуатации комплекса основных производственных средств (амортизация – 16,1 %,  капитальный и текущий ремонт – 16,3 %, оплата труда основного производственного персонала – 8,6 % и отчисления на соц</w:t>
      </w:r>
      <w:r w:rsidR="002417E8" w:rsidRPr="00CF7B8B">
        <w:rPr>
          <w:sz w:val="28"/>
          <w:szCs w:val="28"/>
        </w:rPr>
        <w:t xml:space="preserve">иальные </w:t>
      </w:r>
      <w:r w:rsidRPr="00CF7B8B">
        <w:rPr>
          <w:sz w:val="28"/>
          <w:szCs w:val="28"/>
        </w:rPr>
        <w:t>нужды – 2,6 %), а также расходы на покупаемую электрическую энергию (мощность), используемую в технологическом процессе (13,2</w:t>
      </w:r>
      <w:r w:rsidR="00A21FD3" w:rsidRPr="00CF7B8B">
        <w:rPr>
          <w:sz w:val="28"/>
          <w:szCs w:val="28"/>
        </w:rPr>
        <w:t> </w:t>
      </w:r>
      <w:r w:rsidRPr="00CF7B8B">
        <w:rPr>
          <w:sz w:val="28"/>
          <w:szCs w:val="28"/>
        </w:rPr>
        <w:t xml:space="preserve">%),  на общепроизводственные и  общехозяйственные расходы  приходится 10,4 % и 3,0 % от </w:t>
      </w:r>
      <w:r w:rsidR="00D858E8" w:rsidRPr="00CF7B8B">
        <w:rPr>
          <w:sz w:val="28"/>
          <w:szCs w:val="28"/>
        </w:rPr>
        <w:t>общей</w:t>
      </w:r>
      <w:r w:rsidRPr="00CF7B8B">
        <w:rPr>
          <w:sz w:val="28"/>
          <w:szCs w:val="28"/>
        </w:rPr>
        <w:t xml:space="preserve"> величины затрат соответственно</w:t>
      </w:r>
      <w:r w:rsidR="00D36D9C" w:rsidRPr="00CF7B8B">
        <w:rPr>
          <w:sz w:val="28"/>
          <w:szCs w:val="28"/>
        </w:rPr>
        <w:t>.</w:t>
      </w:r>
    </w:p>
    <w:p w14:paraId="27ABD527" w14:textId="2B0849C1" w:rsidR="001078D1" w:rsidRPr="00CF7B8B" w:rsidRDefault="001078D1" w:rsidP="001078D1">
      <w:pPr>
        <w:tabs>
          <w:tab w:val="left" w:pos="1134"/>
        </w:tabs>
        <w:autoSpaceDE w:val="0"/>
        <w:autoSpaceDN w:val="0"/>
        <w:adjustRightInd w:val="0"/>
        <w:ind w:firstLine="709"/>
        <w:jc w:val="both"/>
        <w:rPr>
          <w:sz w:val="28"/>
          <w:szCs w:val="28"/>
        </w:rPr>
      </w:pPr>
      <w:r w:rsidRPr="00CF7B8B">
        <w:rPr>
          <w:sz w:val="28"/>
          <w:szCs w:val="28"/>
        </w:rPr>
        <w:t>За период 2015</w:t>
      </w:r>
      <w:r w:rsidR="00A21FD3" w:rsidRPr="00CF7B8B">
        <w:rPr>
          <w:sz w:val="28"/>
          <w:szCs w:val="28"/>
        </w:rPr>
        <w:t> – </w:t>
      </w:r>
      <w:r w:rsidRPr="00CF7B8B">
        <w:rPr>
          <w:sz w:val="28"/>
          <w:szCs w:val="28"/>
        </w:rPr>
        <w:t>2017 гг. структура себестоимости СГМУП «Г</w:t>
      </w:r>
      <w:r w:rsidR="00A21FD3" w:rsidRPr="00CF7B8B">
        <w:rPr>
          <w:sz w:val="28"/>
          <w:szCs w:val="28"/>
        </w:rPr>
        <w:t>ТС</w:t>
      </w:r>
      <w:r w:rsidRPr="00CF7B8B">
        <w:rPr>
          <w:sz w:val="28"/>
          <w:szCs w:val="28"/>
        </w:rPr>
        <w:t>» по холодному водоснабжению практически не изменилась</w:t>
      </w:r>
      <w:r w:rsidR="00D36D9C" w:rsidRPr="00CF7B8B">
        <w:rPr>
          <w:sz w:val="28"/>
          <w:szCs w:val="28"/>
        </w:rPr>
        <w:t>.</w:t>
      </w:r>
      <w:r w:rsidRPr="00CF7B8B">
        <w:rPr>
          <w:sz w:val="28"/>
          <w:szCs w:val="28"/>
        </w:rPr>
        <w:t xml:space="preserve"> В 2017 г. основными статьями затрат являются расходы на амортизацию основных производственных средств (29,3 %), расходы на приобретение электрической энергии (19,4 %), расходы на услуги производственного характера, оказываемые по договорам с организациями на проведение регламентных работ в рамках технологического процесса (16,7 %).</w:t>
      </w:r>
    </w:p>
    <w:p w14:paraId="0FA51A72" w14:textId="302D49D8" w:rsidR="001078D1" w:rsidRPr="00CF7B8B" w:rsidRDefault="001078D1" w:rsidP="001078D1">
      <w:pPr>
        <w:tabs>
          <w:tab w:val="left" w:pos="1134"/>
        </w:tabs>
        <w:autoSpaceDE w:val="0"/>
        <w:autoSpaceDN w:val="0"/>
        <w:adjustRightInd w:val="0"/>
        <w:ind w:firstLine="709"/>
        <w:jc w:val="both"/>
        <w:rPr>
          <w:sz w:val="28"/>
          <w:szCs w:val="28"/>
        </w:rPr>
      </w:pPr>
      <w:r w:rsidRPr="00CF7B8B">
        <w:rPr>
          <w:sz w:val="28"/>
          <w:szCs w:val="28"/>
        </w:rPr>
        <w:t xml:space="preserve">Основными статьями затрат филиала «Сургутская ГРЭС-2» ПАО «Юнипро» за 2017 г. по фактической структуре себестоимости являются расходы на оплату труда основного производственного персонала (44,3 %) и </w:t>
      </w:r>
      <w:r w:rsidRPr="00CF7B8B">
        <w:t xml:space="preserve"> </w:t>
      </w:r>
      <w:r w:rsidRPr="00CF7B8B">
        <w:rPr>
          <w:sz w:val="28"/>
          <w:szCs w:val="28"/>
        </w:rPr>
        <w:t>отчисления на социальные нужды основного производственного персонала (11,5</w:t>
      </w:r>
      <w:r w:rsidR="00A21FD3" w:rsidRPr="00CF7B8B">
        <w:rPr>
          <w:sz w:val="28"/>
          <w:szCs w:val="28"/>
        </w:rPr>
        <w:t> </w:t>
      </w:r>
      <w:r w:rsidRPr="00CF7B8B">
        <w:rPr>
          <w:sz w:val="28"/>
          <w:szCs w:val="28"/>
        </w:rPr>
        <w:t>%), расходы на капитальный и текущий ремонт основных производственных средств (13,9 %), амортизация основных производственных средств (8,1 %)</w:t>
      </w:r>
      <w:r w:rsidR="00D36D9C" w:rsidRPr="00CF7B8B">
        <w:rPr>
          <w:sz w:val="28"/>
          <w:szCs w:val="28"/>
        </w:rPr>
        <w:t>.</w:t>
      </w:r>
      <w:r w:rsidRPr="00CF7B8B">
        <w:rPr>
          <w:sz w:val="28"/>
          <w:szCs w:val="28"/>
        </w:rPr>
        <w:t xml:space="preserve"> </w:t>
      </w:r>
    </w:p>
    <w:p w14:paraId="103C4178" w14:textId="77777777" w:rsidR="001078D1" w:rsidRPr="00CF7B8B" w:rsidRDefault="001078D1" w:rsidP="001078D1"/>
    <w:p w14:paraId="35C41C89" w14:textId="77777777" w:rsidR="00C41E88" w:rsidRPr="00CF7B8B" w:rsidRDefault="00C41E88" w:rsidP="00C41E88">
      <w:pPr>
        <w:rPr>
          <w:b/>
          <w:sz w:val="28"/>
        </w:rPr>
      </w:pPr>
      <w:r w:rsidRPr="00CF7B8B">
        <w:rPr>
          <w:b/>
          <w:sz w:val="28"/>
        </w:rPr>
        <w:t>Технические и технологические проблемы в системе</w:t>
      </w:r>
    </w:p>
    <w:p w14:paraId="60DE1898" w14:textId="6D196658" w:rsidR="009A4AAB" w:rsidRPr="00CF7B8B" w:rsidRDefault="009A4AAB" w:rsidP="009A4AAB">
      <w:pPr>
        <w:keepNext/>
        <w:keepLines/>
        <w:tabs>
          <w:tab w:val="left" w:pos="993"/>
        </w:tabs>
        <w:ind w:firstLine="709"/>
        <w:jc w:val="both"/>
        <w:rPr>
          <w:color w:val="000000" w:themeColor="text1"/>
          <w:sz w:val="28"/>
          <w:szCs w:val="28"/>
        </w:rPr>
      </w:pPr>
      <w:r w:rsidRPr="00CF7B8B">
        <w:rPr>
          <w:color w:val="000000" w:themeColor="text1"/>
          <w:sz w:val="28"/>
          <w:szCs w:val="28"/>
        </w:rPr>
        <w:t>В результате инженерно–технического анализа работы системы водоснабжения</w:t>
      </w:r>
      <w:r w:rsidRPr="00CF7B8B">
        <w:rPr>
          <w:bCs/>
          <w:iCs/>
          <w:color w:val="000000" w:themeColor="text1"/>
          <w:sz w:val="28"/>
          <w:szCs w:val="28"/>
        </w:rPr>
        <w:t xml:space="preserve"> </w:t>
      </w:r>
      <w:r w:rsidRPr="00CF7B8B">
        <w:rPr>
          <w:color w:val="000000" w:themeColor="text1"/>
          <w:sz w:val="28"/>
          <w:szCs w:val="28"/>
        </w:rPr>
        <w:t>город</w:t>
      </w:r>
      <w:r w:rsidR="00D858E8" w:rsidRPr="00CF7B8B">
        <w:rPr>
          <w:color w:val="000000" w:themeColor="text1"/>
          <w:sz w:val="28"/>
          <w:szCs w:val="28"/>
        </w:rPr>
        <w:t>а</w:t>
      </w:r>
      <w:r w:rsidRPr="00CF7B8B">
        <w:rPr>
          <w:color w:val="000000" w:themeColor="text1"/>
          <w:sz w:val="28"/>
          <w:szCs w:val="28"/>
        </w:rPr>
        <w:t xml:space="preserve"> Сургут</w:t>
      </w:r>
      <w:r w:rsidR="00D858E8" w:rsidRPr="00CF7B8B">
        <w:rPr>
          <w:color w:val="000000" w:themeColor="text1"/>
          <w:sz w:val="28"/>
          <w:szCs w:val="28"/>
        </w:rPr>
        <w:t>а</w:t>
      </w:r>
      <w:r w:rsidRPr="00CF7B8B">
        <w:rPr>
          <w:color w:val="000000" w:themeColor="text1"/>
          <w:sz w:val="28"/>
          <w:szCs w:val="28"/>
        </w:rPr>
        <w:t xml:space="preserve"> выявлены следующие т</w:t>
      </w:r>
      <w:r w:rsidRPr="00CF7B8B">
        <w:rPr>
          <w:bCs/>
          <w:iCs/>
          <w:color w:val="000000" w:themeColor="text1"/>
          <w:sz w:val="28"/>
          <w:szCs w:val="28"/>
        </w:rPr>
        <w:t>ехнические и технологические проблемы</w:t>
      </w:r>
      <w:r w:rsidRPr="00CF7B8B">
        <w:rPr>
          <w:color w:val="000000" w:themeColor="text1"/>
          <w:sz w:val="28"/>
          <w:szCs w:val="28"/>
        </w:rPr>
        <w:t>:</w:t>
      </w:r>
    </w:p>
    <w:p w14:paraId="02781D0F" w14:textId="4816C78D" w:rsidR="00212696" w:rsidRPr="00CF7B8B" w:rsidRDefault="00212696" w:rsidP="00F62649">
      <w:pPr>
        <w:pStyle w:val="HTML"/>
        <w:numPr>
          <w:ilvl w:val="0"/>
          <w:numId w:val="13"/>
        </w:numPr>
        <w:ind w:left="0" w:firstLine="709"/>
        <w:jc w:val="both"/>
        <w:rPr>
          <w:rFonts w:ascii="Times New Roman" w:hAnsi="Times New Roman"/>
          <w:sz w:val="28"/>
          <w:szCs w:val="28"/>
        </w:rPr>
      </w:pPr>
      <w:r w:rsidRPr="00CF7B8B">
        <w:rPr>
          <w:rFonts w:ascii="Times New Roman" w:hAnsi="Times New Roman"/>
          <w:sz w:val="28"/>
          <w:szCs w:val="28"/>
        </w:rPr>
        <w:t>снижение дебита водозаборных скважин по причине пескования;</w:t>
      </w:r>
    </w:p>
    <w:p w14:paraId="01EED47B" w14:textId="5DDF84C8" w:rsidR="00561FC5" w:rsidRPr="00CF7B8B" w:rsidRDefault="00561FC5" w:rsidP="00F62649">
      <w:pPr>
        <w:pStyle w:val="HTML"/>
        <w:numPr>
          <w:ilvl w:val="0"/>
          <w:numId w:val="13"/>
        </w:numPr>
        <w:ind w:left="0" w:firstLine="709"/>
        <w:jc w:val="both"/>
        <w:rPr>
          <w:rFonts w:ascii="Times New Roman" w:hAnsi="Times New Roman"/>
          <w:sz w:val="28"/>
          <w:szCs w:val="28"/>
        </w:rPr>
      </w:pPr>
      <w:r w:rsidRPr="00CF7B8B">
        <w:rPr>
          <w:rFonts w:ascii="Times New Roman" w:hAnsi="Times New Roman"/>
          <w:sz w:val="28"/>
          <w:szCs w:val="28"/>
        </w:rPr>
        <w:t>отсутствие водопроводных очистных сооружений на территории водозаборов № 1, № 3 СГМУП «ГТС»;</w:t>
      </w:r>
    </w:p>
    <w:p w14:paraId="43627B86" w14:textId="77777777" w:rsidR="009A4AAB" w:rsidRPr="00CF7B8B" w:rsidRDefault="009A4AAB" w:rsidP="00F62649">
      <w:pPr>
        <w:pStyle w:val="HTML"/>
        <w:numPr>
          <w:ilvl w:val="0"/>
          <w:numId w:val="13"/>
        </w:numPr>
        <w:tabs>
          <w:tab w:val="left" w:pos="993"/>
        </w:tabs>
        <w:ind w:left="0" w:firstLine="709"/>
        <w:jc w:val="both"/>
        <w:rPr>
          <w:rFonts w:ascii="Times New Roman" w:hAnsi="Times New Roman"/>
          <w:color w:val="000000" w:themeColor="text1"/>
          <w:sz w:val="28"/>
          <w:szCs w:val="28"/>
        </w:rPr>
      </w:pPr>
      <w:r w:rsidRPr="00CF7B8B">
        <w:rPr>
          <w:rFonts w:ascii="Times New Roman" w:hAnsi="Times New Roman"/>
          <w:color w:val="000000" w:themeColor="text1"/>
          <w:sz w:val="28"/>
          <w:szCs w:val="28"/>
        </w:rPr>
        <w:t>наличие ветхих сетей, требующих замены;</w:t>
      </w:r>
    </w:p>
    <w:p w14:paraId="3429AAA2" w14:textId="582D3D0D" w:rsidR="009A4AAB" w:rsidRPr="00CF7B8B" w:rsidRDefault="009A4AAB" w:rsidP="00F62649">
      <w:pPr>
        <w:pStyle w:val="HTML"/>
        <w:numPr>
          <w:ilvl w:val="0"/>
          <w:numId w:val="13"/>
        </w:numPr>
        <w:ind w:left="0" w:firstLine="709"/>
        <w:jc w:val="both"/>
        <w:rPr>
          <w:rFonts w:ascii="Times New Roman" w:hAnsi="Times New Roman"/>
          <w:sz w:val="28"/>
          <w:szCs w:val="28"/>
        </w:rPr>
      </w:pPr>
      <w:r w:rsidRPr="00CF7B8B">
        <w:rPr>
          <w:rFonts w:ascii="Times New Roman" w:hAnsi="Times New Roman"/>
          <w:sz w:val="28"/>
          <w:szCs w:val="28"/>
        </w:rPr>
        <w:t>отсутствие телеметрии системы водоснабжения г</w:t>
      </w:r>
      <w:r w:rsidR="00D858E8" w:rsidRPr="00CF7B8B">
        <w:rPr>
          <w:rFonts w:ascii="Times New Roman" w:hAnsi="Times New Roman"/>
          <w:sz w:val="28"/>
          <w:szCs w:val="28"/>
        </w:rPr>
        <w:t>орода</w:t>
      </w:r>
      <w:r w:rsidRPr="00CF7B8B">
        <w:rPr>
          <w:rFonts w:ascii="Times New Roman" w:hAnsi="Times New Roman"/>
          <w:sz w:val="28"/>
          <w:szCs w:val="28"/>
        </w:rPr>
        <w:t> Сургута;</w:t>
      </w:r>
    </w:p>
    <w:p w14:paraId="0529CE2B" w14:textId="64C40A3A" w:rsidR="009A4AAB" w:rsidRPr="00CF7B8B" w:rsidRDefault="009A4AAB" w:rsidP="00F62649">
      <w:pPr>
        <w:pStyle w:val="HTML"/>
        <w:numPr>
          <w:ilvl w:val="0"/>
          <w:numId w:val="13"/>
        </w:numPr>
        <w:ind w:left="0" w:firstLine="709"/>
        <w:jc w:val="both"/>
        <w:rPr>
          <w:rFonts w:ascii="Times New Roman" w:hAnsi="Times New Roman"/>
          <w:sz w:val="28"/>
          <w:szCs w:val="28"/>
        </w:rPr>
      </w:pPr>
      <w:r w:rsidRPr="00CF7B8B">
        <w:rPr>
          <w:rFonts w:ascii="Times New Roman" w:hAnsi="Times New Roman"/>
          <w:sz w:val="28"/>
          <w:szCs w:val="28"/>
        </w:rPr>
        <w:t>отсутствие водопровода в отдельных частях г</w:t>
      </w:r>
      <w:r w:rsidR="00A21FD3" w:rsidRPr="00CF7B8B">
        <w:rPr>
          <w:rFonts w:ascii="Times New Roman" w:hAnsi="Times New Roman"/>
          <w:sz w:val="28"/>
          <w:szCs w:val="28"/>
        </w:rPr>
        <w:t>орода</w:t>
      </w:r>
      <w:r w:rsidRPr="00CF7B8B">
        <w:rPr>
          <w:rFonts w:ascii="Times New Roman" w:hAnsi="Times New Roman"/>
          <w:sz w:val="28"/>
          <w:szCs w:val="28"/>
        </w:rPr>
        <w:t> Сургута (п.</w:t>
      </w:r>
      <w:r w:rsidR="00A21FD3" w:rsidRPr="00CF7B8B">
        <w:rPr>
          <w:rFonts w:ascii="Times New Roman" w:hAnsi="Times New Roman"/>
          <w:sz w:val="28"/>
          <w:szCs w:val="28"/>
        </w:rPr>
        <w:t> </w:t>
      </w:r>
      <w:r w:rsidRPr="00CF7B8B">
        <w:rPr>
          <w:rFonts w:ascii="Times New Roman" w:hAnsi="Times New Roman"/>
          <w:sz w:val="28"/>
          <w:szCs w:val="28"/>
        </w:rPr>
        <w:t>Кедровый</w:t>
      </w:r>
      <w:r w:rsidR="00A21FD3" w:rsidRPr="00CF7B8B">
        <w:rPr>
          <w:rFonts w:ascii="Times New Roman" w:hAnsi="Times New Roman"/>
          <w:sz w:val="28"/>
          <w:szCs w:val="28"/>
        </w:rPr>
        <w:t>-</w:t>
      </w:r>
      <w:r w:rsidRPr="00CF7B8B">
        <w:rPr>
          <w:rFonts w:ascii="Times New Roman" w:hAnsi="Times New Roman"/>
          <w:sz w:val="28"/>
          <w:szCs w:val="28"/>
        </w:rPr>
        <w:t>1, п.</w:t>
      </w:r>
      <w:r w:rsidR="00D858E8" w:rsidRPr="00CF7B8B">
        <w:rPr>
          <w:rFonts w:ascii="Times New Roman" w:hAnsi="Times New Roman"/>
          <w:sz w:val="28"/>
          <w:szCs w:val="28"/>
        </w:rPr>
        <w:t> </w:t>
      </w:r>
      <w:r w:rsidRPr="00CF7B8B">
        <w:rPr>
          <w:rFonts w:ascii="Times New Roman" w:hAnsi="Times New Roman"/>
          <w:sz w:val="28"/>
          <w:szCs w:val="28"/>
        </w:rPr>
        <w:t>Госснаб, п. Строитель, п. За ручьем, п. Пойма, п. СПМ</w:t>
      </w:r>
      <w:r w:rsidR="00A21FD3" w:rsidRPr="00CF7B8B">
        <w:rPr>
          <w:rFonts w:ascii="Times New Roman" w:hAnsi="Times New Roman"/>
          <w:sz w:val="28"/>
          <w:szCs w:val="28"/>
        </w:rPr>
        <w:t>-</w:t>
      </w:r>
      <w:r w:rsidRPr="00CF7B8B">
        <w:rPr>
          <w:rFonts w:ascii="Times New Roman" w:hAnsi="Times New Roman"/>
          <w:sz w:val="28"/>
          <w:szCs w:val="28"/>
        </w:rPr>
        <w:t>330, п. Медвежий угол, п.</w:t>
      </w:r>
      <w:r w:rsidR="00D858E8" w:rsidRPr="00CF7B8B">
        <w:rPr>
          <w:rFonts w:ascii="Times New Roman" w:hAnsi="Times New Roman"/>
          <w:sz w:val="28"/>
          <w:szCs w:val="28"/>
        </w:rPr>
        <w:t> </w:t>
      </w:r>
      <w:r w:rsidRPr="00CF7B8B">
        <w:rPr>
          <w:rFonts w:ascii="Times New Roman" w:hAnsi="Times New Roman"/>
          <w:sz w:val="28"/>
          <w:szCs w:val="28"/>
        </w:rPr>
        <w:t>Лунный, п. Лесной, п.</w:t>
      </w:r>
      <w:r w:rsidR="00561FC5" w:rsidRPr="00CF7B8B">
        <w:rPr>
          <w:rFonts w:ascii="Times New Roman" w:hAnsi="Times New Roman"/>
          <w:sz w:val="28"/>
          <w:szCs w:val="28"/>
        </w:rPr>
        <w:t xml:space="preserve"> </w:t>
      </w:r>
      <w:r w:rsidRPr="00CF7B8B">
        <w:rPr>
          <w:rFonts w:ascii="Times New Roman" w:hAnsi="Times New Roman"/>
          <w:sz w:val="28"/>
          <w:szCs w:val="28"/>
        </w:rPr>
        <w:t>Юность, п. МО</w:t>
      </w:r>
      <w:r w:rsidR="00A21FD3" w:rsidRPr="00CF7B8B">
        <w:rPr>
          <w:rFonts w:ascii="Times New Roman" w:hAnsi="Times New Roman"/>
          <w:sz w:val="28"/>
          <w:szCs w:val="28"/>
        </w:rPr>
        <w:t>-</w:t>
      </w:r>
      <w:r w:rsidRPr="00CF7B8B">
        <w:rPr>
          <w:rFonts w:ascii="Times New Roman" w:hAnsi="Times New Roman"/>
          <w:sz w:val="28"/>
          <w:szCs w:val="28"/>
        </w:rPr>
        <w:t>94).</w:t>
      </w:r>
    </w:p>
    <w:p w14:paraId="2FD70AAF" w14:textId="77777777" w:rsidR="009A4AAB" w:rsidRPr="00CF7B8B" w:rsidRDefault="009A4AAB" w:rsidP="009A4AAB">
      <w:pPr>
        <w:keepNext/>
        <w:keepLines/>
        <w:tabs>
          <w:tab w:val="left" w:pos="993"/>
        </w:tabs>
        <w:ind w:firstLine="567"/>
        <w:jc w:val="both"/>
        <w:rPr>
          <w:color w:val="000000" w:themeColor="text1"/>
          <w:sz w:val="28"/>
          <w:szCs w:val="28"/>
        </w:rPr>
      </w:pPr>
      <w:r w:rsidRPr="00CF7B8B">
        <w:rPr>
          <w:color w:val="000000" w:themeColor="text1"/>
          <w:sz w:val="28"/>
          <w:szCs w:val="28"/>
        </w:rPr>
        <w:t>Для решения указанных проблем требуется реализация следующих мероприятий:</w:t>
      </w:r>
    </w:p>
    <w:p w14:paraId="67C1A4DA" w14:textId="77777777" w:rsidR="009A4AAB" w:rsidRPr="00CF7B8B" w:rsidRDefault="009A4AAB" w:rsidP="00F62649">
      <w:pPr>
        <w:pStyle w:val="affa"/>
        <w:numPr>
          <w:ilvl w:val="0"/>
          <w:numId w:val="57"/>
        </w:numPr>
        <w:tabs>
          <w:tab w:val="left" w:pos="0"/>
          <w:tab w:val="left" w:pos="993"/>
        </w:tabs>
        <w:ind w:left="0" w:firstLine="709"/>
        <w:jc w:val="both"/>
        <w:rPr>
          <w:color w:val="000000" w:themeColor="text1"/>
          <w:sz w:val="28"/>
          <w:szCs w:val="28"/>
          <w:lang w:eastAsia="x-none"/>
        </w:rPr>
      </w:pPr>
      <w:r w:rsidRPr="00CF7B8B">
        <w:rPr>
          <w:color w:val="000000" w:themeColor="text1"/>
          <w:sz w:val="28"/>
          <w:szCs w:val="28"/>
          <w:lang w:eastAsia="x-none"/>
        </w:rPr>
        <w:t>замена стальных трубопроводов водоснабжения на полиэтиленовые трубы;</w:t>
      </w:r>
    </w:p>
    <w:p w14:paraId="0ADE31C4" w14:textId="77777777" w:rsidR="009A4AAB" w:rsidRPr="00CF7B8B" w:rsidRDefault="009A4AAB" w:rsidP="00F62649">
      <w:pPr>
        <w:pStyle w:val="affa"/>
        <w:numPr>
          <w:ilvl w:val="0"/>
          <w:numId w:val="57"/>
        </w:numPr>
        <w:tabs>
          <w:tab w:val="left" w:pos="0"/>
          <w:tab w:val="left" w:pos="993"/>
        </w:tabs>
        <w:ind w:left="0" w:firstLine="709"/>
        <w:jc w:val="both"/>
        <w:rPr>
          <w:color w:val="000000" w:themeColor="text1"/>
          <w:sz w:val="28"/>
          <w:szCs w:val="28"/>
          <w:lang w:eastAsia="x-none"/>
        </w:rPr>
      </w:pPr>
      <w:r w:rsidRPr="00CF7B8B">
        <w:rPr>
          <w:color w:val="000000" w:themeColor="text1"/>
          <w:sz w:val="28"/>
          <w:szCs w:val="28"/>
          <w:lang w:eastAsia="x-none"/>
        </w:rPr>
        <w:t>строительство сетей водоснабжения в перспективных районах застройки.</w:t>
      </w:r>
    </w:p>
    <w:p w14:paraId="18D86D69" w14:textId="5C242C6E" w:rsidR="00F62649" w:rsidRPr="00CF7B8B" w:rsidRDefault="00F62649">
      <w:pPr>
        <w:rPr>
          <w:color w:val="000000" w:themeColor="text1"/>
          <w:sz w:val="28"/>
          <w:szCs w:val="28"/>
        </w:rPr>
      </w:pPr>
      <w:r w:rsidRPr="00CF7B8B">
        <w:rPr>
          <w:color w:val="000000" w:themeColor="text1"/>
          <w:sz w:val="28"/>
          <w:szCs w:val="28"/>
        </w:rPr>
        <w:br w:type="page"/>
      </w:r>
    </w:p>
    <w:p w14:paraId="3BE23531" w14:textId="6064D53F" w:rsidR="007D0F76" w:rsidRPr="00CF7B8B" w:rsidRDefault="007D0F76" w:rsidP="00E643F8">
      <w:pPr>
        <w:pStyle w:val="20"/>
        <w:tabs>
          <w:tab w:val="left" w:pos="1418"/>
        </w:tabs>
        <w:spacing w:before="0" w:after="0"/>
        <w:ind w:left="1418" w:hanging="709"/>
      </w:pPr>
      <w:bookmarkStart w:id="18" w:name="_Toc356124"/>
      <w:bookmarkStart w:id="19" w:name="_Toc3550506"/>
      <w:r w:rsidRPr="00CF7B8B">
        <w:t>Система водоотведения</w:t>
      </w:r>
      <w:bookmarkEnd w:id="11"/>
      <w:bookmarkEnd w:id="18"/>
      <w:bookmarkEnd w:id="19"/>
    </w:p>
    <w:p w14:paraId="1755CE6C" w14:textId="51DCB45D" w:rsidR="00D741B3" w:rsidRPr="00CF7B8B" w:rsidRDefault="00D741B3" w:rsidP="00D741B3"/>
    <w:p w14:paraId="6E9DFDA2" w14:textId="77777777" w:rsidR="00D741B3" w:rsidRPr="00CF7B8B" w:rsidRDefault="00D741B3" w:rsidP="00D741B3">
      <w:pPr>
        <w:rPr>
          <w:b/>
          <w:sz w:val="28"/>
        </w:rPr>
      </w:pPr>
      <w:r w:rsidRPr="00CF7B8B">
        <w:rPr>
          <w:b/>
          <w:sz w:val="28"/>
        </w:rPr>
        <w:t>Институциональная структура</w:t>
      </w:r>
    </w:p>
    <w:p w14:paraId="3E182783" w14:textId="7A7C0CC6" w:rsidR="00D741B3" w:rsidRPr="00CF7B8B" w:rsidRDefault="00D741B3" w:rsidP="00D741B3">
      <w:pPr>
        <w:ind w:firstLine="709"/>
        <w:jc w:val="both"/>
        <w:rPr>
          <w:sz w:val="28"/>
          <w:szCs w:val="28"/>
        </w:rPr>
      </w:pPr>
      <w:r w:rsidRPr="00CF7B8B">
        <w:rPr>
          <w:sz w:val="28"/>
          <w:szCs w:val="28"/>
        </w:rPr>
        <w:t>Система водоотведения города Сургута включает централизованную и децентрализованную системы водоотведения.</w:t>
      </w:r>
    </w:p>
    <w:p w14:paraId="3FB0A994" w14:textId="77777777" w:rsidR="00D741B3" w:rsidRPr="00CF7B8B" w:rsidRDefault="00D741B3" w:rsidP="00D741B3">
      <w:pPr>
        <w:ind w:firstLine="760"/>
        <w:jc w:val="both"/>
        <w:rPr>
          <w:sz w:val="28"/>
          <w:szCs w:val="28"/>
        </w:rPr>
      </w:pPr>
      <w:r w:rsidRPr="00CF7B8B">
        <w:rPr>
          <w:sz w:val="28"/>
          <w:szCs w:val="28"/>
        </w:rPr>
        <w:t>Территория муниципального образования имеет раздельную схему водоотведения:</w:t>
      </w:r>
    </w:p>
    <w:p w14:paraId="77665633" w14:textId="77777777" w:rsidR="00D741B3" w:rsidRPr="00CF7B8B" w:rsidRDefault="00D741B3" w:rsidP="00F62649">
      <w:pPr>
        <w:numPr>
          <w:ilvl w:val="0"/>
          <w:numId w:val="62"/>
        </w:numPr>
        <w:tabs>
          <w:tab w:val="left" w:pos="1134"/>
        </w:tabs>
        <w:ind w:left="0" w:firstLine="709"/>
        <w:jc w:val="both"/>
        <w:rPr>
          <w:sz w:val="28"/>
          <w:szCs w:val="28"/>
        </w:rPr>
      </w:pPr>
      <w:r w:rsidRPr="00CF7B8B">
        <w:rPr>
          <w:sz w:val="28"/>
          <w:szCs w:val="28"/>
        </w:rPr>
        <w:t>хозяйственно-бытовая канализация;</w:t>
      </w:r>
    </w:p>
    <w:p w14:paraId="2C05CEA7" w14:textId="77777777" w:rsidR="00D741B3" w:rsidRPr="00CF7B8B" w:rsidRDefault="00D741B3" w:rsidP="00F62649">
      <w:pPr>
        <w:numPr>
          <w:ilvl w:val="0"/>
          <w:numId w:val="62"/>
        </w:numPr>
        <w:tabs>
          <w:tab w:val="left" w:pos="1134"/>
        </w:tabs>
        <w:ind w:left="0" w:firstLine="709"/>
        <w:jc w:val="both"/>
        <w:rPr>
          <w:sz w:val="28"/>
          <w:szCs w:val="28"/>
        </w:rPr>
      </w:pPr>
      <w:r w:rsidRPr="00CF7B8B">
        <w:rPr>
          <w:sz w:val="28"/>
          <w:szCs w:val="28"/>
        </w:rPr>
        <w:t>дождевая канализация.</w:t>
      </w:r>
    </w:p>
    <w:p w14:paraId="69F034F3" w14:textId="62522F16" w:rsidR="00D741B3" w:rsidRPr="00CF7B8B" w:rsidRDefault="00D741B3" w:rsidP="00D741B3">
      <w:pPr>
        <w:ind w:firstLine="760"/>
        <w:jc w:val="both"/>
        <w:rPr>
          <w:sz w:val="28"/>
          <w:szCs w:val="28"/>
        </w:rPr>
      </w:pPr>
      <w:r w:rsidRPr="00CF7B8B">
        <w:rPr>
          <w:sz w:val="28"/>
          <w:szCs w:val="28"/>
        </w:rPr>
        <w:t xml:space="preserve">Статус гарантирующей организации для централизованной системы водоотведения на территории города Сургута присвоен постановлением администрации города Сургута от 18.12.2015 № 8787 </w:t>
      </w:r>
      <w:r w:rsidR="00A21FD3" w:rsidRPr="00CF7B8B">
        <w:rPr>
          <w:sz w:val="28"/>
          <w:szCs w:val="28"/>
        </w:rPr>
        <w:t>СГМУП </w:t>
      </w:r>
      <w:r w:rsidRPr="00CF7B8B">
        <w:rPr>
          <w:sz w:val="28"/>
          <w:szCs w:val="28"/>
        </w:rPr>
        <w:t xml:space="preserve">«Горводоканал». </w:t>
      </w:r>
    </w:p>
    <w:p w14:paraId="3F2C3F6B" w14:textId="536E03E1" w:rsidR="00D741B3" w:rsidRPr="00CF7B8B" w:rsidRDefault="00A21FD3" w:rsidP="00D741B3">
      <w:pPr>
        <w:ind w:firstLine="760"/>
        <w:jc w:val="both"/>
        <w:rPr>
          <w:sz w:val="28"/>
          <w:szCs w:val="28"/>
        </w:rPr>
      </w:pPr>
      <w:r w:rsidRPr="00CF7B8B">
        <w:rPr>
          <w:sz w:val="28"/>
          <w:szCs w:val="28"/>
        </w:rPr>
        <w:t>СГМУП</w:t>
      </w:r>
      <w:r w:rsidR="00D741B3" w:rsidRPr="00CF7B8B">
        <w:rPr>
          <w:sz w:val="28"/>
          <w:szCs w:val="28"/>
        </w:rPr>
        <w:t xml:space="preserve"> «Горводоканал» осуществляет деятельность по транспортировке, перекачке и очистке сточных вод.</w:t>
      </w:r>
    </w:p>
    <w:p w14:paraId="1F89D05A" w14:textId="378F39AB" w:rsidR="00D741B3" w:rsidRPr="00CF7B8B" w:rsidRDefault="00D741B3" w:rsidP="00D741B3">
      <w:pPr>
        <w:ind w:firstLine="709"/>
        <w:jc w:val="both"/>
        <w:rPr>
          <w:sz w:val="28"/>
          <w:szCs w:val="28"/>
        </w:rPr>
      </w:pPr>
      <w:r w:rsidRPr="00CF7B8B">
        <w:rPr>
          <w:sz w:val="28"/>
          <w:szCs w:val="28"/>
        </w:rPr>
        <w:t xml:space="preserve">В зоне деятельности </w:t>
      </w:r>
      <w:r w:rsidR="00A21FD3" w:rsidRPr="00CF7B8B">
        <w:rPr>
          <w:sz w:val="28"/>
          <w:szCs w:val="28"/>
        </w:rPr>
        <w:t>СГМУП</w:t>
      </w:r>
      <w:r w:rsidRPr="00CF7B8B">
        <w:rPr>
          <w:sz w:val="28"/>
          <w:szCs w:val="28"/>
        </w:rPr>
        <w:t xml:space="preserve"> «Горводоканал»</w:t>
      </w:r>
      <w:r w:rsidR="00643E2F" w:rsidRPr="00CF7B8B">
        <w:rPr>
          <w:sz w:val="28"/>
          <w:szCs w:val="28"/>
        </w:rPr>
        <w:t xml:space="preserve"> на  01.01.2019</w:t>
      </w:r>
      <w:r w:rsidRPr="00CF7B8B">
        <w:rPr>
          <w:sz w:val="28"/>
          <w:szCs w:val="28"/>
        </w:rPr>
        <w:t xml:space="preserve"> эксплуатируются городские канализационные очистные сооружения Остров Заячий, 2</w:t>
      </w:r>
      <w:r w:rsidR="00147418" w:rsidRPr="00CF7B8B">
        <w:rPr>
          <w:sz w:val="28"/>
          <w:szCs w:val="28"/>
        </w:rPr>
        <w:t>3</w:t>
      </w:r>
      <w:r w:rsidRPr="00CF7B8B">
        <w:rPr>
          <w:sz w:val="28"/>
          <w:szCs w:val="28"/>
        </w:rPr>
        <w:t xml:space="preserve"> канализационные насосные станции и сети водоотведения, протяженностью </w:t>
      </w:r>
      <w:r w:rsidR="00643E2F" w:rsidRPr="00CF7B8B">
        <w:rPr>
          <w:sz w:val="28"/>
          <w:szCs w:val="28"/>
        </w:rPr>
        <w:t>398,684</w:t>
      </w:r>
      <w:r w:rsidRPr="00CF7B8B">
        <w:rPr>
          <w:sz w:val="28"/>
          <w:szCs w:val="28"/>
        </w:rPr>
        <w:t xml:space="preserve"> км.</w:t>
      </w:r>
    </w:p>
    <w:p w14:paraId="050AD66E" w14:textId="1BCAF9E7" w:rsidR="00D741B3" w:rsidRPr="00CF7B8B" w:rsidRDefault="00D741B3" w:rsidP="00D741B3">
      <w:pPr>
        <w:pStyle w:val="afffffa"/>
        <w:spacing w:line="240" w:lineRule="auto"/>
        <w:ind w:firstLine="709"/>
        <w:rPr>
          <w:rFonts w:eastAsia="Calibri"/>
          <w:sz w:val="28"/>
          <w:szCs w:val="28"/>
          <w:lang w:eastAsia="en-US"/>
        </w:rPr>
      </w:pPr>
      <w:r w:rsidRPr="00CF7B8B">
        <w:rPr>
          <w:rFonts w:eastAsia="Calibri"/>
          <w:sz w:val="28"/>
          <w:szCs w:val="28"/>
          <w:lang w:eastAsia="en-US"/>
        </w:rPr>
        <w:t xml:space="preserve">Предприятиями, осуществляющими транспортировку стоков на территории </w:t>
      </w:r>
      <w:r w:rsidRPr="00CF7B8B">
        <w:rPr>
          <w:color w:val="000000" w:themeColor="text1"/>
          <w:sz w:val="28"/>
          <w:szCs w:val="28"/>
        </w:rPr>
        <w:t xml:space="preserve">города Сургута </w:t>
      </w:r>
      <w:r w:rsidRPr="00CF7B8B">
        <w:rPr>
          <w:rFonts w:eastAsia="Calibri"/>
          <w:sz w:val="28"/>
          <w:szCs w:val="28"/>
          <w:lang w:eastAsia="en-US"/>
        </w:rPr>
        <w:t xml:space="preserve">по своим канализационным сетям в канализационные сети </w:t>
      </w:r>
      <w:r w:rsidR="00A21FD3" w:rsidRPr="00CF7B8B">
        <w:rPr>
          <w:rFonts w:eastAsia="Calibri"/>
          <w:sz w:val="28"/>
          <w:szCs w:val="28"/>
          <w:lang w:eastAsia="en-US"/>
        </w:rPr>
        <w:t>СГМУП</w:t>
      </w:r>
      <w:r w:rsidR="0018076C" w:rsidRPr="00CF7B8B">
        <w:rPr>
          <w:rFonts w:eastAsia="Calibri"/>
          <w:sz w:val="28"/>
          <w:szCs w:val="28"/>
          <w:lang w:eastAsia="en-US"/>
        </w:rPr>
        <w:t> </w:t>
      </w:r>
      <w:r w:rsidRPr="00CF7B8B">
        <w:rPr>
          <w:rFonts w:eastAsia="Calibri"/>
          <w:sz w:val="28"/>
          <w:szCs w:val="28"/>
          <w:lang w:eastAsia="en-US"/>
        </w:rPr>
        <w:t>«Горводоканал», являются:</w:t>
      </w:r>
    </w:p>
    <w:p w14:paraId="0BD0E340" w14:textId="77D4DC36" w:rsidR="00D741B3" w:rsidRPr="00CF7B8B" w:rsidRDefault="00A21FD3" w:rsidP="00F62649">
      <w:pPr>
        <w:pStyle w:val="afffffa"/>
        <w:numPr>
          <w:ilvl w:val="0"/>
          <w:numId w:val="63"/>
        </w:numPr>
        <w:tabs>
          <w:tab w:val="left" w:pos="993"/>
        </w:tabs>
        <w:spacing w:line="240" w:lineRule="auto"/>
        <w:ind w:left="0" w:firstLine="709"/>
        <w:rPr>
          <w:sz w:val="28"/>
          <w:szCs w:val="28"/>
          <w:lang w:eastAsia="x-none"/>
        </w:rPr>
      </w:pPr>
      <w:r w:rsidRPr="00CF7B8B">
        <w:rPr>
          <w:sz w:val="28"/>
          <w:szCs w:val="28"/>
        </w:rPr>
        <w:t>СГМУП</w:t>
      </w:r>
      <w:r w:rsidR="00D741B3" w:rsidRPr="00CF7B8B">
        <w:rPr>
          <w:sz w:val="28"/>
          <w:szCs w:val="28"/>
        </w:rPr>
        <w:t xml:space="preserve"> «Тепловик»;</w:t>
      </w:r>
    </w:p>
    <w:p w14:paraId="67AAC4F2" w14:textId="48ECB095" w:rsidR="00D741B3" w:rsidRPr="00CF7B8B" w:rsidRDefault="00D741B3" w:rsidP="00F62649">
      <w:pPr>
        <w:pStyle w:val="afffffa"/>
        <w:numPr>
          <w:ilvl w:val="0"/>
          <w:numId w:val="63"/>
        </w:numPr>
        <w:tabs>
          <w:tab w:val="left" w:pos="993"/>
        </w:tabs>
        <w:spacing w:line="240" w:lineRule="auto"/>
        <w:ind w:left="0" w:firstLine="709"/>
        <w:rPr>
          <w:sz w:val="28"/>
          <w:szCs w:val="28"/>
        </w:rPr>
      </w:pPr>
      <w:r w:rsidRPr="00CF7B8B">
        <w:rPr>
          <w:sz w:val="28"/>
          <w:szCs w:val="28"/>
        </w:rPr>
        <w:t>ОАО «Аэропорт Сургут»;</w:t>
      </w:r>
    </w:p>
    <w:p w14:paraId="1D5268AF" w14:textId="7DAD18F0" w:rsidR="00D741B3" w:rsidRPr="00CF7B8B" w:rsidRDefault="00D741B3" w:rsidP="00F62649">
      <w:pPr>
        <w:pStyle w:val="afffffa"/>
        <w:numPr>
          <w:ilvl w:val="0"/>
          <w:numId w:val="63"/>
        </w:numPr>
        <w:tabs>
          <w:tab w:val="left" w:pos="993"/>
        </w:tabs>
        <w:spacing w:line="240" w:lineRule="auto"/>
        <w:ind w:left="0" w:firstLine="709"/>
        <w:rPr>
          <w:sz w:val="28"/>
          <w:szCs w:val="28"/>
        </w:rPr>
      </w:pPr>
      <w:r w:rsidRPr="00CF7B8B">
        <w:rPr>
          <w:sz w:val="28"/>
          <w:szCs w:val="28"/>
        </w:rPr>
        <w:t>ООО УК «СЗТК»;</w:t>
      </w:r>
    </w:p>
    <w:p w14:paraId="7D86C335" w14:textId="54EA308C" w:rsidR="00D741B3" w:rsidRPr="00CF7B8B" w:rsidRDefault="00D741B3" w:rsidP="00F62649">
      <w:pPr>
        <w:pStyle w:val="afffffa"/>
        <w:numPr>
          <w:ilvl w:val="0"/>
          <w:numId w:val="63"/>
        </w:numPr>
        <w:tabs>
          <w:tab w:val="left" w:pos="993"/>
        </w:tabs>
        <w:spacing w:line="240" w:lineRule="auto"/>
        <w:ind w:left="0" w:firstLine="709"/>
        <w:rPr>
          <w:sz w:val="28"/>
          <w:szCs w:val="28"/>
        </w:rPr>
      </w:pPr>
      <w:r w:rsidRPr="00CF7B8B">
        <w:rPr>
          <w:sz w:val="28"/>
          <w:szCs w:val="28"/>
        </w:rPr>
        <w:t>ОАО</w:t>
      </w:r>
      <w:r w:rsidR="00561FC5" w:rsidRPr="00CF7B8B">
        <w:rPr>
          <w:sz w:val="28"/>
          <w:szCs w:val="28"/>
        </w:rPr>
        <w:t> </w:t>
      </w:r>
      <w:r w:rsidRPr="00CF7B8B">
        <w:rPr>
          <w:sz w:val="28"/>
          <w:szCs w:val="28"/>
        </w:rPr>
        <w:t>«РЖД»;</w:t>
      </w:r>
    </w:p>
    <w:p w14:paraId="35FBCCF4" w14:textId="77777777" w:rsidR="00D741B3" w:rsidRPr="00CF7B8B" w:rsidRDefault="00D741B3" w:rsidP="00F62649">
      <w:pPr>
        <w:pStyle w:val="afffffa"/>
        <w:numPr>
          <w:ilvl w:val="0"/>
          <w:numId w:val="63"/>
        </w:numPr>
        <w:tabs>
          <w:tab w:val="left" w:pos="993"/>
        </w:tabs>
        <w:spacing w:line="240" w:lineRule="auto"/>
        <w:ind w:left="0" w:firstLine="709"/>
        <w:rPr>
          <w:sz w:val="28"/>
          <w:szCs w:val="28"/>
        </w:rPr>
      </w:pPr>
      <w:r w:rsidRPr="00CF7B8B">
        <w:rPr>
          <w:sz w:val="28"/>
          <w:szCs w:val="28"/>
        </w:rPr>
        <w:t>филиал ПАО «ОГК-2» – Сургутская ГРЭС-1;</w:t>
      </w:r>
    </w:p>
    <w:p w14:paraId="17F27A7E" w14:textId="2E71689E" w:rsidR="00D741B3" w:rsidRPr="00CF7B8B" w:rsidRDefault="00D741B3" w:rsidP="00F62649">
      <w:pPr>
        <w:pStyle w:val="afffffa"/>
        <w:numPr>
          <w:ilvl w:val="0"/>
          <w:numId w:val="63"/>
        </w:numPr>
        <w:tabs>
          <w:tab w:val="left" w:pos="993"/>
        </w:tabs>
        <w:spacing w:line="240" w:lineRule="auto"/>
        <w:ind w:left="0" w:firstLine="709"/>
        <w:rPr>
          <w:sz w:val="28"/>
          <w:szCs w:val="28"/>
        </w:rPr>
      </w:pPr>
      <w:r w:rsidRPr="00CF7B8B">
        <w:rPr>
          <w:sz w:val="28"/>
          <w:szCs w:val="28"/>
        </w:rPr>
        <w:t>УЭЗС ООО «Газпром трансгаз Сургут»;</w:t>
      </w:r>
    </w:p>
    <w:p w14:paraId="4C52030C" w14:textId="77777777" w:rsidR="00D741B3" w:rsidRPr="00CF7B8B" w:rsidRDefault="00D741B3" w:rsidP="00F62649">
      <w:pPr>
        <w:pStyle w:val="afffffa"/>
        <w:numPr>
          <w:ilvl w:val="0"/>
          <w:numId w:val="63"/>
        </w:numPr>
        <w:tabs>
          <w:tab w:val="left" w:pos="993"/>
        </w:tabs>
        <w:spacing w:line="240" w:lineRule="auto"/>
        <w:ind w:left="0" w:firstLine="709"/>
        <w:rPr>
          <w:sz w:val="28"/>
          <w:szCs w:val="28"/>
        </w:rPr>
      </w:pPr>
      <w:r w:rsidRPr="00CF7B8B">
        <w:rPr>
          <w:sz w:val="28"/>
          <w:szCs w:val="28"/>
        </w:rPr>
        <w:t>ООО «Сибпромстрой № 18»;</w:t>
      </w:r>
    </w:p>
    <w:p w14:paraId="014BC3F2" w14:textId="77777777" w:rsidR="00D741B3" w:rsidRPr="00CF7B8B" w:rsidRDefault="00D741B3" w:rsidP="00F62649">
      <w:pPr>
        <w:pStyle w:val="afffffa"/>
        <w:numPr>
          <w:ilvl w:val="0"/>
          <w:numId w:val="63"/>
        </w:numPr>
        <w:tabs>
          <w:tab w:val="left" w:pos="993"/>
        </w:tabs>
        <w:spacing w:line="240" w:lineRule="auto"/>
        <w:ind w:left="0" w:firstLine="709"/>
        <w:rPr>
          <w:sz w:val="28"/>
          <w:szCs w:val="28"/>
        </w:rPr>
      </w:pPr>
      <w:r w:rsidRPr="00CF7B8B">
        <w:rPr>
          <w:sz w:val="28"/>
          <w:szCs w:val="28"/>
        </w:rPr>
        <w:t>ПАО «Сургутнефтегаз»;</w:t>
      </w:r>
    </w:p>
    <w:p w14:paraId="52A8D38F" w14:textId="77777777" w:rsidR="00D741B3" w:rsidRPr="00CF7B8B" w:rsidRDefault="00D741B3" w:rsidP="00F62649">
      <w:pPr>
        <w:pStyle w:val="afffffa"/>
        <w:numPr>
          <w:ilvl w:val="0"/>
          <w:numId w:val="63"/>
        </w:numPr>
        <w:tabs>
          <w:tab w:val="left" w:pos="993"/>
        </w:tabs>
        <w:spacing w:line="240" w:lineRule="auto"/>
        <w:ind w:left="0" w:firstLine="709"/>
        <w:rPr>
          <w:sz w:val="28"/>
          <w:szCs w:val="28"/>
        </w:rPr>
      </w:pPr>
      <w:r w:rsidRPr="00CF7B8B">
        <w:rPr>
          <w:sz w:val="28"/>
          <w:szCs w:val="28"/>
        </w:rPr>
        <w:t>ОАО «Сургутское судоремонтное предприятие»;</w:t>
      </w:r>
    </w:p>
    <w:p w14:paraId="31C8FB14" w14:textId="77777777" w:rsidR="00D741B3" w:rsidRPr="00CF7B8B" w:rsidRDefault="00D741B3" w:rsidP="00F62649">
      <w:pPr>
        <w:pStyle w:val="afffffa"/>
        <w:numPr>
          <w:ilvl w:val="0"/>
          <w:numId w:val="63"/>
        </w:numPr>
        <w:tabs>
          <w:tab w:val="left" w:pos="993"/>
        </w:tabs>
        <w:spacing w:line="240" w:lineRule="auto"/>
        <w:ind w:left="0" w:firstLine="709"/>
        <w:rPr>
          <w:sz w:val="28"/>
          <w:szCs w:val="28"/>
        </w:rPr>
      </w:pPr>
      <w:r w:rsidRPr="00CF7B8B">
        <w:rPr>
          <w:sz w:val="28"/>
          <w:szCs w:val="28"/>
        </w:rPr>
        <w:t>ООО «СибТрансРесурс».</w:t>
      </w:r>
    </w:p>
    <w:p w14:paraId="066CCDC3" w14:textId="321864DD" w:rsidR="00D741B3" w:rsidRPr="00CF7B8B" w:rsidRDefault="00D741B3" w:rsidP="00D741B3">
      <w:pPr>
        <w:pStyle w:val="afffffa"/>
        <w:tabs>
          <w:tab w:val="left" w:pos="993"/>
        </w:tabs>
        <w:spacing w:line="240" w:lineRule="auto"/>
        <w:ind w:firstLine="709"/>
        <w:rPr>
          <w:szCs w:val="26"/>
        </w:rPr>
      </w:pPr>
      <w:r w:rsidRPr="00CF7B8B">
        <w:rPr>
          <w:rFonts w:eastAsia="Calibri"/>
          <w:sz w:val="28"/>
          <w:szCs w:val="28"/>
          <w:lang w:eastAsia="en-US"/>
        </w:rPr>
        <w:t>Кроме того, сети канализации,</w:t>
      </w:r>
      <w:r w:rsidRPr="00CF7B8B">
        <w:rPr>
          <w:rFonts w:eastAsia="Calibri"/>
          <w:color w:val="FF0000"/>
          <w:sz w:val="28"/>
          <w:szCs w:val="28"/>
          <w:lang w:eastAsia="en-US"/>
        </w:rPr>
        <w:t xml:space="preserve"> </w:t>
      </w:r>
      <w:r w:rsidRPr="00CF7B8B">
        <w:rPr>
          <w:rFonts w:eastAsia="Calibri"/>
          <w:sz w:val="28"/>
          <w:szCs w:val="28"/>
          <w:lang w:eastAsia="en-US"/>
        </w:rPr>
        <w:t>расположенные в промзоне СГРЭС-1, ГРЭС-2, находящиеся в собственности частного лица Маныловой Н.</w:t>
      </w:r>
      <w:r w:rsidR="005F60EA" w:rsidRPr="00CF7B8B">
        <w:rPr>
          <w:rFonts w:eastAsia="Calibri"/>
          <w:sz w:val="28"/>
          <w:szCs w:val="28"/>
          <w:lang w:eastAsia="en-US"/>
        </w:rPr>
        <w:t xml:space="preserve"> </w:t>
      </w:r>
      <w:r w:rsidRPr="00CF7B8B">
        <w:rPr>
          <w:rFonts w:eastAsia="Calibri"/>
          <w:sz w:val="28"/>
          <w:szCs w:val="28"/>
          <w:lang w:eastAsia="en-US"/>
        </w:rPr>
        <w:t>В</w:t>
      </w:r>
      <w:r w:rsidRPr="00CF7B8B">
        <w:rPr>
          <w:sz w:val="28"/>
          <w:szCs w:val="28"/>
        </w:rPr>
        <w:t>.</w:t>
      </w:r>
    </w:p>
    <w:p w14:paraId="171E6013" w14:textId="6FC46F63" w:rsidR="00D741B3" w:rsidRPr="00CF7B8B" w:rsidRDefault="00A21FD3" w:rsidP="00D741B3">
      <w:pPr>
        <w:pStyle w:val="afffffa"/>
        <w:tabs>
          <w:tab w:val="left" w:pos="993"/>
        </w:tabs>
        <w:spacing w:line="240" w:lineRule="auto"/>
        <w:ind w:firstLine="709"/>
        <w:rPr>
          <w:sz w:val="28"/>
          <w:szCs w:val="28"/>
        </w:rPr>
      </w:pPr>
      <w:r w:rsidRPr="00CF7B8B">
        <w:rPr>
          <w:sz w:val="28"/>
          <w:szCs w:val="28"/>
        </w:rPr>
        <w:t>СГМУП</w:t>
      </w:r>
      <w:r w:rsidR="00D741B3" w:rsidRPr="00CF7B8B">
        <w:rPr>
          <w:sz w:val="28"/>
          <w:szCs w:val="28"/>
        </w:rPr>
        <w:t xml:space="preserve"> «Тепловик», ОАО «Аэропорт Сургут», ООО УК «СЗТК», ОАО «РЖД», филиал ПАО «ОГК-2» – Сургутская ГРЭС-1, ОАО «Сургутское судоремонтное предприятие» осуществляют деятельность по транспортировке сточных вод и перекачке с помощью канализационных насосных станций, которые находятся на балансе соответствующих предприятий.</w:t>
      </w:r>
    </w:p>
    <w:p w14:paraId="03586F28" w14:textId="77777777" w:rsidR="00D741B3" w:rsidRPr="00CF7B8B" w:rsidRDefault="00D741B3" w:rsidP="00D741B3">
      <w:pPr>
        <w:pStyle w:val="afffffa"/>
        <w:tabs>
          <w:tab w:val="left" w:pos="993"/>
        </w:tabs>
        <w:spacing w:line="240" w:lineRule="auto"/>
        <w:ind w:firstLine="709"/>
        <w:rPr>
          <w:sz w:val="28"/>
          <w:szCs w:val="28"/>
        </w:rPr>
      </w:pPr>
      <w:r w:rsidRPr="00CF7B8B">
        <w:rPr>
          <w:sz w:val="28"/>
          <w:szCs w:val="28"/>
        </w:rPr>
        <w:t>УЭЗС ООО «Газпром трансгаз Сургут», ООО «Сибпромстрой № 18», ПАО «Сургутнефтегаз», ООО «СибТрансРесурс» осуществляют деятельность по транспортировке сточных вод по сетям водоотведения, находящихся в зоне эксплуатационной ответственности предприятий.</w:t>
      </w:r>
    </w:p>
    <w:p w14:paraId="72ACF21F" w14:textId="2B8FE60F" w:rsidR="00D741B3" w:rsidRPr="00CF7B8B" w:rsidRDefault="00A21FD3" w:rsidP="00D741B3">
      <w:pPr>
        <w:ind w:firstLine="709"/>
        <w:jc w:val="both"/>
        <w:rPr>
          <w:sz w:val="28"/>
          <w:szCs w:val="28"/>
        </w:rPr>
      </w:pPr>
      <w:r w:rsidRPr="00CF7B8B">
        <w:rPr>
          <w:sz w:val="28"/>
          <w:szCs w:val="28"/>
        </w:rPr>
        <w:t>СГМУП</w:t>
      </w:r>
      <w:r w:rsidR="00D741B3" w:rsidRPr="00CF7B8B">
        <w:rPr>
          <w:sz w:val="28"/>
          <w:szCs w:val="28"/>
        </w:rPr>
        <w:t xml:space="preserve"> «Горводоканал» заключены договоры на оказание услуг по транспортировке сточных вод с компаниями:</w:t>
      </w:r>
    </w:p>
    <w:p w14:paraId="6FD18FFC" w14:textId="37CBB6CA" w:rsidR="00D741B3" w:rsidRPr="00CF7B8B" w:rsidRDefault="00A21FD3" w:rsidP="00F62649">
      <w:pPr>
        <w:pStyle w:val="afffffa"/>
        <w:numPr>
          <w:ilvl w:val="0"/>
          <w:numId w:val="63"/>
        </w:numPr>
        <w:tabs>
          <w:tab w:val="left" w:pos="993"/>
        </w:tabs>
        <w:spacing w:line="240" w:lineRule="auto"/>
        <w:ind w:left="0" w:firstLine="709"/>
        <w:rPr>
          <w:sz w:val="28"/>
          <w:szCs w:val="28"/>
        </w:rPr>
      </w:pPr>
      <w:r w:rsidRPr="00CF7B8B">
        <w:rPr>
          <w:sz w:val="28"/>
          <w:szCs w:val="28"/>
        </w:rPr>
        <w:t>СГМУП</w:t>
      </w:r>
      <w:r w:rsidR="00D741B3" w:rsidRPr="00CF7B8B">
        <w:rPr>
          <w:sz w:val="28"/>
          <w:szCs w:val="28"/>
        </w:rPr>
        <w:t xml:space="preserve"> «Тепловик» – договор от 01.01.2014 № 8285-14;</w:t>
      </w:r>
    </w:p>
    <w:p w14:paraId="558DB925" w14:textId="77777777" w:rsidR="00D741B3" w:rsidRPr="00CF7B8B" w:rsidRDefault="00D741B3" w:rsidP="00F62649">
      <w:pPr>
        <w:pStyle w:val="afffffa"/>
        <w:numPr>
          <w:ilvl w:val="0"/>
          <w:numId w:val="63"/>
        </w:numPr>
        <w:tabs>
          <w:tab w:val="left" w:pos="993"/>
        </w:tabs>
        <w:spacing w:line="240" w:lineRule="auto"/>
        <w:ind w:left="0" w:firstLine="709"/>
        <w:rPr>
          <w:sz w:val="28"/>
          <w:szCs w:val="28"/>
        </w:rPr>
      </w:pPr>
      <w:r w:rsidRPr="00CF7B8B">
        <w:rPr>
          <w:sz w:val="28"/>
          <w:szCs w:val="28"/>
        </w:rPr>
        <w:t>ООО «Газпром трансгаз Сургут» филиал УЭЗС – договор от 25.12.2013 № D76-017314;</w:t>
      </w:r>
    </w:p>
    <w:p w14:paraId="3904B15C" w14:textId="77777777" w:rsidR="00D741B3" w:rsidRPr="00CF7B8B" w:rsidRDefault="00D741B3" w:rsidP="00F62649">
      <w:pPr>
        <w:pStyle w:val="afffffa"/>
        <w:numPr>
          <w:ilvl w:val="0"/>
          <w:numId w:val="63"/>
        </w:numPr>
        <w:tabs>
          <w:tab w:val="left" w:pos="993"/>
        </w:tabs>
        <w:spacing w:line="240" w:lineRule="auto"/>
        <w:ind w:left="0" w:firstLine="709"/>
        <w:rPr>
          <w:sz w:val="28"/>
          <w:szCs w:val="28"/>
        </w:rPr>
      </w:pPr>
      <w:r w:rsidRPr="00CF7B8B">
        <w:rPr>
          <w:sz w:val="28"/>
          <w:szCs w:val="28"/>
        </w:rPr>
        <w:t>ОАО «Аэропорт Сургут» – договор от 05.02.2013 № 299-трс;</w:t>
      </w:r>
    </w:p>
    <w:p w14:paraId="0414E600" w14:textId="77777777" w:rsidR="00D741B3" w:rsidRPr="00CF7B8B" w:rsidRDefault="00D741B3" w:rsidP="00F62649">
      <w:pPr>
        <w:pStyle w:val="afffffa"/>
        <w:numPr>
          <w:ilvl w:val="0"/>
          <w:numId w:val="63"/>
        </w:numPr>
        <w:tabs>
          <w:tab w:val="left" w:pos="993"/>
        </w:tabs>
        <w:spacing w:line="240" w:lineRule="auto"/>
        <w:ind w:left="0" w:firstLine="709"/>
        <w:rPr>
          <w:sz w:val="28"/>
          <w:szCs w:val="28"/>
        </w:rPr>
      </w:pPr>
      <w:r w:rsidRPr="00CF7B8B">
        <w:rPr>
          <w:sz w:val="28"/>
          <w:szCs w:val="28"/>
        </w:rPr>
        <w:t>ООО УК «СЗТК» – договор от 28.12.2015 № 8574-трс-16;</w:t>
      </w:r>
    </w:p>
    <w:p w14:paraId="30C83DBB" w14:textId="77777777" w:rsidR="00D741B3" w:rsidRPr="00CF7B8B" w:rsidRDefault="00D741B3" w:rsidP="00F62649">
      <w:pPr>
        <w:pStyle w:val="afffffa"/>
        <w:numPr>
          <w:ilvl w:val="0"/>
          <w:numId w:val="63"/>
        </w:numPr>
        <w:tabs>
          <w:tab w:val="left" w:pos="993"/>
        </w:tabs>
        <w:spacing w:line="240" w:lineRule="auto"/>
        <w:ind w:left="0" w:firstLine="709"/>
        <w:rPr>
          <w:sz w:val="28"/>
          <w:szCs w:val="28"/>
        </w:rPr>
      </w:pPr>
      <w:r w:rsidRPr="00CF7B8B">
        <w:rPr>
          <w:sz w:val="28"/>
          <w:szCs w:val="28"/>
        </w:rPr>
        <w:t>ОАО «РЖД» – договор от 20.01.2014 № 126-14/СДТВ7-240р/14;</w:t>
      </w:r>
    </w:p>
    <w:p w14:paraId="0CF4FD76" w14:textId="77777777" w:rsidR="00D741B3" w:rsidRPr="00CF7B8B" w:rsidRDefault="00D741B3" w:rsidP="00F62649">
      <w:pPr>
        <w:pStyle w:val="afffffa"/>
        <w:numPr>
          <w:ilvl w:val="0"/>
          <w:numId w:val="63"/>
        </w:numPr>
        <w:tabs>
          <w:tab w:val="left" w:pos="993"/>
        </w:tabs>
        <w:spacing w:line="240" w:lineRule="auto"/>
        <w:ind w:left="0" w:firstLine="709"/>
        <w:rPr>
          <w:sz w:val="28"/>
          <w:szCs w:val="28"/>
        </w:rPr>
      </w:pPr>
      <w:r w:rsidRPr="00CF7B8B">
        <w:rPr>
          <w:sz w:val="28"/>
          <w:szCs w:val="28"/>
        </w:rPr>
        <w:t>ООО «Газпром трансгаз Сургут» филиал УЭЗС – договор от 30.12.2013 № 35-трс-14 / B76-S09214 (доп. соглашение от 01.12.2015 № 2);</w:t>
      </w:r>
    </w:p>
    <w:p w14:paraId="2DAC5922" w14:textId="77777777" w:rsidR="00D741B3" w:rsidRPr="00CF7B8B" w:rsidRDefault="00D741B3" w:rsidP="00F62649">
      <w:pPr>
        <w:pStyle w:val="afffffa"/>
        <w:numPr>
          <w:ilvl w:val="0"/>
          <w:numId w:val="63"/>
        </w:numPr>
        <w:tabs>
          <w:tab w:val="left" w:pos="993"/>
        </w:tabs>
        <w:spacing w:line="240" w:lineRule="auto"/>
        <w:ind w:left="0" w:firstLine="709"/>
        <w:rPr>
          <w:sz w:val="28"/>
          <w:szCs w:val="28"/>
        </w:rPr>
      </w:pPr>
      <w:r w:rsidRPr="00CF7B8B">
        <w:rPr>
          <w:sz w:val="28"/>
          <w:szCs w:val="28"/>
        </w:rPr>
        <w:t>ООО «Сибпромстрой № 18» – договор от 25.12.2013 № 8968-трс-14;</w:t>
      </w:r>
    </w:p>
    <w:p w14:paraId="47E428D8" w14:textId="77777777" w:rsidR="00D741B3" w:rsidRPr="00CF7B8B" w:rsidRDefault="00D741B3" w:rsidP="00F62649">
      <w:pPr>
        <w:pStyle w:val="afffffa"/>
        <w:numPr>
          <w:ilvl w:val="0"/>
          <w:numId w:val="63"/>
        </w:numPr>
        <w:tabs>
          <w:tab w:val="left" w:pos="993"/>
        </w:tabs>
        <w:spacing w:line="240" w:lineRule="auto"/>
        <w:ind w:left="0" w:firstLine="709"/>
        <w:rPr>
          <w:sz w:val="28"/>
          <w:szCs w:val="28"/>
        </w:rPr>
      </w:pPr>
      <w:r w:rsidRPr="00CF7B8B">
        <w:rPr>
          <w:sz w:val="28"/>
          <w:szCs w:val="28"/>
        </w:rPr>
        <w:t>ОАО «Сургутское судоремонтное предприятие» – договор от 25.04.2013 № 7793-трс-14;</w:t>
      </w:r>
    </w:p>
    <w:p w14:paraId="16FFC8DA" w14:textId="77777777" w:rsidR="00D741B3" w:rsidRPr="00CF7B8B" w:rsidRDefault="00D741B3" w:rsidP="00F62649">
      <w:pPr>
        <w:pStyle w:val="afffffa"/>
        <w:numPr>
          <w:ilvl w:val="0"/>
          <w:numId w:val="63"/>
        </w:numPr>
        <w:tabs>
          <w:tab w:val="left" w:pos="993"/>
        </w:tabs>
        <w:spacing w:line="240" w:lineRule="auto"/>
        <w:ind w:left="0" w:firstLine="709"/>
        <w:rPr>
          <w:sz w:val="28"/>
          <w:szCs w:val="28"/>
        </w:rPr>
      </w:pPr>
      <w:r w:rsidRPr="00CF7B8B">
        <w:rPr>
          <w:sz w:val="28"/>
          <w:szCs w:val="28"/>
        </w:rPr>
        <w:t>ООО «СибТрансРесурс» – договор от 08.02.2016 № 1304-трс на транспортировку сточных вод.</w:t>
      </w:r>
    </w:p>
    <w:p w14:paraId="6DC919A0" w14:textId="77777777" w:rsidR="00D741B3" w:rsidRPr="00CF7B8B" w:rsidRDefault="00D741B3" w:rsidP="00D741B3">
      <w:pPr>
        <w:ind w:firstLine="709"/>
        <w:jc w:val="both"/>
        <w:rPr>
          <w:sz w:val="28"/>
          <w:szCs w:val="28"/>
        </w:rPr>
      </w:pPr>
      <w:r w:rsidRPr="00CF7B8B">
        <w:rPr>
          <w:sz w:val="28"/>
          <w:szCs w:val="28"/>
        </w:rPr>
        <w:t>Регулируемая деятельность ОАО «Аэропорт Сургут» осуществляется на основании договора аренды федерального имущества от 8.11.2012 № 409.</w:t>
      </w:r>
    </w:p>
    <w:p w14:paraId="56E90570" w14:textId="77777777" w:rsidR="00D741B3" w:rsidRPr="00CF7B8B" w:rsidRDefault="00D741B3" w:rsidP="00D741B3">
      <w:pPr>
        <w:ind w:firstLine="709"/>
        <w:jc w:val="both"/>
        <w:rPr>
          <w:sz w:val="28"/>
          <w:szCs w:val="28"/>
        </w:rPr>
      </w:pPr>
      <w:r w:rsidRPr="00CF7B8B">
        <w:rPr>
          <w:sz w:val="28"/>
          <w:szCs w:val="28"/>
        </w:rPr>
        <w:t>Регулируемый вид деятельности по услугам водоотведения филиал ПАО «ОГК</w:t>
      </w:r>
      <w:r w:rsidRPr="00CF7B8B">
        <w:rPr>
          <w:sz w:val="28"/>
          <w:szCs w:val="28"/>
        </w:rPr>
        <w:noBreakHyphen/>
        <w:t>2» – Сургутская ГРЭС-1 осуществляется на основании свидетельства о государственной регистрации права собственности от 18.10.2006 серия 72НК № 428946.</w:t>
      </w:r>
    </w:p>
    <w:p w14:paraId="5A82E021" w14:textId="3FA13625" w:rsidR="00D741B3" w:rsidRPr="00CF7B8B" w:rsidRDefault="00EF6562" w:rsidP="00EF6562">
      <w:pPr>
        <w:pStyle w:val="afffffa"/>
        <w:shd w:val="clear" w:color="auto" w:fill="FFFFFF" w:themeFill="background1"/>
        <w:spacing w:line="240" w:lineRule="auto"/>
        <w:ind w:firstLine="709"/>
        <w:rPr>
          <w:rFonts w:eastAsia="Calibri"/>
          <w:sz w:val="28"/>
          <w:szCs w:val="28"/>
          <w:lang w:eastAsia="en-US"/>
        </w:rPr>
      </w:pPr>
      <w:bookmarkStart w:id="20" w:name="_Hlk3378862"/>
      <w:r w:rsidRPr="00CF7B8B">
        <w:rPr>
          <w:rFonts w:eastAsia="Calibri"/>
          <w:sz w:val="28"/>
          <w:szCs w:val="28"/>
          <w:lang w:eastAsia="en-US"/>
        </w:rPr>
        <w:t>Бывшая сеть канализации ПАО «Тюменьэнерго</w:t>
      </w:r>
      <w:bookmarkEnd w:id="20"/>
      <w:r w:rsidRPr="00CF7B8B">
        <w:rPr>
          <w:rFonts w:eastAsia="Calibri"/>
          <w:sz w:val="28"/>
          <w:szCs w:val="28"/>
          <w:lang w:eastAsia="en-US"/>
        </w:rPr>
        <w:t xml:space="preserve">», а именно КНС-1, самотечная сеть и напорный коллектор до сетей филиала ПАО «ОГК-2» – Сургутская ГРЭС-1 расположены в промзоне СГРЭС-1, ГРЭС-2. </w:t>
      </w:r>
      <w:bookmarkStart w:id="21" w:name="_Hlk3378874"/>
      <w:r w:rsidR="007E2007" w:rsidRPr="00CF7B8B">
        <w:rPr>
          <w:rFonts w:eastAsia="Calibri"/>
          <w:sz w:val="28"/>
          <w:szCs w:val="28"/>
          <w:lang w:eastAsia="en-US"/>
        </w:rPr>
        <w:t>Данная сеть и КНС-1 находятся в собственности частного лица Маныловой Н.В., но фактически являются бесхозными, перекачку стоков временно выполняет СГМУП "Горводоканал", тариф на транспортировку стоков для данной сети не установлен</w:t>
      </w:r>
      <w:r w:rsidRPr="00CF7B8B">
        <w:rPr>
          <w:rFonts w:eastAsia="Calibri"/>
          <w:sz w:val="28"/>
          <w:szCs w:val="28"/>
          <w:lang w:eastAsia="en-US"/>
        </w:rPr>
        <w:t>.</w:t>
      </w:r>
      <w:bookmarkEnd w:id="21"/>
    </w:p>
    <w:p w14:paraId="26A70096" w14:textId="77777777" w:rsidR="007E2007" w:rsidRPr="00CF7B8B" w:rsidRDefault="007E2007" w:rsidP="00EF6562">
      <w:pPr>
        <w:pStyle w:val="afffffa"/>
        <w:shd w:val="clear" w:color="auto" w:fill="FFFFFF" w:themeFill="background1"/>
        <w:spacing w:line="240" w:lineRule="auto"/>
        <w:ind w:firstLine="709"/>
        <w:rPr>
          <w:rFonts w:eastAsia="Calibri"/>
          <w:sz w:val="28"/>
          <w:szCs w:val="28"/>
          <w:lang w:eastAsia="en-US"/>
        </w:rPr>
      </w:pPr>
    </w:p>
    <w:p w14:paraId="69DD375D" w14:textId="77777777" w:rsidR="00D741B3" w:rsidRPr="00CF7B8B" w:rsidRDefault="00D741B3" w:rsidP="00D741B3">
      <w:pPr>
        <w:rPr>
          <w:b/>
          <w:sz w:val="28"/>
        </w:rPr>
      </w:pPr>
      <w:r w:rsidRPr="00CF7B8B">
        <w:rPr>
          <w:b/>
          <w:sz w:val="28"/>
        </w:rPr>
        <w:t>Характеристика системы ресурсоснабжения</w:t>
      </w:r>
    </w:p>
    <w:p w14:paraId="66A1E1C5" w14:textId="68E997BD" w:rsidR="00D741B3" w:rsidRPr="00CF7B8B" w:rsidRDefault="00D741B3" w:rsidP="00D741B3">
      <w:pPr>
        <w:ind w:firstLine="709"/>
        <w:jc w:val="both"/>
        <w:rPr>
          <w:sz w:val="28"/>
          <w:szCs w:val="28"/>
        </w:rPr>
      </w:pPr>
      <w:r w:rsidRPr="00CF7B8B">
        <w:rPr>
          <w:sz w:val="28"/>
          <w:szCs w:val="28"/>
        </w:rPr>
        <w:t>Централизованное водоотведение хозяйственно-бытовых сточных вод от абонентов осуществляется по самотечным внутриквартальным и магистральным канализационным сетям микрорайонов и промзон, находящихся на балансе гарантирующей организации СГМУП «Горводоканал» и предприятий, осуществляющих транспортировку в канализационные насосные станции (далее – КНС), затем в головные насосные станции КНС-1, КНС-6, ГКНС-1, ГКНС-2 и, далее, по системе напорных коллекторов на городские канализационные очистные сооружения Остров Заячий.</w:t>
      </w:r>
    </w:p>
    <w:p w14:paraId="6B5F2D7D" w14:textId="77777777" w:rsidR="00D741B3" w:rsidRPr="00CF7B8B" w:rsidRDefault="00D741B3" w:rsidP="00D741B3">
      <w:pPr>
        <w:ind w:left="20" w:right="20" w:firstLine="760"/>
        <w:jc w:val="both"/>
        <w:rPr>
          <w:sz w:val="28"/>
          <w:szCs w:val="28"/>
        </w:rPr>
      </w:pPr>
      <w:r w:rsidRPr="00CF7B8B">
        <w:rPr>
          <w:sz w:val="28"/>
          <w:szCs w:val="28"/>
        </w:rPr>
        <w:t>По рельефу территория города подразделена на три укрупненных бассейна канализования – Западный, Центральный, Восточный, которые подразделяются на подбассейны. Стоки с подбассейнов поступают на насосные станции, расположенные на территории города Сургута.</w:t>
      </w:r>
    </w:p>
    <w:p w14:paraId="3D60F5F8" w14:textId="77777777" w:rsidR="00D741B3" w:rsidRPr="00CF7B8B" w:rsidRDefault="00D741B3" w:rsidP="00D741B3">
      <w:pPr>
        <w:ind w:left="20" w:right="20" w:firstLine="760"/>
        <w:jc w:val="both"/>
        <w:rPr>
          <w:sz w:val="28"/>
          <w:szCs w:val="28"/>
        </w:rPr>
      </w:pPr>
      <w:r w:rsidRPr="00CF7B8B">
        <w:rPr>
          <w:sz w:val="28"/>
          <w:szCs w:val="28"/>
        </w:rPr>
        <w:t>Стоки от п. Юность, п. МО-94, п. Дорожный, п. Таежный, п. Лунный перекачиваются насосными станциями в городскую систему канализации. На городские очистные сооружения также поступают стоки от КНС пгт. Белый Яр Сургутского района, КНС собственных нужд и ДНС очистных сооружений.</w:t>
      </w:r>
    </w:p>
    <w:p w14:paraId="76EF379A" w14:textId="090A6D27" w:rsidR="00D741B3" w:rsidRPr="00CF7B8B" w:rsidRDefault="00D741B3" w:rsidP="00D741B3">
      <w:pPr>
        <w:ind w:left="20" w:right="20" w:firstLine="760"/>
        <w:jc w:val="both"/>
        <w:rPr>
          <w:sz w:val="28"/>
          <w:szCs w:val="28"/>
        </w:rPr>
      </w:pPr>
      <w:r w:rsidRPr="00CF7B8B">
        <w:rPr>
          <w:sz w:val="28"/>
          <w:szCs w:val="28"/>
        </w:rPr>
        <w:t>ЛКОС п. Снежный, работа</w:t>
      </w:r>
      <w:r w:rsidR="0018076C" w:rsidRPr="00CF7B8B">
        <w:rPr>
          <w:sz w:val="28"/>
          <w:szCs w:val="28"/>
        </w:rPr>
        <w:t>вши</w:t>
      </w:r>
      <w:r w:rsidRPr="00CF7B8B">
        <w:rPr>
          <w:sz w:val="28"/>
          <w:szCs w:val="28"/>
        </w:rPr>
        <w:t>е как канализационные очистные сооружения, переведены в режим работы в качестве канализационной насосной станции с подачей стоков в городскую систему канализации.</w:t>
      </w:r>
    </w:p>
    <w:p w14:paraId="5234FB84" w14:textId="1B1D20D2" w:rsidR="00D741B3" w:rsidRPr="00CF7B8B" w:rsidRDefault="00D741B3" w:rsidP="00D741B3">
      <w:pPr>
        <w:ind w:firstLine="709"/>
        <w:jc w:val="both"/>
        <w:rPr>
          <w:color w:val="0070C0"/>
          <w:sz w:val="28"/>
          <w:szCs w:val="28"/>
        </w:rPr>
      </w:pPr>
      <w:r w:rsidRPr="00CF7B8B">
        <w:rPr>
          <w:sz w:val="28"/>
          <w:szCs w:val="28"/>
        </w:rPr>
        <w:t xml:space="preserve">Технические параметры системы водоотведения города Сургута в разрезе организаций, обеспечивающих перекачку, транспортировку и очистку стоков, представлены в табл. </w:t>
      </w:r>
      <w:r w:rsidR="00F62649" w:rsidRPr="00CF7B8B">
        <w:rPr>
          <w:sz w:val="28"/>
          <w:szCs w:val="28"/>
        </w:rPr>
        <w:t>13</w:t>
      </w:r>
      <w:r w:rsidRPr="00CF7B8B">
        <w:rPr>
          <w:sz w:val="28"/>
          <w:szCs w:val="28"/>
        </w:rPr>
        <w:t>.</w:t>
      </w:r>
    </w:p>
    <w:p w14:paraId="3CF9003A" w14:textId="16C62DDB" w:rsidR="00D741B3" w:rsidRPr="00CF7B8B" w:rsidRDefault="00D741B3" w:rsidP="00D741B3">
      <w:pPr>
        <w:rPr>
          <w:b/>
          <w:color w:val="000000" w:themeColor="text1"/>
          <w:sz w:val="24"/>
          <w:szCs w:val="24"/>
        </w:rPr>
      </w:pPr>
      <w:bookmarkStart w:id="22" w:name="_Hlk480880996"/>
      <w:r w:rsidRPr="00CF7B8B">
        <w:rPr>
          <w:b/>
          <w:color w:val="000000" w:themeColor="text1"/>
          <w:sz w:val="24"/>
          <w:szCs w:val="24"/>
        </w:rPr>
        <w:t xml:space="preserve">Таблица </w:t>
      </w:r>
      <w:r w:rsidRPr="00CF7B8B">
        <w:rPr>
          <w:b/>
          <w:color w:val="000000" w:themeColor="text1"/>
          <w:sz w:val="24"/>
          <w:szCs w:val="24"/>
        </w:rPr>
        <w:fldChar w:fldCharType="begin"/>
      </w:r>
      <w:r w:rsidRPr="00CF7B8B">
        <w:rPr>
          <w:b/>
          <w:color w:val="000000" w:themeColor="text1"/>
          <w:sz w:val="24"/>
          <w:szCs w:val="24"/>
        </w:rPr>
        <w:instrText xml:space="preserve"> SEQ Таблица \* ARABIC </w:instrText>
      </w:r>
      <w:r w:rsidRPr="00CF7B8B">
        <w:rPr>
          <w:b/>
          <w:color w:val="000000" w:themeColor="text1"/>
          <w:sz w:val="24"/>
          <w:szCs w:val="24"/>
        </w:rPr>
        <w:fldChar w:fldCharType="separate"/>
      </w:r>
      <w:r w:rsidR="005C1A5B">
        <w:rPr>
          <w:b/>
          <w:noProof/>
          <w:color w:val="000000" w:themeColor="text1"/>
          <w:sz w:val="24"/>
          <w:szCs w:val="24"/>
        </w:rPr>
        <w:t>13</w:t>
      </w:r>
      <w:r w:rsidRPr="00CF7B8B">
        <w:rPr>
          <w:b/>
          <w:color w:val="000000" w:themeColor="text1"/>
          <w:sz w:val="24"/>
          <w:szCs w:val="24"/>
        </w:rPr>
        <w:fldChar w:fldCharType="end"/>
      </w:r>
      <w:r w:rsidRPr="00CF7B8B">
        <w:rPr>
          <w:b/>
          <w:color w:val="000000" w:themeColor="text1"/>
          <w:sz w:val="24"/>
          <w:szCs w:val="24"/>
        </w:rPr>
        <w:t xml:space="preserve">  – Технические параметры системы </w:t>
      </w:r>
      <w:r w:rsidRPr="00CF7B8B">
        <w:rPr>
          <w:b/>
          <w:sz w:val="24"/>
          <w:szCs w:val="24"/>
        </w:rPr>
        <w:t>водоотведения города Сургута</w:t>
      </w:r>
      <w:r w:rsidRPr="00CF7B8B">
        <w:rPr>
          <w:b/>
          <w:color w:val="000000" w:themeColor="text1"/>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9"/>
        <w:gridCol w:w="1608"/>
        <w:gridCol w:w="1153"/>
        <w:gridCol w:w="1153"/>
        <w:gridCol w:w="1153"/>
        <w:gridCol w:w="1147"/>
      </w:tblGrid>
      <w:tr w:rsidR="007D438A" w:rsidRPr="00CF7B8B" w14:paraId="5FFCB71A" w14:textId="77777777" w:rsidTr="00FF6F48">
        <w:trPr>
          <w:tblHeader/>
        </w:trPr>
        <w:tc>
          <w:tcPr>
            <w:tcW w:w="1918" w:type="pct"/>
            <w:tcBorders>
              <w:top w:val="single" w:sz="4" w:space="0" w:color="auto"/>
              <w:left w:val="single" w:sz="4" w:space="0" w:color="auto"/>
              <w:bottom w:val="single" w:sz="4" w:space="0" w:color="auto"/>
              <w:right w:val="single" w:sz="4" w:space="0" w:color="auto"/>
            </w:tcBorders>
            <w:vAlign w:val="center"/>
            <w:hideMark/>
          </w:tcPr>
          <w:p w14:paraId="378A8C1C" w14:textId="77777777" w:rsidR="007D438A" w:rsidRPr="00CF7B8B" w:rsidRDefault="007D438A" w:rsidP="00D741B3">
            <w:pPr>
              <w:jc w:val="center"/>
              <w:rPr>
                <w:b/>
                <w:color w:val="000000"/>
                <w:sz w:val="22"/>
                <w:szCs w:val="22"/>
              </w:rPr>
            </w:pPr>
            <w:r w:rsidRPr="00CF7B8B">
              <w:rPr>
                <w:b/>
                <w:color w:val="000000"/>
                <w:sz w:val="22"/>
                <w:szCs w:val="22"/>
              </w:rPr>
              <w:t>Показатель</w:t>
            </w:r>
          </w:p>
        </w:tc>
        <w:tc>
          <w:tcPr>
            <w:tcW w:w="797" w:type="pct"/>
            <w:tcBorders>
              <w:top w:val="single" w:sz="4" w:space="0" w:color="auto"/>
              <w:left w:val="single" w:sz="4" w:space="0" w:color="auto"/>
              <w:bottom w:val="single" w:sz="4" w:space="0" w:color="auto"/>
              <w:right w:val="single" w:sz="4" w:space="0" w:color="auto"/>
            </w:tcBorders>
            <w:vAlign w:val="center"/>
            <w:hideMark/>
          </w:tcPr>
          <w:p w14:paraId="592DDC3F" w14:textId="77777777" w:rsidR="007D438A" w:rsidRPr="00CF7B8B" w:rsidRDefault="007D438A" w:rsidP="00D741B3">
            <w:pPr>
              <w:jc w:val="center"/>
              <w:rPr>
                <w:b/>
                <w:color w:val="000000"/>
                <w:sz w:val="22"/>
                <w:szCs w:val="22"/>
              </w:rPr>
            </w:pPr>
            <w:r w:rsidRPr="00CF7B8B">
              <w:rPr>
                <w:b/>
                <w:color w:val="000000"/>
                <w:sz w:val="22"/>
                <w:szCs w:val="22"/>
              </w:rPr>
              <w:t>Ед. изм.</w:t>
            </w:r>
          </w:p>
        </w:tc>
        <w:tc>
          <w:tcPr>
            <w:tcW w:w="572" w:type="pct"/>
            <w:tcBorders>
              <w:top w:val="single" w:sz="4" w:space="0" w:color="auto"/>
              <w:left w:val="single" w:sz="4" w:space="0" w:color="auto"/>
              <w:bottom w:val="single" w:sz="4" w:space="0" w:color="auto"/>
              <w:right w:val="single" w:sz="4" w:space="0" w:color="auto"/>
            </w:tcBorders>
            <w:vAlign w:val="center"/>
            <w:hideMark/>
          </w:tcPr>
          <w:p w14:paraId="4F674111" w14:textId="77777777" w:rsidR="007D438A" w:rsidRPr="00CF7B8B" w:rsidRDefault="007D438A" w:rsidP="00D741B3">
            <w:pPr>
              <w:jc w:val="center"/>
              <w:rPr>
                <w:b/>
                <w:color w:val="000000"/>
                <w:sz w:val="22"/>
                <w:szCs w:val="22"/>
              </w:rPr>
            </w:pPr>
            <w:r w:rsidRPr="00CF7B8B">
              <w:rPr>
                <w:b/>
                <w:color w:val="000000"/>
                <w:sz w:val="22"/>
                <w:szCs w:val="22"/>
              </w:rPr>
              <w:t>2016 г.</w:t>
            </w:r>
          </w:p>
          <w:p w14:paraId="4737FD65" w14:textId="77777777" w:rsidR="007D438A" w:rsidRPr="00CF7B8B" w:rsidRDefault="007D438A" w:rsidP="00D741B3">
            <w:pPr>
              <w:jc w:val="center"/>
              <w:rPr>
                <w:b/>
                <w:color w:val="000000"/>
                <w:sz w:val="22"/>
                <w:szCs w:val="22"/>
              </w:rPr>
            </w:pPr>
            <w:r w:rsidRPr="00CF7B8B">
              <w:rPr>
                <w:b/>
                <w:color w:val="000000"/>
                <w:sz w:val="22"/>
                <w:szCs w:val="22"/>
              </w:rPr>
              <w:t>факт</w:t>
            </w:r>
          </w:p>
        </w:tc>
        <w:tc>
          <w:tcPr>
            <w:tcW w:w="572" w:type="pct"/>
            <w:tcBorders>
              <w:top w:val="single" w:sz="4" w:space="0" w:color="auto"/>
              <w:left w:val="single" w:sz="4" w:space="0" w:color="auto"/>
              <w:bottom w:val="single" w:sz="4" w:space="0" w:color="auto"/>
              <w:right w:val="single" w:sz="4" w:space="0" w:color="auto"/>
            </w:tcBorders>
            <w:vAlign w:val="center"/>
            <w:hideMark/>
          </w:tcPr>
          <w:p w14:paraId="4A00EBD3" w14:textId="77777777" w:rsidR="007D438A" w:rsidRPr="00CF7B8B" w:rsidRDefault="007D438A" w:rsidP="00D741B3">
            <w:pPr>
              <w:jc w:val="center"/>
              <w:rPr>
                <w:b/>
                <w:color w:val="000000"/>
                <w:sz w:val="22"/>
                <w:szCs w:val="22"/>
              </w:rPr>
            </w:pPr>
            <w:r w:rsidRPr="00CF7B8B">
              <w:rPr>
                <w:b/>
                <w:color w:val="000000"/>
                <w:sz w:val="22"/>
                <w:szCs w:val="22"/>
              </w:rPr>
              <w:t>2017 г. факт</w:t>
            </w:r>
          </w:p>
        </w:tc>
        <w:tc>
          <w:tcPr>
            <w:tcW w:w="572" w:type="pct"/>
            <w:tcBorders>
              <w:top w:val="single" w:sz="4" w:space="0" w:color="auto"/>
              <w:left w:val="single" w:sz="4" w:space="0" w:color="auto"/>
              <w:bottom w:val="single" w:sz="4" w:space="0" w:color="auto"/>
              <w:right w:val="single" w:sz="4" w:space="0" w:color="auto"/>
            </w:tcBorders>
            <w:vAlign w:val="center"/>
            <w:hideMark/>
          </w:tcPr>
          <w:p w14:paraId="2063D938" w14:textId="2A25702A" w:rsidR="007D438A" w:rsidRPr="00CF7B8B" w:rsidRDefault="007D438A" w:rsidP="00D741B3">
            <w:pPr>
              <w:jc w:val="center"/>
              <w:rPr>
                <w:b/>
                <w:color w:val="000000"/>
                <w:sz w:val="22"/>
                <w:szCs w:val="22"/>
              </w:rPr>
            </w:pPr>
            <w:r w:rsidRPr="00CF7B8B">
              <w:rPr>
                <w:b/>
                <w:color w:val="000000"/>
                <w:sz w:val="22"/>
                <w:szCs w:val="22"/>
              </w:rPr>
              <w:t xml:space="preserve">2018 г. </w:t>
            </w:r>
            <w:r w:rsidR="00895274" w:rsidRPr="00CF7B8B">
              <w:rPr>
                <w:b/>
                <w:color w:val="000000"/>
                <w:sz w:val="22"/>
                <w:szCs w:val="22"/>
              </w:rPr>
              <w:t>факт</w:t>
            </w:r>
          </w:p>
        </w:tc>
        <w:tc>
          <w:tcPr>
            <w:tcW w:w="570" w:type="pct"/>
            <w:tcBorders>
              <w:top w:val="single" w:sz="4" w:space="0" w:color="auto"/>
              <w:left w:val="single" w:sz="4" w:space="0" w:color="auto"/>
              <w:bottom w:val="single" w:sz="4" w:space="0" w:color="auto"/>
              <w:right w:val="single" w:sz="4" w:space="0" w:color="auto"/>
            </w:tcBorders>
            <w:hideMark/>
          </w:tcPr>
          <w:p w14:paraId="3190EB79" w14:textId="7D211E3B" w:rsidR="007D438A" w:rsidRPr="00CF7B8B" w:rsidRDefault="007D438A" w:rsidP="00D741B3">
            <w:pPr>
              <w:jc w:val="center"/>
              <w:rPr>
                <w:b/>
                <w:color w:val="000000"/>
                <w:sz w:val="22"/>
                <w:szCs w:val="22"/>
              </w:rPr>
            </w:pPr>
            <w:r w:rsidRPr="00CF7B8B">
              <w:rPr>
                <w:b/>
                <w:color w:val="000000"/>
                <w:sz w:val="22"/>
                <w:szCs w:val="22"/>
              </w:rPr>
              <w:t>2019 г. прогноз</w:t>
            </w:r>
          </w:p>
        </w:tc>
      </w:tr>
      <w:tr w:rsidR="007D438A" w:rsidRPr="00CF7B8B" w14:paraId="04AB498D"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7D0945F8" w14:textId="3E9F30E7" w:rsidR="007D438A" w:rsidRPr="00CF7B8B" w:rsidRDefault="00A21FD3" w:rsidP="00D741B3">
            <w:pPr>
              <w:rPr>
                <w:b/>
                <w:color w:val="000000"/>
                <w:sz w:val="22"/>
                <w:szCs w:val="22"/>
                <w:vertAlign w:val="superscript"/>
              </w:rPr>
            </w:pPr>
            <w:r w:rsidRPr="00CF7B8B">
              <w:rPr>
                <w:b/>
                <w:sz w:val="24"/>
                <w:szCs w:val="24"/>
              </w:rPr>
              <w:t>СГМУП</w:t>
            </w:r>
            <w:r w:rsidR="007D438A" w:rsidRPr="00CF7B8B">
              <w:rPr>
                <w:b/>
                <w:sz w:val="24"/>
                <w:szCs w:val="24"/>
              </w:rPr>
              <w:t> «Горводоканал»</w:t>
            </w:r>
          </w:p>
        </w:tc>
        <w:tc>
          <w:tcPr>
            <w:tcW w:w="797" w:type="pct"/>
            <w:tcBorders>
              <w:top w:val="single" w:sz="4" w:space="0" w:color="auto"/>
              <w:left w:val="single" w:sz="4" w:space="0" w:color="auto"/>
              <w:bottom w:val="single" w:sz="4" w:space="0" w:color="auto"/>
              <w:right w:val="single" w:sz="4" w:space="0" w:color="auto"/>
            </w:tcBorders>
            <w:vAlign w:val="center"/>
          </w:tcPr>
          <w:p w14:paraId="67CE4004" w14:textId="77777777" w:rsidR="007D438A" w:rsidRPr="00CF7B8B" w:rsidRDefault="007D438A" w:rsidP="00D741B3">
            <w:pPr>
              <w:jc w:val="center"/>
              <w:rPr>
                <w:b/>
                <w:color w:val="000000"/>
                <w:sz w:val="22"/>
                <w:szCs w:val="22"/>
              </w:rPr>
            </w:pPr>
          </w:p>
        </w:tc>
        <w:tc>
          <w:tcPr>
            <w:tcW w:w="572" w:type="pct"/>
            <w:tcBorders>
              <w:top w:val="single" w:sz="4" w:space="0" w:color="auto"/>
              <w:left w:val="single" w:sz="4" w:space="0" w:color="auto"/>
              <w:bottom w:val="single" w:sz="4" w:space="0" w:color="auto"/>
              <w:right w:val="single" w:sz="4" w:space="0" w:color="auto"/>
            </w:tcBorders>
            <w:vAlign w:val="center"/>
          </w:tcPr>
          <w:p w14:paraId="6E7ABC48" w14:textId="77777777" w:rsidR="007D438A" w:rsidRPr="00CF7B8B" w:rsidRDefault="007D438A" w:rsidP="00D741B3">
            <w:pPr>
              <w:jc w:val="center"/>
              <w:rPr>
                <w:b/>
                <w:color w:val="000000"/>
                <w:sz w:val="22"/>
                <w:szCs w:val="22"/>
              </w:rPr>
            </w:pPr>
          </w:p>
        </w:tc>
        <w:tc>
          <w:tcPr>
            <w:tcW w:w="572" w:type="pct"/>
            <w:tcBorders>
              <w:top w:val="single" w:sz="4" w:space="0" w:color="auto"/>
              <w:left w:val="single" w:sz="4" w:space="0" w:color="auto"/>
              <w:bottom w:val="single" w:sz="4" w:space="0" w:color="auto"/>
              <w:right w:val="single" w:sz="4" w:space="0" w:color="auto"/>
            </w:tcBorders>
            <w:vAlign w:val="center"/>
          </w:tcPr>
          <w:p w14:paraId="75960665" w14:textId="77777777" w:rsidR="007D438A" w:rsidRPr="00CF7B8B" w:rsidRDefault="007D438A" w:rsidP="00D741B3">
            <w:pPr>
              <w:jc w:val="center"/>
              <w:rPr>
                <w:b/>
                <w:color w:val="000000"/>
                <w:sz w:val="22"/>
                <w:szCs w:val="22"/>
              </w:rPr>
            </w:pPr>
          </w:p>
        </w:tc>
        <w:tc>
          <w:tcPr>
            <w:tcW w:w="572" w:type="pct"/>
            <w:tcBorders>
              <w:top w:val="single" w:sz="4" w:space="0" w:color="auto"/>
              <w:left w:val="single" w:sz="4" w:space="0" w:color="auto"/>
              <w:bottom w:val="single" w:sz="4" w:space="0" w:color="auto"/>
              <w:right w:val="single" w:sz="4" w:space="0" w:color="auto"/>
            </w:tcBorders>
            <w:vAlign w:val="center"/>
          </w:tcPr>
          <w:p w14:paraId="178054CB" w14:textId="77777777" w:rsidR="007D438A" w:rsidRPr="00CF7B8B" w:rsidRDefault="007D438A" w:rsidP="00D741B3">
            <w:pPr>
              <w:jc w:val="center"/>
              <w:rPr>
                <w:b/>
                <w:color w:val="000000"/>
                <w:sz w:val="22"/>
                <w:szCs w:val="22"/>
              </w:rPr>
            </w:pPr>
          </w:p>
        </w:tc>
        <w:tc>
          <w:tcPr>
            <w:tcW w:w="570" w:type="pct"/>
            <w:tcBorders>
              <w:top w:val="single" w:sz="4" w:space="0" w:color="auto"/>
              <w:left w:val="single" w:sz="4" w:space="0" w:color="auto"/>
              <w:bottom w:val="single" w:sz="4" w:space="0" w:color="auto"/>
              <w:right w:val="single" w:sz="4" w:space="0" w:color="auto"/>
            </w:tcBorders>
          </w:tcPr>
          <w:p w14:paraId="3141AC37" w14:textId="77777777" w:rsidR="007D438A" w:rsidRPr="00CF7B8B" w:rsidRDefault="007D438A" w:rsidP="00D741B3">
            <w:pPr>
              <w:jc w:val="center"/>
              <w:rPr>
                <w:b/>
                <w:color w:val="000000"/>
                <w:sz w:val="22"/>
                <w:szCs w:val="22"/>
              </w:rPr>
            </w:pPr>
          </w:p>
        </w:tc>
      </w:tr>
      <w:tr w:rsidR="007D438A" w:rsidRPr="00CF7B8B" w14:paraId="28B7A464"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3A315B59" w14:textId="77777777" w:rsidR="007D438A" w:rsidRPr="00CF7B8B" w:rsidRDefault="007D438A" w:rsidP="00D741B3">
            <w:pPr>
              <w:rPr>
                <w:color w:val="000000"/>
                <w:sz w:val="22"/>
                <w:szCs w:val="22"/>
              </w:rPr>
            </w:pPr>
            <w:r w:rsidRPr="00CF7B8B">
              <w:rPr>
                <w:color w:val="000000"/>
                <w:sz w:val="22"/>
                <w:szCs w:val="22"/>
              </w:rPr>
              <w:t>Суммарная протяженность канализационной сети,</w:t>
            </w:r>
          </w:p>
        </w:tc>
        <w:tc>
          <w:tcPr>
            <w:tcW w:w="797" w:type="pct"/>
            <w:tcBorders>
              <w:top w:val="single" w:sz="4" w:space="0" w:color="auto"/>
              <w:left w:val="single" w:sz="4" w:space="0" w:color="auto"/>
              <w:bottom w:val="single" w:sz="4" w:space="0" w:color="auto"/>
              <w:right w:val="single" w:sz="4" w:space="0" w:color="auto"/>
            </w:tcBorders>
            <w:vAlign w:val="center"/>
            <w:hideMark/>
          </w:tcPr>
          <w:p w14:paraId="128A36DB" w14:textId="77777777" w:rsidR="007D438A" w:rsidRPr="00CF7B8B" w:rsidRDefault="007D438A" w:rsidP="00D741B3">
            <w:pPr>
              <w:jc w:val="center"/>
              <w:rPr>
                <w:color w:val="000000"/>
                <w:sz w:val="22"/>
                <w:szCs w:val="22"/>
              </w:rPr>
            </w:pPr>
            <w:r w:rsidRPr="00CF7B8B">
              <w:rPr>
                <w:color w:val="000000"/>
                <w:sz w:val="22"/>
                <w:szCs w:val="22"/>
              </w:rPr>
              <w:t>км</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5B673B03" w14:textId="0BFCA113" w:rsidR="007D438A" w:rsidRPr="00CF7B8B" w:rsidRDefault="007D438A" w:rsidP="00D741B3">
            <w:pPr>
              <w:jc w:val="center"/>
              <w:rPr>
                <w:color w:val="000000"/>
                <w:sz w:val="22"/>
                <w:szCs w:val="22"/>
              </w:rPr>
            </w:pPr>
            <w:r w:rsidRPr="00CF7B8B">
              <w:rPr>
                <w:color w:val="000000"/>
                <w:sz w:val="22"/>
                <w:szCs w:val="22"/>
              </w:rPr>
              <w:t>39</w:t>
            </w:r>
            <w:r w:rsidR="00895274" w:rsidRPr="00CF7B8B">
              <w:rPr>
                <w:color w:val="000000"/>
                <w:sz w:val="22"/>
                <w:szCs w:val="22"/>
              </w:rPr>
              <w:t>5,787</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224FB88F" w14:textId="77777777" w:rsidR="007D438A" w:rsidRPr="00CF7B8B" w:rsidRDefault="007D438A" w:rsidP="00D741B3">
            <w:pPr>
              <w:jc w:val="center"/>
              <w:rPr>
                <w:color w:val="000000"/>
                <w:sz w:val="22"/>
                <w:szCs w:val="22"/>
              </w:rPr>
            </w:pPr>
            <w:r w:rsidRPr="00CF7B8B">
              <w:rPr>
                <w:color w:val="000000"/>
                <w:sz w:val="22"/>
                <w:szCs w:val="22"/>
              </w:rPr>
              <w:t>402,815</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676810F3" w14:textId="75386B04" w:rsidR="007D438A" w:rsidRPr="00CF7B8B" w:rsidRDefault="007D438A" w:rsidP="00D741B3">
            <w:pPr>
              <w:jc w:val="center"/>
              <w:rPr>
                <w:color w:val="000000"/>
                <w:sz w:val="22"/>
                <w:szCs w:val="22"/>
              </w:rPr>
            </w:pPr>
            <w:r w:rsidRPr="00CF7B8B">
              <w:rPr>
                <w:color w:val="000000"/>
                <w:sz w:val="22"/>
                <w:szCs w:val="22"/>
              </w:rPr>
              <w:t>39</w:t>
            </w:r>
            <w:r w:rsidR="00853A3C" w:rsidRPr="00CF7B8B">
              <w:rPr>
                <w:color w:val="000000"/>
                <w:sz w:val="22"/>
                <w:szCs w:val="22"/>
              </w:rPr>
              <w:t>8,684</w:t>
            </w:r>
          </w:p>
        </w:tc>
        <w:tc>
          <w:tcPr>
            <w:tcW w:w="570" w:type="pct"/>
            <w:tcBorders>
              <w:top w:val="single" w:sz="4" w:space="0" w:color="auto"/>
              <w:left w:val="single" w:sz="4" w:space="0" w:color="auto"/>
              <w:bottom w:val="single" w:sz="4" w:space="0" w:color="auto"/>
              <w:right w:val="single" w:sz="4" w:space="0" w:color="auto"/>
            </w:tcBorders>
            <w:vAlign w:val="center"/>
            <w:hideMark/>
          </w:tcPr>
          <w:p w14:paraId="1E5F33AA" w14:textId="77777777" w:rsidR="007D438A" w:rsidRPr="00CF7B8B" w:rsidRDefault="007D438A" w:rsidP="00D741B3">
            <w:pPr>
              <w:jc w:val="center"/>
              <w:rPr>
                <w:color w:val="000000"/>
                <w:sz w:val="22"/>
                <w:szCs w:val="22"/>
              </w:rPr>
            </w:pPr>
            <w:r w:rsidRPr="00CF7B8B">
              <w:rPr>
                <w:color w:val="000000"/>
                <w:sz w:val="22"/>
                <w:szCs w:val="22"/>
              </w:rPr>
              <w:t>404,190</w:t>
            </w:r>
          </w:p>
        </w:tc>
      </w:tr>
      <w:tr w:rsidR="007D438A" w:rsidRPr="00CF7B8B" w14:paraId="7A8E46F4"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282A6047" w14:textId="77777777" w:rsidR="007D438A" w:rsidRPr="00CF7B8B" w:rsidRDefault="007D438A" w:rsidP="00D741B3">
            <w:pPr>
              <w:ind w:firstLine="306"/>
              <w:rPr>
                <w:color w:val="000000"/>
                <w:sz w:val="22"/>
                <w:szCs w:val="22"/>
              </w:rPr>
            </w:pPr>
            <w:r w:rsidRPr="00CF7B8B">
              <w:rPr>
                <w:color w:val="000000"/>
                <w:sz w:val="22"/>
                <w:szCs w:val="22"/>
              </w:rPr>
              <w:t>в т.ч. нуждающаяся в замене</w:t>
            </w:r>
          </w:p>
        </w:tc>
        <w:tc>
          <w:tcPr>
            <w:tcW w:w="797" w:type="pct"/>
            <w:tcBorders>
              <w:top w:val="single" w:sz="4" w:space="0" w:color="auto"/>
              <w:left w:val="single" w:sz="4" w:space="0" w:color="auto"/>
              <w:bottom w:val="single" w:sz="4" w:space="0" w:color="auto"/>
              <w:right w:val="single" w:sz="4" w:space="0" w:color="auto"/>
            </w:tcBorders>
            <w:vAlign w:val="center"/>
            <w:hideMark/>
          </w:tcPr>
          <w:p w14:paraId="7CBC565C" w14:textId="77777777" w:rsidR="007D438A" w:rsidRPr="00CF7B8B" w:rsidRDefault="007D438A" w:rsidP="00D741B3">
            <w:pPr>
              <w:jc w:val="center"/>
              <w:rPr>
                <w:color w:val="000000"/>
                <w:sz w:val="22"/>
                <w:szCs w:val="22"/>
              </w:rPr>
            </w:pPr>
            <w:r w:rsidRPr="00CF7B8B">
              <w:rPr>
                <w:color w:val="000000"/>
                <w:sz w:val="22"/>
                <w:szCs w:val="22"/>
              </w:rPr>
              <w:t>км</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604A0E11" w14:textId="77777777" w:rsidR="007D438A" w:rsidRPr="00CF7B8B" w:rsidRDefault="007D438A" w:rsidP="00D741B3">
            <w:pPr>
              <w:jc w:val="center"/>
              <w:rPr>
                <w:color w:val="000000"/>
                <w:sz w:val="22"/>
                <w:szCs w:val="22"/>
              </w:rPr>
            </w:pPr>
            <w:r w:rsidRPr="00CF7B8B">
              <w:rPr>
                <w:color w:val="000000"/>
                <w:sz w:val="22"/>
                <w:szCs w:val="22"/>
              </w:rPr>
              <w:t>67,15</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140A8BC1" w14:textId="77777777" w:rsidR="007D438A" w:rsidRPr="00CF7B8B" w:rsidRDefault="007D438A" w:rsidP="00D741B3">
            <w:pPr>
              <w:jc w:val="center"/>
              <w:rPr>
                <w:color w:val="000000"/>
                <w:sz w:val="22"/>
                <w:szCs w:val="22"/>
              </w:rPr>
            </w:pPr>
            <w:r w:rsidRPr="00CF7B8B">
              <w:rPr>
                <w:color w:val="000000"/>
                <w:sz w:val="22"/>
                <w:szCs w:val="22"/>
              </w:rPr>
              <w:t>66,825</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73A01BF7" w14:textId="77777777" w:rsidR="007D438A" w:rsidRPr="00CF7B8B" w:rsidRDefault="007D438A" w:rsidP="00D741B3">
            <w:pPr>
              <w:jc w:val="center"/>
              <w:rPr>
                <w:color w:val="000000"/>
                <w:sz w:val="22"/>
                <w:szCs w:val="22"/>
              </w:rPr>
            </w:pPr>
            <w:r w:rsidRPr="00CF7B8B">
              <w:rPr>
                <w:color w:val="000000"/>
                <w:sz w:val="22"/>
                <w:szCs w:val="22"/>
              </w:rPr>
              <w:t>65,037</w:t>
            </w:r>
          </w:p>
        </w:tc>
        <w:tc>
          <w:tcPr>
            <w:tcW w:w="570" w:type="pct"/>
            <w:tcBorders>
              <w:top w:val="single" w:sz="4" w:space="0" w:color="auto"/>
              <w:left w:val="single" w:sz="4" w:space="0" w:color="auto"/>
              <w:bottom w:val="single" w:sz="4" w:space="0" w:color="auto"/>
              <w:right w:val="single" w:sz="4" w:space="0" w:color="auto"/>
            </w:tcBorders>
            <w:vAlign w:val="center"/>
            <w:hideMark/>
          </w:tcPr>
          <w:p w14:paraId="605DBD0D" w14:textId="77777777" w:rsidR="007D438A" w:rsidRPr="00CF7B8B" w:rsidRDefault="007D438A" w:rsidP="00D741B3">
            <w:pPr>
              <w:jc w:val="center"/>
              <w:rPr>
                <w:color w:val="000000"/>
                <w:sz w:val="22"/>
                <w:szCs w:val="22"/>
              </w:rPr>
            </w:pPr>
            <w:r w:rsidRPr="00CF7B8B">
              <w:rPr>
                <w:color w:val="000000"/>
                <w:sz w:val="22"/>
                <w:szCs w:val="22"/>
              </w:rPr>
              <w:t>65,733</w:t>
            </w:r>
          </w:p>
        </w:tc>
      </w:tr>
      <w:tr w:rsidR="007D438A" w:rsidRPr="00CF7B8B" w14:paraId="2A2559D6"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3F44E764" w14:textId="77777777" w:rsidR="007D438A" w:rsidRPr="00CF7B8B" w:rsidRDefault="007D438A" w:rsidP="00D741B3">
            <w:pPr>
              <w:rPr>
                <w:color w:val="000000"/>
                <w:sz w:val="22"/>
                <w:szCs w:val="22"/>
              </w:rPr>
            </w:pPr>
            <w:r w:rsidRPr="00CF7B8B">
              <w:rPr>
                <w:color w:val="000000"/>
                <w:sz w:val="22"/>
                <w:szCs w:val="22"/>
              </w:rPr>
              <w:t>Количество отдельно стоящих КНС</w:t>
            </w:r>
          </w:p>
        </w:tc>
        <w:tc>
          <w:tcPr>
            <w:tcW w:w="797" w:type="pct"/>
            <w:tcBorders>
              <w:top w:val="single" w:sz="4" w:space="0" w:color="auto"/>
              <w:left w:val="single" w:sz="4" w:space="0" w:color="auto"/>
              <w:bottom w:val="single" w:sz="4" w:space="0" w:color="auto"/>
              <w:right w:val="single" w:sz="4" w:space="0" w:color="auto"/>
            </w:tcBorders>
            <w:vAlign w:val="center"/>
            <w:hideMark/>
          </w:tcPr>
          <w:p w14:paraId="516DBEC5" w14:textId="77777777" w:rsidR="007D438A" w:rsidRPr="00CF7B8B" w:rsidRDefault="007D438A" w:rsidP="00D741B3">
            <w:pPr>
              <w:jc w:val="center"/>
              <w:rPr>
                <w:color w:val="000000"/>
                <w:sz w:val="22"/>
                <w:szCs w:val="22"/>
              </w:rPr>
            </w:pPr>
            <w:r w:rsidRPr="00CF7B8B">
              <w:rPr>
                <w:color w:val="000000"/>
                <w:sz w:val="22"/>
                <w:szCs w:val="22"/>
              </w:rPr>
              <w:t>ед.</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7A3C646E" w14:textId="77777777" w:rsidR="007D438A" w:rsidRPr="00CF7B8B" w:rsidRDefault="007D438A" w:rsidP="00D741B3">
            <w:pPr>
              <w:jc w:val="center"/>
              <w:rPr>
                <w:color w:val="000000"/>
                <w:sz w:val="22"/>
                <w:szCs w:val="22"/>
              </w:rPr>
            </w:pPr>
            <w:r w:rsidRPr="00CF7B8B">
              <w:rPr>
                <w:color w:val="000000"/>
                <w:sz w:val="22"/>
                <w:szCs w:val="22"/>
              </w:rPr>
              <w:t>27</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79E5BA22" w14:textId="78F23888" w:rsidR="007D438A" w:rsidRPr="00CF7B8B" w:rsidRDefault="007D438A" w:rsidP="00D741B3">
            <w:pPr>
              <w:jc w:val="center"/>
              <w:rPr>
                <w:color w:val="000000"/>
                <w:sz w:val="22"/>
                <w:szCs w:val="22"/>
              </w:rPr>
            </w:pPr>
            <w:r w:rsidRPr="00CF7B8B">
              <w:rPr>
                <w:color w:val="000000"/>
                <w:sz w:val="22"/>
                <w:szCs w:val="22"/>
              </w:rPr>
              <w:t>2</w:t>
            </w:r>
            <w:r w:rsidR="00853A3C" w:rsidRPr="00CF7B8B">
              <w:rPr>
                <w:color w:val="000000"/>
                <w:sz w:val="22"/>
                <w:szCs w:val="22"/>
              </w:rPr>
              <w:t>3</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7D229306" w14:textId="35B7F4EC" w:rsidR="007D438A" w:rsidRPr="00CF7B8B" w:rsidRDefault="007D438A" w:rsidP="00D741B3">
            <w:pPr>
              <w:jc w:val="center"/>
              <w:rPr>
                <w:color w:val="000000"/>
                <w:sz w:val="22"/>
                <w:szCs w:val="22"/>
              </w:rPr>
            </w:pPr>
            <w:r w:rsidRPr="00CF7B8B">
              <w:rPr>
                <w:color w:val="000000"/>
                <w:sz w:val="22"/>
                <w:szCs w:val="22"/>
              </w:rPr>
              <w:t>2</w:t>
            </w:r>
            <w:r w:rsidR="002F08F4" w:rsidRPr="00CF7B8B">
              <w:rPr>
                <w:color w:val="000000"/>
                <w:sz w:val="22"/>
                <w:szCs w:val="22"/>
              </w:rPr>
              <w:t>3</w:t>
            </w:r>
          </w:p>
        </w:tc>
        <w:tc>
          <w:tcPr>
            <w:tcW w:w="570" w:type="pct"/>
            <w:tcBorders>
              <w:top w:val="single" w:sz="4" w:space="0" w:color="auto"/>
              <w:left w:val="single" w:sz="4" w:space="0" w:color="auto"/>
              <w:bottom w:val="single" w:sz="4" w:space="0" w:color="auto"/>
              <w:right w:val="single" w:sz="4" w:space="0" w:color="auto"/>
            </w:tcBorders>
            <w:vAlign w:val="center"/>
            <w:hideMark/>
          </w:tcPr>
          <w:p w14:paraId="326F43F1" w14:textId="2CDC22A5" w:rsidR="007D438A" w:rsidRPr="00CF7B8B" w:rsidRDefault="007D438A" w:rsidP="00D741B3">
            <w:pPr>
              <w:jc w:val="center"/>
              <w:rPr>
                <w:color w:val="000000"/>
                <w:sz w:val="22"/>
                <w:szCs w:val="22"/>
              </w:rPr>
            </w:pPr>
            <w:r w:rsidRPr="00CF7B8B">
              <w:rPr>
                <w:color w:val="000000"/>
                <w:sz w:val="22"/>
                <w:szCs w:val="22"/>
              </w:rPr>
              <w:t>2</w:t>
            </w:r>
            <w:r w:rsidR="002F08F4" w:rsidRPr="00CF7B8B">
              <w:rPr>
                <w:color w:val="000000"/>
                <w:sz w:val="22"/>
                <w:szCs w:val="22"/>
              </w:rPr>
              <w:t>3</w:t>
            </w:r>
          </w:p>
        </w:tc>
      </w:tr>
      <w:tr w:rsidR="007D438A" w:rsidRPr="00CF7B8B" w14:paraId="33A04664"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75F43005" w14:textId="77777777" w:rsidR="007D438A" w:rsidRPr="00CF7B8B" w:rsidRDefault="007D438A" w:rsidP="00D741B3">
            <w:pPr>
              <w:rPr>
                <w:color w:val="000000"/>
                <w:sz w:val="22"/>
                <w:szCs w:val="22"/>
              </w:rPr>
            </w:pPr>
            <w:r w:rsidRPr="00CF7B8B">
              <w:rPr>
                <w:color w:val="000000"/>
                <w:sz w:val="22"/>
                <w:szCs w:val="22"/>
              </w:rPr>
              <w:t xml:space="preserve">Установленная производственная мощность КНС </w:t>
            </w:r>
          </w:p>
        </w:tc>
        <w:tc>
          <w:tcPr>
            <w:tcW w:w="797" w:type="pct"/>
            <w:tcBorders>
              <w:top w:val="single" w:sz="4" w:space="0" w:color="auto"/>
              <w:left w:val="single" w:sz="4" w:space="0" w:color="auto"/>
              <w:bottom w:val="single" w:sz="4" w:space="0" w:color="auto"/>
              <w:right w:val="single" w:sz="4" w:space="0" w:color="auto"/>
            </w:tcBorders>
            <w:vAlign w:val="center"/>
            <w:hideMark/>
          </w:tcPr>
          <w:p w14:paraId="33E32262" w14:textId="77777777" w:rsidR="007D438A" w:rsidRPr="00CF7B8B" w:rsidRDefault="007D438A" w:rsidP="00D741B3">
            <w:pPr>
              <w:jc w:val="center"/>
              <w:rPr>
                <w:color w:val="000000"/>
                <w:sz w:val="22"/>
                <w:szCs w:val="22"/>
              </w:rPr>
            </w:pPr>
            <w:r w:rsidRPr="00CF7B8B">
              <w:rPr>
                <w:color w:val="000000"/>
                <w:sz w:val="22"/>
                <w:szCs w:val="22"/>
              </w:rPr>
              <w:t>тыс. м³/сут.</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2BAAD91A" w14:textId="77777777" w:rsidR="007D438A" w:rsidRPr="00CF7B8B" w:rsidRDefault="007D438A" w:rsidP="00D741B3">
            <w:pPr>
              <w:jc w:val="center"/>
              <w:rPr>
                <w:color w:val="000000"/>
                <w:sz w:val="22"/>
                <w:szCs w:val="22"/>
              </w:rPr>
            </w:pPr>
            <w:r w:rsidRPr="00CF7B8B">
              <w:rPr>
                <w:color w:val="000000"/>
                <w:sz w:val="22"/>
                <w:szCs w:val="22"/>
              </w:rPr>
              <w:t>548,946</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54578992" w14:textId="77777777" w:rsidR="007D438A" w:rsidRPr="00CF7B8B" w:rsidRDefault="007D438A" w:rsidP="00D741B3">
            <w:pPr>
              <w:jc w:val="center"/>
              <w:rPr>
                <w:color w:val="000000"/>
                <w:sz w:val="22"/>
                <w:szCs w:val="22"/>
              </w:rPr>
            </w:pPr>
            <w:r w:rsidRPr="00CF7B8B">
              <w:rPr>
                <w:color w:val="000000"/>
                <w:sz w:val="22"/>
                <w:szCs w:val="22"/>
              </w:rPr>
              <w:t>514,518</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3D4578AF" w14:textId="55F0B085" w:rsidR="007D438A" w:rsidRPr="00CF7B8B" w:rsidRDefault="007D438A" w:rsidP="00D741B3">
            <w:pPr>
              <w:jc w:val="center"/>
              <w:rPr>
                <w:color w:val="000000"/>
                <w:sz w:val="22"/>
                <w:szCs w:val="22"/>
              </w:rPr>
            </w:pPr>
            <w:r w:rsidRPr="00CF7B8B">
              <w:rPr>
                <w:color w:val="000000"/>
                <w:sz w:val="22"/>
                <w:szCs w:val="22"/>
              </w:rPr>
              <w:t>51</w:t>
            </w:r>
            <w:r w:rsidR="00853A3C" w:rsidRPr="00CF7B8B">
              <w:rPr>
                <w:color w:val="000000"/>
                <w:sz w:val="22"/>
                <w:szCs w:val="22"/>
              </w:rPr>
              <w:t>8,43</w:t>
            </w:r>
          </w:p>
        </w:tc>
        <w:tc>
          <w:tcPr>
            <w:tcW w:w="570" w:type="pct"/>
            <w:tcBorders>
              <w:top w:val="single" w:sz="4" w:space="0" w:color="auto"/>
              <w:left w:val="single" w:sz="4" w:space="0" w:color="auto"/>
              <w:bottom w:val="single" w:sz="4" w:space="0" w:color="auto"/>
              <w:right w:val="single" w:sz="4" w:space="0" w:color="auto"/>
            </w:tcBorders>
            <w:vAlign w:val="center"/>
            <w:hideMark/>
          </w:tcPr>
          <w:p w14:paraId="2D33B8D4" w14:textId="129C8668" w:rsidR="007D438A" w:rsidRPr="00CF7B8B" w:rsidRDefault="007D438A" w:rsidP="00D741B3">
            <w:pPr>
              <w:jc w:val="center"/>
              <w:rPr>
                <w:color w:val="000000"/>
                <w:sz w:val="22"/>
                <w:szCs w:val="22"/>
              </w:rPr>
            </w:pPr>
            <w:r w:rsidRPr="00CF7B8B">
              <w:rPr>
                <w:color w:val="000000"/>
                <w:sz w:val="22"/>
                <w:szCs w:val="22"/>
              </w:rPr>
              <w:t>51</w:t>
            </w:r>
            <w:r w:rsidR="00853A3C" w:rsidRPr="00CF7B8B">
              <w:rPr>
                <w:color w:val="000000"/>
                <w:sz w:val="22"/>
                <w:szCs w:val="22"/>
              </w:rPr>
              <w:t>8,43</w:t>
            </w:r>
          </w:p>
        </w:tc>
      </w:tr>
      <w:tr w:rsidR="007D438A" w:rsidRPr="00CF7B8B" w14:paraId="566B9297"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26B9413F" w14:textId="77777777" w:rsidR="007D438A" w:rsidRPr="00CF7B8B" w:rsidRDefault="007D438A" w:rsidP="00D741B3">
            <w:pPr>
              <w:rPr>
                <w:color w:val="000000"/>
                <w:sz w:val="22"/>
                <w:szCs w:val="22"/>
              </w:rPr>
            </w:pPr>
            <w:r w:rsidRPr="00CF7B8B">
              <w:rPr>
                <w:color w:val="000000"/>
                <w:sz w:val="22"/>
                <w:szCs w:val="22"/>
              </w:rPr>
              <w:t>Фактически задействованная мощность КНС</w:t>
            </w:r>
          </w:p>
        </w:tc>
        <w:tc>
          <w:tcPr>
            <w:tcW w:w="797" w:type="pct"/>
            <w:tcBorders>
              <w:top w:val="single" w:sz="4" w:space="0" w:color="auto"/>
              <w:left w:val="single" w:sz="4" w:space="0" w:color="auto"/>
              <w:bottom w:val="single" w:sz="4" w:space="0" w:color="auto"/>
              <w:right w:val="single" w:sz="4" w:space="0" w:color="auto"/>
            </w:tcBorders>
            <w:vAlign w:val="center"/>
            <w:hideMark/>
          </w:tcPr>
          <w:p w14:paraId="2C08DC57" w14:textId="77777777" w:rsidR="007D438A" w:rsidRPr="00CF7B8B" w:rsidRDefault="007D438A" w:rsidP="00D741B3">
            <w:pPr>
              <w:jc w:val="center"/>
              <w:rPr>
                <w:color w:val="000000"/>
                <w:sz w:val="22"/>
                <w:szCs w:val="22"/>
              </w:rPr>
            </w:pPr>
            <w:r w:rsidRPr="00CF7B8B">
              <w:rPr>
                <w:color w:val="000000"/>
                <w:sz w:val="22"/>
                <w:szCs w:val="22"/>
              </w:rPr>
              <w:t>тыс. м³/сут.</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6AF9AFE6" w14:textId="77777777" w:rsidR="007D438A" w:rsidRPr="00CF7B8B" w:rsidRDefault="007D438A" w:rsidP="00D741B3">
            <w:pPr>
              <w:jc w:val="center"/>
              <w:rPr>
                <w:color w:val="000000"/>
                <w:sz w:val="22"/>
                <w:szCs w:val="22"/>
              </w:rPr>
            </w:pPr>
            <w:r w:rsidRPr="00CF7B8B">
              <w:rPr>
                <w:color w:val="000000"/>
                <w:sz w:val="22"/>
                <w:szCs w:val="22"/>
              </w:rPr>
              <w:t>57,95</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07DDF089" w14:textId="77777777" w:rsidR="007D438A" w:rsidRPr="00CF7B8B" w:rsidRDefault="007D438A" w:rsidP="00D741B3">
            <w:pPr>
              <w:jc w:val="center"/>
              <w:rPr>
                <w:color w:val="000000"/>
                <w:sz w:val="22"/>
                <w:szCs w:val="22"/>
              </w:rPr>
            </w:pPr>
            <w:r w:rsidRPr="00CF7B8B">
              <w:rPr>
                <w:color w:val="000000"/>
                <w:sz w:val="22"/>
                <w:szCs w:val="22"/>
              </w:rPr>
              <w:t>55,05</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6861737C" w14:textId="77777777" w:rsidR="007D438A" w:rsidRPr="00CF7B8B" w:rsidRDefault="007D438A" w:rsidP="00D741B3">
            <w:pPr>
              <w:jc w:val="center"/>
              <w:rPr>
                <w:color w:val="000000"/>
                <w:sz w:val="22"/>
                <w:szCs w:val="22"/>
              </w:rPr>
            </w:pPr>
            <w:r w:rsidRPr="00CF7B8B">
              <w:rPr>
                <w:color w:val="000000"/>
                <w:sz w:val="22"/>
                <w:szCs w:val="22"/>
              </w:rPr>
              <w:t>57,75</w:t>
            </w:r>
          </w:p>
        </w:tc>
        <w:tc>
          <w:tcPr>
            <w:tcW w:w="570" w:type="pct"/>
            <w:tcBorders>
              <w:top w:val="single" w:sz="4" w:space="0" w:color="auto"/>
              <w:left w:val="single" w:sz="4" w:space="0" w:color="auto"/>
              <w:bottom w:val="single" w:sz="4" w:space="0" w:color="auto"/>
              <w:right w:val="single" w:sz="4" w:space="0" w:color="auto"/>
            </w:tcBorders>
            <w:vAlign w:val="center"/>
            <w:hideMark/>
          </w:tcPr>
          <w:p w14:paraId="7D985354" w14:textId="77777777" w:rsidR="007D438A" w:rsidRPr="00CF7B8B" w:rsidRDefault="007D438A" w:rsidP="00D741B3">
            <w:pPr>
              <w:jc w:val="center"/>
              <w:rPr>
                <w:color w:val="000000"/>
                <w:sz w:val="22"/>
                <w:szCs w:val="22"/>
              </w:rPr>
            </w:pPr>
            <w:r w:rsidRPr="00CF7B8B">
              <w:rPr>
                <w:color w:val="000000"/>
                <w:sz w:val="22"/>
                <w:szCs w:val="22"/>
              </w:rPr>
              <w:t>66,56</w:t>
            </w:r>
          </w:p>
        </w:tc>
      </w:tr>
      <w:tr w:rsidR="007D438A" w:rsidRPr="00CF7B8B" w14:paraId="12314DD3"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77E38F7B" w14:textId="77777777" w:rsidR="007D438A" w:rsidRPr="00CF7B8B" w:rsidRDefault="007D438A" w:rsidP="00D741B3">
            <w:pPr>
              <w:ind w:firstLine="306"/>
              <w:rPr>
                <w:color w:val="000000"/>
                <w:sz w:val="22"/>
                <w:szCs w:val="22"/>
              </w:rPr>
            </w:pPr>
            <w:r w:rsidRPr="00CF7B8B">
              <w:rPr>
                <w:color w:val="000000"/>
                <w:sz w:val="22"/>
                <w:szCs w:val="22"/>
              </w:rPr>
              <w:t>в % от установленной мощности</w:t>
            </w:r>
          </w:p>
        </w:tc>
        <w:tc>
          <w:tcPr>
            <w:tcW w:w="797" w:type="pct"/>
            <w:tcBorders>
              <w:top w:val="single" w:sz="4" w:space="0" w:color="auto"/>
              <w:left w:val="single" w:sz="4" w:space="0" w:color="auto"/>
              <w:bottom w:val="single" w:sz="4" w:space="0" w:color="auto"/>
              <w:right w:val="single" w:sz="4" w:space="0" w:color="auto"/>
            </w:tcBorders>
            <w:vAlign w:val="center"/>
            <w:hideMark/>
          </w:tcPr>
          <w:p w14:paraId="70045FB6" w14:textId="77777777" w:rsidR="007D438A" w:rsidRPr="00CF7B8B" w:rsidRDefault="007D438A" w:rsidP="00D741B3">
            <w:pPr>
              <w:jc w:val="center"/>
              <w:rPr>
                <w:color w:val="000000"/>
                <w:sz w:val="22"/>
                <w:szCs w:val="22"/>
              </w:rPr>
            </w:pPr>
            <w:r w:rsidRPr="00CF7B8B">
              <w:rPr>
                <w:color w:val="000000"/>
                <w:sz w:val="22"/>
                <w:szCs w:val="22"/>
              </w:rPr>
              <w:t>%</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72D8B709" w14:textId="77777777" w:rsidR="007D438A" w:rsidRPr="00CF7B8B" w:rsidRDefault="007D438A" w:rsidP="00D741B3">
            <w:pPr>
              <w:jc w:val="center"/>
              <w:rPr>
                <w:color w:val="000000"/>
                <w:sz w:val="22"/>
                <w:szCs w:val="22"/>
              </w:rPr>
            </w:pPr>
            <w:r w:rsidRPr="00CF7B8B">
              <w:rPr>
                <w:color w:val="000000"/>
                <w:sz w:val="22"/>
                <w:szCs w:val="22"/>
              </w:rPr>
              <w:t>10,56</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7EF2C016" w14:textId="77777777" w:rsidR="007D438A" w:rsidRPr="00CF7B8B" w:rsidRDefault="007D438A" w:rsidP="00D741B3">
            <w:pPr>
              <w:jc w:val="center"/>
              <w:rPr>
                <w:color w:val="000000"/>
                <w:sz w:val="22"/>
                <w:szCs w:val="22"/>
              </w:rPr>
            </w:pPr>
            <w:r w:rsidRPr="00CF7B8B">
              <w:rPr>
                <w:color w:val="000000"/>
                <w:sz w:val="22"/>
                <w:szCs w:val="22"/>
              </w:rPr>
              <w:t>10,70</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41C01AE1" w14:textId="77777777" w:rsidR="007D438A" w:rsidRPr="00CF7B8B" w:rsidRDefault="007D438A" w:rsidP="00D741B3">
            <w:pPr>
              <w:jc w:val="center"/>
              <w:rPr>
                <w:color w:val="000000"/>
                <w:sz w:val="22"/>
                <w:szCs w:val="22"/>
              </w:rPr>
            </w:pPr>
            <w:r w:rsidRPr="00CF7B8B">
              <w:rPr>
                <w:color w:val="000000"/>
                <w:sz w:val="22"/>
                <w:szCs w:val="22"/>
              </w:rPr>
              <w:t>11,22</w:t>
            </w:r>
          </w:p>
        </w:tc>
        <w:tc>
          <w:tcPr>
            <w:tcW w:w="570" w:type="pct"/>
            <w:tcBorders>
              <w:top w:val="single" w:sz="4" w:space="0" w:color="auto"/>
              <w:left w:val="single" w:sz="4" w:space="0" w:color="auto"/>
              <w:bottom w:val="single" w:sz="4" w:space="0" w:color="auto"/>
              <w:right w:val="single" w:sz="4" w:space="0" w:color="auto"/>
            </w:tcBorders>
            <w:vAlign w:val="center"/>
            <w:hideMark/>
          </w:tcPr>
          <w:p w14:paraId="01D41291" w14:textId="77777777" w:rsidR="007D438A" w:rsidRPr="00CF7B8B" w:rsidRDefault="007D438A" w:rsidP="00D741B3">
            <w:pPr>
              <w:jc w:val="center"/>
              <w:rPr>
                <w:color w:val="000000"/>
                <w:sz w:val="22"/>
                <w:szCs w:val="22"/>
              </w:rPr>
            </w:pPr>
            <w:r w:rsidRPr="00CF7B8B">
              <w:rPr>
                <w:color w:val="000000"/>
                <w:sz w:val="22"/>
                <w:szCs w:val="22"/>
              </w:rPr>
              <w:t>12,94</w:t>
            </w:r>
          </w:p>
        </w:tc>
      </w:tr>
      <w:tr w:rsidR="007D438A" w:rsidRPr="00CF7B8B" w14:paraId="18FEE31F"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08834703" w14:textId="77777777" w:rsidR="007D438A" w:rsidRPr="00CF7B8B" w:rsidRDefault="007D438A" w:rsidP="00D741B3">
            <w:pPr>
              <w:rPr>
                <w:color w:val="000000"/>
                <w:sz w:val="22"/>
                <w:szCs w:val="22"/>
              </w:rPr>
            </w:pPr>
            <w:r w:rsidRPr="00CF7B8B">
              <w:rPr>
                <w:color w:val="000000"/>
                <w:sz w:val="22"/>
                <w:szCs w:val="22"/>
              </w:rPr>
              <w:t>Износ КНС</w:t>
            </w:r>
          </w:p>
        </w:tc>
        <w:tc>
          <w:tcPr>
            <w:tcW w:w="797" w:type="pct"/>
            <w:tcBorders>
              <w:top w:val="single" w:sz="4" w:space="0" w:color="auto"/>
              <w:left w:val="single" w:sz="4" w:space="0" w:color="auto"/>
              <w:bottom w:val="single" w:sz="4" w:space="0" w:color="auto"/>
              <w:right w:val="single" w:sz="4" w:space="0" w:color="auto"/>
            </w:tcBorders>
            <w:vAlign w:val="center"/>
            <w:hideMark/>
          </w:tcPr>
          <w:p w14:paraId="2F47E9C6" w14:textId="77777777" w:rsidR="007D438A" w:rsidRPr="00CF7B8B" w:rsidRDefault="007D438A" w:rsidP="00D741B3">
            <w:pPr>
              <w:jc w:val="center"/>
              <w:rPr>
                <w:color w:val="000000"/>
                <w:sz w:val="22"/>
                <w:szCs w:val="22"/>
              </w:rPr>
            </w:pPr>
            <w:r w:rsidRPr="00CF7B8B">
              <w:rPr>
                <w:color w:val="000000"/>
                <w:sz w:val="22"/>
                <w:szCs w:val="22"/>
              </w:rPr>
              <w:t>%</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74E026CB" w14:textId="77777777" w:rsidR="007D438A" w:rsidRPr="00CF7B8B" w:rsidRDefault="007D438A" w:rsidP="00D741B3">
            <w:pPr>
              <w:jc w:val="center"/>
              <w:rPr>
                <w:color w:val="000000"/>
                <w:sz w:val="22"/>
                <w:szCs w:val="22"/>
              </w:rPr>
            </w:pPr>
            <w:r w:rsidRPr="00CF7B8B">
              <w:rPr>
                <w:color w:val="000000"/>
                <w:sz w:val="22"/>
                <w:szCs w:val="22"/>
              </w:rPr>
              <w:t>30,49</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563D4017" w14:textId="77777777" w:rsidR="007D438A" w:rsidRPr="00CF7B8B" w:rsidRDefault="007D438A" w:rsidP="00D741B3">
            <w:pPr>
              <w:jc w:val="center"/>
              <w:rPr>
                <w:color w:val="000000"/>
                <w:sz w:val="22"/>
                <w:szCs w:val="22"/>
              </w:rPr>
            </w:pPr>
            <w:r w:rsidRPr="00CF7B8B">
              <w:rPr>
                <w:color w:val="000000"/>
                <w:sz w:val="22"/>
                <w:szCs w:val="22"/>
              </w:rPr>
              <w:t>43,30</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06D0A66C" w14:textId="77777777" w:rsidR="007D438A" w:rsidRPr="00CF7B8B" w:rsidRDefault="007D438A" w:rsidP="00D741B3">
            <w:pPr>
              <w:jc w:val="center"/>
              <w:rPr>
                <w:color w:val="000000"/>
                <w:sz w:val="22"/>
                <w:szCs w:val="22"/>
              </w:rPr>
            </w:pPr>
            <w:r w:rsidRPr="00CF7B8B">
              <w:rPr>
                <w:color w:val="000000"/>
                <w:sz w:val="22"/>
                <w:szCs w:val="22"/>
              </w:rPr>
              <w:t>н/д</w:t>
            </w:r>
          </w:p>
        </w:tc>
        <w:tc>
          <w:tcPr>
            <w:tcW w:w="570" w:type="pct"/>
            <w:tcBorders>
              <w:top w:val="single" w:sz="4" w:space="0" w:color="auto"/>
              <w:left w:val="single" w:sz="4" w:space="0" w:color="auto"/>
              <w:bottom w:val="single" w:sz="4" w:space="0" w:color="auto"/>
              <w:right w:val="single" w:sz="4" w:space="0" w:color="auto"/>
            </w:tcBorders>
            <w:vAlign w:val="center"/>
            <w:hideMark/>
          </w:tcPr>
          <w:p w14:paraId="0D8D3E93" w14:textId="77777777" w:rsidR="007D438A" w:rsidRPr="00CF7B8B" w:rsidRDefault="007D438A" w:rsidP="00D741B3">
            <w:pPr>
              <w:jc w:val="center"/>
              <w:rPr>
                <w:color w:val="000000"/>
                <w:sz w:val="22"/>
                <w:szCs w:val="22"/>
              </w:rPr>
            </w:pPr>
            <w:r w:rsidRPr="00CF7B8B">
              <w:rPr>
                <w:color w:val="000000"/>
                <w:sz w:val="22"/>
                <w:szCs w:val="22"/>
              </w:rPr>
              <w:t>47,26</w:t>
            </w:r>
          </w:p>
        </w:tc>
      </w:tr>
      <w:tr w:rsidR="007D438A" w:rsidRPr="00CF7B8B" w14:paraId="31E87A9D"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055BE6BF" w14:textId="77777777" w:rsidR="007D438A" w:rsidRPr="00CF7B8B" w:rsidRDefault="007D438A" w:rsidP="00D741B3">
            <w:pPr>
              <w:rPr>
                <w:color w:val="000000"/>
                <w:sz w:val="22"/>
                <w:szCs w:val="22"/>
              </w:rPr>
            </w:pPr>
            <w:r w:rsidRPr="00CF7B8B">
              <w:rPr>
                <w:color w:val="000000"/>
                <w:sz w:val="22"/>
                <w:szCs w:val="22"/>
              </w:rPr>
              <w:t>Установленная производственная мощность КОС</w:t>
            </w:r>
          </w:p>
        </w:tc>
        <w:tc>
          <w:tcPr>
            <w:tcW w:w="797" w:type="pct"/>
            <w:tcBorders>
              <w:top w:val="single" w:sz="4" w:space="0" w:color="auto"/>
              <w:left w:val="single" w:sz="4" w:space="0" w:color="auto"/>
              <w:bottom w:val="single" w:sz="4" w:space="0" w:color="auto"/>
              <w:right w:val="single" w:sz="4" w:space="0" w:color="auto"/>
            </w:tcBorders>
            <w:vAlign w:val="center"/>
            <w:hideMark/>
          </w:tcPr>
          <w:p w14:paraId="31AFCFA1" w14:textId="77777777" w:rsidR="007D438A" w:rsidRPr="00CF7B8B" w:rsidRDefault="007D438A" w:rsidP="00D741B3">
            <w:pPr>
              <w:jc w:val="center"/>
              <w:rPr>
                <w:color w:val="000000"/>
                <w:sz w:val="22"/>
                <w:szCs w:val="22"/>
              </w:rPr>
            </w:pPr>
            <w:r w:rsidRPr="00CF7B8B">
              <w:rPr>
                <w:color w:val="000000"/>
                <w:sz w:val="22"/>
                <w:szCs w:val="22"/>
              </w:rPr>
              <w:t>тыс. м³/сут.</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40BD2DB4" w14:textId="16F99072" w:rsidR="007D438A" w:rsidRPr="00CF7B8B" w:rsidRDefault="007D438A" w:rsidP="00D741B3">
            <w:pPr>
              <w:jc w:val="center"/>
              <w:rPr>
                <w:color w:val="000000"/>
                <w:sz w:val="22"/>
                <w:szCs w:val="22"/>
              </w:rPr>
            </w:pPr>
            <w:r w:rsidRPr="00CF7B8B">
              <w:rPr>
                <w:color w:val="000000"/>
                <w:sz w:val="22"/>
                <w:szCs w:val="22"/>
              </w:rPr>
              <w:t>150</w:t>
            </w:r>
            <w:r w:rsidR="00895274" w:rsidRPr="00CF7B8B">
              <w:rPr>
                <w:color w:val="000000"/>
                <w:sz w:val="22"/>
                <w:szCs w:val="22"/>
              </w:rPr>
              <w:t>,15</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348F208B" w14:textId="77777777" w:rsidR="007D438A" w:rsidRPr="00CF7B8B" w:rsidRDefault="007D438A" w:rsidP="00D741B3">
            <w:pPr>
              <w:jc w:val="center"/>
              <w:rPr>
                <w:color w:val="000000"/>
                <w:sz w:val="22"/>
                <w:szCs w:val="22"/>
              </w:rPr>
            </w:pPr>
            <w:r w:rsidRPr="00CF7B8B">
              <w:rPr>
                <w:color w:val="000000"/>
                <w:sz w:val="22"/>
                <w:szCs w:val="22"/>
              </w:rPr>
              <w:t>150</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71E03947" w14:textId="77777777" w:rsidR="007D438A" w:rsidRPr="00CF7B8B" w:rsidRDefault="007D438A" w:rsidP="00D741B3">
            <w:pPr>
              <w:jc w:val="center"/>
              <w:rPr>
                <w:color w:val="000000"/>
                <w:sz w:val="22"/>
                <w:szCs w:val="22"/>
              </w:rPr>
            </w:pPr>
            <w:r w:rsidRPr="00CF7B8B">
              <w:rPr>
                <w:color w:val="000000"/>
                <w:sz w:val="22"/>
                <w:szCs w:val="22"/>
              </w:rPr>
              <w:t>150</w:t>
            </w:r>
          </w:p>
        </w:tc>
        <w:tc>
          <w:tcPr>
            <w:tcW w:w="570" w:type="pct"/>
            <w:tcBorders>
              <w:top w:val="single" w:sz="4" w:space="0" w:color="auto"/>
              <w:left w:val="single" w:sz="4" w:space="0" w:color="auto"/>
              <w:bottom w:val="single" w:sz="4" w:space="0" w:color="auto"/>
              <w:right w:val="single" w:sz="4" w:space="0" w:color="auto"/>
            </w:tcBorders>
            <w:vAlign w:val="center"/>
            <w:hideMark/>
          </w:tcPr>
          <w:p w14:paraId="42024F41" w14:textId="77777777" w:rsidR="007D438A" w:rsidRPr="00CF7B8B" w:rsidRDefault="007D438A" w:rsidP="00D741B3">
            <w:pPr>
              <w:jc w:val="center"/>
              <w:rPr>
                <w:color w:val="000000"/>
                <w:sz w:val="22"/>
                <w:szCs w:val="22"/>
              </w:rPr>
            </w:pPr>
            <w:r w:rsidRPr="00CF7B8B">
              <w:rPr>
                <w:color w:val="000000"/>
                <w:sz w:val="22"/>
                <w:szCs w:val="22"/>
              </w:rPr>
              <w:t>150</w:t>
            </w:r>
          </w:p>
        </w:tc>
      </w:tr>
      <w:tr w:rsidR="007D438A" w:rsidRPr="00CF7B8B" w14:paraId="64CFE165"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3EB497FA" w14:textId="77777777" w:rsidR="007D438A" w:rsidRPr="00CF7B8B" w:rsidRDefault="007D438A" w:rsidP="00D741B3">
            <w:pPr>
              <w:rPr>
                <w:color w:val="000000"/>
                <w:sz w:val="22"/>
                <w:szCs w:val="22"/>
              </w:rPr>
            </w:pPr>
            <w:r w:rsidRPr="00CF7B8B">
              <w:rPr>
                <w:color w:val="000000"/>
                <w:sz w:val="22"/>
                <w:szCs w:val="22"/>
              </w:rPr>
              <w:t>Фактически задействованная мощность очистных сооружений</w:t>
            </w:r>
          </w:p>
        </w:tc>
        <w:tc>
          <w:tcPr>
            <w:tcW w:w="797" w:type="pct"/>
            <w:tcBorders>
              <w:top w:val="single" w:sz="4" w:space="0" w:color="auto"/>
              <w:left w:val="single" w:sz="4" w:space="0" w:color="auto"/>
              <w:bottom w:val="single" w:sz="4" w:space="0" w:color="auto"/>
              <w:right w:val="single" w:sz="4" w:space="0" w:color="auto"/>
            </w:tcBorders>
            <w:vAlign w:val="center"/>
            <w:hideMark/>
          </w:tcPr>
          <w:p w14:paraId="31371B7A" w14:textId="77777777" w:rsidR="007D438A" w:rsidRPr="00CF7B8B" w:rsidRDefault="007D438A" w:rsidP="00D741B3">
            <w:pPr>
              <w:jc w:val="center"/>
              <w:rPr>
                <w:color w:val="000000"/>
                <w:sz w:val="22"/>
                <w:szCs w:val="22"/>
              </w:rPr>
            </w:pPr>
            <w:r w:rsidRPr="00CF7B8B">
              <w:rPr>
                <w:color w:val="000000"/>
                <w:sz w:val="22"/>
                <w:szCs w:val="22"/>
              </w:rPr>
              <w:t>тыс. м³/сут.</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2A25E001" w14:textId="77777777" w:rsidR="007D438A" w:rsidRPr="00CF7B8B" w:rsidRDefault="007D438A" w:rsidP="00D741B3">
            <w:pPr>
              <w:jc w:val="center"/>
              <w:rPr>
                <w:color w:val="000000"/>
                <w:sz w:val="22"/>
                <w:szCs w:val="22"/>
              </w:rPr>
            </w:pPr>
            <w:r w:rsidRPr="00CF7B8B">
              <w:rPr>
                <w:color w:val="000000"/>
                <w:sz w:val="22"/>
                <w:szCs w:val="22"/>
              </w:rPr>
              <w:t>91,9</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0A0F4130" w14:textId="77777777" w:rsidR="007D438A" w:rsidRPr="00CF7B8B" w:rsidRDefault="007D438A" w:rsidP="00D741B3">
            <w:pPr>
              <w:jc w:val="center"/>
              <w:rPr>
                <w:color w:val="000000"/>
                <w:sz w:val="22"/>
                <w:szCs w:val="22"/>
              </w:rPr>
            </w:pPr>
            <w:r w:rsidRPr="00CF7B8B">
              <w:rPr>
                <w:color w:val="000000"/>
                <w:sz w:val="22"/>
                <w:szCs w:val="22"/>
              </w:rPr>
              <w:t>91,02</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0644721B" w14:textId="613118A8" w:rsidR="007D438A" w:rsidRPr="00CF7B8B" w:rsidRDefault="0063266B" w:rsidP="00D741B3">
            <w:pPr>
              <w:jc w:val="center"/>
              <w:rPr>
                <w:color w:val="000000"/>
                <w:sz w:val="22"/>
                <w:szCs w:val="22"/>
              </w:rPr>
            </w:pPr>
            <w:r w:rsidRPr="00CF7B8B">
              <w:rPr>
                <w:color w:val="000000"/>
                <w:sz w:val="22"/>
                <w:szCs w:val="22"/>
              </w:rPr>
              <w:t>89,13</w:t>
            </w:r>
          </w:p>
        </w:tc>
        <w:tc>
          <w:tcPr>
            <w:tcW w:w="570" w:type="pct"/>
            <w:tcBorders>
              <w:top w:val="single" w:sz="4" w:space="0" w:color="auto"/>
              <w:left w:val="single" w:sz="4" w:space="0" w:color="auto"/>
              <w:bottom w:val="single" w:sz="4" w:space="0" w:color="auto"/>
              <w:right w:val="single" w:sz="4" w:space="0" w:color="auto"/>
            </w:tcBorders>
            <w:vAlign w:val="center"/>
            <w:hideMark/>
          </w:tcPr>
          <w:p w14:paraId="0ADA3AF9" w14:textId="77777777" w:rsidR="007D438A" w:rsidRPr="00CF7B8B" w:rsidRDefault="007D438A" w:rsidP="00D741B3">
            <w:pPr>
              <w:jc w:val="center"/>
              <w:rPr>
                <w:color w:val="000000"/>
                <w:sz w:val="22"/>
                <w:szCs w:val="22"/>
              </w:rPr>
            </w:pPr>
            <w:r w:rsidRPr="00CF7B8B">
              <w:rPr>
                <w:color w:val="000000"/>
                <w:sz w:val="22"/>
                <w:szCs w:val="22"/>
              </w:rPr>
              <w:t>94,42</w:t>
            </w:r>
          </w:p>
        </w:tc>
      </w:tr>
      <w:tr w:rsidR="007D438A" w:rsidRPr="00CF7B8B" w14:paraId="49247EC3"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1606D508" w14:textId="77777777" w:rsidR="007D438A" w:rsidRPr="00CF7B8B" w:rsidRDefault="007D438A" w:rsidP="00D741B3">
            <w:pPr>
              <w:ind w:firstLine="306"/>
              <w:rPr>
                <w:color w:val="000000"/>
                <w:sz w:val="22"/>
                <w:szCs w:val="22"/>
              </w:rPr>
            </w:pPr>
            <w:r w:rsidRPr="00CF7B8B">
              <w:rPr>
                <w:color w:val="000000"/>
                <w:sz w:val="22"/>
                <w:szCs w:val="22"/>
              </w:rPr>
              <w:t>в % от установленной мощности</w:t>
            </w:r>
          </w:p>
        </w:tc>
        <w:tc>
          <w:tcPr>
            <w:tcW w:w="797" w:type="pct"/>
            <w:tcBorders>
              <w:top w:val="single" w:sz="4" w:space="0" w:color="auto"/>
              <w:left w:val="single" w:sz="4" w:space="0" w:color="auto"/>
              <w:bottom w:val="single" w:sz="4" w:space="0" w:color="auto"/>
              <w:right w:val="single" w:sz="4" w:space="0" w:color="auto"/>
            </w:tcBorders>
            <w:vAlign w:val="center"/>
            <w:hideMark/>
          </w:tcPr>
          <w:p w14:paraId="1F27589E" w14:textId="77777777" w:rsidR="007D438A" w:rsidRPr="00CF7B8B" w:rsidRDefault="007D438A" w:rsidP="00D741B3">
            <w:pPr>
              <w:jc w:val="center"/>
              <w:rPr>
                <w:color w:val="000000"/>
                <w:sz w:val="22"/>
                <w:szCs w:val="22"/>
              </w:rPr>
            </w:pPr>
            <w:r w:rsidRPr="00CF7B8B">
              <w:rPr>
                <w:color w:val="000000"/>
                <w:sz w:val="22"/>
                <w:szCs w:val="22"/>
              </w:rPr>
              <w:t>%</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437F6E87" w14:textId="77777777" w:rsidR="007D438A" w:rsidRPr="00CF7B8B" w:rsidRDefault="007D438A" w:rsidP="00D741B3">
            <w:pPr>
              <w:jc w:val="center"/>
              <w:rPr>
                <w:color w:val="000000"/>
                <w:sz w:val="22"/>
                <w:szCs w:val="22"/>
              </w:rPr>
            </w:pPr>
            <w:r w:rsidRPr="00CF7B8B">
              <w:rPr>
                <w:color w:val="000000"/>
                <w:sz w:val="22"/>
                <w:szCs w:val="22"/>
              </w:rPr>
              <w:t>61,27</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0AC015AD" w14:textId="77777777" w:rsidR="007D438A" w:rsidRPr="00CF7B8B" w:rsidRDefault="007D438A" w:rsidP="00D741B3">
            <w:pPr>
              <w:jc w:val="center"/>
              <w:rPr>
                <w:color w:val="000000"/>
                <w:sz w:val="22"/>
                <w:szCs w:val="22"/>
              </w:rPr>
            </w:pPr>
            <w:r w:rsidRPr="00CF7B8B">
              <w:rPr>
                <w:color w:val="000000"/>
                <w:sz w:val="22"/>
                <w:szCs w:val="22"/>
              </w:rPr>
              <w:t>60,68</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060C3F28" w14:textId="74A5C3B7" w:rsidR="007D438A" w:rsidRPr="00CF7B8B" w:rsidRDefault="00643E2F" w:rsidP="00D741B3">
            <w:pPr>
              <w:jc w:val="center"/>
              <w:rPr>
                <w:color w:val="000000"/>
                <w:sz w:val="22"/>
                <w:szCs w:val="22"/>
              </w:rPr>
            </w:pPr>
            <w:r w:rsidRPr="00CF7B8B">
              <w:rPr>
                <w:color w:val="000000"/>
                <w:sz w:val="22"/>
                <w:szCs w:val="22"/>
              </w:rPr>
              <w:t>59,4</w:t>
            </w:r>
          </w:p>
        </w:tc>
        <w:tc>
          <w:tcPr>
            <w:tcW w:w="570" w:type="pct"/>
            <w:tcBorders>
              <w:top w:val="single" w:sz="4" w:space="0" w:color="auto"/>
              <w:left w:val="single" w:sz="4" w:space="0" w:color="auto"/>
              <w:bottom w:val="single" w:sz="4" w:space="0" w:color="auto"/>
              <w:right w:val="single" w:sz="4" w:space="0" w:color="auto"/>
            </w:tcBorders>
            <w:vAlign w:val="center"/>
            <w:hideMark/>
          </w:tcPr>
          <w:p w14:paraId="1EDF8294" w14:textId="77777777" w:rsidR="007D438A" w:rsidRPr="00CF7B8B" w:rsidRDefault="007D438A" w:rsidP="00D741B3">
            <w:pPr>
              <w:jc w:val="center"/>
              <w:rPr>
                <w:color w:val="000000"/>
                <w:sz w:val="22"/>
                <w:szCs w:val="22"/>
              </w:rPr>
            </w:pPr>
            <w:r w:rsidRPr="00CF7B8B">
              <w:rPr>
                <w:color w:val="000000"/>
                <w:sz w:val="22"/>
                <w:szCs w:val="22"/>
              </w:rPr>
              <w:t>62,95</w:t>
            </w:r>
          </w:p>
        </w:tc>
      </w:tr>
      <w:tr w:rsidR="007D438A" w:rsidRPr="00CF7B8B" w14:paraId="4357A9C6"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181FDFA6" w14:textId="77777777" w:rsidR="007D438A" w:rsidRPr="00CF7B8B" w:rsidRDefault="007D438A" w:rsidP="00D741B3">
            <w:pPr>
              <w:rPr>
                <w:color w:val="000000"/>
                <w:sz w:val="22"/>
                <w:szCs w:val="22"/>
              </w:rPr>
            </w:pPr>
            <w:r w:rsidRPr="00CF7B8B">
              <w:rPr>
                <w:color w:val="000000"/>
                <w:sz w:val="22"/>
                <w:szCs w:val="22"/>
              </w:rPr>
              <w:t>Износ очистных сооружений</w:t>
            </w:r>
          </w:p>
        </w:tc>
        <w:tc>
          <w:tcPr>
            <w:tcW w:w="797" w:type="pct"/>
            <w:tcBorders>
              <w:top w:val="single" w:sz="4" w:space="0" w:color="auto"/>
              <w:left w:val="single" w:sz="4" w:space="0" w:color="auto"/>
              <w:bottom w:val="single" w:sz="4" w:space="0" w:color="auto"/>
              <w:right w:val="single" w:sz="4" w:space="0" w:color="auto"/>
            </w:tcBorders>
            <w:vAlign w:val="center"/>
            <w:hideMark/>
          </w:tcPr>
          <w:p w14:paraId="19D3B0DC" w14:textId="77777777" w:rsidR="007D438A" w:rsidRPr="00CF7B8B" w:rsidRDefault="007D438A" w:rsidP="00D741B3">
            <w:pPr>
              <w:jc w:val="center"/>
              <w:rPr>
                <w:color w:val="000000"/>
                <w:sz w:val="22"/>
                <w:szCs w:val="22"/>
              </w:rPr>
            </w:pPr>
            <w:r w:rsidRPr="00CF7B8B">
              <w:rPr>
                <w:color w:val="000000"/>
                <w:sz w:val="22"/>
                <w:szCs w:val="22"/>
              </w:rPr>
              <w:t>%</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69349B52" w14:textId="77777777" w:rsidR="007D438A" w:rsidRPr="00CF7B8B" w:rsidRDefault="007D438A" w:rsidP="00D741B3">
            <w:pPr>
              <w:jc w:val="center"/>
              <w:rPr>
                <w:color w:val="000000"/>
                <w:sz w:val="22"/>
                <w:szCs w:val="22"/>
              </w:rPr>
            </w:pPr>
            <w:r w:rsidRPr="00CF7B8B">
              <w:rPr>
                <w:color w:val="000000"/>
                <w:sz w:val="22"/>
                <w:szCs w:val="22"/>
              </w:rPr>
              <w:t>43,0</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223789DC" w14:textId="77777777" w:rsidR="007D438A" w:rsidRPr="00CF7B8B" w:rsidRDefault="007D438A" w:rsidP="00D741B3">
            <w:pPr>
              <w:jc w:val="center"/>
              <w:rPr>
                <w:color w:val="000000"/>
                <w:sz w:val="22"/>
                <w:szCs w:val="22"/>
              </w:rPr>
            </w:pPr>
            <w:r w:rsidRPr="00CF7B8B">
              <w:rPr>
                <w:color w:val="000000"/>
                <w:sz w:val="22"/>
                <w:szCs w:val="22"/>
              </w:rPr>
              <w:t>47,73</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47B07412" w14:textId="77777777" w:rsidR="007D438A" w:rsidRPr="00CF7B8B" w:rsidRDefault="007D438A" w:rsidP="00D741B3">
            <w:pPr>
              <w:jc w:val="center"/>
              <w:rPr>
                <w:color w:val="000000"/>
                <w:sz w:val="22"/>
                <w:szCs w:val="22"/>
              </w:rPr>
            </w:pPr>
            <w:r w:rsidRPr="00CF7B8B">
              <w:rPr>
                <w:color w:val="000000"/>
                <w:sz w:val="22"/>
                <w:szCs w:val="22"/>
              </w:rPr>
              <w:t>-</w:t>
            </w:r>
          </w:p>
        </w:tc>
        <w:tc>
          <w:tcPr>
            <w:tcW w:w="570" w:type="pct"/>
            <w:tcBorders>
              <w:top w:val="single" w:sz="4" w:space="0" w:color="auto"/>
              <w:left w:val="single" w:sz="4" w:space="0" w:color="auto"/>
              <w:bottom w:val="single" w:sz="4" w:space="0" w:color="auto"/>
              <w:right w:val="single" w:sz="4" w:space="0" w:color="auto"/>
            </w:tcBorders>
            <w:vAlign w:val="center"/>
            <w:hideMark/>
          </w:tcPr>
          <w:p w14:paraId="5761A463" w14:textId="77777777" w:rsidR="007D438A" w:rsidRPr="00CF7B8B" w:rsidRDefault="007D438A" w:rsidP="00D741B3">
            <w:pPr>
              <w:jc w:val="center"/>
              <w:rPr>
                <w:color w:val="000000"/>
                <w:sz w:val="22"/>
                <w:szCs w:val="22"/>
              </w:rPr>
            </w:pPr>
            <w:r w:rsidRPr="00CF7B8B">
              <w:rPr>
                <w:color w:val="000000"/>
                <w:sz w:val="22"/>
                <w:szCs w:val="22"/>
              </w:rPr>
              <w:t>53,41</w:t>
            </w:r>
          </w:p>
        </w:tc>
      </w:tr>
      <w:tr w:rsidR="007D438A" w:rsidRPr="00CF7B8B" w14:paraId="2F4781ED"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1518F928" w14:textId="77777777" w:rsidR="007D438A" w:rsidRPr="00CF7B8B" w:rsidRDefault="007D438A" w:rsidP="00D741B3">
            <w:pPr>
              <w:rPr>
                <w:color w:val="000000"/>
                <w:sz w:val="22"/>
                <w:szCs w:val="22"/>
              </w:rPr>
            </w:pPr>
            <w:r w:rsidRPr="00CF7B8B">
              <w:rPr>
                <w:color w:val="000000"/>
                <w:sz w:val="22"/>
                <w:szCs w:val="22"/>
              </w:rPr>
              <w:t>Мощность сооружений по обработке осадка</w:t>
            </w:r>
          </w:p>
        </w:tc>
        <w:tc>
          <w:tcPr>
            <w:tcW w:w="797" w:type="pct"/>
            <w:tcBorders>
              <w:top w:val="single" w:sz="4" w:space="0" w:color="auto"/>
              <w:left w:val="single" w:sz="4" w:space="0" w:color="auto"/>
              <w:bottom w:val="single" w:sz="4" w:space="0" w:color="auto"/>
              <w:right w:val="single" w:sz="4" w:space="0" w:color="auto"/>
            </w:tcBorders>
            <w:vAlign w:val="center"/>
            <w:hideMark/>
          </w:tcPr>
          <w:p w14:paraId="7A1B4068" w14:textId="77777777" w:rsidR="007D438A" w:rsidRPr="00CF7B8B" w:rsidRDefault="007D438A" w:rsidP="00D741B3">
            <w:pPr>
              <w:jc w:val="center"/>
              <w:rPr>
                <w:color w:val="000000"/>
                <w:sz w:val="22"/>
                <w:szCs w:val="22"/>
              </w:rPr>
            </w:pPr>
            <w:r w:rsidRPr="00CF7B8B">
              <w:rPr>
                <w:color w:val="000000"/>
                <w:sz w:val="22"/>
                <w:szCs w:val="22"/>
              </w:rPr>
              <w:t>тыс. м³/сут.</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0282BD90" w14:textId="77777777" w:rsidR="007D438A" w:rsidRPr="00CF7B8B" w:rsidRDefault="007D438A" w:rsidP="00D741B3">
            <w:pPr>
              <w:jc w:val="center"/>
              <w:rPr>
                <w:color w:val="000000"/>
                <w:sz w:val="22"/>
                <w:szCs w:val="22"/>
              </w:rPr>
            </w:pPr>
            <w:r w:rsidRPr="00CF7B8B">
              <w:rPr>
                <w:color w:val="000000"/>
                <w:sz w:val="22"/>
                <w:szCs w:val="22"/>
              </w:rPr>
              <w:t>0,095</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6CAEE074" w14:textId="77777777" w:rsidR="007D438A" w:rsidRPr="00CF7B8B" w:rsidRDefault="007D438A" w:rsidP="00D741B3">
            <w:pPr>
              <w:jc w:val="center"/>
              <w:rPr>
                <w:color w:val="000000"/>
                <w:sz w:val="22"/>
                <w:szCs w:val="22"/>
              </w:rPr>
            </w:pPr>
            <w:r w:rsidRPr="00CF7B8B">
              <w:rPr>
                <w:color w:val="000000"/>
                <w:sz w:val="22"/>
                <w:szCs w:val="22"/>
              </w:rPr>
              <w:t>0,095</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0BE5A341" w14:textId="77777777" w:rsidR="007D438A" w:rsidRPr="00CF7B8B" w:rsidRDefault="007D438A" w:rsidP="00D741B3">
            <w:pPr>
              <w:jc w:val="center"/>
              <w:rPr>
                <w:color w:val="000000"/>
                <w:sz w:val="22"/>
                <w:szCs w:val="22"/>
              </w:rPr>
            </w:pPr>
            <w:r w:rsidRPr="00CF7B8B">
              <w:rPr>
                <w:color w:val="000000"/>
                <w:sz w:val="22"/>
                <w:szCs w:val="22"/>
              </w:rPr>
              <w:t>0,095</w:t>
            </w:r>
          </w:p>
        </w:tc>
        <w:tc>
          <w:tcPr>
            <w:tcW w:w="570" w:type="pct"/>
            <w:tcBorders>
              <w:top w:val="single" w:sz="4" w:space="0" w:color="auto"/>
              <w:left w:val="single" w:sz="4" w:space="0" w:color="auto"/>
              <w:bottom w:val="single" w:sz="4" w:space="0" w:color="auto"/>
              <w:right w:val="single" w:sz="4" w:space="0" w:color="auto"/>
            </w:tcBorders>
            <w:vAlign w:val="center"/>
            <w:hideMark/>
          </w:tcPr>
          <w:p w14:paraId="03B4A865" w14:textId="77777777" w:rsidR="007D438A" w:rsidRPr="00CF7B8B" w:rsidRDefault="007D438A" w:rsidP="00D741B3">
            <w:pPr>
              <w:jc w:val="center"/>
              <w:rPr>
                <w:color w:val="000000"/>
                <w:sz w:val="22"/>
                <w:szCs w:val="22"/>
              </w:rPr>
            </w:pPr>
            <w:r w:rsidRPr="00CF7B8B">
              <w:rPr>
                <w:color w:val="000000"/>
                <w:sz w:val="22"/>
                <w:szCs w:val="22"/>
              </w:rPr>
              <w:t>0,095</w:t>
            </w:r>
          </w:p>
        </w:tc>
      </w:tr>
      <w:tr w:rsidR="007D438A" w:rsidRPr="00CF7B8B" w14:paraId="6F34B752"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6550231C" w14:textId="77777777" w:rsidR="007D438A" w:rsidRPr="00CF7B8B" w:rsidRDefault="007D438A" w:rsidP="00D741B3">
            <w:pPr>
              <w:rPr>
                <w:color w:val="000000"/>
                <w:sz w:val="22"/>
                <w:szCs w:val="22"/>
              </w:rPr>
            </w:pPr>
            <w:r w:rsidRPr="00CF7B8B">
              <w:rPr>
                <w:color w:val="000000"/>
                <w:sz w:val="22"/>
                <w:szCs w:val="22"/>
              </w:rPr>
              <w:t>Площадь иловых площадок</w:t>
            </w:r>
          </w:p>
        </w:tc>
        <w:tc>
          <w:tcPr>
            <w:tcW w:w="797" w:type="pct"/>
            <w:tcBorders>
              <w:top w:val="single" w:sz="4" w:space="0" w:color="auto"/>
              <w:left w:val="single" w:sz="4" w:space="0" w:color="auto"/>
              <w:bottom w:val="single" w:sz="4" w:space="0" w:color="auto"/>
              <w:right w:val="single" w:sz="4" w:space="0" w:color="auto"/>
            </w:tcBorders>
            <w:vAlign w:val="center"/>
            <w:hideMark/>
          </w:tcPr>
          <w:p w14:paraId="4E5FC3FC" w14:textId="77777777" w:rsidR="007D438A" w:rsidRPr="00CF7B8B" w:rsidRDefault="007D438A" w:rsidP="00D741B3">
            <w:pPr>
              <w:jc w:val="center"/>
              <w:rPr>
                <w:color w:val="000000"/>
                <w:sz w:val="22"/>
                <w:szCs w:val="22"/>
              </w:rPr>
            </w:pPr>
            <w:r w:rsidRPr="00CF7B8B">
              <w:rPr>
                <w:color w:val="000000"/>
                <w:sz w:val="22"/>
                <w:szCs w:val="22"/>
              </w:rPr>
              <w:t>тыс. м</w:t>
            </w:r>
            <w:r w:rsidRPr="00CF7B8B">
              <w:rPr>
                <w:sz w:val="22"/>
                <w:szCs w:val="22"/>
              </w:rPr>
              <w:t>³</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4AEE7A15" w14:textId="77777777" w:rsidR="007D438A" w:rsidRPr="00CF7B8B" w:rsidRDefault="007D438A" w:rsidP="00D741B3">
            <w:pPr>
              <w:jc w:val="center"/>
              <w:rPr>
                <w:color w:val="000000"/>
                <w:sz w:val="22"/>
                <w:szCs w:val="22"/>
              </w:rPr>
            </w:pPr>
            <w:r w:rsidRPr="00CF7B8B">
              <w:rPr>
                <w:color w:val="000000"/>
                <w:sz w:val="22"/>
                <w:szCs w:val="22"/>
              </w:rPr>
              <w:t>38,5</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39CE41CF" w14:textId="77777777" w:rsidR="007D438A" w:rsidRPr="00CF7B8B" w:rsidRDefault="007D438A" w:rsidP="00D741B3">
            <w:pPr>
              <w:jc w:val="center"/>
              <w:rPr>
                <w:color w:val="000000"/>
                <w:sz w:val="22"/>
                <w:szCs w:val="22"/>
              </w:rPr>
            </w:pPr>
            <w:r w:rsidRPr="00CF7B8B">
              <w:rPr>
                <w:color w:val="000000"/>
                <w:sz w:val="22"/>
                <w:szCs w:val="22"/>
              </w:rPr>
              <w:t>35,19</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38BF754C" w14:textId="77777777" w:rsidR="007D438A" w:rsidRPr="00CF7B8B" w:rsidRDefault="007D438A" w:rsidP="00D741B3">
            <w:pPr>
              <w:jc w:val="center"/>
              <w:rPr>
                <w:color w:val="000000"/>
                <w:sz w:val="22"/>
                <w:szCs w:val="22"/>
              </w:rPr>
            </w:pPr>
            <w:r w:rsidRPr="00CF7B8B">
              <w:rPr>
                <w:color w:val="000000"/>
                <w:sz w:val="22"/>
                <w:szCs w:val="22"/>
              </w:rPr>
              <w:t>35,19</w:t>
            </w:r>
          </w:p>
        </w:tc>
        <w:tc>
          <w:tcPr>
            <w:tcW w:w="570" w:type="pct"/>
            <w:tcBorders>
              <w:top w:val="single" w:sz="4" w:space="0" w:color="auto"/>
              <w:left w:val="single" w:sz="4" w:space="0" w:color="auto"/>
              <w:bottom w:val="single" w:sz="4" w:space="0" w:color="auto"/>
              <w:right w:val="single" w:sz="4" w:space="0" w:color="auto"/>
            </w:tcBorders>
            <w:vAlign w:val="center"/>
            <w:hideMark/>
          </w:tcPr>
          <w:p w14:paraId="2403A8F2" w14:textId="77777777" w:rsidR="007D438A" w:rsidRPr="00CF7B8B" w:rsidRDefault="007D438A" w:rsidP="00D741B3">
            <w:pPr>
              <w:jc w:val="center"/>
              <w:rPr>
                <w:color w:val="000000"/>
                <w:sz w:val="22"/>
                <w:szCs w:val="22"/>
              </w:rPr>
            </w:pPr>
            <w:r w:rsidRPr="00CF7B8B">
              <w:rPr>
                <w:color w:val="000000"/>
                <w:sz w:val="22"/>
                <w:szCs w:val="22"/>
              </w:rPr>
              <w:t>35,19</w:t>
            </w:r>
          </w:p>
        </w:tc>
      </w:tr>
      <w:tr w:rsidR="007D438A" w:rsidRPr="00CF7B8B" w14:paraId="0E741EC5"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0C188B1B" w14:textId="7C23E0A3" w:rsidR="007D438A" w:rsidRPr="00CF7B8B" w:rsidRDefault="00A21FD3" w:rsidP="00D741B3">
            <w:pPr>
              <w:rPr>
                <w:color w:val="000000"/>
                <w:sz w:val="22"/>
                <w:szCs w:val="22"/>
                <w:vertAlign w:val="superscript"/>
              </w:rPr>
            </w:pPr>
            <w:r w:rsidRPr="00CF7B8B">
              <w:rPr>
                <w:b/>
                <w:sz w:val="24"/>
                <w:szCs w:val="24"/>
              </w:rPr>
              <w:t>СГМУП</w:t>
            </w:r>
            <w:r w:rsidR="007D438A" w:rsidRPr="00CF7B8B">
              <w:rPr>
                <w:b/>
                <w:sz w:val="24"/>
                <w:szCs w:val="24"/>
              </w:rPr>
              <w:t> «Тепловик»</w:t>
            </w:r>
          </w:p>
        </w:tc>
        <w:tc>
          <w:tcPr>
            <w:tcW w:w="797" w:type="pct"/>
            <w:tcBorders>
              <w:top w:val="single" w:sz="4" w:space="0" w:color="auto"/>
              <w:left w:val="single" w:sz="4" w:space="0" w:color="auto"/>
              <w:bottom w:val="single" w:sz="4" w:space="0" w:color="auto"/>
              <w:right w:val="single" w:sz="4" w:space="0" w:color="auto"/>
            </w:tcBorders>
            <w:vAlign w:val="center"/>
          </w:tcPr>
          <w:p w14:paraId="249D34EC" w14:textId="77777777" w:rsidR="007D438A" w:rsidRPr="00CF7B8B" w:rsidRDefault="007D438A" w:rsidP="00D741B3">
            <w:pPr>
              <w:jc w:val="center"/>
              <w:rPr>
                <w:color w:val="000000"/>
                <w:sz w:val="22"/>
                <w:szCs w:val="22"/>
              </w:rPr>
            </w:pPr>
          </w:p>
        </w:tc>
        <w:tc>
          <w:tcPr>
            <w:tcW w:w="572" w:type="pct"/>
            <w:tcBorders>
              <w:top w:val="single" w:sz="4" w:space="0" w:color="auto"/>
              <w:left w:val="single" w:sz="4" w:space="0" w:color="auto"/>
              <w:bottom w:val="single" w:sz="4" w:space="0" w:color="auto"/>
              <w:right w:val="single" w:sz="4" w:space="0" w:color="auto"/>
            </w:tcBorders>
            <w:noWrap/>
            <w:vAlign w:val="center"/>
          </w:tcPr>
          <w:p w14:paraId="3E03F85C" w14:textId="77777777" w:rsidR="007D438A" w:rsidRPr="00CF7B8B" w:rsidRDefault="007D438A" w:rsidP="00D741B3">
            <w:pPr>
              <w:jc w:val="center"/>
              <w:rPr>
                <w:color w:val="000000"/>
                <w:sz w:val="22"/>
                <w:szCs w:val="22"/>
              </w:rPr>
            </w:pPr>
          </w:p>
        </w:tc>
        <w:tc>
          <w:tcPr>
            <w:tcW w:w="572" w:type="pct"/>
            <w:tcBorders>
              <w:top w:val="single" w:sz="4" w:space="0" w:color="auto"/>
              <w:left w:val="single" w:sz="4" w:space="0" w:color="auto"/>
              <w:bottom w:val="single" w:sz="4" w:space="0" w:color="auto"/>
              <w:right w:val="single" w:sz="4" w:space="0" w:color="auto"/>
            </w:tcBorders>
            <w:noWrap/>
            <w:vAlign w:val="center"/>
          </w:tcPr>
          <w:p w14:paraId="395BA4DC" w14:textId="77777777" w:rsidR="007D438A" w:rsidRPr="00CF7B8B" w:rsidRDefault="007D438A" w:rsidP="00D741B3">
            <w:pPr>
              <w:jc w:val="center"/>
              <w:rPr>
                <w:color w:val="000000"/>
                <w:sz w:val="22"/>
                <w:szCs w:val="22"/>
              </w:rPr>
            </w:pPr>
          </w:p>
        </w:tc>
        <w:tc>
          <w:tcPr>
            <w:tcW w:w="572" w:type="pct"/>
            <w:tcBorders>
              <w:top w:val="single" w:sz="4" w:space="0" w:color="auto"/>
              <w:left w:val="single" w:sz="4" w:space="0" w:color="auto"/>
              <w:bottom w:val="single" w:sz="4" w:space="0" w:color="auto"/>
              <w:right w:val="single" w:sz="4" w:space="0" w:color="auto"/>
            </w:tcBorders>
            <w:noWrap/>
            <w:vAlign w:val="center"/>
          </w:tcPr>
          <w:p w14:paraId="0BD051AF" w14:textId="77777777" w:rsidR="007D438A" w:rsidRPr="00CF7B8B" w:rsidRDefault="007D438A" w:rsidP="00D741B3">
            <w:pPr>
              <w:jc w:val="center"/>
              <w:rPr>
                <w:color w:val="000000"/>
                <w:sz w:val="22"/>
                <w:szCs w:val="22"/>
              </w:rPr>
            </w:pPr>
          </w:p>
        </w:tc>
        <w:tc>
          <w:tcPr>
            <w:tcW w:w="570" w:type="pct"/>
            <w:tcBorders>
              <w:top w:val="single" w:sz="4" w:space="0" w:color="auto"/>
              <w:left w:val="single" w:sz="4" w:space="0" w:color="auto"/>
              <w:bottom w:val="single" w:sz="4" w:space="0" w:color="auto"/>
              <w:right w:val="single" w:sz="4" w:space="0" w:color="auto"/>
            </w:tcBorders>
            <w:vAlign w:val="center"/>
          </w:tcPr>
          <w:p w14:paraId="51DA5E2C" w14:textId="77777777" w:rsidR="007D438A" w:rsidRPr="00CF7B8B" w:rsidRDefault="007D438A" w:rsidP="00D741B3">
            <w:pPr>
              <w:jc w:val="center"/>
              <w:rPr>
                <w:color w:val="000000"/>
                <w:sz w:val="22"/>
                <w:szCs w:val="22"/>
              </w:rPr>
            </w:pPr>
          </w:p>
        </w:tc>
      </w:tr>
      <w:tr w:rsidR="007D438A" w:rsidRPr="00CF7B8B" w14:paraId="74985CE0"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17CD15E7" w14:textId="77777777" w:rsidR="007D438A" w:rsidRPr="00CF7B8B" w:rsidRDefault="007D438A" w:rsidP="00D741B3">
            <w:pPr>
              <w:rPr>
                <w:color w:val="000000"/>
                <w:sz w:val="22"/>
                <w:szCs w:val="22"/>
              </w:rPr>
            </w:pPr>
            <w:r w:rsidRPr="00CF7B8B">
              <w:rPr>
                <w:color w:val="000000"/>
                <w:sz w:val="22"/>
                <w:szCs w:val="22"/>
              </w:rPr>
              <w:t>Суммарная протяженность канализационной сети</w:t>
            </w:r>
          </w:p>
        </w:tc>
        <w:tc>
          <w:tcPr>
            <w:tcW w:w="797" w:type="pct"/>
            <w:tcBorders>
              <w:top w:val="single" w:sz="4" w:space="0" w:color="auto"/>
              <w:left w:val="single" w:sz="4" w:space="0" w:color="auto"/>
              <w:bottom w:val="single" w:sz="4" w:space="0" w:color="auto"/>
              <w:right w:val="single" w:sz="4" w:space="0" w:color="auto"/>
            </w:tcBorders>
            <w:vAlign w:val="center"/>
            <w:hideMark/>
          </w:tcPr>
          <w:p w14:paraId="31CE0A72" w14:textId="77777777" w:rsidR="007D438A" w:rsidRPr="00CF7B8B" w:rsidRDefault="007D438A" w:rsidP="00D741B3">
            <w:pPr>
              <w:jc w:val="center"/>
              <w:rPr>
                <w:color w:val="000000"/>
                <w:sz w:val="22"/>
                <w:szCs w:val="22"/>
              </w:rPr>
            </w:pPr>
            <w:r w:rsidRPr="00CF7B8B">
              <w:rPr>
                <w:color w:val="000000"/>
                <w:sz w:val="22"/>
                <w:szCs w:val="22"/>
              </w:rPr>
              <w:t>км</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487394D9" w14:textId="77777777" w:rsidR="007D438A" w:rsidRPr="00CF7B8B" w:rsidRDefault="007D438A" w:rsidP="00D741B3">
            <w:pPr>
              <w:jc w:val="center"/>
              <w:rPr>
                <w:color w:val="000000"/>
                <w:sz w:val="22"/>
                <w:szCs w:val="22"/>
              </w:rPr>
            </w:pPr>
            <w:r w:rsidRPr="00CF7B8B">
              <w:rPr>
                <w:color w:val="000000"/>
                <w:sz w:val="22"/>
                <w:szCs w:val="22"/>
              </w:rPr>
              <w:t>8,79</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15223615" w14:textId="77777777" w:rsidR="007D438A" w:rsidRPr="00CF7B8B" w:rsidRDefault="007D438A" w:rsidP="00D741B3">
            <w:pPr>
              <w:jc w:val="center"/>
              <w:rPr>
                <w:color w:val="000000"/>
                <w:sz w:val="22"/>
                <w:szCs w:val="22"/>
              </w:rPr>
            </w:pPr>
            <w:r w:rsidRPr="00CF7B8B">
              <w:rPr>
                <w:color w:val="000000"/>
                <w:sz w:val="22"/>
                <w:szCs w:val="22"/>
              </w:rPr>
              <w:t>8,79</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5C8170A9" w14:textId="77777777" w:rsidR="007D438A" w:rsidRPr="00CF7B8B" w:rsidRDefault="007D438A" w:rsidP="00D741B3">
            <w:pPr>
              <w:jc w:val="center"/>
              <w:rPr>
                <w:color w:val="000000"/>
                <w:sz w:val="22"/>
                <w:szCs w:val="22"/>
              </w:rPr>
            </w:pPr>
            <w:r w:rsidRPr="00CF7B8B">
              <w:rPr>
                <w:color w:val="000000"/>
                <w:sz w:val="22"/>
                <w:szCs w:val="22"/>
              </w:rPr>
              <w:t>8,79</w:t>
            </w:r>
          </w:p>
        </w:tc>
        <w:tc>
          <w:tcPr>
            <w:tcW w:w="570" w:type="pct"/>
            <w:tcBorders>
              <w:top w:val="single" w:sz="4" w:space="0" w:color="auto"/>
              <w:left w:val="single" w:sz="4" w:space="0" w:color="auto"/>
              <w:bottom w:val="single" w:sz="4" w:space="0" w:color="auto"/>
              <w:right w:val="single" w:sz="4" w:space="0" w:color="auto"/>
            </w:tcBorders>
            <w:vAlign w:val="center"/>
            <w:hideMark/>
          </w:tcPr>
          <w:p w14:paraId="6CCBE39A" w14:textId="77777777" w:rsidR="007D438A" w:rsidRPr="00CF7B8B" w:rsidRDefault="007D438A" w:rsidP="00D741B3">
            <w:pPr>
              <w:jc w:val="center"/>
              <w:rPr>
                <w:color w:val="000000"/>
                <w:sz w:val="22"/>
                <w:szCs w:val="22"/>
              </w:rPr>
            </w:pPr>
            <w:r w:rsidRPr="00CF7B8B">
              <w:rPr>
                <w:color w:val="000000"/>
                <w:sz w:val="22"/>
                <w:szCs w:val="22"/>
              </w:rPr>
              <w:t>н/д</w:t>
            </w:r>
          </w:p>
        </w:tc>
      </w:tr>
      <w:tr w:rsidR="007D438A" w:rsidRPr="00CF7B8B" w14:paraId="2CC95D37"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142FE78D" w14:textId="77777777" w:rsidR="007D438A" w:rsidRPr="00CF7B8B" w:rsidRDefault="007D438A" w:rsidP="00D741B3">
            <w:pPr>
              <w:ind w:firstLine="306"/>
              <w:rPr>
                <w:color w:val="000000"/>
                <w:sz w:val="22"/>
                <w:szCs w:val="22"/>
              </w:rPr>
            </w:pPr>
            <w:r w:rsidRPr="00CF7B8B">
              <w:rPr>
                <w:color w:val="000000"/>
                <w:sz w:val="22"/>
                <w:szCs w:val="22"/>
              </w:rPr>
              <w:t>в т.ч. нуждающаяся в замене</w:t>
            </w:r>
          </w:p>
        </w:tc>
        <w:tc>
          <w:tcPr>
            <w:tcW w:w="797" w:type="pct"/>
            <w:tcBorders>
              <w:top w:val="single" w:sz="4" w:space="0" w:color="auto"/>
              <w:left w:val="single" w:sz="4" w:space="0" w:color="auto"/>
              <w:bottom w:val="single" w:sz="4" w:space="0" w:color="auto"/>
              <w:right w:val="single" w:sz="4" w:space="0" w:color="auto"/>
            </w:tcBorders>
            <w:vAlign w:val="center"/>
            <w:hideMark/>
          </w:tcPr>
          <w:p w14:paraId="0CD2CE8A" w14:textId="77777777" w:rsidR="007D438A" w:rsidRPr="00CF7B8B" w:rsidRDefault="007D438A" w:rsidP="00D741B3">
            <w:pPr>
              <w:jc w:val="center"/>
              <w:rPr>
                <w:color w:val="000000"/>
                <w:sz w:val="22"/>
                <w:szCs w:val="22"/>
              </w:rPr>
            </w:pPr>
            <w:r w:rsidRPr="00CF7B8B">
              <w:rPr>
                <w:color w:val="000000"/>
                <w:sz w:val="22"/>
                <w:szCs w:val="22"/>
              </w:rPr>
              <w:t>км</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0E4A2E19" w14:textId="77777777" w:rsidR="007D438A" w:rsidRPr="00CF7B8B" w:rsidRDefault="007D438A" w:rsidP="00D741B3">
            <w:pPr>
              <w:jc w:val="center"/>
              <w:rPr>
                <w:color w:val="000000"/>
                <w:sz w:val="22"/>
                <w:szCs w:val="22"/>
              </w:rPr>
            </w:pPr>
            <w:r w:rsidRPr="00CF7B8B">
              <w:rPr>
                <w:color w:val="000000"/>
                <w:sz w:val="22"/>
                <w:szCs w:val="22"/>
              </w:rPr>
              <w:t>-</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4ED71DC4" w14:textId="77777777" w:rsidR="007D438A" w:rsidRPr="00CF7B8B" w:rsidRDefault="007D438A" w:rsidP="00D741B3">
            <w:pPr>
              <w:jc w:val="center"/>
              <w:rPr>
                <w:color w:val="000000"/>
                <w:sz w:val="22"/>
                <w:szCs w:val="22"/>
              </w:rPr>
            </w:pPr>
            <w:r w:rsidRPr="00CF7B8B">
              <w:rPr>
                <w:color w:val="000000"/>
                <w:sz w:val="22"/>
                <w:szCs w:val="22"/>
              </w:rPr>
              <w:t>-</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2D9DDA3F" w14:textId="77777777" w:rsidR="007D438A" w:rsidRPr="00CF7B8B" w:rsidRDefault="007D438A" w:rsidP="00D741B3">
            <w:pPr>
              <w:jc w:val="center"/>
              <w:rPr>
                <w:color w:val="000000"/>
                <w:sz w:val="22"/>
                <w:szCs w:val="22"/>
              </w:rPr>
            </w:pPr>
            <w:r w:rsidRPr="00CF7B8B">
              <w:rPr>
                <w:color w:val="000000"/>
                <w:sz w:val="22"/>
                <w:szCs w:val="22"/>
              </w:rPr>
              <w:t>-</w:t>
            </w:r>
          </w:p>
        </w:tc>
        <w:tc>
          <w:tcPr>
            <w:tcW w:w="570" w:type="pct"/>
            <w:tcBorders>
              <w:top w:val="single" w:sz="4" w:space="0" w:color="auto"/>
              <w:left w:val="single" w:sz="4" w:space="0" w:color="auto"/>
              <w:bottom w:val="single" w:sz="4" w:space="0" w:color="auto"/>
              <w:right w:val="single" w:sz="4" w:space="0" w:color="auto"/>
            </w:tcBorders>
            <w:vAlign w:val="center"/>
            <w:hideMark/>
          </w:tcPr>
          <w:p w14:paraId="1BCA67E6" w14:textId="77777777" w:rsidR="007D438A" w:rsidRPr="00CF7B8B" w:rsidRDefault="007D438A" w:rsidP="00D741B3">
            <w:pPr>
              <w:jc w:val="center"/>
              <w:rPr>
                <w:color w:val="000000"/>
                <w:sz w:val="22"/>
                <w:szCs w:val="22"/>
              </w:rPr>
            </w:pPr>
            <w:r w:rsidRPr="00CF7B8B">
              <w:rPr>
                <w:color w:val="000000"/>
                <w:sz w:val="22"/>
                <w:szCs w:val="22"/>
              </w:rPr>
              <w:t>н/д</w:t>
            </w:r>
          </w:p>
        </w:tc>
      </w:tr>
      <w:tr w:rsidR="007D438A" w:rsidRPr="00CF7B8B" w14:paraId="660BB0B0"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4409C28C" w14:textId="77777777" w:rsidR="007D438A" w:rsidRPr="00CF7B8B" w:rsidRDefault="007D438A" w:rsidP="00D741B3">
            <w:pPr>
              <w:rPr>
                <w:color w:val="000000"/>
                <w:sz w:val="22"/>
                <w:szCs w:val="22"/>
              </w:rPr>
            </w:pPr>
            <w:r w:rsidRPr="00CF7B8B">
              <w:rPr>
                <w:color w:val="000000"/>
                <w:sz w:val="22"/>
                <w:szCs w:val="22"/>
              </w:rPr>
              <w:t>Износ канализационных сетей</w:t>
            </w:r>
          </w:p>
        </w:tc>
        <w:tc>
          <w:tcPr>
            <w:tcW w:w="797" w:type="pct"/>
            <w:tcBorders>
              <w:top w:val="single" w:sz="4" w:space="0" w:color="auto"/>
              <w:left w:val="single" w:sz="4" w:space="0" w:color="auto"/>
              <w:bottom w:val="single" w:sz="4" w:space="0" w:color="auto"/>
              <w:right w:val="single" w:sz="4" w:space="0" w:color="auto"/>
            </w:tcBorders>
            <w:vAlign w:val="center"/>
            <w:hideMark/>
          </w:tcPr>
          <w:p w14:paraId="45795E35" w14:textId="77777777" w:rsidR="007D438A" w:rsidRPr="00CF7B8B" w:rsidRDefault="007D438A" w:rsidP="00D741B3">
            <w:pPr>
              <w:jc w:val="center"/>
              <w:rPr>
                <w:color w:val="000000"/>
                <w:sz w:val="22"/>
                <w:szCs w:val="22"/>
              </w:rPr>
            </w:pPr>
            <w:r w:rsidRPr="00CF7B8B">
              <w:rPr>
                <w:color w:val="000000"/>
                <w:sz w:val="22"/>
                <w:szCs w:val="22"/>
              </w:rPr>
              <w:t>%</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5C1FFFED" w14:textId="77777777" w:rsidR="007D438A" w:rsidRPr="00CF7B8B" w:rsidRDefault="007D438A" w:rsidP="00D741B3">
            <w:pPr>
              <w:jc w:val="center"/>
              <w:rPr>
                <w:color w:val="000000"/>
                <w:sz w:val="22"/>
                <w:szCs w:val="22"/>
              </w:rPr>
            </w:pPr>
            <w:r w:rsidRPr="00CF7B8B">
              <w:rPr>
                <w:color w:val="000000"/>
                <w:sz w:val="22"/>
                <w:szCs w:val="22"/>
              </w:rPr>
              <w:t>59,65</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52AA1DC9" w14:textId="77777777" w:rsidR="007D438A" w:rsidRPr="00CF7B8B" w:rsidRDefault="007D438A" w:rsidP="00D741B3">
            <w:pPr>
              <w:jc w:val="center"/>
              <w:rPr>
                <w:color w:val="000000"/>
                <w:sz w:val="22"/>
                <w:szCs w:val="22"/>
              </w:rPr>
            </w:pPr>
            <w:r w:rsidRPr="00CF7B8B">
              <w:rPr>
                <w:color w:val="000000"/>
                <w:sz w:val="22"/>
                <w:szCs w:val="22"/>
              </w:rPr>
              <w:t>59,65</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63457711" w14:textId="77777777" w:rsidR="007D438A" w:rsidRPr="00CF7B8B" w:rsidRDefault="007D438A" w:rsidP="00D741B3">
            <w:pPr>
              <w:jc w:val="center"/>
              <w:rPr>
                <w:color w:val="000000"/>
                <w:sz w:val="22"/>
                <w:szCs w:val="22"/>
              </w:rPr>
            </w:pPr>
            <w:r w:rsidRPr="00CF7B8B">
              <w:rPr>
                <w:color w:val="000000"/>
                <w:sz w:val="22"/>
                <w:szCs w:val="22"/>
              </w:rPr>
              <w:t>59,65</w:t>
            </w:r>
          </w:p>
        </w:tc>
        <w:tc>
          <w:tcPr>
            <w:tcW w:w="570" w:type="pct"/>
            <w:tcBorders>
              <w:top w:val="single" w:sz="4" w:space="0" w:color="auto"/>
              <w:left w:val="single" w:sz="4" w:space="0" w:color="auto"/>
              <w:bottom w:val="single" w:sz="4" w:space="0" w:color="auto"/>
              <w:right w:val="single" w:sz="4" w:space="0" w:color="auto"/>
            </w:tcBorders>
            <w:vAlign w:val="center"/>
            <w:hideMark/>
          </w:tcPr>
          <w:p w14:paraId="7AF5B937" w14:textId="77777777" w:rsidR="007D438A" w:rsidRPr="00CF7B8B" w:rsidRDefault="007D438A" w:rsidP="00D741B3">
            <w:pPr>
              <w:jc w:val="center"/>
              <w:rPr>
                <w:color w:val="000000"/>
                <w:sz w:val="22"/>
                <w:szCs w:val="22"/>
              </w:rPr>
            </w:pPr>
            <w:r w:rsidRPr="00CF7B8B">
              <w:rPr>
                <w:color w:val="000000"/>
                <w:sz w:val="22"/>
                <w:szCs w:val="22"/>
              </w:rPr>
              <w:t>н/д</w:t>
            </w:r>
          </w:p>
        </w:tc>
      </w:tr>
      <w:tr w:rsidR="007D438A" w:rsidRPr="00CF7B8B" w14:paraId="7A92FB9A"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69864AE5" w14:textId="77777777" w:rsidR="007D438A" w:rsidRPr="00CF7B8B" w:rsidRDefault="007D438A" w:rsidP="00D741B3">
            <w:pPr>
              <w:rPr>
                <w:color w:val="000000"/>
                <w:sz w:val="22"/>
                <w:szCs w:val="22"/>
              </w:rPr>
            </w:pPr>
            <w:r w:rsidRPr="00CF7B8B">
              <w:rPr>
                <w:color w:val="000000"/>
                <w:sz w:val="22"/>
                <w:szCs w:val="22"/>
              </w:rPr>
              <w:t>Количество отдельно стоящих канализационных насосных станций</w:t>
            </w:r>
          </w:p>
        </w:tc>
        <w:tc>
          <w:tcPr>
            <w:tcW w:w="797" w:type="pct"/>
            <w:tcBorders>
              <w:top w:val="single" w:sz="4" w:space="0" w:color="auto"/>
              <w:left w:val="single" w:sz="4" w:space="0" w:color="auto"/>
              <w:bottom w:val="single" w:sz="4" w:space="0" w:color="auto"/>
              <w:right w:val="single" w:sz="4" w:space="0" w:color="auto"/>
            </w:tcBorders>
            <w:vAlign w:val="center"/>
            <w:hideMark/>
          </w:tcPr>
          <w:p w14:paraId="5FF40FCD" w14:textId="77777777" w:rsidR="007D438A" w:rsidRPr="00CF7B8B" w:rsidRDefault="007D438A" w:rsidP="00D741B3">
            <w:pPr>
              <w:jc w:val="center"/>
              <w:rPr>
                <w:color w:val="000000"/>
                <w:sz w:val="22"/>
                <w:szCs w:val="22"/>
              </w:rPr>
            </w:pPr>
            <w:r w:rsidRPr="00CF7B8B">
              <w:rPr>
                <w:color w:val="000000"/>
                <w:sz w:val="22"/>
                <w:szCs w:val="22"/>
              </w:rPr>
              <w:t>ед.</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310F18CB" w14:textId="77777777" w:rsidR="007D438A" w:rsidRPr="00CF7B8B" w:rsidRDefault="007D438A" w:rsidP="00D741B3">
            <w:pPr>
              <w:jc w:val="center"/>
              <w:rPr>
                <w:color w:val="000000"/>
                <w:sz w:val="22"/>
                <w:szCs w:val="22"/>
              </w:rPr>
            </w:pPr>
            <w:r w:rsidRPr="00CF7B8B">
              <w:rPr>
                <w:color w:val="000000"/>
                <w:sz w:val="22"/>
                <w:szCs w:val="22"/>
              </w:rPr>
              <w:t>2</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2B36FE1C" w14:textId="77777777" w:rsidR="007D438A" w:rsidRPr="00CF7B8B" w:rsidRDefault="007D438A" w:rsidP="00D741B3">
            <w:pPr>
              <w:jc w:val="center"/>
              <w:rPr>
                <w:color w:val="000000"/>
                <w:sz w:val="22"/>
                <w:szCs w:val="22"/>
              </w:rPr>
            </w:pPr>
            <w:r w:rsidRPr="00CF7B8B">
              <w:rPr>
                <w:color w:val="000000"/>
                <w:sz w:val="22"/>
                <w:szCs w:val="22"/>
              </w:rPr>
              <w:t>2</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77BF5441" w14:textId="77777777" w:rsidR="007D438A" w:rsidRPr="00CF7B8B" w:rsidRDefault="007D438A" w:rsidP="00D741B3">
            <w:pPr>
              <w:jc w:val="center"/>
              <w:rPr>
                <w:color w:val="000000"/>
                <w:sz w:val="22"/>
                <w:szCs w:val="22"/>
              </w:rPr>
            </w:pPr>
            <w:r w:rsidRPr="00CF7B8B">
              <w:rPr>
                <w:color w:val="000000"/>
                <w:sz w:val="22"/>
                <w:szCs w:val="22"/>
              </w:rPr>
              <w:t>2</w:t>
            </w:r>
          </w:p>
        </w:tc>
        <w:tc>
          <w:tcPr>
            <w:tcW w:w="570" w:type="pct"/>
            <w:tcBorders>
              <w:top w:val="single" w:sz="4" w:space="0" w:color="auto"/>
              <w:left w:val="single" w:sz="4" w:space="0" w:color="auto"/>
              <w:bottom w:val="single" w:sz="4" w:space="0" w:color="auto"/>
              <w:right w:val="single" w:sz="4" w:space="0" w:color="auto"/>
            </w:tcBorders>
            <w:vAlign w:val="center"/>
            <w:hideMark/>
          </w:tcPr>
          <w:p w14:paraId="02104AE3" w14:textId="77777777" w:rsidR="007D438A" w:rsidRPr="00CF7B8B" w:rsidRDefault="007D438A" w:rsidP="00D741B3">
            <w:pPr>
              <w:jc w:val="center"/>
              <w:rPr>
                <w:color w:val="000000"/>
                <w:sz w:val="22"/>
                <w:szCs w:val="22"/>
              </w:rPr>
            </w:pPr>
            <w:r w:rsidRPr="00CF7B8B">
              <w:rPr>
                <w:color w:val="000000"/>
                <w:sz w:val="22"/>
                <w:szCs w:val="22"/>
              </w:rPr>
              <w:t>н/д</w:t>
            </w:r>
          </w:p>
        </w:tc>
      </w:tr>
      <w:tr w:rsidR="007D438A" w:rsidRPr="00CF7B8B" w14:paraId="1BC477DA"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73CB4697" w14:textId="77777777" w:rsidR="007D438A" w:rsidRPr="00CF7B8B" w:rsidRDefault="007D438A" w:rsidP="00D741B3">
            <w:pPr>
              <w:rPr>
                <w:color w:val="000000"/>
                <w:sz w:val="22"/>
                <w:szCs w:val="22"/>
              </w:rPr>
            </w:pPr>
            <w:r w:rsidRPr="00CF7B8B">
              <w:rPr>
                <w:color w:val="000000"/>
                <w:sz w:val="22"/>
                <w:szCs w:val="22"/>
              </w:rPr>
              <w:t xml:space="preserve">Установленная производственная мощность канализационных насосных станций </w:t>
            </w:r>
          </w:p>
        </w:tc>
        <w:tc>
          <w:tcPr>
            <w:tcW w:w="797" w:type="pct"/>
            <w:tcBorders>
              <w:top w:val="single" w:sz="4" w:space="0" w:color="auto"/>
              <w:left w:val="single" w:sz="4" w:space="0" w:color="auto"/>
              <w:bottom w:val="single" w:sz="4" w:space="0" w:color="auto"/>
              <w:right w:val="single" w:sz="4" w:space="0" w:color="auto"/>
            </w:tcBorders>
            <w:vAlign w:val="center"/>
            <w:hideMark/>
          </w:tcPr>
          <w:p w14:paraId="5860149A" w14:textId="77777777" w:rsidR="007D438A" w:rsidRPr="00CF7B8B" w:rsidRDefault="007D438A" w:rsidP="00D741B3">
            <w:pPr>
              <w:jc w:val="center"/>
              <w:rPr>
                <w:color w:val="000000"/>
                <w:sz w:val="22"/>
                <w:szCs w:val="22"/>
              </w:rPr>
            </w:pPr>
            <w:r w:rsidRPr="00CF7B8B">
              <w:rPr>
                <w:color w:val="000000"/>
                <w:sz w:val="22"/>
                <w:szCs w:val="22"/>
              </w:rPr>
              <w:t>тыс. м</w:t>
            </w:r>
            <w:r w:rsidRPr="00CF7B8B">
              <w:rPr>
                <w:color w:val="000000"/>
                <w:sz w:val="22"/>
                <w:szCs w:val="22"/>
                <w:vertAlign w:val="superscript"/>
              </w:rPr>
              <w:t>3</w:t>
            </w:r>
            <w:r w:rsidRPr="00CF7B8B">
              <w:rPr>
                <w:color w:val="000000"/>
                <w:sz w:val="22"/>
                <w:szCs w:val="22"/>
              </w:rPr>
              <w:t>/сут.</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79033A9F" w14:textId="77777777" w:rsidR="007D438A" w:rsidRPr="00CF7B8B" w:rsidRDefault="007D438A" w:rsidP="00D741B3">
            <w:pPr>
              <w:jc w:val="center"/>
              <w:rPr>
                <w:color w:val="000000"/>
                <w:sz w:val="22"/>
                <w:szCs w:val="22"/>
              </w:rPr>
            </w:pPr>
            <w:r w:rsidRPr="00CF7B8B">
              <w:rPr>
                <w:color w:val="000000"/>
                <w:sz w:val="22"/>
                <w:szCs w:val="22"/>
              </w:rPr>
              <w:t>3,36</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0BECEE6F" w14:textId="77777777" w:rsidR="007D438A" w:rsidRPr="00CF7B8B" w:rsidRDefault="007D438A" w:rsidP="00D741B3">
            <w:pPr>
              <w:jc w:val="center"/>
              <w:rPr>
                <w:color w:val="000000"/>
                <w:sz w:val="22"/>
                <w:szCs w:val="22"/>
              </w:rPr>
            </w:pPr>
            <w:r w:rsidRPr="00CF7B8B">
              <w:rPr>
                <w:color w:val="000000"/>
                <w:sz w:val="22"/>
                <w:szCs w:val="22"/>
              </w:rPr>
              <w:t>3,36</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1B83D7CB" w14:textId="77777777" w:rsidR="007D438A" w:rsidRPr="00CF7B8B" w:rsidRDefault="007D438A" w:rsidP="00D741B3">
            <w:pPr>
              <w:jc w:val="center"/>
              <w:rPr>
                <w:color w:val="000000"/>
                <w:sz w:val="22"/>
                <w:szCs w:val="22"/>
              </w:rPr>
            </w:pPr>
            <w:r w:rsidRPr="00CF7B8B">
              <w:rPr>
                <w:color w:val="000000"/>
                <w:sz w:val="22"/>
                <w:szCs w:val="22"/>
              </w:rPr>
              <w:t>3,36</w:t>
            </w:r>
          </w:p>
        </w:tc>
        <w:tc>
          <w:tcPr>
            <w:tcW w:w="570" w:type="pct"/>
            <w:tcBorders>
              <w:top w:val="single" w:sz="4" w:space="0" w:color="auto"/>
              <w:left w:val="single" w:sz="4" w:space="0" w:color="auto"/>
              <w:bottom w:val="single" w:sz="4" w:space="0" w:color="auto"/>
              <w:right w:val="single" w:sz="4" w:space="0" w:color="auto"/>
            </w:tcBorders>
            <w:vAlign w:val="center"/>
            <w:hideMark/>
          </w:tcPr>
          <w:p w14:paraId="2BFA3474" w14:textId="77777777" w:rsidR="007D438A" w:rsidRPr="00CF7B8B" w:rsidRDefault="007D438A" w:rsidP="00D741B3">
            <w:pPr>
              <w:jc w:val="center"/>
              <w:rPr>
                <w:color w:val="000000"/>
                <w:sz w:val="22"/>
                <w:szCs w:val="22"/>
              </w:rPr>
            </w:pPr>
            <w:r w:rsidRPr="00CF7B8B">
              <w:rPr>
                <w:color w:val="000000"/>
                <w:sz w:val="22"/>
                <w:szCs w:val="22"/>
              </w:rPr>
              <w:t>н/д</w:t>
            </w:r>
          </w:p>
        </w:tc>
      </w:tr>
      <w:tr w:rsidR="007D438A" w:rsidRPr="00CF7B8B" w14:paraId="762D4A20"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5B36A5F5" w14:textId="77777777" w:rsidR="007D438A" w:rsidRPr="00CF7B8B" w:rsidRDefault="007D438A" w:rsidP="00D741B3">
            <w:pPr>
              <w:rPr>
                <w:color w:val="000000"/>
                <w:sz w:val="22"/>
                <w:szCs w:val="22"/>
              </w:rPr>
            </w:pPr>
            <w:r w:rsidRPr="00CF7B8B">
              <w:rPr>
                <w:color w:val="000000"/>
                <w:sz w:val="22"/>
                <w:szCs w:val="22"/>
              </w:rPr>
              <w:t>Фактически задействованная мощность канализационных насосных станций</w:t>
            </w:r>
          </w:p>
        </w:tc>
        <w:tc>
          <w:tcPr>
            <w:tcW w:w="797" w:type="pct"/>
            <w:tcBorders>
              <w:top w:val="single" w:sz="4" w:space="0" w:color="auto"/>
              <w:left w:val="single" w:sz="4" w:space="0" w:color="auto"/>
              <w:bottom w:val="single" w:sz="4" w:space="0" w:color="auto"/>
              <w:right w:val="single" w:sz="4" w:space="0" w:color="auto"/>
            </w:tcBorders>
            <w:vAlign w:val="center"/>
            <w:hideMark/>
          </w:tcPr>
          <w:p w14:paraId="5A8997F2" w14:textId="77777777" w:rsidR="007D438A" w:rsidRPr="00CF7B8B" w:rsidRDefault="007D438A" w:rsidP="00D741B3">
            <w:pPr>
              <w:jc w:val="center"/>
              <w:rPr>
                <w:color w:val="000000"/>
                <w:sz w:val="22"/>
                <w:szCs w:val="22"/>
              </w:rPr>
            </w:pPr>
            <w:r w:rsidRPr="00CF7B8B">
              <w:rPr>
                <w:color w:val="000000"/>
                <w:sz w:val="22"/>
                <w:szCs w:val="22"/>
              </w:rPr>
              <w:t>тыс. м</w:t>
            </w:r>
            <w:r w:rsidRPr="00CF7B8B">
              <w:rPr>
                <w:color w:val="000000"/>
                <w:sz w:val="22"/>
                <w:szCs w:val="22"/>
                <w:vertAlign w:val="superscript"/>
              </w:rPr>
              <w:t>3</w:t>
            </w:r>
            <w:r w:rsidRPr="00CF7B8B">
              <w:rPr>
                <w:color w:val="000000"/>
                <w:sz w:val="22"/>
                <w:szCs w:val="22"/>
              </w:rPr>
              <w:t>/сут.</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6B9706FD" w14:textId="77777777" w:rsidR="007D438A" w:rsidRPr="00CF7B8B" w:rsidRDefault="007D438A" w:rsidP="00D741B3">
            <w:pPr>
              <w:jc w:val="center"/>
              <w:rPr>
                <w:color w:val="000000"/>
                <w:sz w:val="22"/>
                <w:szCs w:val="22"/>
              </w:rPr>
            </w:pPr>
            <w:r w:rsidRPr="00CF7B8B">
              <w:rPr>
                <w:color w:val="000000"/>
                <w:sz w:val="22"/>
                <w:szCs w:val="22"/>
              </w:rPr>
              <w:t>0,38</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1BF3FD37" w14:textId="77777777" w:rsidR="007D438A" w:rsidRPr="00CF7B8B" w:rsidRDefault="007D438A" w:rsidP="00D741B3">
            <w:pPr>
              <w:jc w:val="center"/>
              <w:rPr>
                <w:color w:val="000000"/>
                <w:sz w:val="22"/>
                <w:szCs w:val="22"/>
              </w:rPr>
            </w:pPr>
            <w:r w:rsidRPr="00CF7B8B">
              <w:rPr>
                <w:color w:val="000000"/>
                <w:sz w:val="22"/>
                <w:szCs w:val="22"/>
              </w:rPr>
              <w:t>0,38</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7A45F0A2" w14:textId="77777777" w:rsidR="007D438A" w:rsidRPr="00CF7B8B" w:rsidRDefault="007D438A" w:rsidP="00D741B3">
            <w:pPr>
              <w:jc w:val="center"/>
              <w:rPr>
                <w:color w:val="000000"/>
                <w:sz w:val="22"/>
                <w:szCs w:val="22"/>
              </w:rPr>
            </w:pPr>
            <w:r w:rsidRPr="00CF7B8B">
              <w:rPr>
                <w:color w:val="000000"/>
                <w:sz w:val="22"/>
                <w:szCs w:val="22"/>
              </w:rPr>
              <w:t>0,38</w:t>
            </w:r>
          </w:p>
        </w:tc>
        <w:tc>
          <w:tcPr>
            <w:tcW w:w="570" w:type="pct"/>
            <w:tcBorders>
              <w:top w:val="single" w:sz="4" w:space="0" w:color="auto"/>
              <w:left w:val="single" w:sz="4" w:space="0" w:color="auto"/>
              <w:bottom w:val="single" w:sz="4" w:space="0" w:color="auto"/>
              <w:right w:val="single" w:sz="4" w:space="0" w:color="auto"/>
            </w:tcBorders>
            <w:vAlign w:val="center"/>
            <w:hideMark/>
          </w:tcPr>
          <w:p w14:paraId="682D65E5" w14:textId="77777777" w:rsidR="007D438A" w:rsidRPr="00CF7B8B" w:rsidRDefault="007D438A" w:rsidP="00D741B3">
            <w:pPr>
              <w:jc w:val="center"/>
              <w:rPr>
                <w:color w:val="000000"/>
                <w:sz w:val="22"/>
                <w:szCs w:val="22"/>
              </w:rPr>
            </w:pPr>
            <w:r w:rsidRPr="00CF7B8B">
              <w:rPr>
                <w:color w:val="000000"/>
                <w:sz w:val="22"/>
                <w:szCs w:val="22"/>
              </w:rPr>
              <w:t>н/д</w:t>
            </w:r>
          </w:p>
        </w:tc>
      </w:tr>
      <w:tr w:rsidR="007D438A" w:rsidRPr="00CF7B8B" w14:paraId="1AFF8E84"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4281AB0E" w14:textId="77777777" w:rsidR="007D438A" w:rsidRPr="00CF7B8B" w:rsidRDefault="007D438A" w:rsidP="00D741B3">
            <w:pPr>
              <w:ind w:firstLine="306"/>
              <w:rPr>
                <w:color w:val="000000"/>
                <w:sz w:val="22"/>
                <w:szCs w:val="22"/>
              </w:rPr>
            </w:pPr>
            <w:r w:rsidRPr="00CF7B8B">
              <w:rPr>
                <w:color w:val="000000"/>
                <w:sz w:val="22"/>
                <w:szCs w:val="22"/>
              </w:rPr>
              <w:t>в % от установленной мощности</w:t>
            </w:r>
          </w:p>
        </w:tc>
        <w:tc>
          <w:tcPr>
            <w:tcW w:w="797" w:type="pct"/>
            <w:tcBorders>
              <w:top w:val="single" w:sz="4" w:space="0" w:color="auto"/>
              <w:left w:val="single" w:sz="4" w:space="0" w:color="auto"/>
              <w:bottom w:val="single" w:sz="4" w:space="0" w:color="auto"/>
              <w:right w:val="single" w:sz="4" w:space="0" w:color="auto"/>
            </w:tcBorders>
            <w:vAlign w:val="center"/>
            <w:hideMark/>
          </w:tcPr>
          <w:p w14:paraId="038C14A0" w14:textId="77777777" w:rsidR="007D438A" w:rsidRPr="00CF7B8B" w:rsidRDefault="007D438A" w:rsidP="00D741B3">
            <w:pPr>
              <w:jc w:val="center"/>
              <w:rPr>
                <w:color w:val="000000"/>
                <w:sz w:val="22"/>
                <w:szCs w:val="22"/>
              </w:rPr>
            </w:pPr>
            <w:r w:rsidRPr="00CF7B8B">
              <w:rPr>
                <w:color w:val="000000"/>
                <w:sz w:val="22"/>
                <w:szCs w:val="22"/>
              </w:rPr>
              <w:t>%</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2FFFFE1D" w14:textId="77777777" w:rsidR="007D438A" w:rsidRPr="00CF7B8B" w:rsidRDefault="007D438A" w:rsidP="00D741B3">
            <w:pPr>
              <w:jc w:val="center"/>
              <w:rPr>
                <w:color w:val="000000"/>
                <w:sz w:val="22"/>
                <w:szCs w:val="22"/>
              </w:rPr>
            </w:pPr>
            <w:r w:rsidRPr="00CF7B8B">
              <w:rPr>
                <w:color w:val="000000"/>
                <w:sz w:val="22"/>
                <w:szCs w:val="22"/>
              </w:rPr>
              <w:t>11,24</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0AC47D06" w14:textId="77777777" w:rsidR="007D438A" w:rsidRPr="00CF7B8B" w:rsidRDefault="007D438A" w:rsidP="00D741B3">
            <w:pPr>
              <w:jc w:val="center"/>
              <w:rPr>
                <w:color w:val="000000"/>
                <w:sz w:val="22"/>
                <w:szCs w:val="22"/>
              </w:rPr>
            </w:pPr>
            <w:r w:rsidRPr="00CF7B8B">
              <w:rPr>
                <w:color w:val="000000"/>
                <w:sz w:val="22"/>
                <w:szCs w:val="22"/>
              </w:rPr>
              <w:t>11,24</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2EFD0488" w14:textId="77777777" w:rsidR="007D438A" w:rsidRPr="00CF7B8B" w:rsidRDefault="007D438A" w:rsidP="00D741B3">
            <w:pPr>
              <w:jc w:val="center"/>
              <w:rPr>
                <w:color w:val="000000"/>
                <w:sz w:val="22"/>
                <w:szCs w:val="22"/>
              </w:rPr>
            </w:pPr>
            <w:r w:rsidRPr="00CF7B8B">
              <w:rPr>
                <w:color w:val="000000"/>
                <w:sz w:val="22"/>
                <w:szCs w:val="22"/>
              </w:rPr>
              <w:t>11,24</w:t>
            </w:r>
          </w:p>
        </w:tc>
        <w:tc>
          <w:tcPr>
            <w:tcW w:w="570" w:type="pct"/>
            <w:tcBorders>
              <w:top w:val="single" w:sz="4" w:space="0" w:color="auto"/>
              <w:left w:val="single" w:sz="4" w:space="0" w:color="auto"/>
              <w:bottom w:val="single" w:sz="4" w:space="0" w:color="auto"/>
              <w:right w:val="single" w:sz="4" w:space="0" w:color="auto"/>
            </w:tcBorders>
            <w:vAlign w:val="center"/>
            <w:hideMark/>
          </w:tcPr>
          <w:p w14:paraId="3BA39578" w14:textId="77777777" w:rsidR="007D438A" w:rsidRPr="00CF7B8B" w:rsidRDefault="007D438A" w:rsidP="00D741B3">
            <w:pPr>
              <w:jc w:val="center"/>
              <w:rPr>
                <w:color w:val="000000"/>
                <w:sz w:val="22"/>
                <w:szCs w:val="22"/>
              </w:rPr>
            </w:pPr>
            <w:r w:rsidRPr="00CF7B8B">
              <w:rPr>
                <w:color w:val="000000"/>
                <w:sz w:val="22"/>
                <w:szCs w:val="22"/>
              </w:rPr>
              <w:t>н/д</w:t>
            </w:r>
          </w:p>
        </w:tc>
      </w:tr>
      <w:tr w:rsidR="007D438A" w:rsidRPr="00CF7B8B" w14:paraId="30C2921E"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590B2043" w14:textId="77777777" w:rsidR="007D438A" w:rsidRPr="00CF7B8B" w:rsidRDefault="007D438A" w:rsidP="00D741B3">
            <w:pPr>
              <w:rPr>
                <w:color w:val="000000"/>
                <w:sz w:val="22"/>
                <w:szCs w:val="22"/>
              </w:rPr>
            </w:pPr>
            <w:r w:rsidRPr="00CF7B8B">
              <w:rPr>
                <w:color w:val="000000"/>
                <w:sz w:val="22"/>
                <w:szCs w:val="22"/>
              </w:rPr>
              <w:t>Тариф на ЭЭ</w:t>
            </w:r>
          </w:p>
        </w:tc>
        <w:tc>
          <w:tcPr>
            <w:tcW w:w="797" w:type="pct"/>
            <w:tcBorders>
              <w:top w:val="single" w:sz="4" w:space="0" w:color="auto"/>
              <w:left w:val="single" w:sz="4" w:space="0" w:color="auto"/>
              <w:bottom w:val="single" w:sz="4" w:space="0" w:color="auto"/>
              <w:right w:val="single" w:sz="4" w:space="0" w:color="auto"/>
            </w:tcBorders>
            <w:vAlign w:val="center"/>
            <w:hideMark/>
          </w:tcPr>
          <w:p w14:paraId="1AE1A107" w14:textId="77777777" w:rsidR="007D438A" w:rsidRPr="00CF7B8B" w:rsidRDefault="007D438A" w:rsidP="00D741B3">
            <w:pPr>
              <w:jc w:val="center"/>
              <w:rPr>
                <w:color w:val="000000"/>
                <w:sz w:val="22"/>
                <w:szCs w:val="22"/>
              </w:rPr>
            </w:pPr>
            <w:r w:rsidRPr="00CF7B8B">
              <w:rPr>
                <w:color w:val="000000"/>
                <w:sz w:val="22"/>
                <w:szCs w:val="22"/>
              </w:rPr>
              <w:t>руб./кВт·ч</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5CEB5897" w14:textId="77777777" w:rsidR="007D438A" w:rsidRPr="00CF7B8B" w:rsidRDefault="007D438A" w:rsidP="00D741B3">
            <w:pPr>
              <w:jc w:val="center"/>
              <w:rPr>
                <w:color w:val="000000"/>
                <w:sz w:val="22"/>
                <w:szCs w:val="22"/>
              </w:rPr>
            </w:pPr>
            <w:r w:rsidRPr="00CF7B8B">
              <w:rPr>
                <w:color w:val="000000"/>
                <w:sz w:val="22"/>
                <w:szCs w:val="22"/>
              </w:rPr>
              <w:t>4,25</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4BB28AE5" w14:textId="77777777" w:rsidR="007D438A" w:rsidRPr="00CF7B8B" w:rsidRDefault="007D438A" w:rsidP="00D741B3">
            <w:pPr>
              <w:jc w:val="center"/>
              <w:rPr>
                <w:color w:val="000000"/>
                <w:sz w:val="22"/>
                <w:szCs w:val="22"/>
              </w:rPr>
            </w:pPr>
            <w:r w:rsidRPr="00CF7B8B">
              <w:rPr>
                <w:color w:val="000000"/>
                <w:sz w:val="22"/>
                <w:szCs w:val="22"/>
              </w:rPr>
              <w:t>4,45</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1B875E91" w14:textId="77777777" w:rsidR="007D438A" w:rsidRPr="00CF7B8B" w:rsidRDefault="007D438A" w:rsidP="00D741B3">
            <w:pPr>
              <w:jc w:val="center"/>
              <w:rPr>
                <w:color w:val="000000"/>
                <w:sz w:val="22"/>
                <w:szCs w:val="22"/>
              </w:rPr>
            </w:pPr>
            <w:r w:rsidRPr="00CF7B8B">
              <w:rPr>
                <w:color w:val="000000"/>
                <w:sz w:val="22"/>
                <w:szCs w:val="22"/>
              </w:rPr>
              <w:t>4,75</w:t>
            </w:r>
          </w:p>
        </w:tc>
        <w:tc>
          <w:tcPr>
            <w:tcW w:w="570" w:type="pct"/>
            <w:tcBorders>
              <w:top w:val="single" w:sz="4" w:space="0" w:color="auto"/>
              <w:left w:val="single" w:sz="4" w:space="0" w:color="auto"/>
              <w:bottom w:val="single" w:sz="4" w:space="0" w:color="auto"/>
              <w:right w:val="single" w:sz="4" w:space="0" w:color="auto"/>
            </w:tcBorders>
            <w:hideMark/>
          </w:tcPr>
          <w:p w14:paraId="33439F51" w14:textId="77777777" w:rsidR="007D438A" w:rsidRPr="00CF7B8B" w:rsidRDefault="007D438A" w:rsidP="00D741B3">
            <w:pPr>
              <w:jc w:val="center"/>
              <w:rPr>
                <w:color w:val="000000"/>
                <w:sz w:val="22"/>
                <w:szCs w:val="22"/>
              </w:rPr>
            </w:pPr>
            <w:r w:rsidRPr="00CF7B8B">
              <w:rPr>
                <w:color w:val="000000"/>
                <w:sz w:val="22"/>
                <w:szCs w:val="22"/>
              </w:rPr>
              <w:t>н/д</w:t>
            </w:r>
          </w:p>
        </w:tc>
      </w:tr>
      <w:tr w:rsidR="007D438A" w:rsidRPr="00CF7B8B" w14:paraId="7EB9F041"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336C50D5" w14:textId="076DC6E7" w:rsidR="007D438A" w:rsidRPr="00CF7B8B" w:rsidRDefault="007D438A" w:rsidP="00D741B3">
            <w:pPr>
              <w:rPr>
                <w:b/>
                <w:color w:val="000000"/>
                <w:sz w:val="22"/>
                <w:szCs w:val="22"/>
                <w:vertAlign w:val="superscript"/>
              </w:rPr>
            </w:pPr>
            <w:r w:rsidRPr="00CF7B8B">
              <w:rPr>
                <w:b/>
                <w:sz w:val="22"/>
                <w:szCs w:val="22"/>
              </w:rPr>
              <w:t>ОАО «Аэропорт Сургут»</w:t>
            </w:r>
          </w:p>
        </w:tc>
        <w:tc>
          <w:tcPr>
            <w:tcW w:w="797" w:type="pct"/>
            <w:tcBorders>
              <w:top w:val="single" w:sz="4" w:space="0" w:color="auto"/>
              <w:left w:val="single" w:sz="4" w:space="0" w:color="auto"/>
              <w:bottom w:val="single" w:sz="4" w:space="0" w:color="auto"/>
              <w:right w:val="single" w:sz="4" w:space="0" w:color="auto"/>
            </w:tcBorders>
            <w:vAlign w:val="center"/>
          </w:tcPr>
          <w:p w14:paraId="5D65BD3D" w14:textId="77777777" w:rsidR="007D438A" w:rsidRPr="00CF7B8B" w:rsidRDefault="007D438A" w:rsidP="00D741B3">
            <w:pPr>
              <w:jc w:val="center"/>
              <w:rPr>
                <w:b/>
                <w:color w:val="000000"/>
                <w:sz w:val="22"/>
                <w:szCs w:val="22"/>
              </w:rPr>
            </w:pPr>
          </w:p>
        </w:tc>
        <w:tc>
          <w:tcPr>
            <w:tcW w:w="572" w:type="pct"/>
            <w:tcBorders>
              <w:top w:val="single" w:sz="4" w:space="0" w:color="auto"/>
              <w:left w:val="single" w:sz="4" w:space="0" w:color="auto"/>
              <w:bottom w:val="single" w:sz="4" w:space="0" w:color="auto"/>
              <w:right w:val="single" w:sz="4" w:space="0" w:color="auto"/>
            </w:tcBorders>
            <w:noWrap/>
            <w:vAlign w:val="center"/>
          </w:tcPr>
          <w:p w14:paraId="2319C067" w14:textId="77777777" w:rsidR="007D438A" w:rsidRPr="00CF7B8B" w:rsidRDefault="007D438A" w:rsidP="00D741B3">
            <w:pPr>
              <w:jc w:val="center"/>
              <w:rPr>
                <w:b/>
                <w:color w:val="000000"/>
                <w:sz w:val="22"/>
                <w:szCs w:val="22"/>
              </w:rPr>
            </w:pPr>
          </w:p>
        </w:tc>
        <w:tc>
          <w:tcPr>
            <w:tcW w:w="572" w:type="pct"/>
            <w:tcBorders>
              <w:top w:val="single" w:sz="4" w:space="0" w:color="auto"/>
              <w:left w:val="single" w:sz="4" w:space="0" w:color="auto"/>
              <w:bottom w:val="single" w:sz="4" w:space="0" w:color="auto"/>
              <w:right w:val="single" w:sz="4" w:space="0" w:color="auto"/>
            </w:tcBorders>
            <w:noWrap/>
            <w:vAlign w:val="center"/>
          </w:tcPr>
          <w:p w14:paraId="2DF6F0D5" w14:textId="77777777" w:rsidR="007D438A" w:rsidRPr="00CF7B8B" w:rsidRDefault="007D438A" w:rsidP="00D741B3">
            <w:pPr>
              <w:jc w:val="center"/>
              <w:rPr>
                <w:b/>
                <w:color w:val="000000"/>
                <w:sz w:val="22"/>
                <w:szCs w:val="22"/>
              </w:rPr>
            </w:pPr>
          </w:p>
        </w:tc>
        <w:tc>
          <w:tcPr>
            <w:tcW w:w="572" w:type="pct"/>
            <w:tcBorders>
              <w:top w:val="single" w:sz="4" w:space="0" w:color="auto"/>
              <w:left w:val="single" w:sz="4" w:space="0" w:color="auto"/>
              <w:bottom w:val="single" w:sz="4" w:space="0" w:color="auto"/>
              <w:right w:val="single" w:sz="4" w:space="0" w:color="auto"/>
            </w:tcBorders>
            <w:noWrap/>
            <w:vAlign w:val="center"/>
          </w:tcPr>
          <w:p w14:paraId="7581E4CE" w14:textId="77777777" w:rsidR="007D438A" w:rsidRPr="00CF7B8B" w:rsidRDefault="007D438A" w:rsidP="00D741B3">
            <w:pPr>
              <w:jc w:val="center"/>
              <w:rPr>
                <w:b/>
                <w:color w:val="000000"/>
                <w:sz w:val="22"/>
                <w:szCs w:val="22"/>
              </w:rPr>
            </w:pPr>
          </w:p>
        </w:tc>
        <w:tc>
          <w:tcPr>
            <w:tcW w:w="570" w:type="pct"/>
            <w:tcBorders>
              <w:top w:val="single" w:sz="4" w:space="0" w:color="auto"/>
              <w:left w:val="single" w:sz="4" w:space="0" w:color="auto"/>
              <w:bottom w:val="single" w:sz="4" w:space="0" w:color="auto"/>
              <w:right w:val="single" w:sz="4" w:space="0" w:color="auto"/>
            </w:tcBorders>
          </w:tcPr>
          <w:p w14:paraId="1333B357" w14:textId="77777777" w:rsidR="007D438A" w:rsidRPr="00CF7B8B" w:rsidRDefault="007D438A" w:rsidP="00D741B3">
            <w:pPr>
              <w:jc w:val="center"/>
              <w:rPr>
                <w:b/>
                <w:color w:val="000000"/>
                <w:sz w:val="22"/>
                <w:szCs w:val="22"/>
              </w:rPr>
            </w:pPr>
          </w:p>
        </w:tc>
      </w:tr>
      <w:tr w:rsidR="007D438A" w:rsidRPr="00CF7B8B" w14:paraId="27D5A499"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3E42E7BF" w14:textId="77777777" w:rsidR="007D438A" w:rsidRPr="00CF7B8B" w:rsidRDefault="007D438A" w:rsidP="00D741B3">
            <w:pPr>
              <w:rPr>
                <w:color w:val="000000"/>
                <w:sz w:val="22"/>
                <w:szCs w:val="22"/>
              </w:rPr>
            </w:pPr>
            <w:r w:rsidRPr="00CF7B8B">
              <w:rPr>
                <w:color w:val="000000"/>
                <w:sz w:val="22"/>
                <w:szCs w:val="22"/>
              </w:rPr>
              <w:t>Суммарная протяженность канализационной сети</w:t>
            </w:r>
          </w:p>
        </w:tc>
        <w:tc>
          <w:tcPr>
            <w:tcW w:w="797" w:type="pct"/>
            <w:tcBorders>
              <w:top w:val="single" w:sz="4" w:space="0" w:color="auto"/>
              <w:left w:val="single" w:sz="4" w:space="0" w:color="auto"/>
              <w:bottom w:val="single" w:sz="4" w:space="0" w:color="auto"/>
              <w:right w:val="single" w:sz="4" w:space="0" w:color="auto"/>
            </w:tcBorders>
            <w:vAlign w:val="center"/>
            <w:hideMark/>
          </w:tcPr>
          <w:p w14:paraId="27C1673A" w14:textId="77777777" w:rsidR="007D438A" w:rsidRPr="00CF7B8B" w:rsidRDefault="007D438A" w:rsidP="00D741B3">
            <w:pPr>
              <w:jc w:val="center"/>
              <w:rPr>
                <w:color w:val="000000"/>
                <w:sz w:val="22"/>
                <w:szCs w:val="22"/>
              </w:rPr>
            </w:pPr>
            <w:r w:rsidRPr="00CF7B8B">
              <w:rPr>
                <w:color w:val="000000"/>
                <w:sz w:val="22"/>
                <w:szCs w:val="22"/>
              </w:rPr>
              <w:t>км</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41A1D192" w14:textId="77777777" w:rsidR="007D438A" w:rsidRPr="00CF7B8B" w:rsidRDefault="007D438A" w:rsidP="00D741B3">
            <w:pPr>
              <w:jc w:val="center"/>
              <w:rPr>
                <w:color w:val="000000"/>
                <w:sz w:val="22"/>
                <w:szCs w:val="22"/>
              </w:rPr>
            </w:pPr>
            <w:r w:rsidRPr="00CF7B8B">
              <w:rPr>
                <w:color w:val="000000"/>
                <w:sz w:val="22"/>
                <w:szCs w:val="22"/>
              </w:rPr>
              <w:t>6,62</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77F19C09" w14:textId="77777777" w:rsidR="007D438A" w:rsidRPr="00CF7B8B" w:rsidRDefault="007D438A" w:rsidP="00D741B3">
            <w:pPr>
              <w:jc w:val="center"/>
              <w:rPr>
                <w:color w:val="000000"/>
                <w:sz w:val="22"/>
                <w:szCs w:val="22"/>
              </w:rPr>
            </w:pPr>
            <w:r w:rsidRPr="00CF7B8B">
              <w:rPr>
                <w:color w:val="000000"/>
                <w:sz w:val="22"/>
                <w:szCs w:val="22"/>
              </w:rPr>
              <w:t>6,62</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0AFC08D9" w14:textId="77777777" w:rsidR="007D438A" w:rsidRPr="00CF7B8B" w:rsidRDefault="007D438A" w:rsidP="00D741B3">
            <w:pPr>
              <w:jc w:val="center"/>
              <w:rPr>
                <w:color w:val="000000"/>
                <w:sz w:val="22"/>
                <w:szCs w:val="22"/>
              </w:rPr>
            </w:pPr>
            <w:r w:rsidRPr="00CF7B8B">
              <w:rPr>
                <w:color w:val="000000"/>
                <w:sz w:val="22"/>
                <w:szCs w:val="22"/>
              </w:rPr>
              <w:t>6,62</w:t>
            </w:r>
          </w:p>
        </w:tc>
        <w:tc>
          <w:tcPr>
            <w:tcW w:w="570" w:type="pct"/>
            <w:tcBorders>
              <w:top w:val="single" w:sz="4" w:space="0" w:color="auto"/>
              <w:left w:val="single" w:sz="4" w:space="0" w:color="auto"/>
              <w:bottom w:val="single" w:sz="4" w:space="0" w:color="auto"/>
              <w:right w:val="single" w:sz="4" w:space="0" w:color="auto"/>
            </w:tcBorders>
            <w:vAlign w:val="center"/>
            <w:hideMark/>
          </w:tcPr>
          <w:p w14:paraId="01EC1ED0" w14:textId="77777777" w:rsidR="007D438A" w:rsidRPr="00CF7B8B" w:rsidRDefault="007D438A" w:rsidP="00D741B3">
            <w:pPr>
              <w:jc w:val="center"/>
              <w:rPr>
                <w:color w:val="000000"/>
                <w:sz w:val="22"/>
                <w:szCs w:val="22"/>
              </w:rPr>
            </w:pPr>
            <w:r w:rsidRPr="00CF7B8B">
              <w:rPr>
                <w:color w:val="000000"/>
                <w:sz w:val="22"/>
                <w:szCs w:val="22"/>
              </w:rPr>
              <w:t>6,62</w:t>
            </w:r>
          </w:p>
        </w:tc>
      </w:tr>
      <w:tr w:rsidR="007D438A" w:rsidRPr="00CF7B8B" w14:paraId="0C8E8B42"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4A184ADD" w14:textId="77777777" w:rsidR="007D438A" w:rsidRPr="00CF7B8B" w:rsidRDefault="007D438A" w:rsidP="00D741B3">
            <w:pPr>
              <w:rPr>
                <w:color w:val="000000"/>
                <w:sz w:val="22"/>
                <w:szCs w:val="22"/>
              </w:rPr>
            </w:pPr>
            <w:r w:rsidRPr="00CF7B8B">
              <w:rPr>
                <w:color w:val="000000"/>
                <w:sz w:val="22"/>
                <w:szCs w:val="22"/>
              </w:rPr>
              <w:t>в т.ч. нуждающаяся в замене</w:t>
            </w:r>
          </w:p>
        </w:tc>
        <w:tc>
          <w:tcPr>
            <w:tcW w:w="797" w:type="pct"/>
            <w:tcBorders>
              <w:top w:val="single" w:sz="4" w:space="0" w:color="auto"/>
              <w:left w:val="single" w:sz="4" w:space="0" w:color="auto"/>
              <w:bottom w:val="single" w:sz="4" w:space="0" w:color="auto"/>
              <w:right w:val="single" w:sz="4" w:space="0" w:color="auto"/>
            </w:tcBorders>
            <w:vAlign w:val="center"/>
            <w:hideMark/>
          </w:tcPr>
          <w:p w14:paraId="20FCCC7D" w14:textId="77777777" w:rsidR="007D438A" w:rsidRPr="00CF7B8B" w:rsidRDefault="007D438A" w:rsidP="00D741B3">
            <w:pPr>
              <w:jc w:val="center"/>
              <w:rPr>
                <w:color w:val="000000"/>
                <w:sz w:val="22"/>
                <w:szCs w:val="22"/>
              </w:rPr>
            </w:pPr>
            <w:r w:rsidRPr="00CF7B8B">
              <w:rPr>
                <w:color w:val="000000"/>
                <w:sz w:val="22"/>
                <w:szCs w:val="22"/>
              </w:rPr>
              <w:t>км</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1D3DA6D6" w14:textId="77777777" w:rsidR="007D438A" w:rsidRPr="00CF7B8B" w:rsidRDefault="007D438A" w:rsidP="00D741B3">
            <w:pPr>
              <w:jc w:val="center"/>
              <w:rPr>
                <w:color w:val="000000"/>
                <w:sz w:val="22"/>
                <w:szCs w:val="22"/>
              </w:rPr>
            </w:pPr>
            <w:r w:rsidRPr="00CF7B8B">
              <w:rPr>
                <w:color w:val="000000"/>
                <w:sz w:val="22"/>
                <w:szCs w:val="22"/>
              </w:rPr>
              <w:t>0,2</w:t>
            </w:r>
          </w:p>
        </w:tc>
        <w:tc>
          <w:tcPr>
            <w:tcW w:w="572" w:type="pct"/>
            <w:tcBorders>
              <w:top w:val="single" w:sz="4" w:space="0" w:color="auto"/>
              <w:left w:val="single" w:sz="4" w:space="0" w:color="auto"/>
              <w:bottom w:val="single" w:sz="4" w:space="0" w:color="auto"/>
              <w:right w:val="single" w:sz="4" w:space="0" w:color="auto"/>
            </w:tcBorders>
            <w:noWrap/>
            <w:hideMark/>
          </w:tcPr>
          <w:p w14:paraId="613627E5" w14:textId="77777777" w:rsidR="007D438A" w:rsidRPr="00CF7B8B" w:rsidRDefault="007D438A" w:rsidP="00D741B3">
            <w:pPr>
              <w:jc w:val="center"/>
              <w:rPr>
                <w:sz w:val="22"/>
                <w:szCs w:val="22"/>
              </w:rPr>
            </w:pPr>
            <w:r w:rsidRPr="00CF7B8B">
              <w:rPr>
                <w:color w:val="000000"/>
                <w:sz w:val="22"/>
                <w:szCs w:val="22"/>
              </w:rPr>
              <w:t>0,2</w:t>
            </w:r>
          </w:p>
        </w:tc>
        <w:tc>
          <w:tcPr>
            <w:tcW w:w="572" w:type="pct"/>
            <w:tcBorders>
              <w:top w:val="single" w:sz="4" w:space="0" w:color="auto"/>
              <w:left w:val="single" w:sz="4" w:space="0" w:color="auto"/>
              <w:bottom w:val="single" w:sz="4" w:space="0" w:color="auto"/>
              <w:right w:val="single" w:sz="4" w:space="0" w:color="auto"/>
            </w:tcBorders>
            <w:noWrap/>
            <w:hideMark/>
          </w:tcPr>
          <w:p w14:paraId="75A57952" w14:textId="77777777" w:rsidR="007D438A" w:rsidRPr="00CF7B8B" w:rsidRDefault="007D438A" w:rsidP="00D741B3">
            <w:pPr>
              <w:jc w:val="center"/>
              <w:rPr>
                <w:sz w:val="22"/>
                <w:szCs w:val="22"/>
              </w:rPr>
            </w:pPr>
            <w:r w:rsidRPr="00CF7B8B">
              <w:rPr>
                <w:color w:val="000000"/>
                <w:sz w:val="22"/>
                <w:szCs w:val="22"/>
              </w:rPr>
              <w:t>0,2</w:t>
            </w:r>
          </w:p>
        </w:tc>
        <w:tc>
          <w:tcPr>
            <w:tcW w:w="570" w:type="pct"/>
            <w:tcBorders>
              <w:top w:val="single" w:sz="4" w:space="0" w:color="auto"/>
              <w:left w:val="single" w:sz="4" w:space="0" w:color="auto"/>
              <w:bottom w:val="single" w:sz="4" w:space="0" w:color="auto"/>
              <w:right w:val="single" w:sz="4" w:space="0" w:color="auto"/>
            </w:tcBorders>
            <w:vAlign w:val="center"/>
            <w:hideMark/>
          </w:tcPr>
          <w:p w14:paraId="682C25AA" w14:textId="77777777" w:rsidR="007D438A" w:rsidRPr="00CF7B8B" w:rsidRDefault="007D438A" w:rsidP="00D741B3">
            <w:pPr>
              <w:jc w:val="center"/>
              <w:rPr>
                <w:color w:val="000000"/>
                <w:sz w:val="22"/>
                <w:szCs w:val="22"/>
              </w:rPr>
            </w:pPr>
            <w:r w:rsidRPr="00CF7B8B">
              <w:rPr>
                <w:color w:val="000000"/>
                <w:sz w:val="22"/>
                <w:szCs w:val="22"/>
              </w:rPr>
              <w:t>0,2</w:t>
            </w:r>
          </w:p>
        </w:tc>
      </w:tr>
      <w:tr w:rsidR="007D438A" w:rsidRPr="00CF7B8B" w14:paraId="47F00117"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53812C08" w14:textId="77777777" w:rsidR="007D438A" w:rsidRPr="00CF7B8B" w:rsidRDefault="007D438A" w:rsidP="00D741B3">
            <w:pPr>
              <w:rPr>
                <w:color w:val="000000"/>
                <w:sz w:val="22"/>
                <w:szCs w:val="22"/>
              </w:rPr>
            </w:pPr>
            <w:r w:rsidRPr="00CF7B8B">
              <w:rPr>
                <w:color w:val="000000"/>
                <w:sz w:val="22"/>
                <w:szCs w:val="22"/>
              </w:rPr>
              <w:t>Износ канализационных сетей</w:t>
            </w:r>
          </w:p>
        </w:tc>
        <w:tc>
          <w:tcPr>
            <w:tcW w:w="797" w:type="pct"/>
            <w:tcBorders>
              <w:top w:val="single" w:sz="4" w:space="0" w:color="auto"/>
              <w:left w:val="single" w:sz="4" w:space="0" w:color="auto"/>
              <w:bottom w:val="single" w:sz="4" w:space="0" w:color="auto"/>
              <w:right w:val="single" w:sz="4" w:space="0" w:color="auto"/>
            </w:tcBorders>
            <w:vAlign w:val="center"/>
            <w:hideMark/>
          </w:tcPr>
          <w:p w14:paraId="1D830C92" w14:textId="77777777" w:rsidR="007D438A" w:rsidRPr="00CF7B8B" w:rsidRDefault="007D438A" w:rsidP="00D741B3">
            <w:pPr>
              <w:jc w:val="center"/>
              <w:rPr>
                <w:color w:val="000000"/>
                <w:sz w:val="22"/>
                <w:szCs w:val="22"/>
              </w:rPr>
            </w:pPr>
            <w:r w:rsidRPr="00CF7B8B">
              <w:rPr>
                <w:color w:val="000000"/>
                <w:sz w:val="22"/>
                <w:szCs w:val="22"/>
              </w:rPr>
              <w:t>%</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4785F276" w14:textId="77777777" w:rsidR="007D438A" w:rsidRPr="00CF7B8B" w:rsidRDefault="007D438A" w:rsidP="00D741B3">
            <w:pPr>
              <w:jc w:val="center"/>
              <w:rPr>
                <w:color w:val="000000"/>
                <w:sz w:val="22"/>
                <w:szCs w:val="22"/>
              </w:rPr>
            </w:pPr>
            <w:r w:rsidRPr="00CF7B8B">
              <w:rPr>
                <w:color w:val="000000"/>
                <w:sz w:val="22"/>
                <w:szCs w:val="22"/>
              </w:rPr>
              <w:t>55</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78B38642" w14:textId="77777777" w:rsidR="007D438A" w:rsidRPr="00CF7B8B" w:rsidRDefault="007D438A" w:rsidP="00D741B3">
            <w:pPr>
              <w:jc w:val="center"/>
              <w:rPr>
                <w:color w:val="000000"/>
                <w:sz w:val="22"/>
                <w:szCs w:val="22"/>
              </w:rPr>
            </w:pPr>
            <w:r w:rsidRPr="00CF7B8B">
              <w:rPr>
                <w:color w:val="000000"/>
                <w:sz w:val="22"/>
                <w:szCs w:val="22"/>
              </w:rPr>
              <w:t>90,5</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1A3299AD" w14:textId="77777777" w:rsidR="007D438A" w:rsidRPr="00CF7B8B" w:rsidRDefault="007D438A" w:rsidP="00D741B3">
            <w:pPr>
              <w:jc w:val="center"/>
              <w:rPr>
                <w:color w:val="000000"/>
                <w:sz w:val="22"/>
                <w:szCs w:val="22"/>
              </w:rPr>
            </w:pPr>
            <w:r w:rsidRPr="00CF7B8B">
              <w:rPr>
                <w:color w:val="000000"/>
                <w:sz w:val="22"/>
                <w:szCs w:val="22"/>
              </w:rPr>
              <w:t>92,6</w:t>
            </w:r>
          </w:p>
        </w:tc>
        <w:tc>
          <w:tcPr>
            <w:tcW w:w="570" w:type="pct"/>
            <w:tcBorders>
              <w:top w:val="single" w:sz="4" w:space="0" w:color="auto"/>
              <w:left w:val="single" w:sz="4" w:space="0" w:color="auto"/>
              <w:bottom w:val="single" w:sz="4" w:space="0" w:color="auto"/>
              <w:right w:val="single" w:sz="4" w:space="0" w:color="auto"/>
            </w:tcBorders>
            <w:vAlign w:val="center"/>
            <w:hideMark/>
          </w:tcPr>
          <w:p w14:paraId="223E3387" w14:textId="77777777" w:rsidR="007D438A" w:rsidRPr="00CF7B8B" w:rsidRDefault="007D438A" w:rsidP="00D741B3">
            <w:pPr>
              <w:jc w:val="center"/>
              <w:rPr>
                <w:color w:val="000000"/>
                <w:sz w:val="22"/>
                <w:szCs w:val="22"/>
              </w:rPr>
            </w:pPr>
            <w:r w:rsidRPr="00CF7B8B">
              <w:rPr>
                <w:color w:val="000000"/>
                <w:sz w:val="22"/>
                <w:szCs w:val="22"/>
              </w:rPr>
              <w:t>92,6</w:t>
            </w:r>
          </w:p>
        </w:tc>
      </w:tr>
      <w:tr w:rsidR="007D438A" w:rsidRPr="00CF7B8B" w14:paraId="3D3D3C62"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5D66A9A5" w14:textId="77777777" w:rsidR="007D438A" w:rsidRPr="00CF7B8B" w:rsidRDefault="007D438A" w:rsidP="00D741B3">
            <w:pPr>
              <w:rPr>
                <w:color w:val="000000"/>
                <w:sz w:val="22"/>
                <w:szCs w:val="22"/>
              </w:rPr>
            </w:pPr>
            <w:r w:rsidRPr="00CF7B8B">
              <w:rPr>
                <w:color w:val="000000"/>
                <w:sz w:val="22"/>
                <w:szCs w:val="22"/>
              </w:rPr>
              <w:t>Установленная производственная мощность канализационных насосных станций</w:t>
            </w:r>
          </w:p>
        </w:tc>
        <w:tc>
          <w:tcPr>
            <w:tcW w:w="797" w:type="pct"/>
            <w:tcBorders>
              <w:top w:val="single" w:sz="4" w:space="0" w:color="auto"/>
              <w:left w:val="single" w:sz="4" w:space="0" w:color="auto"/>
              <w:bottom w:val="single" w:sz="4" w:space="0" w:color="auto"/>
              <w:right w:val="single" w:sz="4" w:space="0" w:color="auto"/>
            </w:tcBorders>
            <w:vAlign w:val="center"/>
            <w:hideMark/>
          </w:tcPr>
          <w:p w14:paraId="4686F40F" w14:textId="77777777" w:rsidR="007D438A" w:rsidRPr="00CF7B8B" w:rsidRDefault="007D438A" w:rsidP="00D741B3">
            <w:pPr>
              <w:jc w:val="center"/>
              <w:rPr>
                <w:color w:val="000000"/>
                <w:sz w:val="22"/>
                <w:szCs w:val="22"/>
              </w:rPr>
            </w:pPr>
            <w:r w:rsidRPr="00CF7B8B">
              <w:rPr>
                <w:color w:val="000000"/>
                <w:sz w:val="22"/>
                <w:szCs w:val="22"/>
              </w:rPr>
              <w:t>тыс. м</w:t>
            </w:r>
            <w:r w:rsidRPr="00CF7B8B">
              <w:rPr>
                <w:color w:val="000000"/>
                <w:sz w:val="22"/>
                <w:szCs w:val="22"/>
                <w:vertAlign w:val="superscript"/>
              </w:rPr>
              <w:t>3</w:t>
            </w:r>
            <w:r w:rsidRPr="00CF7B8B">
              <w:rPr>
                <w:color w:val="000000"/>
                <w:sz w:val="22"/>
                <w:szCs w:val="22"/>
              </w:rPr>
              <w:t>/сут.</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424DCA7A" w14:textId="77777777" w:rsidR="007D438A" w:rsidRPr="00CF7B8B" w:rsidRDefault="007D438A" w:rsidP="00D741B3">
            <w:pPr>
              <w:jc w:val="center"/>
              <w:rPr>
                <w:color w:val="000000"/>
                <w:sz w:val="22"/>
                <w:szCs w:val="22"/>
              </w:rPr>
            </w:pPr>
            <w:r w:rsidRPr="00CF7B8B">
              <w:rPr>
                <w:color w:val="000000"/>
                <w:sz w:val="22"/>
                <w:szCs w:val="22"/>
              </w:rPr>
              <w:t>1,92</w:t>
            </w:r>
            <w:r w:rsidRPr="00CF7B8B">
              <w:rPr>
                <w:sz w:val="22"/>
                <w:szCs w:val="22"/>
              </w:rPr>
              <w:t xml:space="preserve"> </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3D5D7ACB" w14:textId="77777777" w:rsidR="007D438A" w:rsidRPr="00CF7B8B" w:rsidRDefault="007D438A" w:rsidP="00D741B3">
            <w:pPr>
              <w:jc w:val="center"/>
              <w:rPr>
                <w:sz w:val="22"/>
                <w:szCs w:val="22"/>
              </w:rPr>
            </w:pPr>
            <w:r w:rsidRPr="00CF7B8B">
              <w:rPr>
                <w:color w:val="000000"/>
                <w:sz w:val="22"/>
                <w:szCs w:val="22"/>
              </w:rPr>
              <w:t>1,92</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463C9ABB" w14:textId="77777777" w:rsidR="007D438A" w:rsidRPr="00CF7B8B" w:rsidRDefault="007D438A" w:rsidP="00D741B3">
            <w:pPr>
              <w:jc w:val="center"/>
              <w:rPr>
                <w:sz w:val="22"/>
                <w:szCs w:val="22"/>
              </w:rPr>
            </w:pPr>
            <w:r w:rsidRPr="00CF7B8B">
              <w:rPr>
                <w:color w:val="000000"/>
                <w:sz w:val="22"/>
                <w:szCs w:val="22"/>
              </w:rPr>
              <w:t>1,92</w:t>
            </w:r>
          </w:p>
        </w:tc>
        <w:tc>
          <w:tcPr>
            <w:tcW w:w="570" w:type="pct"/>
            <w:tcBorders>
              <w:top w:val="single" w:sz="4" w:space="0" w:color="auto"/>
              <w:left w:val="single" w:sz="4" w:space="0" w:color="auto"/>
              <w:bottom w:val="single" w:sz="4" w:space="0" w:color="auto"/>
              <w:right w:val="single" w:sz="4" w:space="0" w:color="auto"/>
            </w:tcBorders>
            <w:vAlign w:val="center"/>
            <w:hideMark/>
          </w:tcPr>
          <w:p w14:paraId="1E08E1BC" w14:textId="77777777" w:rsidR="007D438A" w:rsidRPr="00CF7B8B" w:rsidRDefault="007D438A" w:rsidP="00D741B3">
            <w:pPr>
              <w:jc w:val="center"/>
              <w:rPr>
                <w:color w:val="000000"/>
                <w:sz w:val="22"/>
                <w:szCs w:val="22"/>
              </w:rPr>
            </w:pPr>
            <w:r w:rsidRPr="00CF7B8B">
              <w:rPr>
                <w:color w:val="000000"/>
                <w:sz w:val="22"/>
                <w:szCs w:val="22"/>
              </w:rPr>
              <w:t>1,92</w:t>
            </w:r>
          </w:p>
        </w:tc>
      </w:tr>
      <w:tr w:rsidR="007D438A" w:rsidRPr="00CF7B8B" w14:paraId="47FAC0E0"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7142457A" w14:textId="19743ECC" w:rsidR="007D438A" w:rsidRPr="00CF7B8B" w:rsidRDefault="007D438A" w:rsidP="00D741B3">
            <w:pPr>
              <w:rPr>
                <w:sz w:val="22"/>
                <w:szCs w:val="22"/>
              </w:rPr>
            </w:pPr>
            <w:r w:rsidRPr="00CF7B8B">
              <w:rPr>
                <w:b/>
                <w:sz w:val="22"/>
                <w:szCs w:val="22"/>
              </w:rPr>
              <w:t>ПАО «ОГК-2» – Сургутская ГРЭС-1</w:t>
            </w:r>
          </w:p>
        </w:tc>
        <w:tc>
          <w:tcPr>
            <w:tcW w:w="797" w:type="pct"/>
            <w:tcBorders>
              <w:top w:val="single" w:sz="4" w:space="0" w:color="auto"/>
              <w:left w:val="single" w:sz="4" w:space="0" w:color="auto"/>
              <w:bottom w:val="single" w:sz="4" w:space="0" w:color="auto"/>
              <w:right w:val="single" w:sz="4" w:space="0" w:color="auto"/>
            </w:tcBorders>
            <w:vAlign w:val="center"/>
          </w:tcPr>
          <w:p w14:paraId="16705D46" w14:textId="77777777" w:rsidR="007D438A" w:rsidRPr="00CF7B8B" w:rsidRDefault="007D438A" w:rsidP="00D741B3">
            <w:pPr>
              <w:jc w:val="center"/>
              <w:rPr>
                <w:sz w:val="22"/>
                <w:szCs w:val="22"/>
              </w:rPr>
            </w:pPr>
          </w:p>
        </w:tc>
        <w:tc>
          <w:tcPr>
            <w:tcW w:w="572" w:type="pct"/>
            <w:tcBorders>
              <w:top w:val="single" w:sz="4" w:space="0" w:color="auto"/>
              <w:left w:val="single" w:sz="4" w:space="0" w:color="auto"/>
              <w:bottom w:val="single" w:sz="4" w:space="0" w:color="auto"/>
              <w:right w:val="single" w:sz="4" w:space="0" w:color="auto"/>
            </w:tcBorders>
            <w:noWrap/>
            <w:vAlign w:val="center"/>
          </w:tcPr>
          <w:p w14:paraId="6FB6F4F5" w14:textId="77777777" w:rsidR="007D438A" w:rsidRPr="00CF7B8B" w:rsidRDefault="007D438A" w:rsidP="00D741B3">
            <w:pPr>
              <w:jc w:val="center"/>
              <w:rPr>
                <w:sz w:val="22"/>
                <w:szCs w:val="22"/>
              </w:rPr>
            </w:pPr>
          </w:p>
        </w:tc>
        <w:tc>
          <w:tcPr>
            <w:tcW w:w="572" w:type="pct"/>
            <w:tcBorders>
              <w:top w:val="single" w:sz="4" w:space="0" w:color="auto"/>
              <w:left w:val="single" w:sz="4" w:space="0" w:color="auto"/>
              <w:bottom w:val="single" w:sz="4" w:space="0" w:color="auto"/>
              <w:right w:val="single" w:sz="4" w:space="0" w:color="auto"/>
            </w:tcBorders>
            <w:noWrap/>
            <w:vAlign w:val="center"/>
          </w:tcPr>
          <w:p w14:paraId="58E0537D" w14:textId="77777777" w:rsidR="007D438A" w:rsidRPr="00CF7B8B" w:rsidRDefault="007D438A" w:rsidP="00D741B3">
            <w:pPr>
              <w:jc w:val="center"/>
              <w:rPr>
                <w:sz w:val="22"/>
                <w:szCs w:val="22"/>
              </w:rPr>
            </w:pPr>
          </w:p>
        </w:tc>
        <w:tc>
          <w:tcPr>
            <w:tcW w:w="572" w:type="pct"/>
            <w:tcBorders>
              <w:top w:val="single" w:sz="4" w:space="0" w:color="auto"/>
              <w:left w:val="single" w:sz="4" w:space="0" w:color="auto"/>
              <w:bottom w:val="single" w:sz="4" w:space="0" w:color="auto"/>
              <w:right w:val="single" w:sz="4" w:space="0" w:color="auto"/>
            </w:tcBorders>
            <w:noWrap/>
            <w:vAlign w:val="center"/>
          </w:tcPr>
          <w:p w14:paraId="30EFBF3F" w14:textId="77777777" w:rsidR="007D438A" w:rsidRPr="00CF7B8B" w:rsidRDefault="007D438A" w:rsidP="00D741B3">
            <w:pPr>
              <w:jc w:val="center"/>
              <w:rPr>
                <w:sz w:val="22"/>
                <w:szCs w:val="22"/>
              </w:rPr>
            </w:pPr>
          </w:p>
        </w:tc>
        <w:tc>
          <w:tcPr>
            <w:tcW w:w="570" w:type="pct"/>
            <w:tcBorders>
              <w:top w:val="single" w:sz="4" w:space="0" w:color="auto"/>
              <w:left w:val="single" w:sz="4" w:space="0" w:color="auto"/>
              <w:bottom w:val="single" w:sz="4" w:space="0" w:color="auto"/>
              <w:right w:val="single" w:sz="4" w:space="0" w:color="auto"/>
            </w:tcBorders>
            <w:vAlign w:val="center"/>
          </w:tcPr>
          <w:p w14:paraId="7888AFBF" w14:textId="77777777" w:rsidR="007D438A" w:rsidRPr="00CF7B8B" w:rsidRDefault="007D438A" w:rsidP="00D741B3">
            <w:pPr>
              <w:jc w:val="center"/>
              <w:rPr>
                <w:color w:val="000000"/>
                <w:sz w:val="22"/>
                <w:szCs w:val="22"/>
              </w:rPr>
            </w:pPr>
          </w:p>
        </w:tc>
      </w:tr>
      <w:tr w:rsidR="007D438A" w:rsidRPr="00CF7B8B" w14:paraId="541D7F97"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79C63AF2" w14:textId="77777777" w:rsidR="007D438A" w:rsidRPr="00CF7B8B" w:rsidRDefault="007D438A" w:rsidP="00D741B3">
            <w:pPr>
              <w:rPr>
                <w:sz w:val="22"/>
                <w:szCs w:val="22"/>
              </w:rPr>
            </w:pPr>
            <w:r w:rsidRPr="00CF7B8B">
              <w:rPr>
                <w:sz w:val="22"/>
                <w:szCs w:val="22"/>
              </w:rPr>
              <w:t>Суммарная протяженность канализационной сети</w:t>
            </w:r>
          </w:p>
        </w:tc>
        <w:tc>
          <w:tcPr>
            <w:tcW w:w="797" w:type="pct"/>
            <w:tcBorders>
              <w:top w:val="single" w:sz="4" w:space="0" w:color="auto"/>
              <w:left w:val="single" w:sz="4" w:space="0" w:color="auto"/>
              <w:bottom w:val="single" w:sz="4" w:space="0" w:color="auto"/>
              <w:right w:val="single" w:sz="4" w:space="0" w:color="auto"/>
            </w:tcBorders>
            <w:vAlign w:val="center"/>
            <w:hideMark/>
          </w:tcPr>
          <w:p w14:paraId="44D0537E" w14:textId="77777777" w:rsidR="007D438A" w:rsidRPr="00CF7B8B" w:rsidRDefault="007D438A" w:rsidP="00D741B3">
            <w:pPr>
              <w:jc w:val="center"/>
              <w:rPr>
                <w:sz w:val="22"/>
                <w:szCs w:val="22"/>
              </w:rPr>
            </w:pPr>
            <w:r w:rsidRPr="00CF7B8B">
              <w:rPr>
                <w:sz w:val="22"/>
                <w:szCs w:val="22"/>
              </w:rPr>
              <w:t>км</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071FF31A" w14:textId="77777777" w:rsidR="007D438A" w:rsidRPr="00CF7B8B" w:rsidRDefault="007D438A" w:rsidP="00D741B3">
            <w:pPr>
              <w:jc w:val="center"/>
              <w:rPr>
                <w:sz w:val="22"/>
                <w:szCs w:val="22"/>
              </w:rPr>
            </w:pPr>
            <w:r w:rsidRPr="00CF7B8B">
              <w:rPr>
                <w:sz w:val="22"/>
                <w:szCs w:val="22"/>
              </w:rPr>
              <w:t>19,64</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6FBDD641" w14:textId="77777777" w:rsidR="007D438A" w:rsidRPr="00CF7B8B" w:rsidRDefault="007D438A" w:rsidP="00D741B3">
            <w:pPr>
              <w:jc w:val="center"/>
              <w:rPr>
                <w:sz w:val="22"/>
                <w:szCs w:val="22"/>
              </w:rPr>
            </w:pPr>
            <w:r w:rsidRPr="00CF7B8B">
              <w:rPr>
                <w:sz w:val="22"/>
                <w:szCs w:val="22"/>
              </w:rPr>
              <w:t>10,18</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60D16316" w14:textId="77777777" w:rsidR="007D438A" w:rsidRPr="00CF7B8B" w:rsidRDefault="007D438A" w:rsidP="00D741B3">
            <w:pPr>
              <w:jc w:val="center"/>
              <w:rPr>
                <w:sz w:val="22"/>
                <w:szCs w:val="22"/>
              </w:rPr>
            </w:pPr>
            <w:r w:rsidRPr="00CF7B8B">
              <w:rPr>
                <w:sz w:val="22"/>
                <w:szCs w:val="22"/>
              </w:rPr>
              <w:t>10,18</w:t>
            </w:r>
          </w:p>
        </w:tc>
        <w:tc>
          <w:tcPr>
            <w:tcW w:w="570" w:type="pct"/>
            <w:tcBorders>
              <w:top w:val="single" w:sz="4" w:space="0" w:color="auto"/>
              <w:left w:val="single" w:sz="4" w:space="0" w:color="auto"/>
              <w:bottom w:val="single" w:sz="4" w:space="0" w:color="auto"/>
              <w:right w:val="single" w:sz="4" w:space="0" w:color="auto"/>
            </w:tcBorders>
            <w:vAlign w:val="center"/>
            <w:hideMark/>
          </w:tcPr>
          <w:p w14:paraId="5BD33D59" w14:textId="77777777" w:rsidR="007D438A" w:rsidRPr="00CF7B8B" w:rsidRDefault="007D438A" w:rsidP="00D741B3">
            <w:pPr>
              <w:jc w:val="center"/>
              <w:rPr>
                <w:color w:val="000000"/>
                <w:sz w:val="22"/>
                <w:szCs w:val="22"/>
              </w:rPr>
            </w:pPr>
            <w:r w:rsidRPr="00CF7B8B">
              <w:rPr>
                <w:color w:val="000000"/>
                <w:sz w:val="22"/>
                <w:szCs w:val="22"/>
              </w:rPr>
              <w:t>н/д</w:t>
            </w:r>
          </w:p>
        </w:tc>
      </w:tr>
      <w:tr w:rsidR="007D438A" w:rsidRPr="00CF7B8B" w14:paraId="4100F2EE"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0AB4AC16" w14:textId="77777777" w:rsidR="007D438A" w:rsidRPr="00CF7B8B" w:rsidRDefault="007D438A" w:rsidP="00D741B3">
            <w:pPr>
              <w:rPr>
                <w:sz w:val="22"/>
                <w:szCs w:val="22"/>
              </w:rPr>
            </w:pPr>
            <w:r w:rsidRPr="00CF7B8B">
              <w:rPr>
                <w:sz w:val="22"/>
                <w:szCs w:val="22"/>
              </w:rPr>
              <w:t>Количество отдельно стоящих канализационных насосных станций</w:t>
            </w:r>
          </w:p>
        </w:tc>
        <w:tc>
          <w:tcPr>
            <w:tcW w:w="797" w:type="pct"/>
            <w:tcBorders>
              <w:top w:val="single" w:sz="4" w:space="0" w:color="auto"/>
              <w:left w:val="single" w:sz="4" w:space="0" w:color="auto"/>
              <w:bottom w:val="single" w:sz="4" w:space="0" w:color="auto"/>
              <w:right w:val="single" w:sz="4" w:space="0" w:color="auto"/>
            </w:tcBorders>
            <w:vAlign w:val="center"/>
            <w:hideMark/>
          </w:tcPr>
          <w:p w14:paraId="503A6E81" w14:textId="77777777" w:rsidR="007D438A" w:rsidRPr="00CF7B8B" w:rsidRDefault="007D438A" w:rsidP="00D741B3">
            <w:pPr>
              <w:jc w:val="center"/>
              <w:rPr>
                <w:sz w:val="22"/>
                <w:szCs w:val="22"/>
              </w:rPr>
            </w:pPr>
            <w:r w:rsidRPr="00CF7B8B">
              <w:rPr>
                <w:sz w:val="22"/>
                <w:szCs w:val="22"/>
              </w:rPr>
              <w:t>ед.</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6CAE32A3" w14:textId="77777777" w:rsidR="007D438A" w:rsidRPr="00CF7B8B" w:rsidRDefault="007D438A" w:rsidP="00D741B3">
            <w:pPr>
              <w:jc w:val="center"/>
              <w:rPr>
                <w:sz w:val="22"/>
                <w:szCs w:val="22"/>
              </w:rPr>
            </w:pPr>
            <w:r w:rsidRPr="00CF7B8B">
              <w:rPr>
                <w:sz w:val="22"/>
                <w:szCs w:val="22"/>
              </w:rPr>
              <w:t>6</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71D98701" w14:textId="77777777" w:rsidR="007D438A" w:rsidRPr="00CF7B8B" w:rsidRDefault="007D438A" w:rsidP="00D741B3">
            <w:pPr>
              <w:jc w:val="center"/>
              <w:rPr>
                <w:sz w:val="22"/>
                <w:szCs w:val="22"/>
              </w:rPr>
            </w:pPr>
            <w:r w:rsidRPr="00CF7B8B">
              <w:rPr>
                <w:sz w:val="22"/>
                <w:szCs w:val="22"/>
              </w:rPr>
              <w:t>6</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411D31DE" w14:textId="77777777" w:rsidR="007D438A" w:rsidRPr="00CF7B8B" w:rsidRDefault="007D438A" w:rsidP="00D741B3">
            <w:pPr>
              <w:jc w:val="center"/>
              <w:rPr>
                <w:sz w:val="22"/>
                <w:szCs w:val="22"/>
              </w:rPr>
            </w:pPr>
            <w:r w:rsidRPr="00CF7B8B">
              <w:rPr>
                <w:sz w:val="22"/>
                <w:szCs w:val="22"/>
              </w:rPr>
              <w:t>6</w:t>
            </w:r>
          </w:p>
        </w:tc>
        <w:tc>
          <w:tcPr>
            <w:tcW w:w="570" w:type="pct"/>
            <w:tcBorders>
              <w:top w:val="single" w:sz="4" w:space="0" w:color="auto"/>
              <w:left w:val="single" w:sz="4" w:space="0" w:color="auto"/>
              <w:bottom w:val="single" w:sz="4" w:space="0" w:color="auto"/>
              <w:right w:val="single" w:sz="4" w:space="0" w:color="auto"/>
            </w:tcBorders>
            <w:vAlign w:val="center"/>
            <w:hideMark/>
          </w:tcPr>
          <w:p w14:paraId="180ED8E8" w14:textId="77777777" w:rsidR="007D438A" w:rsidRPr="00CF7B8B" w:rsidRDefault="007D438A" w:rsidP="00D741B3">
            <w:pPr>
              <w:jc w:val="center"/>
              <w:rPr>
                <w:color w:val="000000"/>
                <w:sz w:val="22"/>
                <w:szCs w:val="22"/>
              </w:rPr>
            </w:pPr>
            <w:r w:rsidRPr="00CF7B8B">
              <w:rPr>
                <w:color w:val="000000"/>
                <w:sz w:val="22"/>
                <w:szCs w:val="22"/>
              </w:rPr>
              <w:t>н/д</w:t>
            </w:r>
          </w:p>
        </w:tc>
      </w:tr>
      <w:tr w:rsidR="007D438A" w:rsidRPr="00CF7B8B" w14:paraId="727E8293"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5C747125" w14:textId="77777777" w:rsidR="007D438A" w:rsidRPr="00CF7B8B" w:rsidRDefault="007D438A" w:rsidP="00D741B3">
            <w:pPr>
              <w:rPr>
                <w:sz w:val="22"/>
                <w:szCs w:val="22"/>
              </w:rPr>
            </w:pPr>
            <w:r w:rsidRPr="00CF7B8B">
              <w:rPr>
                <w:sz w:val="22"/>
                <w:szCs w:val="22"/>
              </w:rPr>
              <w:t>Фактически задействованная мощность канализационных насосных станций</w:t>
            </w:r>
          </w:p>
        </w:tc>
        <w:tc>
          <w:tcPr>
            <w:tcW w:w="797" w:type="pct"/>
            <w:tcBorders>
              <w:top w:val="single" w:sz="4" w:space="0" w:color="auto"/>
              <w:left w:val="single" w:sz="4" w:space="0" w:color="auto"/>
              <w:bottom w:val="single" w:sz="4" w:space="0" w:color="auto"/>
              <w:right w:val="single" w:sz="4" w:space="0" w:color="auto"/>
            </w:tcBorders>
            <w:vAlign w:val="center"/>
            <w:hideMark/>
          </w:tcPr>
          <w:p w14:paraId="7A258CBA" w14:textId="77777777" w:rsidR="007D438A" w:rsidRPr="00CF7B8B" w:rsidRDefault="007D438A" w:rsidP="00D741B3">
            <w:pPr>
              <w:jc w:val="center"/>
              <w:rPr>
                <w:sz w:val="22"/>
                <w:szCs w:val="22"/>
              </w:rPr>
            </w:pPr>
            <w:r w:rsidRPr="00CF7B8B">
              <w:rPr>
                <w:sz w:val="22"/>
                <w:szCs w:val="22"/>
              </w:rPr>
              <w:t>тыс. м</w:t>
            </w:r>
            <w:r w:rsidRPr="00CF7B8B">
              <w:rPr>
                <w:sz w:val="22"/>
                <w:szCs w:val="22"/>
                <w:vertAlign w:val="superscript"/>
              </w:rPr>
              <w:t>3</w:t>
            </w:r>
            <w:r w:rsidRPr="00CF7B8B">
              <w:rPr>
                <w:sz w:val="22"/>
                <w:szCs w:val="22"/>
              </w:rPr>
              <w:t>/сут.</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0D94B82E" w14:textId="77777777" w:rsidR="007D438A" w:rsidRPr="00CF7B8B" w:rsidRDefault="007D438A" w:rsidP="00D741B3">
            <w:pPr>
              <w:jc w:val="center"/>
              <w:rPr>
                <w:sz w:val="22"/>
                <w:szCs w:val="22"/>
              </w:rPr>
            </w:pPr>
            <w:r w:rsidRPr="00CF7B8B">
              <w:rPr>
                <w:sz w:val="22"/>
                <w:szCs w:val="22"/>
              </w:rPr>
              <w:t>0,39</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1D6A72E3" w14:textId="77777777" w:rsidR="007D438A" w:rsidRPr="00CF7B8B" w:rsidRDefault="007D438A" w:rsidP="00D741B3">
            <w:pPr>
              <w:jc w:val="center"/>
              <w:rPr>
                <w:sz w:val="22"/>
                <w:szCs w:val="22"/>
              </w:rPr>
            </w:pPr>
            <w:r w:rsidRPr="00CF7B8B">
              <w:rPr>
                <w:sz w:val="22"/>
                <w:szCs w:val="22"/>
              </w:rPr>
              <w:t>0,59</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17C62E75" w14:textId="77777777" w:rsidR="007D438A" w:rsidRPr="00CF7B8B" w:rsidRDefault="007D438A" w:rsidP="00D741B3">
            <w:pPr>
              <w:jc w:val="center"/>
              <w:rPr>
                <w:sz w:val="22"/>
                <w:szCs w:val="22"/>
              </w:rPr>
            </w:pPr>
            <w:r w:rsidRPr="00CF7B8B">
              <w:rPr>
                <w:sz w:val="22"/>
                <w:szCs w:val="22"/>
              </w:rPr>
              <w:t>0,59</w:t>
            </w:r>
          </w:p>
        </w:tc>
        <w:tc>
          <w:tcPr>
            <w:tcW w:w="570" w:type="pct"/>
            <w:tcBorders>
              <w:top w:val="single" w:sz="4" w:space="0" w:color="auto"/>
              <w:left w:val="single" w:sz="4" w:space="0" w:color="auto"/>
              <w:bottom w:val="single" w:sz="4" w:space="0" w:color="auto"/>
              <w:right w:val="single" w:sz="4" w:space="0" w:color="auto"/>
            </w:tcBorders>
            <w:vAlign w:val="center"/>
            <w:hideMark/>
          </w:tcPr>
          <w:p w14:paraId="28F0F6A0" w14:textId="77777777" w:rsidR="007D438A" w:rsidRPr="00CF7B8B" w:rsidRDefault="007D438A" w:rsidP="00D741B3">
            <w:pPr>
              <w:jc w:val="center"/>
              <w:rPr>
                <w:color w:val="000000"/>
                <w:sz w:val="22"/>
                <w:szCs w:val="22"/>
              </w:rPr>
            </w:pPr>
            <w:r w:rsidRPr="00CF7B8B">
              <w:rPr>
                <w:color w:val="000000"/>
                <w:sz w:val="22"/>
                <w:szCs w:val="22"/>
              </w:rPr>
              <w:t>н/д</w:t>
            </w:r>
          </w:p>
        </w:tc>
      </w:tr>
      <w:tr w:rsidR="007D438A" w:rsidRPr="00CF7B8B" w14:paraId="25503D21"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7A642355" w14:textId="77777777" w:rsidR="007D438A" w:rsidRPr="00CF7B8B" w:rsidRDefault="007D438A" w:rsidP="00D741B3">
            <w:pPr>
              <w:rPr>
                <w:sz w:val="22"/>
                <w:szCs w:val="22"/>
              </w:rPr>
            </w:pPr>
            <w:r w:rsidRPr="00CF7B8B">
              <w:rPr>
                <w:sz w:val="22"/>
                <w:szCs w:val="22"/>
              </w:rPr>
              <w:t>Фактически задействованная очистных сооружений</w:t>
            </w:r>
          </w:p>
        </w:tc>
        <w:tc>
          <w:tcPr>
            <w:tcW w:w="797" w:type="pct"/>
            <w:tcBorders>
              <w:top w:val="single" w:sz="4" w:space="0" w:color="auto"/>
              <w:left w:val="single" w:sz="4" w:space="0" w:color="auto"/>
              <w:bottom w:val="single" w:sz="4" w:space="0" w:color="auto"/>
              <w:right w:val="single" w:sz="4" w:space="0" w:color="auto"/>
            </w:tcBorders>
            <w:vAlign w:val="center"/>
            <w:hideMark/>
          </w:tcPr>
          <w:p w14:paraId="6EAC5D4D" w14:textId="77777777" w:rsidR="007D438A" w:rsidRPr="00CF7B8B" w:rsidRDefault="007D438A" w:rsidP="00D741B3">
            <w:pPr>
              <w:jc w:val="center"/>
              <w:rPr>
                <w:sz w:val="22"/>
                <w:szCs w:val="22"/>
              </w:rPr>
            </w:pPr>
            <w:r w:rsidRPr="00CF7B8B">
              <w:rPr>
                <w:sz w:val="22"/>
                <w:szCs w:val="22"/>
              </w:rPr>
              <w:t>тыс. м</w:t>
            </w:r>
            <w:r w:rsidRPr="00CF7B8B">
              <w:rPr>
                <w:sz w:val="22"/>
                <w:szCs w:val="22"/>
                <w:vertAlign w:val="superscript"/>
              </w:rPr>
              <w:t>3</w:t>
            </w:r>
            <w:r w:rsidRPr="00CF7B8B">
              <w:rPr>
                <w:sz w:val="22"/>
                <w:szCs w:val="22"/>
              </w:rPr>
              <w:t>/сут.</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658442B0" w14:textId="77777777" w:rsidR="007D438A" w:rsidRPr="00CF7B8B" w:rsidRDefault="007D438A" w:rsidP="00D741B3">
            <w:pPr>
              <w:jc w:val="center"/>
              <w:rPr>
                <w:sz w:val="22"/>
                <w:szCs w:val="22"/>
              </w:rPr>
            </w:pPr>
            <w:r w:rsidRPr="00CF7B8B">
              <w:rPr>
                <w:sz w:val="22"/>
                <w:szCs w:val="22"/>
              </w:rPr>
              <w:t>0,4</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1DFF538C" w14:textId="77777777" w:rsidR="007D438A" w:rsidRPr="00CF7B8B" w:rsidRDefault="007D438A" w:rsidP="00D741B3">
            <w:pPr>
              <w:jc w:val="center"/>
              <w:rPr>
                <w:sz w:val="22"/>
                <w:szCs w:val="22"/>
              </w:rPr>
            </w:pPr>
            <w:r w:rsidRPr="00CF7B8B">
              <w:rPr>
                <w:sz w:val="22"/>
                <w:szCs w:val="22"/>
              </w:rPr>
              <w:t>0,4</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6734F421" w14:textId="77777777" w:rsidR="007D438A" w:rsidRPr="00CF7B8B" w:rsidRDefault="007D438A" w:rsidP="00D741B3">
            <w:pPr>
              <w:jc w:val="center"/>
              <w:rPr>
                <w:sz w:val="22"/>
                <w:szCs w:val="22"/>
              </w:rPr>
            </w:pPr>
            <w:r w:rsidRPr="00CF7B8B">
              <w:rPr>
                <w:sz w:val="22"/>
                <w:szCs w:val="22"/>
              </w:rPr>
              <w:t>0,4</w:t>
            </w:r>
          </w:p>
        </w:tc>
        <w:tc>
          <w:tcPr>
            <w:tcW w:w="570" w:type="pct"/>
            <w:tcBorders>
              <w:top w:val="single" w:sz="4" w:space="0" w:color="auto"/>
              <w:left w:val="single" w:sz="4" w:space="0" w:color="auto"/>
              <w:bottom w:val="single" w:sz="4" w:space="0" w:color="auto"/>
              <w:right w:val="single" w:sz="4" w:space="0" w:color="auto"/>
            </w:tcBorders>
            <w:vAlign w:val="center"/>
            <w:hideMark/>
          </w:tcPr>
          <w:p w14:paraId="758680C2" w14:textId="77777777" w:rsidR="007D438A" w:rsidRPr="00CF7B8B" w:rsidRDefault="007D438A" w:rsidP="00D741B3">
            <w:pPr>
              <w:jc w:val="center"/>
              <w:rPr>
                <w:color w:val="000000"/>
                <w:sz w:val="22"/>
                <w:szCs w:val="22"/>
              </w:rPr>
            </w:pPr>
            <w:r w:rsidRPr="00CF7B8B">
              <w:rPr>
                <w:color w:val="000000"/>
                <w:sz w:val="22"/>
                <w:szCs w:val="22"/>
              </w:rPr>
              <w:t>н/д</w:t>
            </w:r>
          </w:p>
        </w:tc>
      </w:tr>
      <w:tr w:rsidR="007D438A" w:rsidRPr="00CF7B8B" w14:paraId="34C5223E"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1245D6DC" w14:textId="1B99D867" w:rsidR="007D438A" w:rsidRPr="00CF7B8B" w:rsidRDefault="007D438A" w:rsidP="00D741B3">
            <w:pPr>
              <w:rPr>
                <w:b/>
                <w:color w:val="000000"/>
                <w:sz w:val="22"/>
                <w:szCs w:val="22"/>
              </w:rPr>
            </w:pPr>
            <w:r w:rsidRPr="00CF7B8B">
              <w:rPr>
                <w:b/>
                <w:sz w:val="24"/>
                <w:szCs w:val="24"/>
              </w:rPr>
              <w:t>ООО УК «СЗТК»</w:t>
            </w:r>
            <w:r w:rsidRPr="00CF7B8B">
              <w:rPr>
                <w:sz w:val="22"/>
                <w:szCs w:val="22"/>
                <w:vertAlign w:val="superscript"/>
              </w:rPr>
              <w:t xml:space="preserve"> </w:t>
            </w:r>
          </w:p>
        </w:tc>
        <w:tc>
          <w:tcPr>
            <w:tcW w:w="797" w:type="pct"/>
            <w:tcBorders>
              <w:top w:val="single" w:sz="4" w:space="0" w:color="auto"/>
              <w:left w:val="single" w:sz="4" w:space="0" w:color="auto"/>
              <w:bottom w:val="single" w:sz="4" w:space="0" w:color="auto"/>
              <w:right w:val="single" w:sz="4" w:space="0" w:color="auto"/>
            </w:tcBorders>
            <w:vAlign w:val="center"/>
          </w:tcPr>
          <w:p w14:paraId="1C506E6C" w14:textId="77777777" w:rsidR="007D438A" w:rsidRPr="00CF7B8B" w:rsidRDefault="007D438A" w:rsidP="00D741B3">
            <w:pPr>
              <w:jc w:val="center"/>
              <w:rPr>
                <w:b/>
                <w:color w:val="000000"/>
                <w:sz w:val="22"/>
                <w:szCs w:val="22"/>
              </w:rPr>
            </w:pPr>
          </w:p>
        </w:tc>
        <w:tc>
          <w:tcPr>
            <w:tcW w:w="572" w:type="pct"/>
            <w:tcBorders>
              <w:top w:val="single" w:sz="4" w:space="0" w:color="auto"/>
              <w:left w:val="single" w:sz="4" w:space="0" w:color="auto"/>
              <w:bottom w:val="single" w:sz="4" w:space="0" w:color="auto"/>
              <w:right w:val="single" w:sz="4" w:space="0" w:color="auto"/>
            </w:tcBorders>
            <w:noWrap/>
          </w:tcPr>
          <w:p w14:paraId="54A8D710" w14:textId="77777777" w:rsidR="007D438A" w:rsidRPr="00CF7B8B" w:rsidRDefault="007D438A" w:rsidP="00D741B3">
            <w:pPr>
              <w:jc w:val="center"/>
              <w:rPr>
                <w:b/>
                <w:color w:val="000000"/>
                <w:sz w:val="22"/>
                <w:szCs w:val="22"/>
              </w:rPr>
            </w:pPr>
          </w:p>
        </w:tc>
        <w:tc>
          <w:tcPr>
            <w:tcW w:w="572" w:type="pct"/>
            <w:tcBorders>
              <w:top w:val="single" w:sz="4" w:space="0" w:color="auto"/>
              <w:left w:val="single" w:sz="4" w:space="0" w:color="auto"/>
              <w:bottom w:val="single" w:sz="4" w:space="0" w:color="auto"/>
              <w:right w:val="single" w:sz="4" w:space="0" w:color="auto"/>
            </w:tcBorders>
            <w:noWrap/>
            <w:vAlign w:val="center"/>
          </w:tcPr>
          <w:p w14:paraId="6C4F52A2" w14:textId="77777777" w:rsidR="007D438A" w:rsidRPr="00CF7B8B" w:rsidRDefault="007D438A" w:rsidP="00D741B3">
            <w:pPr>
              <w:jc w:val="center"/>
              <w:rPr>
                <w:b/>
                <w:color w:val="000000"/>
                <w:sz w:val="22"/>
                <w:szCs w:val="22"/>
              </w:rPr>
            </w:pPr>
          </w:p>
        </w:tc>
        <w:tc>
          <w:tcPr>
            <w:tcW w:w="572" w:type="pct"/>
            <w:tcBorders>
              <w:top w:val="single" w:sz="4" w:space="0" w:color="auto"/>
              <w:left w:val="single" w:sz="4" w:space="0" w:color="auto"/>
              <w:bottom w:val="single" w:sz="4" w:space="0" w:color="auto"/>
              <w:right w:val="single" w:sz="4" w:space="0" w:color="auto"/>
            </w:tcBorders>
            <w:noWrap/>
            <w:vAlign w:val="center"/>
          </w:tcPr>
          <w:p w14:paraId="3A21F82E" w14:textId="77777777" w:rsidR="007D438A" w:rsidRPr="00CF7B8B" w:rsidRDefault="007D438A" w:rsidP="00D741B3">
            <w:pPr>
              <w:jc w:val="center"/>
              <w:rPr>
                <w:b/>
                <w:color w:val="000000"/>
                <w:sz w:val="22"/>
                <w:szCs w:val="22"/>
              </w:rPr>
            </w:pPr>
          </w:p>
        </w:tc>
        <w:tc>
          <w:tcPr>
            <w:tcW w:w="570" w:type="pct"/>
            <w:tcBorders>
              <w:top w:val="single" w:sz="4" w:space="0" w:color="auto"/>
              <w:left w:val="single" w:sz="4" w:space="0" w:color="auto"/>
              <w:bottom w:val="single" w:sz="4" w:space="0" w:color="auto"/>
              <w:right w:val="single" w:sz="4" w:space="0" w:color="auto"/>
            </w:tcBorders>
            <w:vAlign w:val="center"/>
          </w:tcPr>
          <w:p w14:paraId="443AC2C5" w14:textId="77777777" w:rsidR="007D438A" w:rsidRPr="00CF7B8B" w:rsidRDefault="007D438A" w:rsidP="00D741B3">
            <w:pPr>
              <w:jc w:val="center"/>
              <w:rPr>
                <w:b/>
                <w:color w:val="000000"/>
                <w:sz w:val="22"/>
                <w:szCs w:val="22"/>
              </w:rPr>
            </w:pPr>
          </w:p>
        </w:tc>
      </w:tr>
      <w:tr w:rsidR="007D438A" w:rsidRPr="00CF7B8B" w14:paraId="3F33659B"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09BF6364" w14:textId="77777777" w:rsidR="007D438A" w:rsidRPr="00CF7B8B" w:rsidRDefault="007D438A" w:rsidP="00D741B3">
            <w:pPr>
              <w:rPr>
                <w:color w:val="000000"/>
                <w:sz w:val="22"/>
                <w:szCs w:val="22"/>
              </w:rPr>
            </w:pPr>
            <w:r w:rsidRPr="00CF7B8B">
              <w:rPr>
                <w:color w:val="000000"/>
                <w:sz w:val="22"/>
                <w:szCs w:val="22"/>
              </w:rPr>
              <w:t>Суммарная протяженность канализационной сети</w:t>
            </w:r>
          </w:p>
        </w:tc>
        <w:tc>
          <w:tcPr>
            <w:tcW w:w="797" w:type="pct"/>
            <w:tcBorders>
              <w:top w:val="single" w:sz="4" w:space="0" w:color="auto"/>
              <w:left w:val="single" w:sz="4" w:space="0" w:color="auto"/>
              <w:bottom w:val="single" w:sz="4" w:space="0" w:color="auto"/>
              <w:right w:val="single" w:sz="4" w:space="0" w:color="auto"/>
            </w:tcBorders>
            <w:vAlign w:val="center"/>
            <w:hideMark/>
          </w:tcPr>
          <w:p w14:paraId="0E54B605" w14:textId="77777777" w:rsidR="007D438A" w:rsidRPr="00CF7B8B" w:rsidRDefault="007D438A" w:rsidP="00D741B3">
            <w:pPr>
              <w:jc w:val="center"/>
              <w:rPr>
                <w:color w:val="000000"/>
                <w:sz w:val="22"/>
                <w:szCs w:val="22"/>
              </w:rPr>
            </w:pPr>
            <w:r w:rsidRPr="00CF7B8B">
              <w:rPr>
                <w:color w:val="000000"/>
                <w:sz w:val="22"/>
                <w:szCs w:val="22"/>
              </w:rPr>
              <w:t>км</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62D78441" w14:textId="77777777" w:rsidR="007D438A" w:rsidRPr="00CF7B8B" w:rsidRDefault="007D438A" w:rsidP="00D741B3">
            <w:pPr>
              <w:jc w:val="center"/>
              <w:rPr>
                <w:color w:val="000000"/>
                <w:sz w:val="22"/>
                <w:szCs w:val="22"/>
              </w:rPr>
            </w:pPr>
            <w:r w:rsidRPr="00CF7B8B">
              <w:rPr>
                <w:color w:val="000000"/>
                <w:sz w:val="22"/>
                <w:szCs w:val="22"/>
              </w:rPr>
              <w:t>2,89</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00F9926D" w14:textId="77777777" w:rsidR="007D438A" w:rsidRPr="00CF7B8B" w:rsidRDefault="007D438A" w:rsidP="00D741B3">
            <w:pPr>
              <w:jc w:val="center"/>
              <w:rPr>
                <w:color w:val="000000"/>
                <w:sz w:val="22"/>
                <w:szCs w:val="22"/>
              </w:rPr>
            </w:pPr>
            <w:r w:rsidRPr="00CF7B8B">
              <w:rPr>
                <w:color w:val="000000"/>
                <w:sz w:val="22"/>
                <w:szCs w:val="22"/>
              </w:rPr>
              <w:t>2,89</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017306CA" w14:textId="77777777" w:rsidR="007D438A" w:rsidRPr="00CF7B8B" w:rsidRDefault="007D438A" w:rsidP="00D741B3">
            <w:pPr>
              <w:jc w:val="center"/>
              <w:rPr>
                <w:color w:val="000000"/>
                <w:sz w:val="22"/>
                <w:szCs w:val="22"/>
              </w:rPr>
            </w:pPr>
            <w:r w:rsidRPr="00CF7B8B">
              <w:rPr>
                <w:color w:val="000000"/>
                <w:sz w:val="22"/>
                <w:szCs w:val="22"/>
              </w:rPr>
              <w:t>2,89</w:t>
            </w:r>
          </w:p>
        </w:tc>
        <w:tc>
          <w:tcPr>
            <w:tcW w:w="570" w:type="pct"/>
            <w:tcBorders>
              <w:top w:val="single" w:sz="4" w:space="0" w:color="auto"/>
              <w:left w:val="single" w:sz="4" w:space="0" w:color="auto"/>
              <w:bottom w:val="single" w:sz="4" w:space="0" w:color="auto"/>
              <w:right w:val="single" w:sz="4" w:space="0" w:color="auto"/>
            </w:tcBorders>
            <w:vAlign w:val="center"/>
            <w:hideMark/>
          </w:tcPr>
          <w:p w14:paraId="34D826C9" w14:textId="77777777" w:rsidR="007D438A" w:rsidRPr="00CF7B8B" w:rsidRDefault="007D438A" w:rsidP="00D741B3">
            <w:pPr>
              <w:jc w:val="center"/>
              <w:rPr>
                <w:color w:val="000000"/>
                <w:sz w:val="22"/>
                <w:szCs w:val="22"/>
              </w:rPr>
            </w:pPr>
            <w:r w:rsidRPr="00CF7B8B">
              <w:rPr>
                <w:color w:val="000000"/>
                <w:sz w:val="22"/>
                <w:szCs w:val="22"/>
              </w:rPr>
              <w:t>2,89</w:t>
            </w:r>
          </w:p>
        </w:tc>
      </w:tr>
      <w:tr w:rsidR="007D438A" w:rsidRPr="00CF7B8B" w14:paraId="3B3EFA9A"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31CDD389" w14:textId="77777777" w:rsidR="007D438A" w:rsidRPr="00CF7B8B" w:rsidRDefault="007D438A" w:rsidP="00D741B3">
            <w:pPr>
              <w:rPr>
                <w:color w:val="000000"/>
                <w:sz w:val="22"/>
                <w:szCs w:val="22"/>
              </w:rPr>
            </w:pPr>
            <w:r w:rsidRPr="00CF7B8B">
              <w:rPr>
                <w:color w:val="000000"/>
                <w:sz w:val="22"/>
                <w:szCs w:val="22"/>
              </w:rPr>
              <w:t>в т.ч. нуждающаяся в замене</w:t>
            </w:r>
          </w:p>
        </w:tc>
        <w:tc>
          <w:tcPr>
            <w:tcW w:w="797" w:type="pct"/>
            <w:tcBorders>
              <w:top w:val="single" w:sz="4" w:space="0" w:color="auto"/>
              <w:left w:val="single" w:sz="4" w:space="0" w:color="auto"/>
              <w:bottom w:val="single" w:sz="4" w:space="0" w:color="auto"/>
              <w:right w:val="single" w:sz="4" w:space="0" w:color="auto"/>
            </w:tcBorders>
            <w:vAlign w:val="center"/>
            <w:hideMark/>
          </w:tcPr>
          <w:p w14:paraId="4038FBA5" w14:textId="77777777" w:rsidR="007D438A" w:rsidRPr="00CF7B8B" w:rsidRDefault="007D438A" w:rsidP="00D741B3">
            <w:pPr>
              <w:jc w:val="center"/>
              <w:rPr>
                <w:color w:val="000000"/>
                <w:sz w:val="22"/>
                <w:szCs w:val="22"/>
              </w:rPr>
            </w:pPr>
            <w:r w:rsidRPr="00CF7B8B">
              <w:rPr>
                <w:color w:val="000000"/>
                <w:sz w:val="22"/>
                <w:szCs w:val="22"/>
              </w:rPr>
              <w:t>км</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651AD0B7" w14:textId="77777777" w:rsidR="007D438A" w:rsidRPr="00CF7B8B" w:rsidRDefault="007D438A" w:rsidP="00D741B3">
            <w:pPr>
              <w:jc w:val="center"/>
              <w:rPr>
                <w:sz w:val="22"/>
                <w:szCs w:val="22"/>
              </w:rPr>
            </w:pPr>
            <w:r w:rsidRPr="00CF7B8B">
              <w:rPr>
                <w:color w:val="000000"/>
                <w:sz w:val="22"/>
                <w:szCs w:val="22"/>
              </w:rPr>
              <w:t>0</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50C5EC46" w14:textId="77777777" w:rsidR="007D438A" w:rsidRPr="00CF7B8B" w:rsidRDefault="007D438A" w:rsidP="00D741B3">
            <w:pPr>
              <w:jc w:val="center"/>
              <w:rPr>
                <w:sz w:val="22"/>
                <w:szCs w:val="22"/>
              </w:rPr>
            </w:pPr>
            <w:r w:rsidRPr="00CF7B8B">
              <w:rPr>
                <w:color w:val="000000"/>
                <w:sz w:val="22"/>
                <w:szCs w:val="22"/>
              </w:rPr>
              <w:t>0</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54061391" w14:textId="77777777" w:rsidR="007D438A" w:rsidRPr="00CF7B8B" w:rsidRDefault="007D438A" w:rsidP="00D741B3">
            <w:pPr>
              <w:jc w:val="center"/>
              <w:rPr>
                <w:sz w:val="22"/>
                <w:szCs w:val="22"/>
              </w:rPr>
            </w:pPr>
            <w:r w:rsidRPr="00CF7B8B">
              <w:rPr>
                <w:color w:val="000000"/>
                <w:sz w:val="22"/>
                <w:szCs w:val="22"/>
              </w:rPr>
              <w:t>0</w:t>
            </w:r>
          </w:p>
        </w:tc>
        <w:tc>
          <w:tcPr>
            <w:tcW w:w="570" w:type="pct"/>
            <w:tcBorders>
              <w:top w:val="single" w:sz="4" w:space="0" w:color="auto"/>
              <w:left w:val="single" w:sz="4" w:space="0" w:color="auto"/>
              <w:bottom w:val="single" w:sz="4" w:space="0" w:color="auto"/>
              <w:right w:val="single" w:sz="4" w:space="0" w:color="auto"/>
            </w:tcBorders>
            <w:hideMark/>
          </w:tcPr>
          <w:p w14:paraId="08298F3A" w14:textId="77777777" w:rsidR="007D438A" w:rsidRPr="00CF7B8B" w:rsidRDefault="007D438A" w:rsidP="00D741B3">
            <w:pPr>
              <w:jc w:val="center"/>
              <w:rPr>
                <w:color w:val="000000"/>
                <w:sz w:val="22"/>
                <w:szCs w:val="22"/>
              </w:rPr>
            </w:pPr>
            <w:r w:rsidRPr="00CF7B8B">
              <w:rPr>
                <w:color w:val="000000"/>
                <w:sz w:val="22"/>
                <w:szCs w:val="22"/>
              </w:rPr>
              <w:t>0</w:t>
            </w:r>
          </w:p>
        </w:tc>
      </w:tr>
      <w:tr w:rsidR="007D438A" w:rsidRPr="00CF7B8B" w14:paraId="7D75446D"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7A20C0C1" w14:textId="77777777" w:rsidR="007D438A" w:rsidRPr="00CF7B8B" w:rsidRDefault="007D438A" w:rsidP="00D741B3">
            <w:pPr>
              <w:rPr>
                <w:color w:val="000000"/>
                <w:sz w:val="22"/>
                <w:szCs w:val="22"/>
              </w:rPr>
            </w:pPr>
            <w:r w:rsidRPr="00CF7B8B">
              <w:rPr>
                <w:color w:val="000000"/>
                <w:sz w:val="22"/>
                <w:szCs w:val="22"/>
              </w:rPr>
              <w:t>Износ канализационных сетей</w:t>
            </w:r>
          </w:p>
        </w:tc>
        <w:tc>
          <w:tcPr>
            <w:tcW w:w="797" w:type="pct"/>
            <w:tcBorders>
              <w:top w:val="single" w:sz="4" w:space="0" w:color="auto"/>
              <w:left w:val="single" w:sz="4" w:space="0" w:color="auto"/>
              <w:bottom w:val="single" w:sz="4" w:space="0" w:color="auto"/>
              <w:right w:val="single" w:sz="4" w:space="0" w:color="auto"/>
            </w:tcBorders>
            <w:vAlign w:val="center"/>
            <w:hideMark/>
          </w:tcPr>
          <w:p w14:paraId="558FB202" w14:textId="77777777" w:rsidR="007D438A" w:rsidRPr="00CF7B8B" w:rsidRDefault="007D438A" w:rsidP="00D741B3">
            <w:pPr>
              <w:jc w:val="center"/>
              <w:rPr>
                <w:color w:val="000000"/>
                <w:sz w:val="22"/>
                <w:szCs w:val="22"/>
              </w:rPr>
            </w:pPr>
            <w:r w:rsidRPr="00CF7B8B">
              <w:rPr>
                <w:color w:val="000000"/>
                <w:sz w:val="22"/>
                <w:szCs w:val="22"/>
              </w:rPr>
              <w:t>%</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04ACE759" w14:textId="77777777" w:rsidR="007D438A" w:rsidRPr="00CF7B8B" w:rsidRDefault="007D438A" w:rsidP="00D741B3">
            <w:pPr>
              <w:jc w:val="center"/>
              <w:rPr>
                <w:color w:val="000000"/>
                <w:sz w:val="22"/>
                <w:szCs w:val="22"/>
              </w:rPr>
            </w:pPr>
            <w:r w:rsidRPr="00CF7B8B">
              <w:rPr>
                <w:color w:val="000000"/>
                <w:sz w:val="22"/>
                <w:szCs w:val="22"/>
              </w:rPr>
              <w:t>68</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7833F508" w14:textId="77777777" w:rsidR="007D438A" w:rsidRPr="00CF7B8B" w:rsidRDefault="007D438A" w:rsidP="00D741B3">
            <w:pPr>
              <w:jc w:val="center"/>
              <w:rPr>
                <w:color w:val="000000"/>
                <w:sz w:val="22"/>
                <w:szCs w:val="22"/>
              </w:rPr>
            </w:pPr>
            <w:r w:rsidRPr="00CF7B8B">
              <w:rPr>
                <w:color w:val="000000"/>
                <w:sz w:val="22"/>
                <w:szCs w:val="22"/>
              </w:rPr>
              <w:t>68</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7C4C1A7B" w14:textId="77777777" w:rsidR="007D438A" w:rsidRPr="00CF7B8B" w:rsidRDefault="007D438A" w:rsidP="00D741B3">
            <w:pPr>
              <w:jc w:val="center"/>
              <w:rPr>
                <w:color w:val="000000"/>
                <w:sz w:val="22"/>
                <w:szCs w:val="22"/>
              </w:rPr>
            </w:pPr>
            <w:r w:rsidRPr="00CF7B8B">
              <w:rPr>
                <w:color w:val="000000"/>
                <w:sz w:val="22"/>
                <w:szCs w:val="22"/>
              </w:rPr>
              <w:t>68</w:t>
            </w:r>
          </w:p>
        </w:tc>
        <w:tc>
          <w:tcPr>
            <w:tcW w:w="570" w:type="pct"/>
            <w:tcBorders>
              <w:top w:val="single" w:sz="4" w:space="0" w:color="auto"/>
              <w:left w:val="single" w:sz="4" w:space="0" w:color="auto"/>
              <w:bottom w:val="single" w:sz="4" w:space="0" w:color="auto"/>
              <w:right w:val="single" w:sz="4" w:space="0" w:color="auto"/>
            </w:tcBorders>
            <w:hideMark/>
          </w:tcPr>
          <w:p w14:paraId="0EA0D427" w14:textId="77777777" w:rsidR="007D438A" w:rsidRPr="00CF7B8B" w:rsidRDefault="007D438A" w:rsidP="00D741B3">
            <w:pPr>
              <w:jc w:val="center"/>
              <w:rPr>
                <w:color w:val="000000"/>
                <w:sz w:val="22"/>
                <w:szCs w:val="22"/>
              </w:rPr>
            </w:pPr>
            <w:r w:rsidRPr="00CF7B8B">
              <w:rPr>
                <w:color w:val="000000"/>
                <w:sz w:val="22"/>
                <w:szCs w:val="22"/>
              </w:rPr>
              <w:t>68</w:t>
            </w:r>
          </w:p>
        </w:tc>
      </w:tr>
      <w:tr w:rsidR="007D438A" w:rsidRPr="00CF7B8B" w14:paraId="3BB54860"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16CF1711" w14:textId="780F950C" w:rsidR="007D438A" w:rsidRPr="00CF7B8B" w:rsidRDefault="007D438A" w:rsidP="00D741B3">
            <w:pPr>
              <w:rPr>
                <w:color w:val="000000"/>
                <w:sz w:val="22"/>
                <w:szCs w:val="22"/>
              </w:rPr>
            </w:pPr>
            <w:r w:rsidRPr="00CF7B8B">
              <w:rPr>
                <w:b/>
                <w:sz w:val="24"/>
                <w:szCs w:val="24"/>
              </w:rPr>
              <w:t>ОАО «РЖД»</w:t>
            </w:r>
            <w:r w:rsidRPr="00CF7B8B">
              <w:rPr>
                <w:sz w:val="22"/>
                <w:szCs w:val="22"/>
                <w:vertAlign w:val="superscript"/>
              </w:rPr>
              <w:t xml:space="preserve"> </w:t>
            </w:r>
          </w:p>
        </w:tc>
        <w:tc>
          <w:tcPr>
            <w:tcW w:w="797" w:type="pct"/>
            <w:tcBorders>
              <w:top w:val="single" w:sz="4" w:space="0" w:color="auto"/>
              <w:left w:val="single" w:sz="4" w:space="0" w:color="auto"/>
              <w:bottom w:val="single" w:sz="4" w:space="0" w:color="auto"/>
              <w:right w:val="single" w:sz="4" w:space="0" w:color="auto"/>
            </w:tcBorders>
            <w:vAlign w:val="center"/>
          </w:tcPr>
          <w:p w14:paraId="21B49842" w14:textId="77777777" w:rsidR="007D438A" w:rsidRPr="00CF7B8B" w:rsidRDefault="007D438A" w:rsidP="00D741B3">
            <w:pPr>
              <w:jc w:val="center"/>
              <w:rPr>
                <w:color w:val="000000"/>
                <w:sz w:val="22"/>
                <w:szCs w:val="22"/>
              </w:rPr>
            </w:pPr>
          </w:p>
        </w:tc>
        <w:tc>
          <w:tcPr>
            <w:tcW w:w="572" w:type="pct"/>
            <w:tcBorders>
              <w:top w:val="single" w:sz="4" w:space="0" w:color="auto"/>
              <w:left w:val="single" w:sz="4" w:space="0" w:color="auto"/>
              <w:bottom w:val="single" w:sz="4" w:space="0" w:color="auto"/>
              <w:right w:val="single" w:sz="4" w:space="0" w:color="auto"/>
            </w:tcBorders>
            <w:noWrap/>
            <w:vAlign w:val="center"/>
          </w:tcPr>
          <w:p w14:paraId="2841CE7B" w14:textId="77777777" w:rsidR="007D438A" w:rsidRPr="00CF7B8B" w:rsidRDefault="007D438A" w:rsidP="00D741B3">
            <w:pPr>
              <w:jc w:val="center"/>
              <w:rPr>
                <w:color w:val="000000"/>
                <w:sz w:val="22"/>
                <w:szCs w:val="22"/>
              </w:rPr>
            </w:pPr>
          </w:p>
        </w:tc>
        <w:tc>
          <w:tcPr>
            <w:tcW w:w="572" w:type="pct"/>
            <w:tcBorders>
              <w:top w:val="single" w:sz="4" w:space="0" w:color="auto"/>
              <w:left w:val="single" w:sz="4" w:space="0" w:color="auto"/>
              <w:bottom w:val="single" w:sz="4" w:space="0" w:color="auto"/>
              <w:right w:val="single" w:sz="4" w:space="0" w:color="auto"/>
            </w:tcBorders>
            <w:noWrap/>
            <w:vAlign w:val="center"/>
          </w:tcPr>
          <w:p w14:paraId="7F9B087D" w14:textId="77777777" w:rsidR="007D438A" w:rsidRPr="00CF7B8B" w:rsidRDefault="007D438A" w:rsidP="00D741B3">
            <w:pPr>
              <w:jc w:val="center"/>
              <w:rPr>
                <w:color w:val="000000"/>
                <w:sz w:val="22"/>
                <w:szCs w:val="22"/>
              </w:rPr>
            </w:pPr>
          </w:p>
        </w:tc>
        <w:tc>
          <w:tcPr>
            <w:tcW w:w="572" w:type="pct"/>
            <w:tcBorders>
              <w:top w:val="single" w:sz="4" w:space="0" w:color="auto"/>
              <w:left w:val="single" w:sz="4" w:space="0" w:color="auto"/>
              <w:bottom w:val="single" w:sz="4" w:space="0" w:color="auto"/>
              <w:right w:val="single" w:sz="4" w:space="0" w:color="auto"/>
            </w:tcBorders>
            <w:noWrap/>
            <w:vAlign w:val="center"/>
          </w:tcPr>
          <w:p w14:paraId="79A1B25F" w14:textId="77777777" w:rsidR="007D438A" w:rsidRPr="00CF7B8B" w:rsidRDefault="007D438A" w:rsidP="00D741B3">
            <w:pPr>
              <w:jc w:val="center"/>
              <w:rPr>
                <w:color w:val="000000"/>
                <w:sz w:val="22"/>
                <w:szCs w:val="22"/>
              </w:rPr>
            </w:pPr>
          </w:p>
        </w:tc>
        <w:tc>
          <w:tcPr>
            <w:tcW w:w="570" w:type="pct"/>
            <w:tcBorders>
              <w:top w:val="single" w:sz="4" w:space="0" w:color="auto"/>
              <w:left w:val="single" w:sz="4" w:space="0" w:color="auto"/>
              <w:bottom w:val="single" w:sz="4" w:space="0" w:color="auto"/>
              <w:right w:val="single" w:sz="4" w:space="0" w:color="auto"/>
            </w:tcBorders>
          </w:tcPr>
          <w:p w14:paraId="4B44D63B" w14:textId="77777777" w:rsidR="007D438A" w:rsidRPr="00CF7B8B" w:rsidRDefault="007D438A" w:rsidP="00D741B3">
            <w:pPr>
              <w:jc w:val="center"/>
              <w:rPr>
                <w:color w:val="000000"/>
                <w:sz w:val="22"/>
                <w:szCs w:val="22"/>
              </w:rPr>
            </w:pPr>
          </w:p>
        </w:tc>
      </w:tr>
      <w:tr w:rsidR="007D438A" w:rsidRPr="00CF7B8B" w14:paraId="7C3422E4"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34A6611E" w14:textId="77777777" w:rsidR="007D438A" w:rsidRPr="00CF7B8B" w:rsidRDefault="007D438A" w:rsidP="00D741B3">
            <w:pPr>
              <w:rPr>
                <w:color w:val="000000"/>
                <w:sz w:val="22"/>
                <w:szCs w:val="22"/>
              </w:rPr>
            </w:pPr>
            <w:r w:rsidRPr="00CF7B8B">
              <w:rPr>
                <w:color w:val="000000"/>
                <w:sz w:val="22"/>
                <w:szCs w:val="22"/>
              </w:rPr>
              <w:t>Суммарная протяженность канализационной сети</w:t>
            </w:r>
          </w:p>
        </w:tc>
        <w:tc>
          <w:tcPr>
            <w:tcW w:w="797" w:type="pct"/>
            <w:tcBorders>
              <w:top w:val="single" w:sz="4" w:space="0" w:color="auto"/>
              <w:left w:val="single" w:sz="4" w:space="0" w:color="auto"/>
              <w:bottom w:val="single" w:sz="4" w:space="0" w:color="auto"/>
              <w:right w:val="single" w:sz="4" w:space="0" w:color="auto"/>
            </w:tcBorders>
            <w:vAlign w:val="center"/>
            <w:hideMark/>
          </w:tcPr>
          <w:p w14:paraId="6DE8985C" w14:textId="77777777" w:rsidR="007D438A" w:rsidRPr="00CF7B8B" w:rsidRDefault="007D438A" w:rsidP="00D741B3">
            <w:pPr>
              <w:jc w:val="center"/>
              <w:rPr>
                <w:color w:val="000000"/>
                <w:sz w:val="22"/>
                <w:szCs w:val="22"/>
              </w:rPr>
            </w:pPr>
            <w:r w:rsidRPr="00CF7B8B">
              <w:rPr>
                <w:color w:val="000000"/>
                <w:sz w:val="22"/>
                <w:szCs w:val="22"/>
              </w:rPr>
              <w:t>км</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0F29E0CF" w14:textId="77777777" w:rsidR="007D438A" w:rsidRPr="00CF7B8B" w:rsidRDefault="007D438A" w:rsidP="00D741B3">
            <w:pPr>
              <w:jc w:val="center"/>
              <w:rPr>
                <w:color w:val="000000"/>
                <w:sz w:val="22"/>
                <w:szCs w:val="22"/>
              </w:rPr>
            </w:pPr>
            <w:r w:rsidRPr="00CF7B8B">
              <w:rPr>
                <w:color w:val="000000"/>
                <w:sz w:val="22"/>
                <w:szCs w:val="22"/>
              </w:rPr>
              <w:t>10,097</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54A22184" w14:textId="77777777" w:rsidR="007D438A" w:rsidRPr="00CF7B8B" w:rsidRDefault="007D438A" w:rsidP="00D741B3">
            <w:pPr>
              <w:jc w:val="center"/>
              <w:rPr>
                <w:color w:val="000000"/>
                <w:sz w:val="22"/>
                <w:szCs w:val="22"/>
              </w:rPr>
            </w:pPr>
            <w:r w:rsidRPr="00CF7B8B">
              <w:rPr>
                <w:color w:val="000000"/>
                <w:sz w:val="22"/>
                <w:szCs w:val="22"/>
              </w:rPr>
              <w:t>10,13</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6AECA742" w14:textId="77777777" w:rsidR="007D438A" w:rsidRPr="00CF7B8B" w:rsidRDefault="007D438A" w:rsidP="00D741B3">
            <w:pPr>
              <w:jc w:val="center"/>
              <w:rPr>
                <w:color w:val="000000"/>
                <w:sz w:val="22"/>
                <w:szCs w:val="22"/>
              </w:rPr>
            </w:pPr>
            <w:r w:rsidRPr="00CF7B8B">
              <w:rPr>
                <w:color w:val="000000"/>
                <w:sz w:val="22"/>
                <w:szCs w:val="22"/>
              </w:rPr>
              <w:t>10,13</w:t>
            </w:r>
          </w:p>
        </w:tc>
        <w:tc>
          <w:tcPr>
            <w:tcW w:w="570" w:type="pct"/>
            <w:tcBorders>
              <w:top w:val="single" w:sz="4" w:space="0" w:color="auto"/>
              <w:left w:val="single" w:sz="4" w:space="0" w:color="auto"/>
              <w:bottom w:val="single" w:sz="4" w:space="0" w:color="auto"/>
              <w:right w:val="single" w:sz="4" w:space="0" w:color="auto"/>
            </w:tcBorders>
            <w:vAlign w:val="center"/>
            <w:hideMark/>
          </w:tcPr>
          <w:p w14:paraId="13D974CF" w14:textId="77777777" w:rsidR="007D438A" w:rsidRPr="00CF7B8B" w:rsidRDefault="007D438A" w:rsidP="00D741B3">
            <w:pPr>
              <w:jc w:val="center"/>
              <w:rPr>
                <w:color w:val="000000"/>
                <w:sz w:val="22"/>
                <w:szCs w:val="22"/>
              </w:rPr>
            </w:pPr>
            <w:r w:rsidRPr="00CF7B8B">
              <w:rPr>
                <w:color w:val="000000"/>
                <w:sz w:val="22"/>
                <w:szCs w:val="22"/>
              </w:rPr>
              <w:t>10,13</w:t>
            </w:r>
          </w:p>
        </w:tc>
      </w:tr>
      <w:tr w:rsidR="007D438A" w:rsidRPr="00CF7B8B" w14:paraId="7F6EE611"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772B7046" w14:textId="77777777" w:rsidR="007D438A" w:rsidRPr="00CF7B8B" w:rsidRDefault="007D438A" w:rsidP="00D741B3">
            <w:pPr>
              <w:rPr>
                <w:color w:val="000000"/>
                <w:sz w:val="22"/>
                <w:szCs w:val="22"/>
              </w:rPr>
            </w:pPr>
            <w:r w:rsidRPr="00CF7B8B">
              <w:rPr>
                <w:color w:val="000000"/>
                <w:sz w:val="22"/>
                <w:szCs w:val="22"/>
              </w:rPr>
              <w:t>Износ канализационных сетей</w:t>
            </w:r>
          </w:p>
        </w:tc>
        <w:tc>
          <w:tcPr>
            <w:tcW w:w="797" w:type="pct"/>
            <w:tcBorders>
              <w:top w:val="single" w:sz="4" w:space="0" w:color="auto"/>
              <w:left w:val="single" w:sz="4" w:space="0" w:color="auto"/>
              <w:bottom w:val="single" w:sz="4" w:space="0" w:color="auto"/>
              <w:right w:val="single" w:sz="4" w:space="0" w:color="auto"/>
            </w:tcBorders>
            <w:vAlign w:val="center"/>
            <w:hideMark/>
          </w:tcPr>
          <w:p w14:paraId="587F198D" w14:textId="77777777" w:rsidR="007D438A" w:rsidRPr="00CF7B8B" w:rsidRDefault="007D438A" w:rsidP="00D741B3">
            <w:pPr>
              <w:jc w:val="center"/>
              <w:rPr>
                <w:color w:val="000000"/>
                <w:sz w:val="22"/>
                <w:szCs w:val="22"/>
              </w:rPr>
            </w:pPr>
            <w:r w:rsidRPr="00CF7B8B">
              <w:rPr>
                <w:color w:val="000000"/>
                <w:sz w:val="22"/>
                <w:szCs w:val="22"/>
              </w:rPr>
              <w:t>%</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1F041443" w14:textId="77777777" w:rsidR="007D438A" w:rsidRPr="00CF7B8B" w:rsidRDefault="007D438A" w:rsidP="00D741B3">
            <w:pPr>
              <w:jc w:val="center"/>
              <w:rPr>
                <w:color w:val="000000"/>
                <w:sz w:val="22"/>
                <w:szCs w:val="22"/>
              </w:rPr>
            </w:pPr>
            <w:r w:rsidRPr="00CF7B8B">
              <w:rPr>
                <w:color w:val="000000"/>
                <w:sz w:val="22"/>
                <w:szCs w:val="22"/>
              </w:rPr>
              <w:t>-</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7A8A003D" w14:textId="77777777" w:rsidR="007D438A" w:rsidRPr="00CF7B8B" w:rsidRDefault="007D438A" w:rsidP="00D741B3">
            <w:pPr>
              <w:jc w:val="center"/>
              <w:rPr>
                <w:color w:val="000000"/>
                <w:sz w:val="22"/>
                <w:szCs w:val="22"/>
              </w:rPr>
            </w:pPr>
            <w:r w:rsidRPr="00CF7B8B">
              <w:rPr>
                <w:color w:val="000000"/>
                <w:sz w:val="22"/>
                <w:szCs w:val="22"/>
              </w:rPr>
              <w:t>-</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1B382351" w14:textId="77777777" w:rsidR="007D438A" w:rsidRPr="00CF7B8B" w:rsidRDefault="007D438A" w:rsidP="00D741B3">
            <w:pPr>
              <w:jc w:val="center"/>
              <w:rPr>
                <w:color w:val="000000"/>
                <w:sz w:val="22"/>
                <w:szCs w:val="22"/>
              </w:rPr>
            </w:pPr>
            <w:r w:rsidRPr="00CF7B8B">
              <w:rPr>
                <w:color w:val="000000"/>
                <w:sz w:val="22"/>
                <w:szCs w:val="22"/>
              </w:rPr>
              <w:t>-</w:t>
            </w:r>
          </w:p>
        </w:tc>
        <w:tc>
          <w:tcPr>
            <w:tcW w:w="570" w:type="pct"/>
            <w:tcBorders>
              <w:top w:val="single" w:sz="4" w:space="0" w:color="auto"/>
              <w:left w:val="single" w:sz="4" w:space="0" w:color="auto"/>
              <w:bottom w:val="single" w:sz="4" w:space="0" w:color="auto"/>
              <w:right w:val="single" w:sz="4" w:space="0" w:color="auto"/>
            </w:tcBorders>
            <w:vAlign w:val="center"/>
            <w:hideMark/>
          </w:tcPr>
          <w:p w14:paraId="53AF9757" w14:textId="77777777" w:rsidR="007D438A" w:rsidRPr="00CF7B8B" w:rsidRDefault="007D438A" w:rsidP="00D741B3">
            <w:pPr>
              <w:jc w:val="center"/>
              <w:rPr>
                <w:color w:val="000000"/>
                <w:sz w:val="22"/>
                <w:szCs w:val="22"/>
              </w:rPr>
            </w:pPr>
            <w:r w:rsidRPr="00CF7B8B">
              <w:rPr>
                <w:color w:val="000000"/>
                <w:sz w:val="22"/>
                <w:szCs w:val="22"/>
              </w:rPr>
              <w:t>24,00</w:t>
            </w:r>
          </w:p>
        </w:tc>
      </w:tr>
      <w:tr w:rsidR="007D438A" w:rsidRPr="00CF7B8B" w14:paraId="02058950"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5C7D2744" w14:textId="08D5DEF4" w:rsidR="007D438A" w:rsidRPr="00CF7B8B" w:rsidRDefault="007D438A" w:rsidP="00D741B3">
            <w:pPr>
              <w:rPr>
                <w:color w:val="000000"/>
                <w:sz w:val="22"/>
                <w:szCs w:val="22"/>
              </w:rPr>
            </w:pPr>
            <w:r w:rsidRPr="00CF7B8B">
              <w:rPr>
                <w:b/>
                <w:color w:val="000000" w:themeColor="text1"/>
                <w:sz w:val="24"/>
                <w:szCs w:val="24"/>
              </w:rPr>
              <w:t>УЭЗС ООО «Газпром трансгаз Сургут»</w:t>
            </w:r>
            <w:r w:rsidRPr="00CF7B8B">
              <w:rPr>
                <w:sz w:val="22"/>
                <w:szCs w:val="22"/>
                <w:vertAlign w:val="superscript"/>
              </w:rPr>
              <w:t xml:space="preserve"> </w:t>
            </w:r>
          </w:p>
        </w:tc>
        <w:tc>
          <w:tcPr>
            <w:tcW w:w="797" w:type="pct"/>
            <w:tcBorders>
              <w:top w:val="single" w:sz="4" w:space="0" w:color="auto"/>
              <w:left w:val="single" w:sz="4" w:space="0" w:color="auto"/>
              <w:bottom w:val="single" w:sz="4" w:space="0" w:color="auto"/>
              <w:right w:val="single" w:sz="4" w:space="0" w:color="auto"/>
            </w:tcBorders>
            <w:vAlign w:val="center"/>
          </w:tcPr>
          <w:p w14:paraId="485836BE" w14:textId="77777777" w:rsidR="007D438A" w:rsidRPr="00CF7B8B" w:rsidRDefault="007D438A" w:rsidP="00D741B3">
            <w:pPr>
              <w:jc w:val="center"/>
              <w:rPr>
                <w:color w:val="000000"/>
                <w:sz w:val="22"/>
                <w:szCs w:val="22"/>
              </w:rPr>
            </w:pPr>
          </w:p>
        </w:tc>
        <w:tc>
          <w:tcPr>
            <w:tcW w:w="572" w:type="pct"/>
            <w:tcBorders>
              <w:top w:val="single" w:sz="4" w:space="0" w:color="auto"/>
              <w:left w:val="single" w:sz="4" w:space="0" w:color="auto"/>
              <w:bottom w:val="single" w:sz="4" w:space="0" w:color="auto"/>
              <w:right w:val="single" w:sz="4" w:space="0" w:color="auto"/>
            </w:tcBorders>
            <w:noWrap/>
            <w:vAlign w:val="center"/>
          </w:tcPr>
          <w:p w14:paraId="7B38E518" w14:textId="77777777" w:rsidR="007D438A" w:rsidRPr="00CF7B8B" w:rsidRDefault="007D438A" w:rsidP="00D741B3">
            <w:pPr>
              <w:jc w:val="center"/>
              <w:rPr>
                <w:color w:val="000000"/>
                <w:sz w:val="22"/>
                <w:szCs w:val="22"/>
              </w:rPr>
            </w:pPr>
          </w:p>
        </w:tc>
        <w:tc>
          <w:tcPr>
            <w:tcW w:w="572" w:type="pct"/>
            <w:tcBorders>
              <w:top w:val="single" w:sz="4" w:space="0" w:color="auto"/>
              <w:left w:val="single" w:sz="4" w:space="0" w:color="auto"/>
              <w:bottom w:val="single" w:sz="4" w:space="0" w:color="auto"/>
              <w:right w:val="single" w:sz="4" w:space="0" w:color="auto"/>
            </w:tcBorders>
            <w:noWrap/>
            <w:vAlign w:val="center"/>
          </w:tcPr>
          <w:p w14:paraId="50B9D443" w14:textId="77777777" w:rsidR="007D438A" w:rsidRPr="00CF7B8B" w:rsidRDefault="007D438A" w:rsidP="00D741B3">
            <w:pPr>
              <w:jc w:val="center"/>
              <w:rPr>
                <w:color w:val="000000"/>
                <w:sz w:val="22"/>
                <w:szCs w:val="22"/>
              </w:rPr>
            </w:pPr>
          </w:p>
        </w:tc>
        <w:tc>
          <w:tcPr>
            <w:tcW w:w="572" w:type="pct"/>
            <w:tcBorders>
              <w:top w:val="single" w:sz="4" w:space="0" w:color="auto"/>
              <w:left w:val="single" w:sz="4" w:space="0" w:color="auto"/>
              <w:bottom w:val="single" w:sz="4" w:space="0" w:color="auto"/>
              <w:right w:val="single" w:sz="4" w:space="0" w:color="auto"/>
            </w:tcBorders>
            <w:noWrap/>
            <w:vAlign w:val="center"/>
          </w:tcPr>
          <w:p w14:paraId="0410E2A3" w14:textId="77777777" w:rsidR="007D438A" w:rsidRPr="00CF7B8B" w:rsidRDefault="007D438A" w:rsidP="00D741B3">
            <w:pPr>
              <w:jc w:val="center"/>
              <w:rPr>
                <w:color w:val="000000"/>
                <w:sz w:val="22"/>
                <w:szCs w:val="22"/>
              </w:rPr>
            </w:pPr>
          </w:p>
        </w:tc>
        <w:tc>
          <w:tcPr>
            <w:tcW w:w="570" w:type="pct"/>
            <w:tcBorders>
              <w:top w:val="single" w:sz="4" w:space="0" w:color="auto"/>
              <w:left w:val="single" w:sz="4" w:space="0" w:color="auto"/>
              <w:bottom w:val="single" w:sz="4" w:space="0" w:color="auto"/>
              <w:right w:val="single" w:sz="4" w:space="0" w:color="auto"/>
            </w:tcBorders>
            <w:vAlign w:val="center"/>
          </w:tcPr>
          <w:p w14:paraId="16D347F5" w14:textId="77777777" w:rsidR="007D438A" w:rsidRPr="00CF7B8B" w:rsidRDefault="007D438A" w:rsidP="00D741B3">
            <w:pPr>
              <w:jc w:val="center"/>
              <w:rPr>
                <w:color w:val="000000"/>
                <w:sz w:val="22"/>
                <w:szCs w:val="22"/>
              </w:rPr>
            </w:pPr>
          </w:p>
        </w:tc>
      </w:tr>
      <w:tr w:rsidR="007D438A" w:rsidRPr="00CF7B8B" w14:paraId="77B92AED"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29716EDF" w14:textId="77777777" w:rsidR="007D438A" w:rsidRPr="00CF7B8B" w:rsidRDefault="007D438A" w:rsidP="00D741B3">
            <w:pPr>
              <w:rPr>
                <w:rFonts w:eastAsia="Calibri"/>
                <w:sz w:val="22"/>
                <w:szCs w:val="22"/>
              </w:rPr>
            </w:pPr>
            <w:r w:rsidRPr="00CF7B8B">
              <w:rPr>
                <w:rFonts w:eastAsia="Calibri"/>
                <w:sz w:val="22"/>
                <w:szCs w:val="22"/>
              </w:rPr>
              <w:t>Суммарная протяженность канализационной сети</w:t>
            </w:r>
          </w:p>
        </w:tc>
        <w:tc>
          <w:tcPr>
            <w:tcW w:w="797" w:type="pct"/>
            <w:tcBorders>
              <w:top w:val="single" w:sz="4" w:space="0" w:color="auto"/>
              <w:left w:val="single" w:sz="4" w:space="0" w:color="auto"/>
              <w:bottom w:val="single" w:sz="4" w:space="0" w:color="auto"/>
              <w:right w:val="single" w:sz="4" w:space="0" w:color="auto"/>
            </w:tcBorders>
            <w:vAlign w:val="center"/>
            <w:hideMark/>
          </w:tcPr>
          <w:p w14:paraId="7FB72C50" w14:textId="77777777" w:rsidR="007D438A" w:rsidRPr="00CF7B8B" w:rsidRDefault="007D438A" w:rsidP="00D741B3">
            <w:pPr>
              <w:jc w:val="center"/>
              <w:rPr>
                <w:rFonts w:eastAsia="Calibri"/>
                <w:sz w:val="22"/>
                <w:szCs w:val="22"/>
              </w:rPr>
            </w:pPr>
            <w:r w:rsidRPr="00CF7B8B">
              <w:rPr>
                <w:rFonts w:eastAsia="Calibri"/>
                <w:sz w:val="22"/>
                <w:szCs w:val="22"/>
              </w:rPr>
              <w:t>км</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312BFEF6" w14:textId="77777777" w:rsidR="007D438A" w:rsidRPr="00CF7B8B" w:rsidRDefault="007D438A" w:rsidP="00D741B3">
            <w:pPr>
              <w:jc w:val="center"/>
              <w:rPr>
                <w:rFonts w:eastAsia="Calibri"/>
                <w:sz w:val="22"/>
                <w:szCs w:val="22"/>
              </w:rPr>
            </w:pPr>
            <w:r w:rsidRPr="00CF7B8B">
              <w:rPr>
                <w:rFonts w:eastAsia="Calibri"/>
                <w:sz w:val="22"/>
                <w:szCs w:val="22"/>
              </w:rPr>
              <w:t>3,59</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7FE0ED9E" w14:textId="77777777" w:rsidR="007D438A" w:rsidRPr="00CF7B8B" w:rsidRDefault="007D438A" w:rsidP="00D741B3">
            <w:pPr>
              <w:jc w:val="center"/>
              <w:rPr>
                <w:rFonts w:eastAsia="Calibri"/>
                <w:sz w:val="22"/>
                <w:szCs w:val="22"/>
              </w:rPr>
            </w:pPr>
            <w:r w:rsidRPr="00CF7B8B">
              <w:rPr>
                <w:rFonts w:eastAsia="Calibri"/>
                <w:sz w:val="22"/>
                <w:szCs w:val="22"/>
              </w:rPr>
              <w:t>3,8576</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7308C6D3" w14:textId="77777777" w:rsidR="007D438A" w:rsidRPr="00CF7B8B" w:rsidRDefault="007D438A" w:rsidP="00D741B3">
            <w:pPr>
              <w:jc w:val="center"/>
              <w:rPr>
                <w:rFonts w:eastAsia="Calibri"/>
                <w:sz w:val="22"/>
                <w:szCs w:val="22"/>
              </w:rPr>
            </w:pPr>
            <w:r w:rsidRPr="00CF7B8B">
              <w:rPr>
                <w:rFonts w:eastAsia="Calibri"/>
                <w:sz w:val="22"/>
                <w:szCs w:val="22"/>
              </w:rPr>
              <w:t>3,44</w:t>
            </w:r>
          </w:p>
        </w:tc>
        <w:tc>
          <w:tcPr>
            <w:tcW w:w="570" w:type="pct"/>
            <w:tcBorders>
              <w:top w:val="single" w:sz="4" w:space="0" w:color="auto"/>
              <w:left w:val="single" w:sz="4" w:space="0" w:color="auto"/>
              <w:bottom w:val="single" w:sz="4" w:space="0" w:color="auto"/>
              <w:right w:val="single" w:sz="4" w:space="0" w:color="auto"/>
            </w:tcBorders>
            <w:vAlign w:val="center"/>
            <w:hideMark/>
          </w:tcPr>
          <w:p w14:paraId="32C07361" w14:textId="77777777" w:rsidR="007D438A" w:rsidRPr="00CF7B8B" w:rsidRDefault="007D438A" w:rsidP="00D741B3">
            <w:pPr>
              <w:jc w:val="center"/>
              <w:rPr>
                <w:rFonts w:eastAsia="Calibri"/>
                <w:sz w:val="22"/>
                <w:szCs w:val="22"/>
              </w:rPr>
            </w:pPr>
            <w:r w:rsidRPr="00CF7B8B">
              <w:rPr>
                <w:rFonts w:eastAsia="Calibri"/>
                <w:sz w:val="22"/>
                <w:szCs w:val="22"/>
              </w:rPr>
              <w:t>3,8576</w:t>
            </w:r>
          </w:p>
        </w:tc>
      </w:tr>
      <w:tr w:rsidR="007D438A" w:rsidRPr="00CF7B8B" w14:paraId="12B2B968"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15B0C807" w14:textId="77777777" w:rsidR="007D438A" w:rsidRPr="00CF7B8B" w:rsidRDefault="007D438A" w:rsidP="00D741B3">
            <w:pPr>
              <w:rPr>
                <w:rFonts w:eastAsia="Calibri"/>
                <w:sz w:val="22"/>
                <w:szCs w:val="22"/>
              </w:rPr>
            </w:pPr>
            <w:r w:rsidRPr="00CF7B8B">
              <w:rPr>
                <w:rFonts w:eastAsia="Calibri"/>
                <w:sz w:val="22"/>
                <w:szCs w:val="22"/>
              </w:rPr>
              <w:t>Износ канализационных сетей</w:t>
            </w:r>
          </w:p>
        </w:tc>
        <w:tc>
          <w:tcPr>
            <w:tcW w:w="797" w:type="pct"/>
            <w:tcBorders>
              <w:top w:val="single" w:sz="4" w:space="0" w:color="auto"/>
              <w:left w:val="single" w:sz="4" w:space="0" w:color="auto"/>
              <w:bottom w:val="single" w:sz="4" w:space="0" w:color="auto"/>
              <w:right w:val="single" w:sz="4" w:space="0" w:color="auto"/>
            </w:tcBorders>
            <w:vAlign w:val="center"/>
            <w:hideMark/>
          </w:tcPr>
          <w:p w14:paraId="39F666D2" w14:textId="77777777" w:rsidR="007D438A" w:rsidRPr="00CF7B8B" w:rsidRDefault="007D438A" w:rsidP="00D741B3">
            <w:pPr>
              <w:jc w:val="center"/>
              <w:rPr>
                <w:rFonts w:eastAsia="Calibri"/>
                <w:sz w:val="22"/>
                <w:szCs w:val="22"/>
              </w:rPr>
            </w:pPr>
            <w:r w:rsidRPr="00CF7B8B">
              <w:rPr>
                <w:rFonts w:eastAsia="Calibri"/>
                <w:sz w:val="22"/>
                <w:szCs w:val="22"/>
              </w:rPr>
              <w:t>%</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3CD35B8F" w14:textId="77777777" w:rsidR="007D438A" w:rsidRPr="00CF7B8B" w:rsidRDefault="007D438A" w:rsidP="00D741B3">
            <w:pPr>
              <w:jc w:val="center"/>
              <w:rPr>
                <w:rFonts w:eastAsia="Calibri"/>
                <w:sz w:val="22"/>
                <w:szCs w:val="22"/>
              </w:rPr>
            </w:pPr>
            <w:r w:rsidRPr="00CF7B8B">
              <w:rPr>
                <w:rFonts w:eastAsia="Calibri"/>
                <w:sz w:val="22"/>
                <w:szCs w:val="22"/>
              </w:rPr>
              <w:t>51</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136C4B8D" w14:textId="77777777" w:rsidR="007D438A" w:rsidRPr="00CF7B8B" w:rsidRDefault="007D438A" w:rsidP="00D741B3">
            <w:pPr>
              <w:jc w:val="center"/>
              <w:rPr>
                <w:rFonts w:eastAsia="Calibri"/>
                <w:sz w:val="22"/>
                <w:szCs w:val="22"/>
              </w:rPr>
            </w:pPr>
            <w:r w:rsidRPr="00CF7B8B">
              <w:rPr>
                <w:rFonts w:eastAsia="Calibri"/>
                <w:sz w:val="22"/>
                <w:szCs w:val="22"/>
              </w:rPr>
              <w:t>47,33</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3C9B2874" w14:textId="77777777" w:rsidR="007D438A" w:rsidRPr="00CF7B8B" w:rsidRDefault="007D438A" w:rsidP="00D741B3">
            <w:pPr>
              <w:jc w:val="center"/>
              <w:rPr>
                <w:rFonts w:eastAsia="Calibri"/>
                <w:sz w:val="22"/>
                <w:szCs w:val="22"/>
              </w:rPr>
            </w:pPr>
            <w:r w:rsidRPr="00CF7B8B">
              <w:rPr>
                <w:rFonts w:eastAsia="Calibri"/>
                <w:sz w:val="22"/>
                <w:szCs w:val="22"/>
              </w:rPr>
              <w:t>33,00</w:t>
            </w:r>
          </w:p>
        </w:tc>
        <w:tc>
          <w:tcPr>
            <w:tcW w:w="570" w:type="pct"/>
            <w:tcBorders>
              <w:top w:val="single" w:sz="4" w:space="0" w:color="auto"/>
              <w:left w:val="single" w:sz="4" w:space="0" w:color="auto"/>
              <w:bottom w:val="single" w:sz="4" w:space="0" w:color="auto"/>
              <w:right w:val="single" w:sz="4" w:space="0" w:color="auto"/>
            </w:tcBorders>
            <w:vAlign w:val="center"/>
            <w:hideMark/>
          </w:tcPr>
          <w:p w14:paraId="276BC7E1" w14:textId="77777777" w:rsidR="007D438A" w:rsidRPr="00CF7B8B" w:rsidRDefault="007D438A" w:rsidP="00D741B3">
            <w:pPr>
              <w:jc w:val="center"/>
              <w:rPr>
                <w:rFonts w:eastAsia="Calibri"/>
                <w:sz w:val="22"/>
                <w:szCs w:val="22"/>
              </w:rPr>
            </w:pPr>
            <w:r w:rsidRPr="00CF7B8B">
              <w:rPr>
                <w:rFonts w:eastAsia="Calibri"/>
                <w:sz w:val="22"/>
                <w:szCs w:val="22"/>
              </w:rPr>
              <w:t>52,43</w:t>
            </w:r>
          </w:p>
        </w:tc>
      </w:tr>
      <w:tr w:rsidR="007D438A" w:rsidRPr="00CF7B8B" w14:paraId="563F40C5"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6D7F73FD" w14:textId="0FD6F835" w:rsidR="007D438A" w:rsidRPr="00CF7B8B" w:rsidRDefault="007D438A" w:rsidP="00D741B3">
            <w:pPr>
              <w:rPr>
                <w:color w:val="000000"/>
                <w:sz w:val="22"/>
                <w:szCs w:val="22"/>
              </w:rPr>
            </w:pPr>
            <w:r w:rsidRPr="00CF7B8B">
              <w:rPr>
                <w:b/>
                <w:color w:val="000000" w:themeColor="text1"/>
                <w:sz w:val="24"/>
                <w:szCs w:val="24"/>
              </w:rPr>
              <w:t>ООО «Сибпромстрой № 18»</w:t>
            </w:r>
            <w:r w:rsidRPr="00CF7B8B">
              <w:rPr>
                <w:sz w:val="22"/>
                <w:szCs w:val="22"/>
                <w:vertAlign w:val="superscript"/>
              </w:rPr>
              <w:t xml:space="preserve"> </w:t>
            </w:r>
          </w:p>
        </w:tc>
        <w:tc>
          <w:tcPr>
            <w:tcW w:w="797" w:type="pct"/>
            <w:tcBorders>
              <w:top w:val="single" w:sz="4" w:space="0" w:color="auto"/>
              <w:left w:val="single" w:sz="4" w:space="0" w:color="auto"/>
              <w:bottom w:val="single" w:sz="4" w:space="0" w:color="auto"/>
              <w:right w:val="single" w:sz="4" w:space="0" w:color="auto"/>
            </w:tcBorders>
            <w:vAlign w:val="center"/>
          </w:tcPr>
          <w:p w14:paraId="4D91AD5E" w14:textId="77777777" w:rsidR="007D438A" w:rsidRPr="00CF7B8B" w:rsidRDefault="007D438A" w:rsidP="00D741B3">
            <w:pPr>
              <w:jc w:val="center"/>
              <w:rPr>
                <w:color w:val="000000"/>
                <w:sz w:val="22"/>
                <w:szCs w:val="22"/>
              </w:rPr>
            </w:pPr>
          </w:p>
        </w:tc>
        <w:tc>
          <w:tcPr>
            <w:tcW w:w="572" w:type="pct"/>
            <w:tcBorders>
              <w:top w:val="single" w:sz="4" w:space="0" w:color="auto"/>
              <w:left w:val="single" w:sz="4" w:space="0" w:color="auto"/>
              <w:bottom w:val="single" w:sz="4" w:space="0" w:color="auto"/>
              <w:right w:val="single" w:sz="4" w:space="0" w:color="auto"/>
            </w:tcBorders>
            <w:noWrap/>
            <w:vAlign w:val="center"/>
          </w:tcPr>
          <w:p w14:paraId="68B4BDBF" w14:textId="77777777" w:rsidR="007D438A" w:rsidRPr="00CF7B8B" w:rsidRDefault="007D438A" w:rsidP="00D741B3">
            <w:pPr>
              <w:jc w:val="center"/>
              <w:rPr>
                <w:color w:val="000000"/>
                <w:sz w:val="22"/>
                <w:szCs w:val="22"/>
              </w:rPr>
            </w:pPr>
          </w:p>
        </w:tc>
        <w:tc>
          <w:tcPr>
            <w:tcW w:w="572" w:type="pct"/>
            <w:tcBorders>
              <w:top w:val="single" w:sz="4" w:space="0" w:color="auto"/>
              <w:left w:val="single" w:sz="4" w:space="0" w:color="auto"/>
              <w:bottom w:val="single" w:sz="4" w:space="0" w:color="auto"/>
              <w:right w:val="single" w:sz="4" w:space="0" w:color="auto"/>
            </w:tcBorders>
            <w:noWrap/>
            <w:vAlign w:val="center"/>
          </w:tcPr>
          <w:p w14:paraId="78E036FA" w14:textId="77777777" w:rsidR="007D438A" w:rsidRPr="00CF7B8B" w:rsidRDefault="007D438A" w:rsidP="00D741B3">
            <w:pPr>
              <w:jc w:val="center"/>
              <w:rPr>
                <w:color w:val="000000"/>
                <w:sz w:val="22"/>
                <w:szCs w:val="22"/>
              </w:rPr>
            </w:pPr>
          </w:p>
        </w:tc>
        <w:tc>
          <w:tcPr>
            <w:tcW w:w="572" w:type="pct"/>
            <w:tcBorders>
              <w:top w:val="single" w:sz="4" w:space="0" w:color="auto"/>
              <w:left w:val="single" w:sz="4" w:space="0" w:color="auto"/>
              <w:bottom w:val="single" w:sz="4" w:space="0" w:color="auto"/>
              <w:right w:val="single" w:sz="4" w:space="0" w:color="auto"/>
            </w:tcBorders>
            <w:noWrap/>
            <w:vAlign w:val="center"/>
          </w:tcPr>
          <w:p w14:paraId="4CAA18EB" w14:textId="77777777" w:rsidR="007D438A" w:rsidRPr="00CF7B8B" w:rsidRDefault="007D438A" w:rsidP="00D741B3">
            <w:pPr>
              <w:jc w:val="center"/>
              <w:rPr>
                <w:color w:val="000000"/>
                <w:sz w:val="22"/>
                <w:szCs w:val="22"/>
              </w:rPr>
            </w:pPr>
          </w:p>
        </w:tc>
        <w:tc>
          <w:tcPr>
            <w:tcW w:w="570" w:type="pct"/>
            <w:tcBorders>
              <w:top w:val="single" w:sz="4" w:space="0" w:color="auto"/>
              <w:left w:val="single" w:sz="4" w:space="0" w:color="auto"/>
              <w:bottom w:val="single" w:sz="4" w:space="0" w:color="auto"/>
              <w:right w:val="single" w:sz="4" w:space="0" w:color="auto"/>
            </w:tcBorders>
            <w:vAlign w:val="center"/>
          </w:tcPr>
          <w:p w14:paraId="348AD234" w14:textId="77777777" w:rsidR="007D438A" w:rsidRPr="00CF7B8B" w:rsidRDefault="007D438A" w:rsidP="00D741B3">
            <w:pPr>
              <w:jc w:val="center"/>
              <w:rPr>
                <w:color w:val="000000"/>
                <w:sz w:val="22"/>
                <w:szCs w:val="22"/>
              </w:rPr>
            </w:pPr>
          </w:p>
        </w:tc>
      </w:tr>
      <w:tr w:rsidR="007D438A" w:rsidRPr="00CF7B8B" w14:paraId="10C677B5"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53A4A10E" w14:textId="77777777" w:rsidR="007D438A" w:rsidRPr="00CF7B8B" w:rsidRDefault="007D438A" w:rsidP="00D741B3">
            <w:pPr>
              <w:rPr>
                <w:rFonts w:eastAsia="Calibri"/>
                <w:sz w:val="24"/>
                <w:szCs w:val="24"/>
              </w:rPr>
            </w:pPr>
            <w:r w:rsidRPr="00CF7B8B">
              <w:rPr>
                <w:rFonts w:eastAsia="Calibri"/>
                <w:sz w:val="24"/>
                <w:szCs w:val="24"/>
              </w:rPr>
              <w:t>Суммарная протяженность канализационной сети</w:t>
            </w:r>
          </w:p>
        </w:tc>
        <w:tc>
          <w:tcPr>
            <w:tcW w:w="797" w:type="pct"/>
            <w:tcBorders>
              <w:top w:val="single" w:sz="4" w:space="0" w:color="auto"/>
              <w:left w:val="single" w:sz="4" w:space="0" w:color="auto"/>
              <w:bottom w:val="single" w:sz="4" w:space="0" w:color="auto"/>
              <w:right w:val="single" w:sz="4" w:space="0" w:color="auto"/>
            </w:tcBorders>
            <w:vAlign w:val="center"/>
            <w:hideMark/>
          </w:tcPr>
          <w:p w14:paraId="6DC3679B" w14:textId="77777777" w:rsidR="007D438A" w:rsidRPr="00CF7B8B" w:rsidRDefault="007D438A" w:rsidP="00D741B3">
            <w:pPr>
              <w:jc w:val="center"/>
              <w:rPr>
                <w:rFonts w:eastAsia="Calibri"/>
                <w:sz w:val="24"/>
                <w:szCs w:val="24"/>
              </w:rPr>
            </w:pPr>
            <w:r w:rsidRPr="00CF7B8B">
              <w:rPr>
                <w:rFonts w:eastAsia="Calibri"/>
                <w:sz w:val="24"/>
                <w:szCs w:val="24"/>
              </w:rPr>
              <w:t>км</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7C6A971F" w14:textId="77777777" w:rsidR="007D438A" w:rsidRPr="00CF7B8B" w:rsidRDefault="007D438A" w:rsidP="00D741B3">
            <w:pPr>
              <w:jc w:val="center"/>
              <w:rPr>
                <w:rFonts w:eastAsia="Calibri"/>
                <w:sz w:val="24"/>
                <w:szCs w:val="24"/>
              </w:rPr>
            </w:pPr>
            <w:r w:rsidRPr="00CF7B8B">
              <w:rPr>
                <w:rFonts w:eastAsia="Calibri"/>
                <w:sz w:val="24"/>
                <w:szCs w:val="24"/>
              </w:rPr>
              <w:t>9,05</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20347D2B" w14:textId="77777777" w:rsidR="007D438A" w:rsidRPr="00CF7B8B" w:rsidRDefault="007D438A" w:rsidP="00D741B3">
            <w:pPr>
              <w:jc w:val="center"/>
              <w:rPr>
                <w:rFonts w:eastAsia="Calibri"/>
                <w:sz w:val="24"/>
                <w:szCs w:val="24"/>
              </w:rPr>
            </w:pPr>
            <w:r w:rsidRPr="00CF7B8B">
              <w:rPr>
                <w:rFonts w:eastAsia="Calibri"/>
                <w:sz w:val="24"/>
                <w:szCs w:val="24"/>
              </w:rPr>
              <w:t>9,05</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18B2ACAC" w14:textId="77777777" w:rsidR="007D438A" w:rsidRPr="00CF7B8B" w:rsidRDefault="007D438A" w:rsidP="00D741B3">
            <w:pPr>
              <w:jc w:val="center"/>
              <w:rPr>
                <w:rFonts w:eastAsia="Calibri"/>
                <w:sz w:val="24"/>
                <w:szCs w:val="24"/>
              </w:rPr>
            </w:pPr>
            <w:r w:rsidRPr="00CF7B8B">
              <w:rPr>
                <w:rFonts w:eastAsia="Calibri"/>
                <w:sz w:val="24"/>
                <w:szCs w:val="24"/>
              </w:rPr>
              <w:t>9,05</w:t>
            </w:r>
          </w:p>
        </w:tc>
        <w:tc>
          <w:tcPr>
            <w:tcW w:w="570" w:type="pct"/>
            <w:tcBorders>
              <w:top w:val="single" w:sz="4" w:space="0" w:color="auto"/>
              <w:left w:val="single" w:sz="4" w:space="0" w:color="auto"/>
              <w:bottom w:val="single" w:sz="4" w:space="0" w:color="auto"/>
              <w:right w:val="single" w:sz="4" w:space="0" w:color="auto"/>
            </w:tcBorders>
            <w:vAlign w:val="center"/>
            <w:hideMark/>
          </w:tcPr>
          <w:p w14:paraId="1996F1FE" w14:textId="77777777" w:rsidR="007D438A" w:rsidRPr="00CF7B8B" w:rsidRDefault="007D438A" w:rsidP="00D741B3">
            <w:pPr>
              <w:jc w:val="center"/>
              <w:rPr>
                <w:rFonts w:eastAsia="Calibri"/>
                <w:sz w:val="24"/>
                <w:szCs w:val="24"/>
              </w:rPr>
            </w:pPr>
            <w:r w:rsidRPr="00CF7B8B">
              <w:rPr>
                <w:rFonts w:eastAsia="Calibri"/>
                <w:sz w:val="24"/>
                <w:szCs w:val="24"/>
              </w:rPr>
              <w:t>9,4845</w:t>
            </w:r>
          </w:p>
        </w:tc>
      </w:tr>
      <w:tr w:rsidR="007D438A" w:rsidRPr="00CF7B8B" w14:paraId="1E640448"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28EB2516" w14:textId="44FCBA42" w:rsidR="007D438A" w:rsidRPr="00CF7B8B" w:rsidRDefault="007D438A" w:rsidP="00D741B3">
            <w:pPr>
              <w:rPr>
                <w:b/>
                <w:sz w:val="24"/>
                <w:szCs w:val="24"/>
              </w:rPr>
            </w:pPr>
            <w:r w:rsidRPr="00CF7B8B">
              <w:rPr>
                <w:b/>
                <w:sz w:val="24"/>
                <w:szCs w:val="24"/>
              </w:rPr>
              <w:t xml:space="preserve">ОАО «Сургутское судоремонтное предприятие» </w:t>
            </w:r>
          </w:p>
        </w:tc>
        <w:tc>
          <w:tcPr>
            <w:tcW w:w="797" w:type="pct"/>
            <w:tcBorders>
              <w:top w:val="single" w:sz="4" w:space="0" w:color="auto"/>
              <w:left w:val="single" w:sz="4" w:space="0" w:color="auto"/>
              <w:bottom w:val="single" w:sz="4" w:space="0" w:color="auto"/>
              <w:right w:val="single" w:sz="4" w:space="0" w:color="auto"/>
            </w:tcBorders>
            <w:vAlign w:val="center"/>
          </w:tcPr>
          <w:p w14:paraId="5FFA77A9" w14:textId="77777777" w:rsidR="007D438A" w:rsidRPr="00CF7B8B" w:rsidRDefault="007D438A" w:rsidP="00D741B3">
            <w:pPr>
              <w:jc w:val="center"/>
              <w:rPr>
                <w:b/>
                <w:sz w:val="24"/>
                <w:szCs w:val="24"/>
              </w:rPr>
            </w:pPr>
          </w:p>
        </w:tc>
        <w:tc>
          <w:tcPr>
            <w:tcW w:w="572" w:type="pct"/>
            <w:tcBorders>
              <w:top w:val="single" w:sz="4" w:space="0" w:color="auto"/>
              <w:left w:val="single" w:sz="4" w:space="0" w:color="auto"/>
              <w:bottom w:val="single" w:sz="4" w:space="0" w:color="auto"/>
              <w:right w:val="single" w:sz="4" w:space="0" w:color="auto"/>
            </w:tcBorders>
            <w:noWrap/>
            <w:vAlign w:val="center"/>
          </w:tcPr>
          <w:p w14:paraId="26CD70DA" w14:textId="77777777" w:rsidR="007D438A" w:rsidRPr="00CF7B8B" w:rsidRDefault="007D438A" w:rsidP="00D741B3">
            <w:pPr>
              <w:jc w:val="center"/>
              <w:rPr>
                <w:b/>
                <w:sz w:val="24"/>
                <w:szCs w:val="24"/>
              </w:rPr>
            </w:pPr>
          </w:p>
        </w:tc>
        <w:tc>
          <w:tcPr>
            <w:tcW w:w="572" w:type="pct"/>
            <w:tcBorders>
              <w:top w:val="single" w:sz="4" w:space="0" w:color="auto"/>
              <w:left w:val="single" w:sz="4" w:space="0" w:color="auto"/>
              <w:bottom w:val="single" w:sz="4" w:space="0" w:color="auto"/>
              <w:right w:val="single" w:sz="4" w:space="0" w:color="auto"/>
            </w:tcBorders>
            <w:noWrap/>
            <w:vAlign w:val="center"/>
          </w:tcPr>
          <w:p w14:paraId="326F2899" w14:textId="77777777" w:rsidR="007D438A" w:rsidRPr="00CF7B8B" w:rsidRDefault="007D438A" w:rsidP="00D741B3">
            <w:pPr>
              <w:jc w:val="center"/>
              <w:rPr>
                <w:b/>
                <w:sz w:val="24"/>
                <w:szCs w:val="24"/>
              </w:rPr>
            </w:pPr>
          </w:p>
        </w:tc>
        <w:tc>
          <w:tcPr>
            <w:tcW w:w="572" w:type="pct"/>
            <w:tcBorders>
              <w:top w:val="single" w:sz="4" w:space="0" w:color="auto"/>
              <w:left w:val="single" w:sz="4" w:space="0" w:color="auto"/>
              <w:bottom w:val="single" w:sz="4" w:space="0" w:color="auto"/>
              <w:right w:val="single" w:sz="4" w:space="0" w:color="auto"/>
            </w:tcBorders>
            <w:noWrap/>
            <w:vAlign w:val="center"/>
          </w:tcPr>
          <w:p w14:paraId="6D754168" w14:textId="77777777" w:rsidR="007D438A" w:rsidRPr="00CF7B8B" w:rsidRDefault="007D438A" w:rsidP="00D741B3">
            <w:pPr>
              <w:jc w:val="center"/>
              <w:rPr>
                <w:b/>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tcPr>
          <w:p w14:paraId="465B2C17" w14:textId="77777777" w:rsidR="007D438A" w:rsidRPr="00CF7B8B" w:rsidRDefault="007D438A" w:rsidP="00D741B3">
            <w:pPr>
              <w:jc w:val="center"/>
              <w:rPr>
                <w:b/>
                <w:sz w:val="24"/>
                <w:szCs w:val="24"/>
              </w:rPr>
            </w:pPr>
          </w:p>
        </w:tc>
      </w:tr>
      <w:tr w:rsidR="007D438A" w:rsidRPr="00CF7B8B" w14:paraId="7DD2CC8B"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7E04F78C" w14:textId="77777777" w:rsidR="007D438A" w:rsidRPr="00CF7B8B" w:rsidRDefault="007D438A" w:rsidP="00D741B3">
            <w:pPr>
              <w:rPr>
                <w:color w:val="000000"/>
                <w:sz w:val="22"/>
                <w:szCs w:val="22"/>
              </w:rPr>
            </w:pPr>
            <w:r w:rsidRPr="00CF7B8B">
              <w:rPr>
                <w:color w:val="000000"/>
                <w:sz w:val="22"/>
                <w:szCs w:val="22"/>
              </w:rPr>
              <w:t>Суммарная протяженность канализационной сети</w:t>
            </w:r>
          </w:p>
        </w:tc>
        <w:tc>
          <w:tcPr>
            <w:tcW w:w="797" w:type="pct"/>
            <w:tcBorders>
              <w:top w:val="single" w:sz="4" w:space="0" w:color="auto"/>
              <w:left w:val="single" w:sz="4" w:space="0" w:color="auto"/>
              <w:bottom w:val="single" w:sz="4" w:space="0" w:color="auto"/>
              <w:right w:val="single" w:sz="4" w:space="0" w:color="auto"/>
            </w:tcBorders>
            <w:vAlign w:val="center"/>
            <w:hideMark/>
          </w:tcPr>
          <w:p w14:paraId="1F99BB4F" w14:textId="77777777" w:rsidR="007D438A" w:rsidRPr="00CF7B8B" w:rsidRDefault="007D438A" w:rsidP="00D741B3">
            <w:pPr>
              <w:jc w:val="center"/>
              <w:rPr>
                <w:color w:val="000000"/>
                <w:sz w:val="22"/>
                <w:szCs w:val="22"/>
              </w:rPr>
            </w:pPr>
            <w:r w:rsidRPr="00CF7B8B">
              <w:rPr>
                <w:color w:val="000000"/>
                <w:sz w:val="22"/>
                <w:szCs w:val="22"/>
              </w:rPr>
              <w:t>км</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67B38C81" w14:textId="77777777" w:rsidR="007D438A" w:rsidRPr="00CF7B8B" w:rsidRDefault="007D438A" w:rsidP="00D741B3">
            <w:pPr>
              <w:jc w:val="center"/>
              <w:rPr>
                <w:color w:val="000000"/>
                <w:sz w:val="22"/>
                <w:szCs w:val="22"/>
              </w:rPr>
            </w:pPr>
            <w:r w:rsidRPr="00CF7B8B">
              <w:rPr>
                <w:color w:val="000000"/>
                <w:sz w:val="22"/>
                <w:szCs w:val="22"/>
              </w:rPr>
              <w:t>3,19</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6E2223A7" w14:textId="77777777" w:rsidR="007D438A" w:rsidRPr="00CF7B8B" w:rsidRDefault="007D438A" w:rsidP="00D741B3">
            <w:pPr>
              <w:jc w:val="center"/>
              <w:rPr>
                <w:color w:val="000000"/>
                <w:sz w:val="22"/>
                <w:szCs w:val="22"/>
              </w:rPr>
            </w:pPr>
            <w:r w:rsidRPr="00CF7B8B">
              <w:rPr>
                <w:color w:val="000000"/>
                <w:sz w:val="22"/>
                <w:szCs w:val="22"/>
              </w:rPr>
              <w:t>3,19</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2EBEA200" w14:textId="77777777" w:rsidR="007D438A" w:rsidRPr="00CF7B8B" w:rsidRDefault="007D438A" w:rsidP="00D741B3">
            <w:pPr>
              <w:jc w:val="center"/>
              <w:rPr>
                <w:color w:val="000000"/>
                <w:sz w:val="22"/>
                <w:szCs w:val="22"/>
              </w:rPr>
            </w:pPr>
            <w:r w:rsidRPr="00CF7B8B">
              <w:rPr>
                <w:color w:val="000000"/>
                <w:sz w:val="22"/>
                <w:szCs w:val="22"/>
              </w:rPr>
              <w:t>3,19</w:t>
            </w:r>
          </w:p>
        </w:tc>
        <w:tc>
          <w:tcPr>
            <w:tcW w:w="570" w:type="pct"/>
            <w:tcBorders>
              <w:top w:val="single" w:sz="4" w:space="0" w:color="auto"/>
              <w:left w:val="single" w:sz="4" w:space="0" w:color="auto"/>
              <w:bottom w:val="single" w:sz="4" w:space="0" w:color="auto"/>
              <w:right w:val="single" w:sz="4" w:space="0" w:color="auto"/>
            </w:tcBorders>
            <w:vAlign w:val="center"/>
            <w:hideMark/>
          </w:tcPr>
          <w:p w14:paraId="625995DE" w14:textId="77777777" w:rsidR="007D438A" w:rsidRPr="00CF7B8B" w:rsidRDefault="007D438A" w:rsidP="00D741B3">
            <w:pPr>
              <w:jc w:val="center"/>
              <w:rPr>
                <w:color w:val="000000"/>
                <w:sz w:val="22"/>
                <w:szCs w:val="22"/>
              </w:rPr>
            </w:pPr>
            <w:r w:rsidRPr="00CF7B8B">
              <w:rPr>
                <w:color w:val="000000"/>
                <w:sz w:val="22"/>
                <w:szCs w:val="22"/>
              </w:rPr>
              <w:t>3,19</w:t>
            </w:r>
          </w:p>
        </w:tc>
      </w:tr>
      <w:tr w:rsidR="007D438A" w:rsidRPr="00CF7B8B" w14:paraId="74DC6C7D"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1AFDEA55" w14:textId="77777777" w:rsidR="007D438A" w:rsidRPr="00CF7B8B" w:rsidRDefault="007D438A" w:rsidP="00D741B3">
            <w:pPr>
              <w:rPr>
                <w:color w:val="000000"/>
                <w:sz w:val="22"/>
                <w:szCs w:val="22"/>
              </w:rPr>
            </w:pPr>
            <w:r w:rsidRPr="00CF7B8B">
              <w:rPr>
                <w:color w:val="000000"/>
                <w:sz w:val="22"/>
                <w:szCs w:val="22"/>
              </w:rPr>
              <w:t>Износ сетей водоотведения</w:t>
            </w:r>
          </w:p>
        </w:tc>
        <w:tc>
          <w:tcPr>
            <w:tcW w:w="797" w:type="pct"/>
            <w:tcBorders>
              <w:top w:val="single" w:sz="4" w:space="0" w:color="auto"/>
              <w:left w:val="single" w:sz="4" w:space="0" w:color="auto"/>
              <w:bottom w:val="single" w:sz="4" w:space="0" w:color="auto"/>
              <w:right w:val="single" w:sz="4" w:space="0" w:color="auto"/>
            </w:tcBorders>
            <w:vAlign w:val="center"/>
            <w:hideMark/>
          </w:tcPr>
          <w:p w14:paraId="1A137FD8" w14:textId="77777777" w:rsidR="007D438A" w:rsidRPr="00CF7B8B" w:rsidRDefault="007D438A" w:rsidP="00D741B3">
            <w:pPr>
              <w:jc w:val="center"/>
              <w:rPr>
                <w:color w:val="000000"/>
                <w:sz w:val="22"/>
                <w:szCs w:val="22"/>
              </w:rPr>
            </w:pPr>
            <w:r w:rsidRPr="00CF7B8B">
              <w:rPr>
                <w:color w:val="000000"/>
                <w:sz w:val="22"/>
                <w:szCs w:val="22"/>
              </w:rPr>
              <w:t>%</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791C4773" w14:textId="77777777" w:rsidR="007D438A" w:rsidRPr="00CF7B8B" w:rsidRDefault="007D438A" w:rsidP="00D741B3">
            <w:pPr>
              <w:jc w:val="center"/>
              <w:rPr>
                <w:color w:val="000000"/>
                <w:sz w:val="22"/>
                <w:szCs w:val="22"/>
              </w:rPr>
            </w:pPr>
            <w:r w:rsidRPr="00CF7B8B">
              <w:rPr>
                <w:color w:val="000000"/>
                <w:sz w:val="22"/>
                <w:szCs w:val="22"/>
              </w:rPr>
              <w:t>80</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4CEDF9A4" w14:textId="77777777" w:rsidR="007D438A" w:rsidRPr="00CF7B8B" w:rsidRDefault="007D438A" w:rsidP="00D741B3">
            <w:pPr>
              <w:jc w:val="center"/>
              <w:rPr>
                <w:sz w:val="22"/>
                <w:szCs w:val="22"/>
              </w:rPr>
            </w:pPr>
            <w:r w:rsidRPr="00CF7B8B">
              <w:rPr>
                <w:color w:val="000000"/>
                <w:sz w:val="22"/>
                <w:szCs w:val="22"/>
              </w:rPr>
              <w:t>80</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608EF3F3" w14:textId="77777777" w:rsidR="007D438A" w:rsidRPr="00CF7B8B" w:rsidRDefault="007D438A" w:rsidP="00D741B3">
            <w:pPr>
              <w:jc w:val="center"/>
              <w:rPr>
                <w:sz w:val="22"/>
                <w:szCs w:val="22"/>
              </w:rPr>
            </w:pPr>
            <w:r w:rsidRPr="00CF7B8B">
              <w:rPr>
                <w:color w:val="000000"/>
                <w:sz w:val="22"/>
                <w:szCs w:val="22"/>
              </w:rPr>
              <w:t>80</w:t>
            </w:r>
          </w:p>
        </w:tc>
        <w:tc>
          <w:tcPr>
            <w:tcW w:w="570" w:type="pct"/>
            <w:tcBorders>
              <w:top w:val="single" w:sz="4" w:space="0" w:color="auto"/>
              <w:left w:val="single" w:sz="4" w:space="0" w:color="auto"/>
              <w:bottom w:val="single" w:sz="4" w:space="0" w:color="auto"/>
              <w:right w:val="single" w:sz="4" w:space="0" w:color="auto"/>
            </w:tcBorders>
            <w:vAlign w:val="center"/>
            <w:hideMark/>
          </w:tcPr>
          <w:p w14:paraId="67319647" w14:textId="77777777" w:rsidR="007D438A" w:rsidRPr="00CF7B8B" w:rsidRDefault="007D438A" w:rsidP="00D741B3">
            <w:pPr>
              <w:jc w:val="center"/>
              <w:rPr>
                <w:color w:val="000000"/>
                <w:sz w:val="22"/>
                <w:szCs w:val="22"/>
              </w:rPr>
            </w:pPr>
            <w:r w:rsidRPr="00CF7B8B">
              <w:rPr>
                <w:color w:val="000000"/>
                <w:sz w:val="22"/>
                <w:szCs w:val="22"/>
              </w:rPr>
              <w:t>80</w:t>
            </w:r>
          </w:p>
        </w:tc>
      </w:tr>
      <w:tr w:rsidR="007D438A" w:rsidRPr="00CF7B8B" w14:paraId="70C16BBD"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473ADFA3" w14:textId="77777777" w:rsidR="007D438A" w:rsidRPr="00CF7B8B" w:rsidRDefault="007D438A" w:rsidP="00D741B3">
            <w:pPr>
              <w:rPr>
                <w:color w:val="000000"/>
                <w:sz w:val="22"/>
                <w:szCs w:val="22"/>
              </w:rPr>
            </w:pPr>
            <w:r w:rsidRPr="00CF7B8B">
              <w:rPr>
                <w:color w:val="000000"/>
                <w:sz w:val="22"/>
                <w:szCs w:val="22"/>
              </w:rPr>
              <w:t>Количество отдельно стоящих канализационных насосных станций</w:t>
            </w:r>
          </w:p>
        </w:tc>
        <w:tc>
          <w:tcPr>
            <w:tcW w:w="797" w:type="pct"/>
            <w:tcBorders>
              <w:top w:val="single" w:sz="4" w:space="0" w:color="auto"/>
              <w:left w:val="single" w:sz="4" w:space="0" w:color="auto"/>
              <w:bottom w:val="single" w:sz="4" w:space="0" w:color="auto"/>
              <w:right w:val="single" w:sz="4" w:space="0" w:color="auto"/>
            </w:tcBorders>
            <w:vAlign w:val="center"/>
            <w:hideMark/>
          </w:tcPr>
          <w:p w14:paraId="38A23D2B" w14:textId="77777777" w:rsidR="007D438A" w:rsidRPr="00CF7B8B" w:rsidRDefault="007D438A" w:rsidP="00D741B3">
            <w:pPr>
              <w:jc w:val="center"/>
              <w:rPr>
                <w:color w:val="000000"/>
                <w:sz w:val="22"/>
                <w:szCs w:val="22"/>
              </w:rPr>
            </w:pPr>
            <w:r w:rsidRPr="00CF7B8B">
              <w:rPr>
                <w:color w:val="000000"/>
                <w:sz w:val="22"/>
                <w:szCs w:val="22"/>
              </w:rPr>
              <w:t>ед.</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43116301" w14:textId="77777777" w:rsidR="007D438A" w:rsidRPr="00CF7B8B" w:rsidRDefault="007D438A" w:rsidP="00D741B3">
            <w:pPr>
              <w:jc w:val="center"/>
              <w:rPr>
                <w:color w:val="000000"/>
                <w:sz w:val="22"/>
                <w:szCs w:val="22"/>
              </w:rPr>
            </w:pPr>
            <w:r w:rsidRPr="00CF7B8B">
              <w:rPr>
                <w:color w:val="000000"/>
                <w:sz w:val="22"/>
                <w:szCs w:val="22"/>
              </w:rPr>
              <w:t>1</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0D0FE2AD" w14:textId="77777777" w:rsidR="007D438A" w:rsidRPr="00CF7B8B" w:rsidRDefault="007D438A" w:rsidP="00D741B3">
            <w:pPr>
              <w:jc w:val="center"/>
              <w:rPr>
                <w:color w:val="000000"/>
                <w:sz w:val="22"/>
                <w:szCs w:val="22"/>
              </w:rPr>
            </w:pPr>
            <w:r w:rsidRPr="00CF7B8B">
              <w:rPr>
                <w:color w:val="000000"/>
                <w:sz w:val="22"/>
                <w:szCs w:val="22"/>
              </w:rPr>
              <w:t>1</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3577BB00" w14:textId="77777777" w:rsidR="007D438A" w:rsidRPr="00CF7B8B" w:rsidRDefault="007D438A" w:rsidP="00D741B3">
            <w:pPr>
              <w:jc w:val="center"/>
              <w:rPr>
                <w:color w:val="000000"/>
                <w:sz w:val="22"/>
                <w:szCs w:val="22"/>
              </w:rPr>
            </w:pPr>
            <w:r w:rsidRPr="00CF7B8B">
              <w:rPr>
                <w:color w:val="000000"/>
                <w:sz w:val="22"/>
                <w:szCs w:val="22"/>
              </w:rPr>
              <w:t>1</w:t>
            </w:r>
          </w:p>
        </w:tc>
        <w:tc>
          <w:tcPr>
            <w:tcW w:w="570" w:type="pct"/>
            <w:tcBorders>
              <w:top w:val="single" w:sz="4" w:space="0" w:color="auto"/>
              <w:left w:val="single" w:sz="4" w:space="0" w:color="auto"/>
              <w:bottom w:val="single" w:sz="4" w:space="0" w:color="auto"/>
              <w:right w:val="single" w:sz="4" w:space="0" w:color="auto"/>
            </w:tcBorders>
            <w:vAlign w:val="center"/>
            <w:hideMark/>
          </w:tcPr>
          <w:p w14:paraId="4D4DB2A9" w14:textId="77777777" w:rsidR="007D438A" w:rsidRPr="00CF7B8B" w:rsidRDefault="007D438A" w:rsidP="00D741B3">
            <w:pPr>
              <w:jc w:val="center"/>
              <w:rPr>
                <w:color w:val="000000"/>
                <w:sz w:val="22"/>
                <w:szCs w:val="22"/>
              </w:rPr>
            </w:pPr>
            <w:r w:rsidRPr="00CF7B8B">
              <w:rPr>
                <w:color w:val="000000"/>
                <w:sz w:val="22"/>
                <w:szCs w:val="22"/>
              </w:rPr>
              <w:t>1</w:t>
            </w:r>
          </w:p>
        </w:tc>
      </w:tr>
      <w:tr w:rsidR="007D438A" w:rsidRPr="00CF7B8B" w14:paraId="4F22A0DF"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474F2786" w14:textId="77777777" w:rsidR="007D438A" w:rsidRPr="00CF7B8B" w:rsidRDefault="007D438A" w:rsidP="00D741B3">
            <w:pPr>
              <w:rPr>
                <w:color w:val="000000"/>
                <w:sz w:val="22"/>
                <w:szCs w:val="22"/>
              </w:rPr>
            </w:pPr>
            <w:r w:rsidRPr="00CF7B8B">
              <w:rPr>
                <w:color w:val="000000"/>
                <w:sz w:val="22"/>
                <w:szCs w:val="22"/>
              </w:rPr>
              <w:t>Установленная производственная мощность канализационных насосных станций</w:t>
            </w:r>
          </w:p>
        </w:tc>
        <w:tc>
          <w:tcPr>
            <w:tcW w:w="797" w:type="pct"/>
            <w:tcBorders>
              <w:top w:val="single" w:sz="4" w:space="0" w:color="auto"/>
              <w:left w:val="single" w:sz="4" w:space="0" w:color="auto"/>
              <w:bottom w:val="single" w:sz="4" w:space="0" w:color="auto"/>
              <w:right w:val="single" w:sz="4" w:space="0" w:color="auto"/>
            </w:tcBorders>
            <w:vAlign w:val="center"/>
            <w:hideMark/>
          </w:tcPr>
          <w:p w14:paraId="42AC0EE1" w14:textId="77777777" w:rsidR="007D438A" w:rsidRPr="00CF7B8B" w:rsidRDefault="007D438A" w:rsidP="00D741B3">
            <w:pPr>
              <w:jc w:val="center"/>
              <w:rPr>
                <w:color w:val="000000"/>
                <w:sz w:val="22"/>
                <w:szCs w:val="22"/>
              </w:rPr>
            </w:pPr>
            <w:r w:rsidRPr="00CF7B8B">
              <w:rPr>
                <w:color w:val="000000"/>
                <w:sz w:val="22"/>
                <w:szCs w:val="22"/>
              </w:rPr>
              <w:t>тыс. м</w:t>
            </w:r>
            <w:r w:rsidRPr="00CF7B8B">
              <w:rPr>
                <w:color w:val="000000"/>
                <w:sz w:val="22"/>
                <w:szCs w:val="22"/>
                <w:vertAlign w:val="superscript"/>
              </w:rPr>
              <w:t>3</w:t>
            </w:r>
            <w:r w:rsidRPr="00CF7B8B">
              <w:rPr>
                <w:color w:val="000000"/>
                <w:sz w:val="22"/>
                <w:szCs w:val="22"/>
              </w:rPr>
              <w:t>/сут.</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5DC3A75A" w14:textId="77777777" w:rsidR="007D438A" w:rsidRPr="00CF7B8B" w:rsidRDefault="007D438A" w:rsidP="00D741B3">
            <w:pPr>
              <w:jc w:val="center"/>
              <w:rPr>
                <w:color w:val="000000"/>
                <w:sz w:val="22"/>
                <w:szCs w:val="22"/>
              </w:rPr>
            </w:pPr>
            <w:r w:rsidRPr="00CF7B8B">
              <w:rPr>
                <w:color w:val="000000"/>
                <w:sz w:val="22"/>
                <w:szCs w:val="22"/>
              </w:rPr>
              <w:t>1,2</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35F80AD4" w14:textId="77777777" w:rsidR="007D438A" w:rsidRPr="00CF7B8B" w:rsidRDefault="007D438A" w:rsidP="00D741B3">
            <w:pPr>
              <w:jc w:val="center"/>
              <w:rPr>
                <w:color w:val="000000"/>
                <w:sz w:val="22"/>
                <w:szCs w:val="22"/>
              </w:rPr>
            </w:pPr>
            <w:r w:rsidRPr="00CF7B8B">
              <w:rPr>
                <w:color w:val="000000"/>
                <w:sz w:val="22"/>
                <w:szCs w:val="22"/>
              </w:rPr>
              <w:t>1,2</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07C42669" w14:textId="77777777" w:rsidR="007D438A" w:rsidRPr="00CF7B8B" w:rsidRDefault="007D438A" w:rsidP="00D741B3">
            <w:pPr>
              <w:jc w:val="center"/>
              <w:rPr>
                <w:color w:val="000000"/>
                <w:sz w:val="22"/>
                <w:szCs w:val="22"/>
              </w:rPr>
            </w:pPr>
            <w:r w:rsidRPr="00CF7B8B">
              <w:rPr>
                <w:color w:val="000000"/>
                <w:sz w:val="22"/>
                <w:szCs w:val="22"/>
              </w:rPr>
              <w:t>1,2</w:t>
            </w:r>
          </w:p>
        </w:tc>
        <w:tc>
          <w:tcPr>
            <w:tcW w:w="570" w:type="pct"/>
            <w:tcBorders>
              <w:top w:val="single" w:sz="4" w:space="0" w:color="auto"/>
              <w:left w:val="single" w:sz="4" w:space="0" w:color="auto"/>
              <w:bottom w:val="single" w:sz="4" w:space="0" w:color="auto"/>
              <w:right w:val="single" w:sz="4" w:space="0" w:color="auto"/>
            </w:tcBorders>
            <w:vAlign w:val="center"/>
            <w:hideMark/>
          </w:tcPr>
          <w:p w14:paraId="0B0230E3" w14:textId="77777777" w:rsidR="007D438A" w:rsidRPr="00CF7B8B" w:rsidRDefault="007D438A" w:rsidP="00D741B3">
            <w:pPr>
              <w:jc w:val="center"/>
              <w:rPr>
                <w:color w:val="000000"/>
                <w:sz w:val="22"/>
                <w:szCs w:val="22"/>
              </w:rPr>
            </w:pPr>
            <w:r w:rsidRPr="00CF7B8B">
              <w:rPr>
                <w:color w:val="000000"/>
                <w:sz w:val="22"/>
                <w:szCs w:val="22"/>
              </w:rPr>
              <w:t>1,2</w:t>
            </w:r>
          </w:p>
        </w:tc>
      </w:tr>
      <w:tr w:rsidR="007D438A" w:rsidRPr="00CF7B8B" w14:paraId="65395793"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7E825C9B" w14:textId="2E8247E0" w:rsidR="007D438A" w:rsidRPr="00CF7B8B" w:rsidRDefault="007D438A" w:rsidP="00D741B3">
            <w:pPr>
              <w:rPr>
                <w:color w:val="000000"/>
                <w:sz w:val="22"/>
                <w:szCs w:val="22"/>
              </w:rPr>
            </w:pPr>
            <w:r w:rsidRPr="00CF7B8B">
              <w:rPr>
                <w:b/>
                <w:color w:val="000000" w:themeColor="text1"/>
                <w:sz w:val="24"/>
                <w:szCs w:val="24"/>
              </w:rPr>
              <w:t>ООО «СибТрансРесурс»</w:t>
            </w:r>
            <w:r w:rsidRPr="00CF7B8B">
              <w:rPr>
                <w:sz w:val="22"/>
                <w:szCs w:val="22"/>
                <w:vertAlign w:val="superscript"/>
              </w:rPr>
              <w:t xml:space="preserve"> </w:t>
            </w:r>
          </w:p>
        </w:tc>
        <w:tc>
          <w:tcPr>
            <w:tcW w:w="797" w:type="pct"/>
            <w:tcBorders>
              <w:top w:val="single" w:sz="4" w:space="0" w:color="auto"/>
              <w:left w:val="single" w:sz="4" w:space="0" w:color="auto"/>
              <w:bottom w:val="single" w:sz="4" w:space="0" w:color="auto"/>
              <w:right w:val="single" w:sz="4" w:space="0" w:color="auto"/>
            </w:tcBorders>
            <w:vAlign w:val="center"/>
          </w:tcPr>
          <w:p w14:paraId="6A279F17" w14:textId="77777777" w:rsidR="007D438A" w:rsidRPr="00CF7B8B" w:rsidRDefault="007D438A" w:rsidP="00D741B3">
            <w:pPr>
              <w:jc w:val="center"/>
              <w:rPr>
                <w:color w:val="000000"/>
                <w:sz w:val="22"/>
                <w:szCs w:val="22"/>
              </w:rPr>
            </w:pPr>
          </w:p>
        </w:tc>
        <w:tc>
          <w:tcPr>
            <w:tcW w:w="572" w:type="pct"/>
            <w:tcBorders>
              <w:top w:val="single" w:sz="4" w:space="0" w:color="auto"/>
              <w:left w:val="single" w:sz="4" w:space="0" w:color="auto"/>
              <w:bottom w:val="single" w:sz="4" w:space="0" w:color="auto"/>
              <w:right w:val="single" w:sz="4" w:space="0" w:color="auto"/>
            </w:tcBorders>
            <w:noWrap/>
            <w:vAlign w:val="center"/>
          </w:tcPr>
          <w:p w14:paraId="0D0F2E12" w14:textId="77777777" w:rsidR="007D438A" w:rsidRPr="00CF7B8B" w:rsidRDefault="007D438A" w:rsidP="00D741B3">
            <w:pPr>
              <w:jc w:val="center"/>
              <w:rPr>
                <w:color w:val="000000"/>
                <w:sz w:val="22"/>
                <w:szCs w:val="22"/>
              </w:rPr>
            </w:pPr>
          </w:p>
        </w:tc>
        <w:tc>
          <w:tcPr>
            <w:tcW w:w="572" w:type="pct"/>
            <w:tcBorders>
              <w:top w:val="single" w:sz="4" w:space="0" w:color="auto"/>
              <w:left w:val="single" w:sz="4" w:space="0" w:color="auto"/>
              <w:bottom w:val="single" w:sz="4" w:space="0" w:color="auto"/>
              <w:right w:val="single" w:sz="4" w:space="0" w:color="auto"/>
            </w:tcBorders>
            <w:noWrap/>
            <w:vAlign w:val="center"/>
          </w:tcPr>
          <w:p w14:paraId="1A670D8E" w14:textId="77777777" w:rsidR="007D438A" w:rsidRPr="00CF7B8B" w:rsidRDefault="007D438A" w:rsidP="00D741B3">
            <w:pPr>
              <w:jc w:val="center"/>
              <w:rPr>
                <w:color w:val="000000"/>
                <w:sz w:val="22"/>
                <w:szCs w:val="22"/>
              </w:rPr>
            </w:pPr>
          </w:p>
        </w:tc>
        <w:tc>
          <w:tcPr>
            <w:tcW w:w="572" w:type="pct"/>
            <w:tcBorders>
              <w:top w:val="single" w:sz="4" w:space="0" w:color="auto"/>
              <w:left w:val="single" w:sz="4" w:space="0" w:color="auto"/>
              <w:bottom w:val="single" w:sz="4" w:space="0" w:color="auto"/>
              <w:right w:val="single" w:sz="4" w:space="0" w:color="auto"/>
            </w:tcBorders>
            <w:noWrap/>
            <w:vAlign w:val="center"/>
          </w:tcPr>
          <w:p w14:paraId="7E7FD015" w14:textId="77777777" w:rsidR="007D438A" w:rsidRPr="00CF7B8B" w:rsidRDefault="007D438A" w:rsidP="00D741B3">
            <w:pPr>
              <w:jc w:val="center"/>
              <w:rPr>
                <w:color w:val="000000"/>
                <w:sz w:val="22"/>
                <w:szCs w:val="22"/>
              </w:rPr>
            </w:pPr>
          </w:p>
        </w:tc>
        <w:tc>
          <w:tcPr>
            <w:tcW w:w="570" w:type="pct"/>
            <w:tcBorders>
              <w:top w:val="single" w:sz="4" w:space="0" w:color="auto"/>
              <w:left w:val="single" w:sz="4" w:space="0" w:color="auto"/>
              <w:bottom w:val="single" w:sz="4" w:space="0" w:color="auto"/>
              <w:right w:val="single" w:sz="4" w:space="0" w:color="auto"/>
            </w:tcBorders>
            <w:vAlign w:val="center"/>
          </w:tcPr>
          <w:p w14:paraId="085EAB1F" w14:textId="77777777" w:rsidR="007D438A" w:rsidRPr="00CF7B8B" w:rsidRDefault="007D438A" w:rsidP="00D741B3">
            <w:pPr>
              <w:jc w:val="center"/>
              <w:rPr>
                <w:color w:val="000000"/>
                <w:sz w:val="22"/>
                <w:szCs w:val="22"/>
              </w:rPr>
            </w:pPr>
          </w:p>
        </w:tc>
      </w:tr>
      <w:tr w:rsidR="007D438A" w:rsidRPr="00CF7B8B" w14:paraId="759DCDD9"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63E18F92" w14:textId="77777777" w:rsidR="007D438A" w:rsidRPr="00CF7B8B" w:rsidRDefault="007D438A" w:rsidP="00D741B3">
            <w:pPr>
              <w:rPr>
                <w:color w:val="000000"/>
                <w:sz w:val="22"/>
                <w:szCs w:val="22"/>
              </w:rPr>
            </w:pPr>
            <w:r w:rsidRPr="00CF7B8B">
              <w:rPr>
                <w:color w:val="000000"/>
                <w:sz w:val="22"/>
                <w:szCs w:val="22"/>
              </w:rPr>
              <w:t>Суммарная протяженность канализационной сети</w:t>
            </w:r>
          </w:p>
        </w:tc>
        <w:tc>
          <w:tcPr>
            <w:tcW w:w="797" w:type="pct"/>
            <w:tcBorders>
              <w:top w:val="single" w:sz="4" w:space="0" w:color="auto"/>
              <w:left w:val="single" w:sz="4" w:space="0" w:color="auto"/>
              <w:bottom w:val="single" w:sz="4" w:space="0" w:color="auto"/>
              <w:right w:val="single" w:sz="4" w:space="0" w:color="auto"/>
            </w:tcBorders>
            <w:vAlign w:val="center"/>
            <w:hideMark/>
          </w:tcPr>
          <w:p w14:paraId="5F4DC6D4" w14:textId="77777777" w:rsidR="007D438A" w:rsidRPr="00CF7B8B" w:rsidRDefault="007D438A" w:rsidP="00D741B3">
            <w:pPr>
              <w:jc w:val="center"/>
              <w:rPr>
                <w:color w:val="000000"/>
                <w:sz w:val="22"/>
                <w:szCs w:val="22"/>
              </w:rPr>
            </w:pPr>
            <w:r w:rsidRPr="00CF7B8B">
              <w:rPr>
                <w:color w:val="000000"/>
                <w:sz w:val="22"/>
                <w:szCs w:val="22"/>
              </w:rPr>
              <w:t>км</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45D19758" w14:textId="77777777" w:rsidR="007D438A" w:rsidRPr="00CF7B8B" w:rsidRDefault="007D438A" w:rsidP="00D741B3">
            <w:pPr>
              <w:jc w:val="center"/>
              <w:rPr>
                <w:color w:val="000000"/>
                <w:sz w:val="22"/>
                <w:szCs w:val="22"/>
              </w:rPr>
            </w:pPr>
            <w:r w:rsidRPr="00CF7B8B">
              <w:rPr>
                <w:color w:val="000000"/>
                <w:sz w:val="22"/>
                <w:szCs w:val="22"/>
              </w:rPr>
              <w:t>0,256</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14A7ED21" w14:textId="77777777" w:rsidR="007D438A" w:rsidRPr="00CF7B8B" w:rsidRDefault="007D438A" w:rsidP="00D741B3">
            <w:pPr>
              <w:jc w:val="center"/>
              <w:rPr>
                <w:sz w:val="22"/>
                <w:szCs w:val="22"/>
              </w:rPr>
            </w:pPr>
            <w:r w:rsidRPr="00CF7B8B">
              <w:rPr>
                <w:color w:val="000000"/>
                <w:sz w:val="22"/>
                <w:szCs w:val="22"/>
              </w:rPr>
              <w:t>0,256</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0940BC85" w14:textId="77777777" w:rsidR="007D438A" w:rsidRPr="00CF7B8B" w:rsidRDefault="007D438A" w:rsidP="00D741B3">
            <w:pPr>
              <w:jc w:val="center"/>
              <w:rPr>
                <w:sz w:val="22"/>
                <w:szCs w:val="22"/>
              </w:rPr>
            </w:pPr>
            <w:r w:rsidRPr="00CF7B8B">
              <w:rPr>
                <w:color w:val="000000"/>
                <w:sz w:val="22"/>
                <w:szCs w:val="22"/>
              </w:rPr>
              <w:t>0,256</w:t>
            </w:r>
          </w:p>
        </w:tc>
        <w:tc>
          <w:tcPr>
            <w:tcW w:w="570" w:type="pct"/>
            <w:tcBorders>
              <w:top w:val="single" w:sz="4" w:space="0" w:color="auto"/>
              <w:left w:val="single" w:sz="4" w:space="0" w:color="auto"/>
              <w:bottom w:val="single" w:sz="4" w:space="0" w:color="auto"/>
              <w:right w:val="single" w:sz="4" w:space="0" w:color="auto"/>
            </w:tcBorders>
            <w:vAlign w:val="center"/>
            <w:hideMark/>
          </w:tcPr>
          <w:p w14:paraId="138CF045" w14:textId="77777777" w:rsidR="007D438A" w:rsidRPr="00CF7B8B" w:rsidRDefault="007D438A" w:rsidP="00D741B3">
            <w:pPr>
              <w:jc w:val="center"/>
              <w:rPr>
                <w:color w:val="000000"/>
                <w:sz w:val="22"/>
                <w:szCs w:val="22"/>
              </w:rPr>
            </w:pPr>
            <w:r w:rsidRPr="00CF7B8B">
              <w:rPr>
                <w:color w:val="000000"/>
                <w:sz w:val="22"/>
                <w:szCs w:val="22"/>
              </w:rPr>
              <w:t>0,256</w:t>
            </w:r>
          </w:p>
        </w:tc>
      </w:tr>
      <w:tr w:rsidR="007D438A" w:rsidRPr="00CF7B8B" w14:paraId="3ACC1ED6"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41EEF62B" w14:textId="77777777" w:rsidR="007D438A" w:rsidRPr="00CF7B8B" w:rsidRDefault="007D438A" w:rsidP="00D741B3">
            <w:pPr>
              <w:rPr>
                <w:color w:val="000000"/>
                <w:sz w:val="22"/>
                <w:szCs w:val="22"/>
              </w:rPr>
            </w:pPr>
            <w:r w:rsidRPr="00CF7B8B">
              <w:rPr>
                <w:color w:val="000000"/>
                <w:sz w:val="22"/>
                <w:szCs w:val="22"/>
              </w:rPr>
              <w:t>Износ сетей водоотведения</w:t>
            </w:r>
          </w:p>
        </w:tc>
        <w:tc>
          <w:tcPr>
            <w:tcW w:w="797" w:type="pct"/>
            <w:tcBorders>
              <w:top w:val="single" w:sz="4" w:space="0" w:color="auto"/>
              <w:left w:val="single" w:sz="4" w:space="0" w:color="auto"/>
              <w:bottom w:val="single" w:sz="4" w:space="0" w:color="auto"/>
              <w:right w:val="single" w:sz="4" w:space="0" w:color="auto"/>
            </w:tcBorders>
            <w:vAlign w:val="center"/>
            <w:hideMark/>
          </w:tcPr>
          <w:p w14:paraId="07669EAD" w14:textId="77777777" w:rsidR="007D438A" w:rsidRPr="00CF7B8B" w:rsidRDefault="007D438A" w:rsidP="00D741B3">
            <w:pPr>
              <w:jc w:val="center"/>
              <w:rPr>
                <w:color w:val="000000"/>
                <w:sz w:val="22"/>
                <w:szCs w:val="22"/>
              </w:rPr>
            </w:pPr>
            <w:r w:rsidRPr="00CF7B8B">
              <w:rPr>
                <w:color w:val="000000"/>
                <w:sz w:val="22"/>
                <w:szCs w:val="22"/>
              </w:rPr>
              <w:t>%</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06E1F82A" w14:textId="77777777" w:rsidR="007D438A" w:rsidRPr="00CF7B8B" w:rsidRDefault="007D438A" w:rsidP="00D741B3">
            <w:pPr>
              <w:jc w:val="center"/>
              <w:rPr>
                <w:color w:val="000000"/>
                <w:sz w:val="22"/>
                <w:szCs w:val="22"/>
              </w:rPr>
            </w:pPr>
            <w:r w:rsidRPr="00CF7B8B">
              <w:rPr>
                <w:color w:val="000000"/>
                <w:sz w:val="22"/>
                <w:szCs w:val="22"/>
              </w:rPr>
              <w:t>0</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25FA2845" w14:textId="77777777" w:rsidR="007D438A" w:rsidRPr="00CF7B8B" w:rsidRDefault="007D438A" w:rsidP="00D741B3">
            <w:pPr>
              <w:jc w:val="center"/>
              <w:rPr>
                <w:color w:val="000000"/>
                <w:sz w:val="22"/>
                <w:szCs w:val="22"/>
              </w:rPr>
            </w:pPr>
            <w:r w:rsidRPr="00CF7B8B">
              <w:rPr>
                <w:color w:val="000000"/>
                <w:sz w:val="22"/>
                <w:szCs w:val="22"/>
              </w:rPr>
              <w:t>0</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08E79DB6" w14:textId="77777777" w:rsidR="007D438A" w:rsidRPr="00CF7B8B" w:rsidRDefault="007D438A" w:rsidP="00D741B3">
            <w:pPr>
              <w:jc w:val="center"/>
              <w:rPr>
                <w:color w:val="000000"/>
                <w:sz w:val="22"/>
                <w:szCs w:val="22"/>
              </w:rPr>
            </w:pPr>
            <w:r w:rsidRPr="00CF7B8B">
              <w:rPr>
                <w:color w:val="000000"/>
                <w:sz w:val="22"/>
                <w:szCs w:val="22"/>
              </w:rPr>
              <w:t>0</w:t>
            </w:r>
          </w:p>
        </w:tc>
        <w:tc>
          <w:tcPr>
            <w:tcW w:w="570" w:type="pct"/>
            <w:tcBorders>
              <w:top w:val="single" w:sz="4" w:space="0" w:color="auto"/>
              <w:left w:val="single" w:sz="4" w:space="0" w:color="auto"/>
              <w:bottom w:val="single" w:sz="4" w:space="0" w:color="auto"/>
              <w:right w:val="single" w:sz="4" w:space="0" w:color="auto"/>
            </w:tcBorders>
            <w:vAlign w:val="center"/>
            <w:hideMark/>
          </w:tcPr>
          <w:p w14:paraId="3899FCE6" w14:textId="77777777" w:rsidR="007D438A" w:rsidRPr="00CF7B8B" w:rsidRDefault="007D438A" w:rsidP="00D741B3">
            <w:pPr>
              <w:jc w:val="center"/>
              <w:rPr>
                <w:color w:val="000000"/>
                <w:sz w:val="22"/>
                <w:szCs w:val="22"/>
              </w:rPr>
            </w:pPr>
            <w:r w:rsidRPr="00CF7B8B">
              <w:rPr>
                <w:color w:val="000000"/>
                <w:sz w:val="22"/>
                <w:szCs w:val="22"/>
              </w:rPr>
              <w:t>0</w:t>
            </w:r>
          </w:p>
        </w:tc>
      </w:tr>
      <w:tr w:rsidR="007D438A" w:rsidRPr="00CF7B8B" w14:paraId="4D65A413" w14:textId="77777777" w:rsidTr="00FF6F48">
        <w:tc>
          <w:tcPr>
            <w:tcW w:w="1918" w:type="pct"/>
            <w:tcBorders>
              <w:top w:val="single" w:sz="4" w:space="0" w:color="auto"/>
              <w:left w:val="single" w:sz="4" w:space="0" w:color="auto"/>
              <w:bottom w:val="single" w:sz="4" w:space="0" w:color="auto"/>
              <w:right w:val="single" w:sz="4" w:space="0" w:color="auto"/>
            </w:tcBorders>
            <w:vAlign w:val="center"/>
            <w:hideMark/>
          </w:tcPr>
          <w:p w14:paraId="43C7BD5A" w14:textId="77777777" w:rsidR="007D438A" w:rsidRPr="00CF7B8B" w:rsidRDefault="007D438A" w:rsidP="00D741B3">
            <w:pPr>
              <w:rPr>
                <w:color w:val="000000"/>
                <w:sz w:val="22"/>
                <w:szCs w:val="22"/>
              </w:rPr>
            </w:pPr>
            <w:r w:rsidRPr="00CF7B8B">
              <w:rPr>
                <w:color w:val="000000"/>
                <w:sz w:val="22"/>
                <w:szCs w:val="22"/>
              </w:rPr>
              <w:t>Установленная производственная мощность канализационных насосных станций</w:t>
            </w:r>
          </w:p>
        </w:tc>
        <w:tc>
          <w:tcPr>
            <w:tcW w:w="797" w:type="pct"/>
            <w:tcBorders>
              <w:top w:val="single" w:sz="4" w:space="0" w:color="auto"/>
              <w:left w:val="single" w:sz="4" w:space="0" w:color="auto"/>
              <w:bottom w:val="single" w:sz="4" w:space="0" w:color="auto"/>
              <w:right w:val="single" w:sz="4" w:space="0" w:color="auto"/>
            </w:tcBorders>
            <w:vAlign w:val="center"/>
            <w:hideMark/>
          </w:tcPr>
          <w:p w14:paraId="60B7F5B8" w14:textId="77777777" w:rsidR="007D438A" w:rsidRPr="00CF7B8B" w:rsidRDefault="007D438A" w:rsidP="00D741B3">
            <w:pPr>
              <w:jc w:val="center"/>
              <w:rPr>
                <w:color w:val="000000"/>
                <w:sz w:val="22"/>
                <w:szCs w:val="22"/>
              </w:rPr>
            </w:pPr>
            <w:r w:rsidRPr="00CF7B8B">
              <w:rPr>
                <w:color w:val="000000"/>
                <w:sz w:val="22"/>
                <w:szCs w:val="22"/>
              </w:rPr>
              <w:t>тыс. м</w:t>
            </w:r>
            <w:r w:rsidRPr="00CF7B8B">
              <w:rPr>
                <w:color w:val="000000"/>
                <w:sz w:val="22"/>
                <w:szCs w:val="22"/>
                <w:vertAlign w:val="superscript"/>
              </w:rPr>
              <w:t>3</w:t>
            </w:r>
            <w:r w:rsidRPr="00CF7B8B">
              <w:rPr>
                <w:color w:val="000000"/>
                <w:sz w:val="22"/>
                <w:szCs w:val="22"/>
              </w:rPr>
              <w:t>/сут.</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0C5A6D63" w14:textId="77777777" w:rsidR="007D438A" w:rsidRPr="00CF7B8B" w:rsidRDefault="007D438A" w:rsidP="00D741B3">
            <w:pPr>
              <w:jc w:val="center"/>
              <w:rPr>
                <w:color w:val="000000"/>
                <w:sz w:val="22"/>
                <w:szCs w:val="22"/>
              </w:rPr>
            </w:pPr>
            <w:r w:rsidRPr="00CF7B8B">
              <w:rPr>
                <w:color w:val="000000"/>
                <w:sz w:val="22"/>
                <w:szCs w:val="22"/>
              </w:rPr>
              <w:t>1,2</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042324C4" w14:textId="77777777" w:rsidR="007D438A" w:rsidRPr="00CF7B8B" w:rsidRDefault="007D438A" w:rsidP="00D741B3">
            <w:pPr>
              <w:jc w:val="center"/>
              <w:rPr>
                <w:color w:val="000000"/>
                <w:sz w:val="22"/>
                <w:szCs w:val="22"/>
              </w:rPr>
            </w:pPr>
            <w:r w:rsidRPr="00CF7B8B">
              <w:rPr>
                <w:color w:val="000000"/>
                <w:sz w:val="22"/>
                <w:szCs w:val="22"/>
              </w:rPr>
              <w:t>1,2</w:t>
            </w:r>
          </w:p>
        </w:tc>
        <w:tc>
          <w:tcPr>
            <w:tcW w:w="572" w:type="pct"/>
            <w:tcBorders>
              <w:top w:val="single" w:sz="4" w:space="0" w:color="auto"/>
              <w:left w:val="single" w:sz="4" w:space="0" w:color="auto"/>
              <w:bottom w:val="single" w:sz="4" w:space="0" w:color="auto"/>
              <w:right w:val="single" w:sz="4" w:space="0" w:color="auto"/>
            </w:tcBorders>
            <w:noWrap/>
            <w:vAlign w:val="center"/>
            <w:hideMark/>
          </w:tcPr>
          <w:p w14:paraId="534636B6" w14:textId="77777777" w:rsidR="007D438A" w:rsidRPr="00CF7B8B" w:rsidRDefault="007D438A" w:rsidP="00D741B3">
            <w:pPr>
              <w:jc w:val="center"/>
              <w:rPr>
                <w:color w:val="000000"/>
                <w:sz w:val="22"/>
                <w:szCs w:val="22"/>
              </w:rPr>
            </w:pPr>
            <w:r w:rsidRPr="00CF7B8B">
              <w:rPr>
                <w:color w:val="000000"/>
                <w:sz w:val="22"/>
                <w:szCs w:val="22"/>
              </w:rPr>
              <w:t>1,2</w:t>
            </w:r>
          </w:p>
        </w:tc>
        <w:tc>
          <w:tcPr>
            <w:tcW w:w="570" w:type="pct"/>
            <w:tcBorders>
              <w:top w:val="single" w:sz="4" w:space="0" w:color="auto"/>
              <w:left w:val="single" w:sz="4" w:space="0" w:color="auto"/>
              <w:bottom w:val="single" w:sz="4" w:space="0" w:color="auto"/>
              <w:right w:val="single" w:sz="4" w:space="0" w:color="auto"/>
            </w:tcBorders>
            <w:vAlign w:val="center"/>
            <w:hideMark/>
          </w:tcPr>
          <w:p w14:paraId="47ADD735" w14:textId="77777777" w:rsidR="007D438A" w:rsidRPr="00CF7B8B" w:rsidRDefault="007D438A" w:rsidP="00D741B3">
            <w:pPr>
              <w:jc w:val="center"/>
              <w:rPr>
                <w:color w:val="000000"/>
                <w:sz w:val="22"/>
                <w:szCs w:val="22"/>
              </w:rPr>
            </w:pPr>
            <w:r w:rsidRPr="00CF7B8B">
              <w:rPr>
                <w:color w:val="000000"/>
                <w:sz w:val="22"/>
                <w:szCs w:val="22"/>
              </w:rPr>
              <w:t>1,2</w:t>
            </w:r>
          </w:p>
        </w:tc>
      </w:tr>
    </w:tbl>
    <w:p w14:paraId="1636374B" w14:textId="77777777" w:rsidR="007D438A" w:rsidRPr="00CF7B8B" w:rsidRDefault="007D438A" w:rsidP="00D741B3">
      <w:pPr>
        <w:ind w:left="20" w:right="20" w:firstLine="760"/>
        <w:jc w:val="both"/>
        <w:rPr>
          <w:sz w:val="28"/>
          <w:szCs w:val="28"/>
        </w:rPr>
      </w:pPr>
    </w:p>
    <w:p w14:paraId="2CA7EBBE" w14:textId="5C14A8D8" w:rsidR="00D741B3" w:rsidRPr="00CF7B8B" w:rsidRDefault="00D741B3" w:rsidP="00D741B3">
      <w:pPr>
        <w:ind w:firstLine="709"/>
        <w:jc w:val="both"/>
        <w:rPr>
          <w:color w:val="000000"/>
          <w:sz w:val="28"/>
          <w:szCs w:val="28"/>
        </w:rPr>
      </w:pPr>
      <w:r w:rsidRPr="00CF7B8B">
        <w:rPr>
          <w:sz w:val="28"/>
          <w:szCs w:val="28"/>
        </w:rPr>
        <w:t>Очистные канализационные сооружения КОС Остров Заячий</w:t>
      </w:r>
      <w:r w:rsidR="00D535FB" w:rsidRPr="00CF7B8B">
        <w:rPr>
          <w:sz w:val="28"/>
          <w:szCs w:val="28"/>
        </w:rPr>
        <w:t xml:space="preserve"> </w:t>
      </w:r>
      <w:r w:rsidRPr="00CF7B8B">
        <w:rPr>
          <w:color w:val="000000"/>
          <w:sz w:val="28"/>
          <w:szCs w:val="28"/>
        </w:rPr>
        <w:t>расположены на правом берегу р. Оби, в надпойменной террасе острова Заячий, на расстоянии 800 м юго-западнее города.</w:t>
      </w:r>
    </w:p>
    <w:p w14:paraId="410BA400" w14:textId="77777777" w:rsidR="00D741B3" w:rsidRPr="00CF7B8B" w:rsidRDefault="00D741B3" w:rsidP="00D741B3">
      <w:pPr>
        <w:ind w:left="20" w:right="20" w:firstLine="760"/>
        <w:jc w:val="both"/>
        <w:rPr>
          <w:color w:val="000000"/>
          <w:sz w:val="28"/>
          <w:szCs w:val="28"/>
        </w:rPr>
      </w:pPr>
      <w:r w:rsidRPr="00CF7B8B">
        <w:rPr>
          <w:sz w:val="28"/>
          <w:szCs w:val="28"/>
        </w:rPr>
        <w:t>Технические параметры КОС Остров Заячий:</w:t>
      </w:r>
    </w:p>
    <w:p w14:paraId="769F74E1" w14:textId="77777777" w:rsidR="00D741B3" w:rsidRPr="00CF7B8B" w:rsidRDefault="00D741B3" w:rsidP="00F62649">
      <w:pPr>
        <w:numPr>
          <w:ilvl w:val="0"/>
          <w:numId w:val="64"/>
        </w:numPr>
        <w:tabs>
          <w:tab w:val="left" w:pos="1134"/>
        </w:tabs>
        <w:ind w:left="0" w:right="20" w:firstLine="709"/>
        <w:jc w:val="both"/>
        <w:rPr>
          <w:sz w:val="28"/>
          <w:szCs w:val="28"/>
        </w:rPr>
      </w:pPr>
      <w:r w:rsidRPr="00CF7B8B">
        <w:rPr>
          <w:sz w:val="28"/>
          <w:szCs w:val="28"/>
        </w:rPr>
        <w:t>мощность – 150 тыс. м</w:t>
      </w:r>
      <w:r w:rsidRPr="00CF7B8B">
        <w:rPr>
          <w:sz w:val="28"/>
          <w:szCs w:val="28"/>
          <w:vertAlign w:val="superscript"/>
        </w:rPr>
        <w:t>3</w:t>
      </w:r>
      <w:r w:rsidRPr="00CF7B8B">
        <w:rPr>
          <w:sz w:val="28"/>
          <w:szCs w:val="28"/>
        </w:rPr>
        <w:t>/сут. или 6 250 м³/ч., в т.ч. мощность первой очереди КОС – 65 тыс. м</w:t>
      </w:r>
      <w:r w:rsidRPr="00CF7B8B">
        <w:rPr>
          <w:sz w:val="28"/>
          <w:szCs w:val="28"/>
          <w:vertAlign w:val="superscript"/>
        </w:rPr>
        <w:t>3</w:t>
      </w:r>
      <w:r w:rsidRPr="00CF7B8B">
        <w:rPr>
          <w:sz w:val="28"/>
          <w:szCs w:val="28"/>
        </w:rPr>
        <w:t>/сут., второй очереди – 85 тыс. м</w:t>
      </w:r>
      <w:r w:rsidRPr="00CF7B8B">
        <w:rPr>
          <w:sz w:val="28"/>
          <w:szCs w:val="28"/>
          <w:vertAlign w:val="superscript"/>
        </w:rPr>
        <w:t>3</w:t>
      </w:r>
      <w:r w:rsidRPr="00CF7B8B">
        <w:rPr>
          <w:sz w:val="28"/>
          <w:szCs w:val="28"/>
        </w:rPr>
        <w:t>/сут.;</w:t>
      </w:r>
    </w:p>
    <w:p w14:paraId="5E53D69F" w14:textId="77777777" w:rsidR="00D741B3" w:rsidRPr="00CF7B8B" w:rsidRDefault="00D741B3" w:rsidP="00F62649">
      <w:pPr>
        <w:numPr>
          <w:ilvl w:val="0"/>
          <w:numId w:val="64"/>
        </w:numPr>
        <w:tabs>
          <w:tab w:val="left" w:pos="1134"/>
        </w:tabs>
        <w:ind w:left="0" w:right="20" w:firstLine="709"/>
        <w:jc w:val="both"/>
        <w:rPr>
          <w:sz w:val="28"/>
          <w:szCs w:val="28"/>
        </w:rPr>
      </w:pPr>
      <w:r w:rsidRPr="00CF7B8B">
        <w:rPr>
          <w:sz w:val="28"/>
          <w:szCs w:val="28"/>
        </w:rPr>
        <w:t xml:space="preserve">способ и состав очистных сооружений: </w:t>
      </w:r>
      <w:r w:rsidRPr="00CF7B8B">
        <w:rPr>
          <w:color w:val="000000"/>
          <w:sz w:val="28"/>
          <w:szCs w:val="28"/>
        </w:rPr>
        <w:t>механическая, биологическая очистка и доочистка стоков, с последующим обеззараживанием;</w:t>
      </w:r>
    </w:p>
    <w:p w14:paraId="515D6767" w14:textId="0BC05818" w:rsidR="00D741B3" w:rsidRPr="00CF7B8B" w:rsidRDefault="00D741B3" w:rsidP="00F62649">
      <w:pPr>
        <w:numPr>
          <w:ilvl w:val="0"/>
          <w:numId w:val="64"/>
        </w:numPr>
        <w:tabs>
          <w:tab w:val="left" w:pos="1134"/>
        </w:tabs>
        <w:ind w:left="0" w:right="20" w:firstLine="709"/>
        <w:jc w:val="both"/>
        <w:rPr>
          <w:sz w:val="28"/>
          <w:szCs w:val="28"/>
        </w:rPr>
      </w:pPr>
      <w:r w:rsidRPr="00CF7B8B">
        <w:rPr>
          <w:sz w:val="28"/>
          <w:szCs w:val="28"/>
        </w:rPr>
        <w:t>фактическая производительность в 201</w:t>
      </w:r>
      <w:r w:rsidR="00643E2F" w:rsidRPr="00CF7B8B">
        <w:rPr>
          <w:sz w:val="28"/>
          <w:szCs w:val="28"/>
        </w:rPr>
        <w:t>8</w:t>
      </w:r>
      <w:r w:rsidRPr="00CF7B8B">
        <w:rPr>
          <w:sz w:val="28"/>
          <w:szCs w:val="28"/>
        </w:rPr>
        <w:t xml:space="preserve"> г. – </w:t>
      </w:r>
      <w:r w:rsidR="00643E2F" w:rsidRPr="00CF7B8B">
        <w:rPr>
          <w:sz w:val="28"/>
          <w:szCs w:val="28"/>
        </w:rPr>
        <w:t>32,5</w:t>
      </w:r>
      <w:r w:rsidRPr="00CF7B8B">
        <w:rPr>
          <w:rStyle w:val="afff"/>
          <w:sz w:val="28"/>
          <w:szCs w:val="28"/>
        </w:rPr>
        <w:footnoteReference w:id="3"/>
      </w:r>
      <w:r w:rsidRPr="00CF7B8B">
        <w:rPr>
          <w:sz w:val="28"/>
          <w:szCs w:val="28"/>
        </w:rPr>
        <w:t xml:space="preserve"> </w:t>
      </w:r>
      <w:r w:rsidR="003731DD" w:rsidRPr="00CF7B8B">
        <w:rPr>
          <w:sz w:val="28"/>
          <w:szCs w:val="28"/>
        </w:rPr>
        <w:t>млн </w:t>
      </w:r>
      <w:r w:rsidRPr="00CF7B8B">
        <w:rPr>
          <w:sz w:val="28"/>
          <w:szCs w:val="28"/>
        </w:rPr>
        <w:t xml:space="preserve">м³; </w:t>
      </w:r>
      <w:r w:rsidR="00643E2F" w:rsidRPr="00CF7B8B">
        <w:rPr>
          <w:sz w:val="28"/>
          <w:szCs w:val="28"/>
        </w:rPr>
        <w:t>89,13</w:t>
      </w:r>
      <w:r w:rsidRPr="00CF7B8B">
        <w:rPr>
          <w:sz w:val="28"/>
          <w:szCs w:val="28"/>
        </w:rPr>
        <w:t> тыс. м</w:t>
      </w:r>
      <w:r w:rsidRPr="00CF7B8B">
        <w:rPr>
          <w:sz w:val="28"/>
          <w:szCs w:val="28"/>
          <w:vertAlign w:val="superscript"/>
        </w:rPr>
        <w:t>3</w:t>
      </w:r>
      <w:r w:rsidRPr="00CF7B8B">
        <w:rPr>
          <w:sz w:val="28"/>
          <w:szCs w:val="28"/>
        </w:rPr>
        <w:t>/сут</w:t>
      </w:r>
      <w:r w:rsidR="00643E2F" w:rsidRPr="00CF7B8B">
        <w:rPr>
          <w:sz w:val="28"/>
          <w:szCs w:val="28"/>
        </w:rPr>
        <w:t>.</w:t>
      </w:r>
      <w:r w:rsidR="003731DD" w:rsidRPr="00CF7B8B">
        <w:rPr>
          <w:sz w:val="28"/>
          <w:szCs w:val="28"/>
        </w:rPr>
        <w:t>;</w:t>
      </w:r>
      <w:r w:rsidRPr="00CF7B8B">
        <w:rPr>
          <w:sz w:val="28"/>
          <w:szCs w:val="28"/>
        </w:rPr>
        <w:t xml:space="preserve"> </w:t>
      </w:r>
    </w:p>
    <w:p w14:paraId="0754CBDD" w14:textId="1DFABFAE" w:rsidR="00D741B3" w:rsidRPr="00CF7B8B" w:rsidRDefault="00D741B3" w:rsidP="00F62649">
      <w:pPr>
        <w:numPr>
          <w:ilvl w:val="0"/>
          <w:numId w:val="64"/>
        </w:numPr>
        <w:tabs>
          <w:tab w:val="left" w:pos="1134"/>
        </w:tabs>
        <w:ind w:left="0" w:right="20" w:firstLine="709"/>
        <w:jc w:val="both"/>
        <w:rPr>
          <w:sz w:val="28"/>
          <w:szCs w:val="28"/>
        </w:rPr>
      </w:pPr>
      <w:r w:rsidRPr="00CF7B8B">
        <w:rPr>
          <w:sz w:val="28"/>
          <w:szCs w:val="28"/>
        </w:rPr>
        <w:t xml:space="preserve">уровень загрузки (среднегодовой) – </w:t>
      </w:r>
      <w:r w:rsidR="00643E2F" w:rsidRPr="00CF7B8B">
        <w:rPr>
          <w:sz w:val="28"/>
          <w:szCs w:val="28"/>
        </w:rPr>
        <w:t>59,4</w:t>
      </w:r>
      <w:r w:rsidR="005F60EA" w:rsidRPr="00CF7B8B">
        <w:rPr>
          <w:sz w:val="28"/>
          <w:szCs w:val="28"/>
        </w:rPr>
        <w:t> </w:t>
      </w:r>
      <w:r w:rsidRPr="00CF7B8B">
        <w:rPr>
          <w:sz w:val="28"/>
          <w:szCs w:val="28"/>
        </w:rPr>
        <w:t>%.</w:t>
      </w:r>
    </w:p>
    <w:p w14:paraId="00459241" w14:textId="0B1E9907" w:rsidR="00D741B3" w:rsidRPr="00CF7B8B" w:rsidRDefault="00D741B3" w:rsidP="00D741B3">
      <w:pPr>
        <w:ind w:firstLine="709"/>
        <w:jc w:val="both"/>
        <w:rPr>
          <w:color w:val="000000"/>
          <w:sz w:val="28"/>
          <w:szCs w:val="28"/>
        </w:rPr>
      </w:pPr>
      <w:r w:rsidRPr="00CF7B8B">
        <w:rPr>
          <w:color w:val="000000"/>
          <w:sz w:val="28"/>
          <w:szCs w:val="28"/>
        </w:rPr>
        <w:t>Технологическая схема очистки сточных вод</w:t>
      </w:r>
      <w:r w:rsidR="005F60EA" w:rsidRPr="00CF7B8B">
        <w:rPr>
          <w:color w:val="000000"/>
          <w:sz w:val="28"/>
          <w:szCs w:val="28"/>
        </w:rPr>
        <w:t xml:space="preserve"> </w:t>
      </w:r>
      <w:r w:rsidRPr="00CF7B8B">
        <w:rPr>
          <w:color w:val="000000"/>
          <w:sz w:val="28"/>
          <w:szCs w:val="28"/>
        </w:rPr>
        <w:t>включа</w:t>
      </w:r>
      <w:r w:rsidR="005F60EA" w:rsidRPr="00CF7B8B">
        <w:rPr>
          <w:color w:val="000000"/>
          <w:sz w:val="28"/>
          <w:szCs w:val="28"/>
        </w:rPr>
        <w:t>е</w:t>
      </w:r>
      <w:r w:rsidRPr="00CF7B8B">
        <w:rPr>
          <w:color w:val="000000"/>
          <w:sz w:val="28"/>
          <w:szCs w:val="28"/>
        </w:rPr>
        <w:t>т в себя механическую, биологическую и доочистку стоков. Обеззараживание стоков производится бактерицидным ультрафиолетовым излучением. КОС состоят из двух очередей, имеющих одинаковую технологическую схему. Сброс очищенных сточных вод осуществляется в р. Обь (1 470 км от устья).</w:t>
      </w:r>
    </w:p>
    <w:p w14:paraId="08086DAE" w14:textId="2FE1516C" w:rsidR="00D741B3" w:rsidRPr="00CF7B8B" w:rsidRDefault="00D741B3" w:rsidP="00D741B3">
      <w:pPr>
        <w:ind w:firstLine="709"/>
        <w:jc w:val="both"/>
        <w:rPr>
          <w:color w:val="000000"/>
          <w:sz w:val="28"/>
          <w:szCs w:val="28"/>
        </w:rPr>
      </w:pPr>
      <w:r w:rsidRPr="00CF7B8B">
        <w:rPr>
          <w:color w:val="000000"/>
          <w:sz w:val="28"/>
          <w:szCs w:val="28"/>
        </w:rPr>
        <w:t>Из приемной камеры сточные воды поступают на решетки с механическим удалением задержанных отбросов, осуществляется задержание крупноразмерных примесей. После прохождения решеток сточные воды поступают на четыре горизонтальные песколовки. В них происходит осаждение песка. Задержанная песковая масса удаляется в бункер</w:t>
      </w:r>
      <w:r w:rsidR="005F60EA" w:rsidRPr="00CF7B8B">
        <w:rPr>
          <w:color w:val="000000"/>
          <w:sz w:val="28"/>
          <w:szCs w:val="28"/>
        </w:rPr>
        <w:t>ы</w:t>
      </w:r>
      <w:r w:rsidRPr="00CF7B8B">
        <w:rPr>
          <w:color w:val="000000"/>
          <w:sz w:val="28"/>
          <w:szCs w:val="28"/>
        </w:rPr>
        <w:t xml:space="preserve"> (2 шт.) гидроэлеваторами, установленными в каждой песколовке. </w:t>
      </w:r>
    </w:p>
    <w:p w14:paraId="46646A2E" w14:textId="77777777" w:rsidR="00D741B3" w:rsidRPr="00CF7B8B" w:rsidRDefault="00D741B3" w:rsidP="00D741B3">
      <w:pPr>
        <w:ind w:firstLine="709"/>
        <w:jc w:val="both"/>
        <w:rPr>
          <w:color w:val="000000"/>
          <w:sz w:val="28"/>
          <w:szCs w:val="28"/>
        </w:rPr>
      </w:pPr>
      <w:r w:rsidRPr="00CF7B8B">
        <w:rPr>
          <w:color w:val="000000"/>
          <w:sz w:val="28"/>
          <w:szCs w:val="28"/>
        </w:rPr>
        <w:t>Прошедшие механическую очистку сточные воды поступают в первичные отстойники. Взвешенные вещества, выпадающие в осадок (сырой осадок), откачиваются на минерализатор. Осветленная вода отводится в аэротенки.</w:t>
      </w:r>
    </w:p>
    <w:p w14:paraId="154A30E2" w14:textId="77777777" w:rsidR="00D741B3" w:rsidRPr="00CF7B8B" w:rsidRDefault="00D741B3" w:rsidP="00D741B3">
      <w:pPr>
        <w:ind w:firstLine="709"/>
        <w:jc w:val="both"/>
        <w:rPr>
          <w:color w:val="000000"/>
          <w:sz w:val="28"/>
          <w:szCs w:val="28"/>
        </w:rPr>
      </w:pPr>
      <w:r w:rsidRPr="00CF7B8B">
        <w:rPr>
          <w:color w:val="000000"/>
          <w:sz w:val="28"/>
          <w:szCs w:val="28"/>
        </w:rPr>
        <w:t>Коридоры каждой из трех секций второй очереди и коридор каждой секции первой очереди загружены закрепленными биореакторами с загрузкой из синтетических водорослей. Данная загрузка предназначена для закрепления гидробионтов и улучшения процессов нитри-денитрификации.</w:t>
      </w:r>
    </w:p>
    <w:p w14:paraId="5C0D6647" w14:textId="77777777" w:rsidR="00D741B3" w:rsidRPr="00CF7B8B" w:rsidRDefault="00D741B3" w:rsidP="00D741B3">
      <w:pPr>
        <w:ind w:firstLine="709"/>
        <w:jc w:val="both"/>
        <w:rPr>
          <w:color w:val="000000"/>
          <w:sz w:val="28"/>
          <w:szCs w:val="28"/>
        </w:rPr>
      </w:pPr>
      <w:r w:rsidRPr="00CF7B8B">
        <w:rPr>
          <w:color w:val="000000"/>
          <w:sz w:val="28"/>
          <w:szCs w:val="28"/>
        </w:rPr>
        <w:t>Биологически очищенные сточные воды отводятся на вторичные отстойники, где происходит выделение активного ила. Активный ил удаляется самотеком под гидростатическим давлением в иловый резервуар. С илового резервуара насосами возвращается в распределительную камеру перед аэротенками и распределяется на три секции аэротенка. Далее, осветленная вода отводится в приемный резервуар насосной станции перекачки очищенных стоков, далее – на блок доочистки, общий для двух очередей КОС, где расположены фильтры-биореакторы с искусственными водорослями. После доочистки сточные воды направляются самотеком на станцию ультрафиолетового обеззараживания, общую для двух очередей.</w:t>
      </w:r>
    </w:p>
    <w:p w14:paraId="09199527" w14:textId="0F164D36" w:rsidR="00D741B3" w:rsidRPr="00CF7B8B" w:rsidRDefault="00D741B3" w:rsidP="00D741B3">
      <w:pPr>
        <w:ind w:firstLine="709"/>
        <w:jc w:val="both"/>
        <w:rPr>
          <w:color w:val="000000"/>
          <w:sz w:val="28"/>
          <w:szCs w:val="28"/>
        </w:rPr>
      </w:pPr>
      <w:r w:rsidRPr="00CF7B8B">
        <w:rPr>
          <w:color w:val="000000"/>
          <w:sz w:val="28"/>
          <w:szCs w:val="28"/>
        </w:rPr>
        <w:t xml:space="preserve">В результате очистки сточных вод образуются осадки (сырой осадок, от первичных отстойников и активный ил от вторичных отстойников), обезвоживание которых производится на ленточных фильтр-прессах. </w:t>
      </w:r>
      <w:r w:rsidR="0063266B" w:rsidRPr="00CF7B8B">
        <w:rPr>
          <w:color w:val="000000"/>
          <w:sz w:val="28"/>
          <w:szCs w:val="28"/>
        </w:rPr>
        <w:t>Обезвоженный осадок сточных вод транспортируется для дальнейшей утилизации по договору</w:t>
      </w:r>
      <w:r w:rsidRPr="00CF7B8B">
        <w:rPr>
          <w:color w:val="000000"/>
          <w:sz w:val="28"/>
          <w:szCs w:val="28"/>
        </w:rPr>
        <w:t>.</w:t>
      </w:r>
    </w:p>
    <w:p w14:paraId="729B9874" w14:textId="08A5E642" w:rsidR="00D741B3" w:rsidRPr="00CF7B8B" w:rsidRDefault="007D438A" w:rsidP="00D741B3">
      <w:pPr>
        <w:ind w:firstLine="709"/>
        <w:jc w:val="both"/>
        <w:rPr>
          <w:sz w:val="28"/>
          <w:szCs w:val="28"/>
        </w:rPr>
      </w:pPr>
      <w:r w:rsidRPr="00CF7B8B">
        <w:rPr>
          <w:bCs/>
          <w:sz w:val="28"/>
        </w:rPr>
        <w:t>С</w:t>
      </w:r>
      <w:r w:rsidR="00D741B3" w:rsidRPr="00CF7B8B">
        <w:rPr>
          <w:bCs/>
          <w:sz w:val="28"/>
        </w:rPr>
        <w:t xml:space="preserve">истема водоотведения </w:t>
      </w:r>
      <w:r w:rsidR="00D741B3" w:rsidRPr="00CF7B8B">
        <w:rPr>
          <w:color w:val="000000" w:themeColor="text1"/>
          <w:sz w:val="28"/>
          <w:szCs w:val="28"/>
        </w:rPr>
        <w:t xml:space="preserve">города Сургута </w:t>
      </w:r>
      <w:r w:rsidR="00D741B3" w:rsidRPr="00CF7B8B">
        <w:rPr>
          <w:bCs/>
          <w:sz w:val="28"/>
        </w:rPr>
        <w:t xml:space="preserve">включает </w:t>
      </w:r>
      <w:bookmarkStart w:id="23" w:name="_Hlk519755950"/>
      <w:r w:rsidRPr="00CF7B8B">
        <w:rPr>
          <w:bCs/>
          <w:sz w:val="28"/>
        </w:rPr>
        <w:t>3</w:t>
      </w:r>
      <w:r w:rsidR="00FF6F48" w:rsidRPr="00CF7B8B">
        <w:rPr>
          <w:bCs/>
          <w:sz w:val="28"/>
        </w:rPr>
        <w:t>5</w:t>
      </w:r>
      <w:r w:rsidRPr="00CF7B8B">
        <w:rPr>
          <w:bCs/>
          <w:sz w:val="28"/>
        </w:rPr>
        <w:t xml:space="preserve"> </w:t>
      </w:r>
      <w:r w:rsidR="00DF6D65" w:rsidRPr="00CF7B8B">
        <w:rPr>
          <w:sz w:val="28"/>
          <w:szCs w:val="28"/>
        </w:rPr>
        <w:t>КНС</w:t>
      </w:r>
      <w:r w:rsidRPr="00CF7B8B">
        <w:rPr>
          <w:sz w:val="28"/>
          <w:szCs w:val="28"/>
        </w:rPr>
        <w:t xml:space="preserve">. </w:t>
      </w:r>
      <w:bookmarkEnd w:id="23"/>
      <w:r w:rsidR="00D741B3" w:rsidRPr="00CF7B8B">
        <w:rPr>
          <w:rFonts w:eastAsia="Calibri"/>
          <w:sz w:val="28"/>
          <w:szCs w:val="28"/>
          <w:lang w:eastAsia="en-US"/>
        </w:rPr>
        <w:t xml:space="preserve">Технические характеристики основного оборудования </w:t>
      </w:r>
      <w:r w:rsidR="00D741B3" w:rsidRPr="00CF7B8B">
        <w:rPr>
          <w:sz w:val="28"/>
          <w:szCs w:val="28"/>
        </w:rPr>
        <w:t xml:space="preserve">насосных станций представлены в табл. </w:t>
      </w:r>
      <w:r w:rsidR="00F62649" w:rsidRPr="00CF7B8B">
        <w:rPr>
          <w:sz w:val="28"/>
          <w:szCs w:val="28"/>
        </w:rPr>
        <w:t>14</w:t>
      </w:r>
      <w:r w:rsidR="00D741B3" w:rsidRPr="00CF7B8B">
        <w:rPr>
          <w:sz w:val="28"/>
          <w:szCs w:val="28"/>
        </w:rPr>
        <w:t xml:space="preserve">. </w:t>
      </w:r>
    </w:p>
    <w:p w14:paraId="1510AA7D" w14:textId="77777777" w:rsidR="000D36E9" w:rsidRPr="00CF7B8B" w:rsidRDefault="000D36E9" w:rsidP="0090734A">
      <w:pPr>
        <w:rPr>
          <w:b/>
          <w:color w:val="000000" w:themeColor="text1"/>
          <w:sz w:val="24"/>
          <w:szCs w:val="24"/>
        </w:rPr>
      </w:pPr>
    </w:p>
    <w:p w14:paraId="4EE6D63B" w14:textId="7DD27016" w:rsidR="000D36E9" w:rsidRPr="00CF7B8B" w:rsidRDefault="000D36E9" w:rsidP="0090734A">
      <w:pPr>
        <w:rPr>
          <w:b/>
          <w:color w:val="000000" w:themeColor="text1"/>
          <w:sz w:val="24"/>
          <w:szCs w:val="24"/>
        </w:rPr>
      </w:pPr>
    </w:p>
    <w:p w14:paraId="0D22E51F" w14:textId="0EBC83BF" w:rsidR="00FF6F48" w:rsidRPr="00CF7B8B" w:rsidRDefault="00FF6F48" w:rsidP="0090734A">
      <w:pPr>
        <w:rPr>
          <w:b/>
          <w:color w:val="000000" w:themeColor="text1"/>
          <w:sz w:val="24"/>
          <w:szCs w:val="24"/>
        </w:rPr>
      </w:pPr>
    </w:p>
    <w:p w14:paraId="7116F3AD" w14:textId="77777777" w:rsidR="00FF6F48" w:rsidRPr="00CF7B8B" w:rsidRDefault="00FF6F48" w:rsidP="0090734A">
      <w:pPr>
        <w:rPr>
          <w:b/>
          <w:color w:val="000000" w:themeColor="text1"/>
          <w:sz w:val="24"/>
          <w:szCs w:val="24"/>
        </w:rPr>
      </w:pPr>
    </w:p>
    <w:p w14:paraId="332CC0BD" w14:textId="77777777" w:rsidR="0063266B" w:rsidRPr="00CF7B8B" w:rsidRDefault="0063266B" w:rsidP="0090734A">
      <w:pPr>
        <w:rPr>
          <w:b/>
          <w:color w:val="000000" w:themeColor="text1"/>
          <w:sz w:val="24"/>
          <w:szCs w:val="24"/>
        </w:rPr>
      </w:pPr>
    </w:p>
    <w:p w14:paraId="323010FA" w14:textId="77777777" w:rsidR="000D36E9" w:rsidRPr="00CF7B8B" w:rsidRDefault="000D36E9" w:rsidP="0090734A">
      <w:pPr>
        <w:rPr>
          <w:b/>
          <w:color w:val="000000" w:themeColor="text1"/>
          <w:sz w:val="24"/>
          <w:szCs w:val="24"/>
        </w:rPr>
      </w:pPr>
    </w:p>
    <w:p w14:paraId="25D87135" w14:textId="0EB31B67" w:rsidR="0094555D" w:rsidRPr="00CF7B8B" w:rsidRDefault="00D741B3" w:rsidP="0090734A">
      <w:pPr>
        <w:rPr>
          <w:b/>
          <w:color w:val="000000" w:themeColor="text1"/>
          <w:sz w:val="24"/>
          <w:szCs w:val="24"/>
        </w:rPr>
      </w:pPr>
      <w:r w:rsidRPr="00CF7B8B">
        <w:rPr>
          <w:b/>
          <w:color w:val="000000" w:themeColor="text1"/>
          <w:sz w:val="24"/>
          <w:szCs w:val="24"/>
        </w:rPr>
        <w:t xml:space="preserve">Таблица </w:t>
      </w:r>
      <w:r w:rsidRPr="00CF7B8B">
        <w:fldChar w:fldCharType="begin"/>
      </w:r>
      <w:r w:rsidRPr="00CF7B8B">
        <w:rPr>
          <w:b/>
          <w:color w:val="000000" w:themeColor="text1"/>
          <w:sz w:val="24"/>
          <w:szCs w:val="24"/>
        </w:rPr>
        <w:instrText xml:space="preserve"> SEQ Таблица \* ARABIC </w:instrText>
      </w:r>
      <w:r w:rsidRPr="00CF7B8B">
        <w:fldChar w:fldCharType="separate"/>
      </w:r>
      <w:r w:rsidR="005C1A5B">
        <w:rPr>
          <w:b/>
          <w:noProof/>
          <w:color w:val="000000" w:themeColor="text1"/>
          <w:sz w:val="24"/>
          <w:szCs w:val="24"/>
        </w:rPr>
        <w:t>14</w:t>
      </w:r>
      <w:r w:rsidRPr="00CF7B8B">
        <w:fldChar w:fldCharType="end"/>
      </w:r>
      <w:r w:rsidRPr="00CF7B8B">
        <w:rPr>
          <w:b/>
          <w:color w:val="000000" w:themeColor="text1"/>
          <w:sz w:val="24"/>
          <w:szCs w:val="24"/>
        </w:rPr>
        <w:t xml:space="preserve"> – Основное технологическое оборудование </w:t>
      </w:r>
      <w:r w:rsidR="007D438A" w:rsidRPr="00CF7B8B">
        <w:rPr>
          <w:b/>
          <w:color w:val="000000" w:themeColor="text1"/>
          <w:sz w:val="24"/>
          <w:szCs w:val="24"/>
        </w:rPr>
        <w:t>КНС</w:t>
      </w:r>
    </w:p>
    <w:tbl>
      <w:tblPr>
        <w:tblStyle w:val="afc"/>
        <w:tblW w:w="5000" w:type="pct"/>
        <w:tblLook w:val="04A0" w:firstRow="1" w:lastRow="0" w:firstColumn="1" w:lastColumn="0" w:noHBand="0" w:noVBand="1"/>
      </w:tblPr>
      <w:tblGrid>
        <w:gridCol w:w="896"/>
        <w:gridCol w:w="4053"/>
        <w:gridCol w:w="1652"/>
        <w:gridCol w:w="1996"/>
        <w:gridCol w:w="1486"/>
      </w:tblGrid>
      <w:tr w:rsidR="00853A3C" w:rsidRPr="00CF7B8B" w14:paraId="78BEE8C0" w14:textId="77777777" w:rsidTr="000D36E9">
        <w:trPr>
          <w:tblHeader/>
        </w:trPr>
        <w:tc>
          <w:tcPr>
            <w:tcW w:w="444" w:type="pct"/>
            <w:vMerge w:val="restart"/>
          </w:tcPr>
          <w:p w14:paraId="7C98C068" w14:textId="3E82B0CA" w:rsidR="00853A3C" w:rsidRPr="00CF7B8B" w:rsidRDefault="00853A3C" w:rsidP="003731DD">
            <w:pPr>
              <w:jc w:val="center"/>
              <w:rPr>
                <w:b/>
                <w:color w:val="000000" w:themeColor="text1"/>
                <w:sz w:val="24"/>
                <w:szCs w:val="24"/>
              </w:rPr>
            </w:pPr>
            <w:r w:rsidRPr="00CF7B8B">
              <w:rPr>
                <w:b/>
                <w:bCs/>
                <w:color w:val="000000"/>
                <w:sz w:val="22"/>
                <w:szCs w:val="22"/>
              </w:rPr>
              <w:t>№ п/п</w:t>
            </w:r>
          </w:p>
        </w:tc>
        <w:tc>
          <w:tcPr>
            <w:tcW w:w="2010" w:type="pct"/>
            <w:vMerge w:val="restart"/>
          </w:tcPr>
          <w:p w14:paraId="0B1A42A8" w14:textId="36C51A16" w:rsidR="00853A3C" w:rsidRPr="00CF7B8B" w:rsidRDefault="00853A3C" w:rsidP="003731DD">
            <w:pPr>
              <w:jc w:val="center"/>
              <w:rPr>
                <w:b/>
                <w:color w:val="000000" w:themeColor="text1"/>
                <w:sz w:val="24"/>
                <w:szCs w:val="24"/>
              </w:rPr>
            </w:pPr>
            <w:r w:rsidRPr="00CF7B8B">
              <w:rPr>
                <w:b/>
                <w:bCs/>
                <w:color w:val="000000"/>
                <w:sz w:val="22"/>
                <w:szCs w:val="22"/>
              </w:rPr>
              <w:t>Наименование объекта,  адрес</w:t>
            </w:r>
          </w:p>
        </w:tc>
        <w:tc>
          <w:tcPr>
            <w:tcW w:w="819" w:type="pct"/>
            <w:vMerge w:val="restart"/>
          </w:tcPr>
          <w:p w14:paraId="42869CA0" w14:textId="30ED948C" w:rsidR="00853A3C" w:rsidRPr="00CF7B8B" w:rsidRDefault="00853A3C" w:rsidP="003731DD">
            <w:pPr>
              <w:jc w:val="center"/>
              <w:rPr>
                <w:b/>
                <w:bCs/>
                <w:color w:val="000000"/>
                <w:sz w:val="22"/>
                <w:szCs w:val="22"/>
              </w:rPr>
            </w:pPr>
            <w:r w:rsidRPr="00CF7B8B">
              <w:rPr>
                <w:b/>
                <w:bCs/>
                <w:color w:val="000000"/>
                <w:sz w:val="22"/>
                <w:szCs w:val="22"/>
              </w:rPr>
              <w:t>Кол-во</w:t>
            </w:r>
          </w:p>
          <w:p w14:paraId="41338FC6" w14:textId="77777777" w:rsidR="00853A3C" w:rsidRPr="00CF7B8B" w:rsidRDefault="00853A3C" w:rsidP="003731DD">
            <w:pPr>
              <w:jc w:val="center"/>
              <w:rPr>
                <w:b/>
                <w:bCs/>
                <w:color w:val="000000"/>
                <w:sz w:val="22"/>
                <w:szCs w:val="22"/>
              </w:rPr>
            </w:pPr>
            <w:r w:rsidRPr="00CF7B8B">
              <w:rPr>
                <w:b/>
                <w:bCs/>
                <w:color w:val="000000"/>
                <w:sz w:val="22"/>
                <w:szCs w:val="22"/>
              </w:rPr>
              <w:t>насосов</w:t>
            </w:r>
          </w:p>
          <w:p w14:paraId="721F7D1D" w14:textId="77777777" w:rsidR="00853A3C" w:rsidRPr="00CF7B8B" w:rsidRDefault="00853A3C" w:rsidP="003731DD">
            <w:pPr>
              <w:jc w:val="center"/>
              <w:rPr>
                <w:b/>
                <w:bCs/>
                <w:color w:val="000000"/>
              </w:rPr>
            </w:pPr>
            <w:r w:rsidRPr="00CF7B8B">
              <w:rPr>
                <w:b/>
                <w:bCs/>
                <w:color w:val="000000"/>
              </w:rPr>
              <w:t>(рабочих/</w:t>
            </w:r>
          </w:p>
          <w:p w14:paraId="097BD7AA" w14:textId="3D0FA7BD" w:rsidR="00853A3C" w:rsidRPr="00CF7B8B" w:rsidRDefault="00853A3C" w:rsidP="003731DD">
            <w:pPr>
              <w:jc w:val="center"/>
              <w:rPr>
                <w:b/>
                <w:color w:val="000000" w:themeColor="text1"/>
                <w:sz w:val="24"/>
                <w:szCs w:val="24"/>
              </w:rPr>
            </w:pPr>
            <w:r w:rsidRPr="00CF7B8B">
              <w:rPr>
                <w:b/>
                <w:bCs/>
                <w:color w:val="000000"/>
              </w:rPr>
              <w:t>резервных)</w:t>
            </w:r>
          </w:p>
        </w:tc>
        <w:tc>
          <w:tcPr>
            <w:tcW w:w="1727" w:type="pct"/>
            <w:gridSpan w:val="2"/>
          </w:tcPr>
          <w:p w14:paraId="6AEF5F19" w14:textId="33D269CE" w:rsidR="00853A3C" w:rsidRPr="00CF7B8B" w:rsidRDefault="00853A3C" w:rsidP="003731DD">
            <w:pPr>
              <w:jc w:val="center"/>
              <w:rPr>
                <w:b/>
                <w:color w:val="000000" w:themeColor="text1"/>
                <w:sz w:val="24"/>
                <w:szCs w:val="24"/>
              </w:rPr>
            </w:pPr>
            <w:r w:rsidRPr="00CF7B8B">
              <w:rPr>
                <w:b/>
                <w:bCs/>
                <w:color w:val="000000"/>
                <w:sz w:val="22"/>
                <w:szCs w:val="22"/>
              </w:rPr>
              <w:t>Характеристики насоса</w:t>
            </w:r>
          </w:p>
        </w:tc>
      </w:tr>
      <w:tr w:rsidR="00D858E8" w:rsidRPr="00CF7B8B" w14:paraId="6A58F1DD" w14:textId="77777777" w:rsidTr="000D36E9">
        <w:trPr>
          <w:tblHeader/>
        </w:trPr>
        <w:tc>
          <w:tcPr>
            <w:tcW w:w="444" w:type="pct"/>
            <w:vMerge/>
            <w:vAlign w:val="center"/>
          </w:tcPr>
          <w:p w14:paraId="4EF412BF" w14:textId="77777777" w:rsidR="00D858E8" w:rsidRPr="00CF7B8B" w:rsidRDefault="00D858E8" w:rsidP="00D858E8">
            <w:pPr>
              <w:jc w:val="center"/>
              <w:rPr>
                <w:b/>
                <w:color w:val="000000" w:themeColor="text1"/>
                <w:sz w:val="24"/>
                <w:szCs w:val="24"/>
              </w:rPr>
            </w:pPr>
          </w:p>
        </w:tc>
        <w:tc>
          <w:tcPr>
            <w:tcW w:w="2010" w:type="pct"/>
            <w:vMerge/>
            <w:vAlign w:val="center"/>
          </w:tcPr>
          <w:p w14:paraId="0480131D" w14:textId="77777777" w:rsidR="00D858E8" w:rsidRPr="00CF7B8B" w:rsidRDefault="00D858E8" w:rsidP="00D858E8">
            <w:pPr>
              <w:jc w:val="center"/>
              <w:rPr>
                <w:b/>
                <w:color w:val="000000" w:themeColor="text1"/>
                <w:sz w:val="24"/>
                <w:szCs w:val="24"/>
              </w:rPr>
            </w:pPr>
          </w:p>
        </w:tc>
        <w:tc>
          <w:tcPr>
            <w:tcW w:w="819" w:type="pct"/>
            <w:vMerge/>
            <w:vAlign w:val="center"/>
          </w:tcPr>
          <w:p w14:paraId="4069FE53" w14:textId="77777777" w:rsidR="00D858E8" w:rsidRPr="00CF7B8B" w:rsidRDefault="00D858E8" w:rsidP="00D858E8">
            <w:pPr>
              <w:jc w:val="center"/>
              <w:rPr>
                <w:b/>
                <w:color w:val="000000" w:themeColor="text1"/>
                <w:sz w:val="24"/>
                <w:szCs w:val="24"/>
              </w:rPr>
            </w:pPr>
          </w:p>
        </w:tc>
        <w:tc>
          <w:tcPr>
            <w:tcW w:w="990" w:type="pct"/>
            <w:vAlign w:val="center"/>
          </w:tcPr>
          <w:p w14:paraId="3D4E983C" w14:textId="692DF5EE" w:rsidR="00D858E8" w:rsidRPr="00CF7B8B" w:rsidRDefault="00D858E8" w:rsidP="00D858E8">
            <w:pPr>
              <w:jc w:val="center"/>
              <w:rPr>
                <w:b/>
                <w:color w:val="000000" w:themeColor="text1"/>
                <w:sz w:val="24"/>
                <w:szCs w:val="24"/>
              </w:rPr>
            </w:pPr>
            <w:r w:rsidRPr="00CF7B8B">
              <w:rPr>
                <w:b/>
                <w:bCs/>
                <w:color w:val="000000"/>
                <w:sz w:val="22"/>
                <w:szCs w:val="22"/>
              </w:rPr>
              <w:t>Подача, м</w:t>
            </w:r>
            <w:r w:rsidRPr="00CF7B8B">
              <w:rPr>
                <w:b/>
                <w:bCs/>
                <w:color w:val="000000"/>
                <w:sz w:val="22"/>
                <w:szCs w:val="22"/>
                <w:vertAlign w:val="superscript"/>
              </w:rPr>
              <w:t>3</w:t>
            </w:r>
            <w:r w:rsidRPr="00CF7B8B">
              <w:rPr>
                <w:b/>
                <w:bCs/>
                <w:color w:val="000000"/>
                <w:sz w:val="22"/>
                <w:szCs w:val="22"/>
              </w:rPr>
              <w:t>/ч</w:t>
            </w:r>
          </w:p>
        </w:tc>
        <w:tc>
          <w:tcPr>
            <w:tcW w:w="737" w:type="pct"/>
            <w:vAlign w:val="center"/>
          </w:tcPr>
          <w:p w14:paraId="0B3306B9" w14:textId="234097F6" w:rsidR="00D858E8" w:rsidRPr="00CF7B8B" w:rsidRDefault="00D858E8" w:rsidP="00D858E8">
            <w:pPr>
              <w:jc w:val="center"/>
              <w:rPr>
                <w:b/>
                <w:color w:val="000000" w:themeColor="text1"/>
                <w:sz w:val="24"/>
                <w:szCs w:val="24"/>
              </w:rPr>
            </w:pPr>
            <w:r w:rsidRPr="00CF7B8B">
              <w:rPr>
                <w:b/>
                <w:bCs/>
                <w:color w:val="000000"/>
                <w:sz w:val="22"/>
                <w:szCs w:val="22"/>
              </w:rPr>
              <w:t>Напор, м</w:t>
            </w:r>
          </w:p>
        </w:tc>
      </w:tr>
      <w:tr w:rsidR="003731DD" w:rsidRPr="00CF7B8B" w14:paraId="7D6AB2B0" w14:textId="77777777" w:rsidTr="000D36E9">
        <w:tc>
          <w:tcPr>
            <w:tcW w:w="444" w:type="pct"/>
            <w:vAlign w:val="center"/>
          </w:tcPr>
          <w:p w14:paraId="714399A7" w14:textId="77777777" w:rsidR="003731DD" w:rsidRPr="00CF7B8B" w:rsidRDefault="003731DD" w:rsidP="00D858E8">
            <w:pPr>
              <w:jc w:val="center"/>
              <w:rPr>
                <w:b/>
                <w:color w:val="000000" w:themeColor="text1"/>
                <w:sz w:val="24"/>
                <w:szCs w:val="24"/>
              </w:rPr>
            </w:pPr>
          </w:p>
        </w:tc>
        <w:tc>
          <w:tcPr>
            <w:tcW w:w="4556" w:type="pct"/>
            <w:gridSpan w:val="4"/>
            <w:vAlign w:val="center"/>
          </w:tcPr>
          <w:p w14:paraId="0F2A60EE" w14:textId="2B02D966" w:rsidR="003731DD" w:rsidRPr="00CF7B8B" w:rsidRDefault="00A21FD3" w:rsidP="00D858E8">
            <w:pPr>
              <w:rPr>
                <w:b/>
                <w:color w:val="000000" w:themeColor="text1"/>
                <w:sz w:val="24"/>
                <w:szCs w:val="24"/>
              </w:rPr>
            </w:pPr>
            <w:r w:rsidRPr="00CF7B8B">
              <w:rPr>
                <w:b/>
                <w:sz w:val="24"/>
                <w:szCs w:val="24"/>
              </w:rPr>
              <w:t>СГМУП</w:t>
            </w:r>
            <w:r w:rsidR="003731DD" w:rsidRPr="00CF7B8B">
              <w:rPr>
                <w:b/>
                <w:sz w:val="24"/>
                <w:szCs w:val="24"/>
              </w:rPr>
              <w:t xml:space="preserve"> «Горводоканал»</w:t>
            </w:r>
          </w:p>
        </w:tc>
      </w:tr>
      <w:tr w:rsidR="00D858E8" w:rsidRPr="00CF7B8B" w14:paraId="38B6027A" w14:textId="77777777" w:rsidTr="000D36E9">
        <w:trPr>
          <w:trHeight w:val="99"/>
        </w:trPr>
        <w:tc>
          <w:tcPr>
            <w:tcW w:w="444" w:type="pct"/>
            <w:vAlign w:val="center"/>
          </w:tcPr>
          <w:p w14:paraId="01560DF7" w14:textId="5DD70E1B" w:rsidR="00D858E8" w:rsidRPr="00CF7B8B" w:rsidRDefault="00D858E8" w:rsidP="00D858E8">
            <w:pPr>
              <w:jc w:val="center"/>
              <w:rPr>
                <w:b/>
                <w:color w:val="000000" w:themeColor="text1"/>
                <w:sz w:val="24"/>
                <w:szCs w:val="24"/>
              </w:rPr>
            </w:pPr>
            <w:r w:rsidRPr="00CF7B8B">
              <w:rPr>
                <w:color w:val="000000"/>
                <w:sz w:val="22"/>
                <w:szCs w:val="22"/>
              </w:rPr>
              <w:t>1</w:t>
            </w:r>
          </w:p>
        </w:tc>
        <w:tc>
          <w:tcPr>
            <w:tcW w:w="2010" w:type="pct"/>
            <w:vAlign w:val="center"/>
          </w:tcPr>
          <w:p w14:paraId="5D62724D" w14:textId="6DB28F1D" w:rsidR="00D858E8" w:rsidRPr="00CF7B8B" w:rsidRDefault="00D858E8" w:rsidP="00D858E8">
            <w:pPr>
              <w:rPr>
                <w:b/>
                <w:color w:val="000000" w:themeColor="text1"/>
                <w:sz w:val="24"/>
                <w:szCs w:val="24"/>
              </w:rPr>
            </w:pPr>
            <w:r w:rsidRPr="00CF7B8B">
              <w:rPr>
                <w:color w:val="000000"/>
                <w:sz w:val="22"/>
                <w:szCs w:val="22"/>
              </w:rPr>
              <w:t>КНС</w:t>
            </w:r>
            <w:r w:rsidR="0019546F" w:rsidRPr="00CF7B8B">
              <w:rPr>
                <w:color w:val="000000"/>
                <w:sz w:val="22"/>
                <w:szCs w:val="22"/>
              </w:rPr>
              <w:t xml:space="preserve"> </w:t>
            </w:r>
            <w:r w:rsidRPr="00CF7B8B">
              <w:rPr>
                <w:color w:val="000000"/>
                <w:sz w:val="22"/>
                <w:szCs w:val="22"/>
              </w:rPr>
              <w:t>1</w:t>
            </w:r>
          </w:p>
        </w:tc>
        <w:tc>
          <w:tcPr>
            <w:tcW w:w="819" w:type="pct"/>
            <w:vAlign w:val="center"/>
          </w:tcPr>
          <w:p w14:paraId="24C7EF4F" w14:textId="5834A614" w:rsidR="00D858E8" w:rsidRPr="00CF7B8B" w:rsidRDefault="00D858E8" w:rsidP="00D858E8">
            <w:pPr>
              <w:jc w:val="center"/>
              <w:rPr>
                <w:b/>
                <w:color w:val="000000" w:themeColor="text1"/>
                <w:sz w:val="24"/>
                <w:szCs w:val="24"/>
              </w:rPr>
            </w:pPr>
            <w:r w:rsidRPr="00CF7B8B">
              <w:rPr>
                <w:color w:val="000000"/>
                <w:sz w:val="22"/>
                <w:szCs w:val="22"/>
              </w:rPr>
              <w:t>3 (2/1)</w:t>
            </w:r>
          </w:p>
        </w:tc>
        <w:tc>
          <w:tcPr>
            <w:tcW w:w="990" w:type="pct"/>
            <w:vAlign w:val="center"/>
          </w:tcPr>
          <w:p w14:paraId="253467E4" w14:textId="76D42574" w:rsidR="00D858E8" w:rsidRPr="00CF7B8B" w:rsidRDefault="00D858E8" w:rsidP="00D858E8">
            <w:pPr>
              <w:jc w:val="center"/>
              <w:rPr>
                <w:b/>
                <w:color w:val="000000" w:themeColor="text1"/>
                <w:sz w:val="24"/>
                <w:szCs w:val="24"/>
              </w:rPr>
            </w:pPr>
            <w:r w:rsidRPr="00CF7B8B">
              <w:rPr>
                <w:color w:val="000000"/>
                <w:sz w:val="22"/>
                <w:szCs w:val="22"/>
              </w:rPr>
              <w:t>680</w:t>
            </w:r>
          </w:p>
        </w:tc>
        <w:tc>
          <w:tcPr>
            <w:tcW w:w="737" w:type="pct"/>
            <w:vAlign w:val="center"/>
          </w:tcPr>
          <w:p w14:paraId="66826686" w14:textId="43ADCB53" w:rsidR="00D858E8" w:rsidRPr="00CF7B8B" w:rsidRDefault="00D858E8" w:rsidP="00D858E8">
            <w:pPr>
              <w:jc w:val="center"/>
              <w:rPr>
                <w:b/>
                <w:color w:val="000000" w:themeColor="text1"/>
                <w:sz w:val="24"/>
                <w:szCs w:val="24"/>
              </w:rPr>
            </w:pPr>
            <w:r w:rsidRPr="00CF7B8B">
              <w:rPr>
                <w:color w:val="000000"/>
                <w:sz w:val="22"/>
                <w:szCs w:val="22"/>
              </w:rPr>
              <w:t>16</w:t>
            </w:r>
          </w:p>
        </w:tc>
      </w:tr>
      <w:tr w:rsidR="00E65699" w:rsidRPr="00CF7B8B" w14:paraId="36F5F13F" w14:textId="77777777" w:rsidTr="000D36E9">
        <w:tc>
          <w:tcPr>
            <w:tcW w:w="444" w:type="pct"/>
            <w:vMerge w:val="restart"/>
            <w:vAlign w:val="center"/>
          </w:tcPr>
          <w:p w14:paraId="3989C934" w14:textId="7D5E167A" w:rsidR="00E65699" w:rsidRPr="00CF7B8B" w:rsidRDefault="00E65699" w:rsidP="00D858E8">
            <w:pPr>
              <w:jc w:val="center"/>
              <w:rPr>
                <w:b/>
                <w:color w:val="000000" w:themeColor="text1"/>
                <w:sz w:val="24"/>
                <w:szCs w:val="24"/>
              </w:rPr>
            </w:pPr>
            <w:r w:rsidRPr="00CF7B8B">
              <w:rPr>
                <w:color w:val="000000"/>
                <w:sz w:val="22"/>
                <w:szCs w:val="22"/>
              </w:rPr>
              <w:t>2</w:t>
            </w:r>
          </w:p>
        </w:tc>
        <w:tc>
          <w:tcPr>
            <w:tcW w:w="2010" w:type="pct"/>
            <w:vMerge w:val="restart"/>
            <w:vAlign w:val="center"/>
          </w:tcPr>
          <w:p w14:paraId="75F8A348" w14:textId="4D8AD8D6" w:rsidR="00E65699" w:rsidRPr="00CF7B8B" w:rsidRDefault="00E65699" w:rsidP="00D858E8">
            <w:pPr>
              <w:rPr>
                <w:b/>
                <w:color w:val="000000" w:themeColor="text1"/>
                <w:sz w:val="24"/>
                <w:szCs w:val="24"/>
              </w:rPr>
            </w:pPr>
            <w:r w:rsidRPr="00CF7B8B">
              <w:rPr>
                <w:color w:val="000000"/>
                <w:sz w:val="22"/>
                <w:szCs w:val="22"/>
              </w:rPr>
              <w:t>КНС</w:t>
            </w:r>
            <w:r w:rsidR="0019546F" w:rsidRPr="00CF7B8B">
              <w:rPr>
                <w:color w:val="000000"/>
                <w:sz w:val="22"/>
                <w:szCs w:val="22"/>
              </w:rPr>
              <w:t xml:space="preserve"> 2</w:t>
            </w:r>
          </w:p>
        </w:tc>
        <w:tc>
          <w:tcPr>
            <w:tcW w:w="819" w:type="pct"/>
            <w:vAlign w:val="center"/>
          </w:tcPr>
          <w:p w14:paraId="5E9D07BA" w14:textId="665196C5" w:rsidR="00E65699" w:rsidRPr="00CF7B8B" w:rsidRDefault="00E65699" w:rsidP="00D858E8">
            <w:pPr>
              <w:jc w:val="center"/>
              <w:rPr>
                <w:b/>
                <w:color w:val="000000" w:themeColor="text1"/>
                <w:sz w:val="24"/>
                <w:szCs w:val="24"/>
              </w:rPr>
            </w:pPr>
            <w:r w:rsidRPr="00CF7B8B">
              <w:rPr>
                <w:color w:val="000000"/>
                <w:sz w:val="22"/>
                <w:szCs w:val="22"/>
              </w:rPr>
              <w:t>2 (2/-)</w:t>
            </w:r>
          </w:p>
        </w:tc>
        <w:tc>
          <w:tcPr>
            <w:tcW w:w="990" w:type="pct"/>
            <w:vAlign w:val="center"/>
          </w:tcPr>
          <w:p w14:paraId="493E4D1A" w14:textId="6311FCCC" w:rsidR="00E65699" w:rsidRPr="00CF7B8B" w:rsidRDefault="00E65699" w:rsidP="00D858E8">
            <w:pPr>
              <w:jc w:val="center"/>
              <w:rPr>
                <w:b/>
                <w:color w:val="000000" w:themeColor="text1"/>
                <w:sz w:val="24"/>
                <w:szCs w:val="24"/>
              </w:rPr>
            </w:pPr>
            <w:r w:rsidRPr="00CF7B8B">
              <w:rPr>
                <w:color w:val="000000"/>
                <w:sz w:val="22"/>
                <w:szCs w:val="22"/>
              </w:rPr>
              <w:t>225</w:t>
            </w:r>
          </w:p>
        </w:tc>
        <w:tc>
          <w:tcPr>
            <w:tcW w:w="737" w:type="pct"/>
            <w:vAlign w:val="center"/>
          </w:tcPr>
          <w:p w14:paraId="7620B2D0" w14:textId="441C1A44" w:rsidR="00E65699" w:rsidRPr="00CF7B8B" w:rsidRDefault="00E65699" w:rsidP="00D858E8">
            <w:pPr>
              <w:jc w:val="center"/>
              <w:rPr>
                <w:b/>
                <w:color w:val="000000" w:themeColor="text1"/>
                <w:sz w:val="24"/>
                <w:szCs w:val="24"/>
              </w:rPr>
            </w:pPr>
            <w:r w:rsidRPr="00CF7B8B">
              <w:rPr>
                <w:color w:val="000000"/>
                <w:sz w:val="22"/>
                <w:szCs w:val="22"/>
              </w:rPr>
              <w:t>12</w:t>
            </w:r>
          </w:p>
        </w:tc>
      </w:tr>
      <w:tr w:rsidR="00E65699" w:rsidRPr="00CF7B8B" w14:paraId="3DC9068A" w14:textId="77777777" w:rsidTr="000D36E9">
        <w:tc>
          <w:tcPr>
            <w:tcW w:w="444" w:type="pct"/>
            <w:vMerge/>
            <w:vAlign w:val="center"/>
          </w:tcPr>
          <w:p w14:paraId="1434DE19" w14:textId="77777777" w:rsidR="00E65699" w:rsidRPr="00CF7B8B" w:rsidRDefault="00E65699" w:rsidP="00D858E8">
            <w:pPr>
              <w:jc w:val="center"/>
              <w:rPr>
                <w:b/>
                <w:color w:val="000000" w:themeColor="text1"/>
                <w:sz w:val="24"/>
                <w:szCs w:val="24"/>
              </w:rPr>
            </w:pPr>
          </w:p>
        </w:tc>
        <w:tc>
          <w:tcPr>
            <w:tcW w:w="2010" w:type="pct"/>
            <w:vMerge/>
            <w:vAlign w:val="center"/>
          </w:tcPr>
          <w:p w14:paraId="4B392140" w14:textId="77777777" w:rsidR="00E65699" w:rsidRPr="00CF7B8B" w:rsidRDefault="00E65699" w:rsidP="00D858E8">
            <w:pPr>
              <w:rPr>
                <w:b/>
                <w:color w:val="000000" w:themeColor="text1"/>
                <w:sz w:val="24"/>
                <w:szCs w:val="24"/>
              </w:rPr>
            </w:pPr>
          </w:p>
        </w:tc>
        <w:tc>
          <w:tcPr>
            <w:tcW w:w="819" w:type="pct"/>
            <w:vAlign w:val="center"/>
          </w:tcPr>
          <w:p w14:paraId="69BD689E" w14:textId="05287BB9" w:rsidR="00E65699" w:rsidRPr="00CF7B8B" w:rsidRDefault="00E65699" w:rsidP="00D858E8">
            <w:pPr>
              <w:jc w:val="center"/>
              <w:rPr>
                <w:b/>
                <w:color w:val="000000" w:themeColor="text1"/>
                <w:sz w:val="24"/>
                <w:szCs w:val="24"/>
              </w:rPr>
            </w:pPr>
            <w:r w:rsidRPr="00CF7B8B">
              <w:rPr>
                <w:color w:val="000000"/>
                <w:sz w:val="22"/>
                <w:szCs w:val="22"/>
              </w:rPr>
              <w:t>1 (-/1)</w:t>
            </w:r>
          </w:p>
        </w:tc>
        <w:tc>
          <w:tcPr>
            <w:tcW w:w="990" w:type="pct"/>
            <w:vAlign w:val="center"/>
          </w:tcPr>
          <w:p w14:paraId="22636378" w14:textId="28308C78" w:rsidR="00E65699" w:rsidRPr="00CF7B8B" w:rsidRDefault="0019546F" w:rsidP="00D858E8">
            <w:pPr>
              <w:jc w:val="center"/>
              <w:rPr>
                <w:b/>
                <w:color w:val="000000" w:themeColor="text1"/>
                <w:sz w:val="24"/>
                <w:szCs w:val="24"/>
              </w:rPr>
            </w:pPr>
            <w:r w:rsidRPr="00CF7B8B">
              <w:rPr>
                <w:color w:val="000000"/>
                <w:sz w:val="22"/>
                <w:szCs w:val="22"/>
              </w:rPr>
              <w:t>275</w:t>
            </w:r>
          </w:p>
        </w:tc>
        <w:tc>
          <w:tcPr>
            <w:tcW w:w="737" w:type="pct"/>
            <w:vAlign w:val="center"/>
          </w:tcPr>
          <w:p w14:paraId="59EBC5EA" w14:textId="274DB7A7" w:rsidR="00E65699" w:rsidRPr="00CF7B8B" w:rsidRDefault="0019546F" w:rsidP="00D858E8">
            <w:pPr>
              <w:jc w:val="center"/>
              <w:rPr>
                <w:color w:val="000000" w:themeColor="text1"/>
                <w:sz w:val="24"/>
                <w:szCs w:val="24"/>
              </w:rPr>
            </w:pPr>
            <w:r w:rsidRPr="00CF7B8B">
              <w:rPr>
                <w:color w:val="000000" w:themeColor="text1"/>
                <w:sz w:val="24"/>
                <w:szCs w:val="24"/>
              </w:rPr>
              <w:t>11</w:t>
            </w:r>
          </w:p>
        </w:tc>
      </w:tr>
      <w:tr w:rsidR="00D858E8" w:rsidRPr="00CF7B8B" w14:paraId="3AF59184" w14:textId="77777777" w:rsidTr="000D36E9">
        <w:tc>
          <w:tcPr>
            <w:tcW w:w="444" w:type="pct"/>
            <w:vAlign w:val="center"/>
          </w:tcPr>
          <w:p w14:paraId="640CB020" w14:textId="178DD03D" w:rsidR="00D858E8" w:rsidRPr="00CF7B8B" w:rsidRDefault="00D858E8" w:rsidP="00D858E8">
            <w:pPr>
              <w:jc w:val="center"/>
              <w:rPr>
                <w:b/>
                <w:color w:val="000000" w:themeColor="text1"/>
                <w:sz w:val="24"/>
                <w:szCs w:val="24"/>
              </w:rPr>
            </w:pPr>
            <w:r w:rsidRPr="00CF7B8B">
              <w:rPr>
                <w:color w:val="000000"/>
                <w:sz w:val="22"/>
                <w:szCs w:val="22"/>
              </w:rPr>
              <w:t>3</w:t>
            </w:r>
          </w:p>
        </w:tc>
        <w:tc>
          <w:tcPr>
            <w:tcW w:w="2010" w:type="pct"/>
            <w:vAlign w:val="center"/>
          </w:tcPr>
          <w:p w14:paraId="55CDAD37" w14:textId="367A67DD" w:rsidR="00D858E8" w:rsidRPr="00CF7B8B" w:rsidRDefault="00D858E8" w:rsidP="00D858E8">
            <w:pPr>
              <w:rPr>
                <w:b/>
                <w:color w:val="000000" w:themeColor="text1"/>
                <w:sz w:val="24"/>
                <w:szCs w:val="24"/>
              </w:rPr>
            </w:pPr>
            <w:r w:rsidRPr="00CF7B8B">
              <w:rPr>
                <w:color w:val="000000"/>
                <w:sz w:val="22"/>
                <w:szCs w:val="22"/>
              </w:rPr>
              <w:t>КНС-4, п. Звездный</w:t>
            </w:r>
          </w:p>
        </w:tc>
        <w:tc>
          <w:tcPr>
            <w:tcW w:w="819" w:type="pct"/>
            <w:vAlign w:val="center"/>
          </w:tcPr>
          <w:p w14:paraId="4E7AFEE8" w14:textId="10EF4980" w:rsidR="00D858E8" w:rsidRPr="00CF7B8B" w:rsidRDefault="00D858E8" w:rsidP="00D858E8">
            <w:pPr>
              <w:jc w:val="center"/>
              <w:rPr>
                <w:b/>
                <w:color w:val="000000" w:themeColor="text1"/>
                <w:sz w:val="24"/>
                <w:szCs w:val="24"/>
              </w:rPr>
            </w:pPr>
            <w:r w:rsidRPr="00CF7B8B">
              <w:rPr>
                <w:color w:val="000000"/>
                <w:sz w:val="22"/>
                <w:szCs w:val="22"/>
              </w:rPr>
              <w:t>2 (1/1)</w:t>
            </w:r>
          </w:p>
        </w:tc>
        <w:tc>
          <w:tcPr>
            <w:tcW w:w="990" w:type="pct"/>
            <w:vAlign w:val="center"/>
          </w:tcPr>
          <w:p w14:paraId="5F91E1A5" w14:textId="46E38087" w:rsidR="00D858E8" w:rsidRPr="00CF7B8B" w:rsidRDefault="00D858E8" w:rsidP="00D858E8">
            <w:pPr>
              <w:jc w:val="center"/>
              <w:rPr>
                <w:b/>
                <w:color w:val="000000" w:themeColor="text1"/>
                <w:sz w:val="24"/>
                <w:szCs w:val="24"/>
              </w:rPr>
            </w:pPr>
            <w:r w:rsidRPr="00CF7B8B">
              <w:rPr>
                <w:color w:val="000000"/>
                <w:sz w:val="22"/>
                <w:szCs w:val="22"/>
              </w:rPr>
              <w:t>100</w:t>
            </w:r>
          </w:p>
        </w:tc>
        <w:tc>
          <w:tcPr>
            <w:tcW w:w="737" w:type="pct"/>
            <w:vAlign w:val="center"/>
          </w:tcPr>
          <w:p w14:paraId="7A8A6F33" w14:textId="20C68A65" w:rsidR="00D858E8" w:rsidRPr="00CF7B8B" w:rsidRDefault="00D858E8" w:rsidP="00D858E8">
            <w:pPr>
              <w:jc w:val="center"/>
              <w:rPr>
                <w:b/>
                <w:color w:val="000000" w:themeColor="text1"/>
                <w:sz w:val="24"/>
                <w:szCs w:val="24"/>
              </w:rPr>
            </w:pPr>
            <w:r w:rsidRPr="00CF7B8B">
              <w:rPr>
                <w:color w:val="000000"/>
                <w:sz w:val="22"/>
                <w:szCs w:val="22"/>
              </w:rPr>
              <w:t>28</w:t>
            </w:r>
          </w:p>
        </w:tc>
      </w:tr>
      <w:tr w:rsidR="00E65699" w:rsidRPr="00CF7B8B" w14:paraId="1F6DA6DF" w14:textId="77777777" w:rsidTr="000D36E9">
        <w:tc>
          <w:tcPr>
            <w:tcW w:w="444" w:type="pct"/>
            <w:vMerge w:val="restart"/>
            <w:vAlign w:val="center"/>
          </w:tcPr>
          <w:p w14:paraId="79DC41D4" w14:textId="7BB805E0" w:rsidR="00E65699" w:rsidRPr="00CF7B8B" w:rsidRDefault="00E65699" w:rsidP="00D858E8">
            <w:pPr>
              <w:jc w:val="center"/>
              <w:rPr>
                <w:b/>
                <w:color w:val="000000" w:themeColor="text1"/>
                <w:sz w:val="24"/>
                <w:szCs w:val="24"/>
              </w:rPr>
            </w:pPr>
            <w:r w:rsidRPr="00CF7B8B">
              <w:rPr>
                <w:color w:val="000000"/>
                <w:sz w:val="22"/>
                <w:szCs w:val="22"/>
              </w:rPr>
              <w:t>4</w:t>
            </w:r>
          </w:p>
        </w:tc>
        <w:tc>
          <w:tcPr>
            <w:tcW w:w="2010" w:type="pct"/>
            <w:vMerge w:val="restart"/>
            <w:vAlign w:val="center"/>
          </w:tcPr>
          <w:p w14:paraId="11D649CB" w14:textId="2F5D0F50" w:rsidR="00E65699" w:rsidRPr="00CF7B8B" w:rsidRDefault="00E65699" w:rsidP="00D858E8">
            <w:pPr>
              <w:rPr>
                <w:b/>
                <w:color w:val="000000" w:themeColor="text1"/>
                <w:sz w:val="24"/>
                <w:szCs w:val="24"/>
              </w:rPr>
            </w:pPr>
            <w:r w:rsidRPr="00CF7B8B">
              <w:rPr>
                <w:color w:val="000000"/>
                <w:sz w:val="22"/>
                <w:szCs w:val="22"/>
              </w:rPr>
              <w:t>КНС-5, мкр. Железнодорожников, ул. Мечникова</w:t>
            </w:r>
          </w:p>
        </w:tc>
        <w:tc>
          <w:tcPr>
            <w:tcW w:w="819" w:type="pct"/>
            <w:vAlign w:val="center"/>
          </w:tcPr>
          <w:p w14:paraId="64D9BA40" w14:textId="65AD305F" w:rsidR="00E65699" w:rsidRPr="00CF7B8B" w:rsidRDefault="00E65699" w:rsidP="00D858E8">
            <w:pPr>
              <w:jc w:val="center"/>
              <w:rPr>
                <w:b/>
                <w:color w:val="000000" w:themeColor="text1"/>
                <w:sz w:val="24"/>
                <w:szCs w:val="24"/>
              </w:rPr>
            </w:pPr>
            <w:r w:rsidRPr="00CF7B8B">
              <w:rPr>
                <w:color w:val="000000"/>
                <w:sz w:val="22"/>
                <w:szCs w:val="22"/>
              </w:rPr>
              <w:t>2 (2/-)</w:t>
            </w:r>
          </w:p>
        </w:tc>
        <w:tc>
          <w:tcPr>
            <w:tcW w:w="990" w:type="pct"/>
            <w:vAlign w:val="center"/>
          </w:tcPr>
          <w:p w14:paraId="0FCB0A5C" w14:textId="65A7E16A" w:rsidR="00E65699" w:rsidRPr="00CF7B8B" w:rsidRDefault="00E65699" w:rsidP="00D858E8">
            <w:pPr>
              <w:jc w:val="center"/>
              <w:rPr>
                <w:b/>
                <w:color w:val="000000" w:themeColor="text1"/>
                <w:sz w:val="24"/>
                <w:szCs w:val="24"/>
              </w:rPr>
            </w:pPr>
            <w:r w:rsidRPr="00CF7B8B">
              <w:rPr>
                <w:color w:val="000000"/>
                <w:sz w:val="22"/>
                <w:szCs w:val="22"/>
              </w:rPr>
              <w:t>300</w:t>
            </w:r>
          </w:p>
        </w:tc>
        <w:tc>
          <w:tcPr>
            <w:tcW w:w="737" w:type="pct"/>
            <w:vAlign w:val="center"/>
          </w:tcPr>
          <w:p w14:paraId="7B592E7B" w14:textId="747F9538" w:rsidR="00E65699" w:rsidRPr="00CF7B8B" w:rsidRDefault="00E65699" w:rsidP="00D858E8">
            <w:pPr>
              <w:jc w:val="center"/>
              <w:rPr>
                <w:b/>
                <w:color w:val="000000" w:themeColor="text1"/>
                <w:sz w:val="24"/>
                <w:szCs w:val="24"/>
              </w:rPr>
            </w:pPr>
            <w:r w:rsidRPr="00CF7B8B">
              <w:rPr>
                <w:color w:val="000000"/>
                <w:sz w:val="22"/>
                <w:szCs w:val="22"/>
              </w:rPr>
              <w:t>12</w:t>
            </w:r>
          </w:p>
        </w:tc>
      </w:tr>
      <w:tr w:rsidR="00E65699" w:rsidRPr="00CF7B8B" w14:paraId="45E89EDD" w14:textId="77777777" w:rsidTr="000D36E9">
        <w:tc>
          <w:tcPr>
            <w:tcW w:w="444" w:type="pct"/>
            <w:vMerge/>
            <w:vAlign w:val="center"/>
          </w:tcPr>
          <w:p w14:paraId="33F39B2B" w14:textId="77777777" w:rsidR="00E65699" w:rsidRPr="00CF7B8B" w:rsidRDefault="00E65699" w:rsidP="00D858E8">
            <w:pPr>
              <w:jc w:val="center"/>
              <w:rPr>
                <w:b/>
                <w:color w:val="000000" w:themeColor="text1"/>
                <w:sz w:val="24"/>
                <w:szCs w:val="24"/>
              </w:rPr>
            </w:pPr>
          </w:p>
        </w:tc>
        <w:tc>
          <w:tcPr>
            <w:tcW w:w="2010" w:type="pct"/>
            <w:vMerge/>
            <w:vAlign w:val="center"/>
          </w:tcPr>
          <w:p w14:paraId="2394A2C7" w14:textId="77777777" w:rsidR="00E65699" w:rsidRPr="00CF7B8B" w:rsidRDefault="00E65699" w:rsidP="00D858E8">
            <w:pPr>
              <w:rPr>
                <w:b/>
                <w:color w:val="000000" w:themeColor="text1"/>
                <w:sz w:val="24"/>
                <w:szCs w:val="24"/>
              </w:rPr>
            </w:pPr>
          </w:p>
        </w:tc>
        <w:tc>
          <w:tcPr>
            <w:tcW w:w="819" w:type="pct"/>
            <w:vAlign w:val="center"/>
          </w:tcPr>
          <w:p w14:paraId="18358430" w14:textId="5D8C6CE5" w:rsidR="00E65699" w:rsidRPr="00CF7B8B" w:rsidRDefault="00E65699" w:rsidP="00D858E8">
            <w:pPr>
              <w:jc w:val="center"/>
              <w:rPr>
                <w:b/>
                <w:color w:val="000000" w:themeColor="text1"/>
                <w:sz w:val="24"/>
                <w:szCs w:val="24"/>
              </w:rPr>
            </w:pPr>
            <w:r w:rsidRPr="00CF7B8B">
              <w:rPr>
                <w:color w:val="000000"/>
                <w:sz w:val="22"/>
                <w:szCs w:val="22"/>
              </w:rPr>
              <w:t>1(-/1)</w:t>
            </w:r>
          </w:p>
        </w:tc>
        <w:tc>
          <w:tcPr>
            <w:tcW w:w="990" w:type="pct"/>
            <w:vAlign w:val="center"/>
          </w:tcPr>
          <w:p w14:paraId="581CDB62" w14:textId="6F3A683A" w:rsidR="00E65699" w:rsidRPr="00CF7B8B" w:rsidRDefault="00E65699" w:rsidP="00D858E8">
            <w:pPr>
              <w:jc w:val="center"/>
              <w:rPr>
                <w:b/>
                <w:color w:val="000000" w:themeColor="text1"/>
                <w:sz w:val="24"/>
                <w:szCs w:val="24"/>
              </w:rPr>
            </w:pPr>
            <w:r w:rsidRPr="00CF7B8B">
              <w:rPr>
                <w:color w:val="000000"/>
                <w:sz w:val="22"/>
                <w:szCs w:val="22"/>
              </w:rPr>
              <w:t>350</w:t>
            </w:r>
          </w:p>
        </w:tc>
        <w:tc>
          <w:tcPr>
            <w:tcW w:w="737" w:type="pct"/>
            <w:vAlign w:val="center"/>
          </w:tcPr>
          <w:p w14:paraId="66193669" w14:textId="2EBD6D83" w:rsidR="00E65699" w:rsidRPr="00CF7B8B" w:rsidRDefault="00E65699" w:rsidP="00D858E8">
            <w:pPr>
              <w:jc w:val="center"/>
              <w:rPr>
                <w:b/>
                <w:color w:val="000000" w:themeColor="text1"/>
                <w:sz w:val="24"/>
                <w:szCs w:val="24"/>
              </w:rPr>
            </w:pPr>
            <w:r w:rsidRPr="00CF7B8B">
              <w:rPr>
                <w:color w:val="000000"/>
                <w:sz w:val="22"/>
                <w:szCs w:val="22"/>
              </w:rPr>
              <w:t>12</w:t>
            </w:r>
          </w:p>
        </w:tc>
      </w:tr>
      <w:tr w:rsidR="00E65699" w:rsidRPr="00CF7B8B" w14:paraId="7C019A2B" w14:textId="77777777" w:rsidTr="000D36E9">
        <w:tc>
          <w:tcPr>
            <w:tcW w:w="444" w:type="pct"/>
            <w:vMerge w:val="restart"/>
            <w:vAlign w:val="center"/>
          </w:tcPr>
          <w:p w14:paraId="08234EFE" w14:textId="341EF88E" w:rsidR="00E65699" w:rsidRPr="00CF7B8B" w:rsidRDefault="00E65699" w:rsidP="00D858E8">
            <w:pPr>
              <w:jc w:val="center"/>
              <w:rPr>
                <w:b/>
                <w:color w:val="000000" w:themeColor="text1"/>
                <w:sz w:val="24"/>
                <w:szCs w:val="24"/>
              </w:rPr>
            </w:pPr>
            <w:r w:rsidRPr="00CF7B8B">
              <w:rPr>
                <w:color w:val="000000"/>
                <w:sz w:val="22"/>
                <w:szCs w:val="22"/>
              </w:rPr>
              <w:t>5</w:t>
            </w:r>
          </w:p>
        </w:tc>
        <w:tc>
          <w:tcPr>
            <w:tcW w:w="2010" w:type="pct"/>
            <w:vMerge w:val="restart"/>
            <w:vAlign w:val="center"/>
          </w:tcPr>
          <w:p w14:paraId="4D9A1D6C" w14:textId="233241BE" w:rsidR="00E65699" w:rsidRPr="00CF7B8B" w:rsidRDefault="00E65699" w:rsidP="00D858E8">
            <w:pPr>
              <w:rPr>
                <w:b/>
                <w:color w:val="000000" w:themeColor="text1"/>
                <w:sz w:val="24"/>
                <w:szCs w:val="24"/>
              </w:rPr>
            </w:pPr>
            <w:r w:rsidRPr="00CF7B8B">
              <w:rPr>
                <w:color w:val="000000"/>
                <w:sz w:val="22"/>
                <w:szCs w:val="22"/>
              </w:rPr>
              <w:t>КНС-6, п. Механизаторов</w:t>
            </w:r>
          </w:p>
        </w:tc>
        <w:tc>
          <w:tcPr>
            <w:tcW w:w="819" w:type="pct"/>
            <w:vAlign w:val="center"/>
          </w:tcPr>
          <w:p w14:paraId="2C678616" w14:textId="5A10EDEA" w:rsidR="00E65699" w:rsidRPr="00CF7B8B" w:rsidRDefault="00E65699" w:rsidP="00D858E8">
            <w:pPr>
              <w:jc w:val="center"/>
              <w:rPr>
                <w:b/>
                <w:color w:val="000000" w:themeColor="text1"/>
                <w:sz w:val="24"/>
                <w:szCs w:val="24"/>
              </w:rPr>
            </w:pPr>
            <w:r w:rsidRPr="00CF7B8B">
              <w:rPr>
                <w:color w:val="000000"/>
                <w:sz w:val="22"/>
                <w:szCs w:val="22"/>
              </w:rPr>
              <w:t>1 (1/-)</w:t>
            </w:r>
          </w:p>
        </w:tc>
        <w:tc>
          <w:tcPr>
            <w:tcW w:w="990" w:type="pct"/>
            <w:vAlign w:val="center"/>
          </w:tcPr>
          <w:p w14:paraId="1A8FC945" w14:textId="56840652" w:rsidR="00E65699" w:rsidRPr="00CF7B8B" w:rsidRDefault="00E65699" w:rsidP="00D858E8">
            <w:pPr>
              <w:jc w:val="center"/>
              <w:rPr>
                <w:b/>
                <w:color w:val="000000" w:themeColor="text1"/>
                <w:sz w:val="24"/>
                <w:szCs w:val="24"/>
              </w:rPr>
            </w:pPr>
            <w:r w:rsidRPr="00CF7B8B">
              <w:rPr>
                <w:color w:val="000000"/>
                <w:sz w:val="22"/>
                <w:szCs w:val="22"/>
              </w:rPr>
              <w:t>500</w:t>
            </w:r>
          </w:p>
        </w:tc>
        <w:tc>
          <w:tcPr>
            <w:tcW w:w="737" w:type="pct"/>
            <w:vAlign w:val="center"/>
          </w:tcPr>
          <w:p w14:paraId="1929164A" w14:textId="21F3493D" w:rsidR="00E65699" w:rsidRPr="00CF7B8B" w:rsidRDefault="00E65699" w:rsidP="00D858E8">
            <w:pPr>
              <w:jc w:val="center"/>
              <w:rPr>
                <w:b/>
                <w:color w:val="000000" w:themeColor="text1"/>
                <w:sz w:val="24"/>
                <w:szCs w:val="24"/>
              </w:rPr>
            </w:pPr>
            <w:r w:rsidRPr="00CF7B8B">
              <w:rPr>
                <w:color w:val="000000"/>
                <w:sz w:val="22"/>
                <w:szCs w:val="22"/>
              </w:rPr>
              <w:t>21</w:t>
            </w:r>
          </w:p>
        </w:tc>
      </w:tr>
      <w:tr w:rsidR="00E65699" w:rsidRPr="00CF7B8B" w14:paraId="4AB0DC25" w14:textId="77777777" w:rsidTr="000D36E9">
        <w:tc>
          <w:tcPr>
            <w:tcW w:w="444" w:type="pct"/>
            <w:vMerge/>
            <w:vAlign w:val="center"/>
          </w:tcPr>
          <w:p w14:paraId="64845390" w14:textId="77777777" w:rsidR="00E65699" w:rsidRPr="00CF7B8B" w:rsidRDefault="00E65699" w:rsidP="00D858E8">
            <w:pPr>
              <w:jc w:val="center"/>
              <w:rPr>
                <w:b/>
                <w:color w:val="000000" w:themeColor="text1"/>
                <w:sz w:val="24"/>
                <w:szCs w:val="24"/>
              </w:rPr>
            </w:pPr>
          </w:p>
        </w:tc>
        <w:tc>
          <w:tcPr>
            <w:tcW w:w="2010" w:type="pct"/>
            <w:vMerge/>
            <w:vAlign w:val="center"/>
          </w:tcPr>
          <w:p w14:paraId="4386A38A" w14:textId="77777777" w:rsidR="00E65699" w:rsidRPr="00CF7B8B" w:rsidRDefault="00E65699" w:rsidP="00D858E8">
            <w:pPr>
              <w:rPr>
                <w:b/>
                <w:color w:val="000000" w:themeColor="text1"/>
                <w:sz w:val="24"/>
                <w:szCs w:val="24"/>
              </w:rPr>
            </w:pPr>
          </w:p>
        </w:tc>
        <w:tc>
          <w:tcPr>
            <w:tcW w:w="819" w:type="pct"/>
            <w:vAlign w:val="center"/>
          </w:tcPr>
          <w:p w14:paraId="1F3CB203" w14:textId="0D4D6DA6" w:rsidR="00E65699" w:rsidRPr="00CF7B8B" w:rsidRDefault="00E65699" w:rsidP="00D858E8">
            <w:pPr>
              <w:jc w:val="center"/>
              <w:rPr>
                <w:b/>
                <w:color w:val="000000" w:themeColor="text1"/>
                <w:sz w:val="24"/>
                <w:szCs w:val="24"/>
              </w:rPr>
            </w:pPr>
            <w:r w:rsidRPr="00CF7B8B">
              <w:rPr>
                <w:color w:val="000000"/>
                <w:sz w:val="22"/>
                <w:szCs w:val="22"/>
              </w:rPr>
              <w:t>1 (1/-)</w:t>
            </w:r>
          </w:p>
        </w:tc>
        <w:tc>
          <w:tcPr>
            <w:tcW w:w="990" w:type="pct"/>
            <w:vAlign w:val="center"/>
          </w:tcPr>
          <w:p w14:paraId="7685DE80" w14:textId="6E742D87" w:rsidR="00E65699" w:rsidRPr="00CF7B8B" w:rsidRDefault="00E65699" w:rsidP="00D858E8">
            <w:pPr>
              <w:jc w:val="center"/>
              <w:rPr>
                <w:b/>
                <w:color w:val="000000" w:themeColor="text1"/>
                <w:sz w:val="24"/>
                <w:szCs w:val="24"/>
              </w:rPr>
            </w:pPr>
            <w:r w:rsidRPr="00CF7B8B">
              <w:rPr>
                <w:color w:val="000000"/>
                <w:sz w:val="22"/>
                <w:szCs w:val="22"/>
              </w:rPr>
              <w:t>250</w:t>
            </w:r>
          </w:p>
        </w:tc>
        <w:tc>
          <w:tcPr>
            <w:tcW w:w="737" w:type="pct"/>
            <w:vAlign w:val="center"/>
          </w:tcPr>
          <w:p w14:paraId="08B5C44C" w14:textId="7A038508" w:rsidR="00E65699" w:rsidRPr="00CF7B8B" w:rsidRDefault="00E65699" w:rsidP="00D858E8">
            <w:pPr>
              <w:jc w:val="center"/>
              <w:rPr>
                <w:b/>
                <w:color w:val="000000" w:themeColor="text1"/>
                <w:sz w:val="24"/>
                <w:szCs w:val="24"/>
              </w:rPr>
            </w:pPr>
            <w:r w:rsidRPr="00CF7B8B">
              <w:rPr>
                <w:color w:val="000000"/>
                <w:sz w:val="22"/>
                <w:szCs w:val="22"/>
              </w:rPr>
              <w:t>12</w:t>
            </w:r>
          </w:p>
        </w:tc>
      </w:tr>
      <w:tr w:rsidR="00E65699" w:rsidRPr="00CF7B8B" w14:paraId="76E62473" w14:textId="77777777" w:rsidTr="000D36E9">
        <w:tc>
          <w:tcPr>
            <w:tcW w:w="444" w:type="pct"/>
            <w:vMerge/>
            <w:vAlign w:val="center"/>
          </w:tcPr>
          <w:p w14:paraId="7DFA66B5" w14:textId="77777777" w:rsidR="00E65699" w:rsidRPr="00CF7B8B" w:rsidRDefault="00E65699" w:rsidP="00D858E8">
            <w:pPr>
              <w:jc w:val="center"/>
              <w:rPr>
                <w:b/>
                <w:color w:val="000000" w:themeColor="text1"/>
                <w:sz w:val="24"/>
                <w:szCs w:val="24"/>
              </w:rPr>
            </w:pPr>
          </w:p>
        </w:tc>
        <w:tc>
          <w:tcPr>
            <w:tcW w:w="2010" w:type="pct"/>
            <w:vMerge/>
            <w:vAlign w:val="center"/>
          </w:tcPr>
          <w:p w14:paraId="0A4323D8" w14:textId="77777777" w:rsidR="00E65699" w:rsidRPr="00CF7B8B" w:rsidRDefault="00E65699" w:rsidP="00D858E8">
            <w:pPr>
              <w:rPr>
                <w:b/>
                <w:color w:val="000000" w:themeColor="text1"/>
                <w:sz w:val="24"/>
                <w:szCs w:val="24"/>
              </w:rPr>
            </w:pPr>
          </w:p>
        </w:tc>
        <w:tc>
          <w:tcPr>
            <w:tcW w:w="819" w:type="pct"/>
            <w:vAlign w:val="center"/>
          </w:tcPr>
          <w:p w14:paraId="4CC2D322" w14:textId="741380CF" w:rsidR="00E65699" w:rsidRPr="00CF7B8B" w:rsidRDefault="00E65699" w:rsidP="00D858E8">
            <w:pPr>
              <w:jc w:val="center"/>
              <w:rPr>
                <w:b/>
                <w:color w:val="000000" w:themeColor="text1"/>
                <w:sz w:val="24"/>
                <w:szCs w:val="24"/>
              </w:rPr>
            </w:pPr>
            <w:r w:rsidRPr="00CF7B8B">
              <w:rPr>
                <w:color w:val="000000"/>
                <w:sz w:val="22"/>
                <w:szCs w:val="22"/>
              </w:rPr>
              <w:t>3 (1/2)</w:t>
            </w:r>
          </w:p>
        </w:tc>
        <w:tc>
          <w:tcPr>
            <w:tcW w:w="990" w:type="pct"/>
            <w:vAlign w:val="center"/>
          </w:tcPr>
          <w:p w14:paraId="692AABFF" w14:textId="2B417D9C" w:rsidR="00E65699" w:rsidRPr="00CF7B8B" w:rsidRDefault="00E65699" w:rsidP="00D858E8">
            <w:pPr>
              <w:jc w:val="center"/>
              <w:rPr>
                <w:b/>
                <w:color w:val="000000" w:themeColor="text1"/>
                <w:sz w:val="24"/>
                <w:szCs w:val="24"/>
              </w:rPr>
            </w:pPr>
            <w:r w:rsidRPr="00CF7B8B">
              <w:rPr>
                <w:color w:val="000000"/>
                <w:sz w:val="22"/>
                <w:szCs w:val="22"/>
              </w:rPr>
              <w:t>800</w:t>
            </w:r>
          </w:p>
        </w:tc>
        <w:tc>
          <w:tcPr>
            <w:tcW w:w="737" w:type="pct"/>
            <w:vAlign w:val="center"/>
          </w:tcPr>
          <w:p w14:paraId="25153E04" w14:textId="0A7C9F9E" w:rsidR="00E65699" w:rsidRPr="00CF7B8B" w:rsidRDefault="00E65699" w:rsidP="00D858E8">
            <w:pPr>
              <w:jc w:val="center"/>
              <w:rPr>
                <w:b/>
                <w:color w:val="000000" w:themeColor="text1"/>
                <w:sz w:val="24"/>
                <w:szCs w:val="24"/>
              </w:rPr>
            </w:pPr>
            <w:r w:rsidRPr="00CF7B8B">
              <w:rPr>
                <w:color w:val="000000"/>
                <w:sz w:val="22"/>
                <w:szCs w:val="22"/>
              </w:rPr>
              <w:t>33</w:t>
            </w:r>
          </w:p>
        </w:tc>
      </w:tr>
      <w:tr w:rsidR="00D858E8" w:rsidRPr="00CF7B8B" w14:paraId="716344A8" w14:textId="77777777" w:rsidTr="000D36E9">
        <w:tc>
          <w:tcPr>
            <w:tcW w:w="444" w:type="pct"/>
            <w:vAlign w:val="center"/>
          </w:tcPr>
          <w:p w14:paraId="76114051" w14:textId="6A0430FC" w:rsidR="00D858E8" w:rsidRPr="00CF7B8B" w:rsidRDefault="00D858E8" w:rsidP="00D858E8">
            <w:pPr>
              <w:jc w:val="center"/>
              <w:rPr>
                <w:b/>
                <w:color w:val="000000" w:themeColor="text1"/>
                <w:sz w:val="24"/>
                <w:szCs w:val="24"/>
              </w:rPr>
            </w:pPr>
            <w:r w:rsidRPr="00CF7B8B">
              <w:rPr>
                <w:color w:val="000000"/>
                <w:sz w:val="22"/>
                <w:szCs w:val="22"/>
              </w:rPr>
              <w:t>6</w:t>
            </w:r>
          </w:p>
        </w:tc>
        <w:tc>
          <w:tcPr>
            <w:tcW w:w="2010" w:type="pct"/>
            <w:vAlign w:val="center"/>
          </w:tcPr>
          <w:p w14:paraId="0EDD5D0A" w14:textId="3DD8236A" w:rsidR="00D858E8" w:rsidRPr="00CF7B8B" w:rsidRDefault="00D858E8" w:rsidP="00D858E8">
            <w:pPr>
              <w:rPr>
                <w:b/>
                <w:color w:val="000000" w:themeColor="text1"/>
                <w:sz w:val="24"/>
                <w:szCs w:val="24"/>
              </w:rPr>
            </w:pPr>
            <w:r w:rsidRPr="00CF7B8B">
              <w:rPr>
                <w:color w:val="000000"/>
                <w:sz w:val="22"/>
                <w:szCs w:val="22"/>
              </w:rPr>
              <w:t>КНС-8, ул. Толстова</w:t>
            </w:r>
          </w:p>
        </w:tc>
        <w:tc>
          <w:tcPr>
            <w:tcW w:w="819" w:type="pct"/>
            <w:vAlign w:val="center"/>
          </w:tcPr>
          <w:p w14:paraId="5D46F49D" w14:textId="27D37A9E" w:rsidR="00D858E8" w:rsidRPr="00CF7B8B" w:rsidRDefault="00D858E8" w:rsidP="00D858E8">
            <w:pPr>
              <w:jc w:val="center"/>
              <w:rPr>
                <w:b/>
                <w:color w:val="000000" w:themeColor="text1"/>
                <w:sz w:val="24"/>
                <w:szCs w:val="24"/>
              </w:rPr>
            </w:pPr>
            <w:r w:rsidRPr="00CF7B8B">
              <w:rPr>
                <w:color w:val="000000"/>
                <w:sz w:val="22"/>
                <w:szCs w:val="22"/>
              </w:rPr>
              <w:t>2 (1/1)</w:t>
            </w:r>
          </w:p>
        </w:tc>
        <w:tc>
          <w:tcPr>
            <w:tcW w:w="990" w:type="pct"/>
            <w:vAlign w:val="center"/>
          </w:tcPr>
          <w:p w14:paraId="06231CC8" w14:textId="7713C275" w:rsidR="00D858E8" w:rsidRPr="00CF7B8B" w:rsidRDefault="00D858E8" w:rsidP="00D858E8">
            <w:pPr>
              <w:jc w:val="center"/>
              <w:rPr>
                <w:b/>
                <w:color w:val="000000" w:themeColor="text1"/>
                <w:sz w:val="24"/>
                <w:szCs w:val="24"/>
              </w:rPr>
            </w:pPr>
            <w:r w:rsidRPr="00CF7B8B">
              <w:rPr>
                <w:color w:val="000000"/>
                <w:sz w:val="22"/>
                <w:szCs w:val="22"/>
              </w:rPr>
              <w:t>130</w:t>
            </w:r>
          </w:p>
        </w:tc>
        <w:tc>
          <w:tcPr>
            <w:tcW w:w="737" w:type="pct"/>
            <w:vAlign w:val="center"/>
          </w:tcPr>
          <w:p w14:paraId="0C13CDCC" w14:textId="4C17F226" w:rsidR="00D858E8" w:rsidRPr="00CF7B8B" w:rsidRDefault="00D858E8" w:rsidP="00D858E8">
            <w:pPr>
              <w:jc w:val="center"/>
              <w:rPr>
                <w:b/>
                <w:color w:val="000000" w:themeColor="text1"/>
                <w:sz w:val="24"/>
                <w:szCs w:val="24"/>
              </w:rPr>
            </w:pPr>
            <w:r w:rsidRPr="00CF7B8B">
              <w:rPr>
                <w:color w:val="000000"/>
                <w:sz w:val="22"/>
                <w:szCs w:val="22"/>
              </w:rPr>
              <w:t>25</w:t>
            </w:r>
          </w:p>
        </w:tc>
      </w:tr>
      <w:tr w:rsidR="00E65699" w:rsidRPr="00CF7B8B" w14:paraId="4017D6BB" w14:textId="77777777" w:rsidTr="000D36E9">
        <w:tc>
          <w:tcPr>
            <w:tcW w:w="444" w:type="pct"/>
            <w:vMerge w:val="restart"/>
            <w:vAlign w:val="center"/>
          </w:tcPr>
          <w:p w14:paraId="084DC85C" w14:textId="4DB16828" w:rsidR="00E65699" w:rsidRPr="00CF7B8B" w:rsidRDefault="00E65699" w:rsidP="00D858E8">
            <w:pPr>
              <w:jc w:val="center"/>
              <w:rPr>
                <w:b/>
                <w:color w:val="000000" w:themeColor="text1"/>
                <w:sz w:val="24"/>
                <w:szCs w:val="24"/>
              </w:rPr>
            </w:pPr>
            <w:r w:rsidRPr="00CF7B8B">
              <w:rPr>
                <w:color w:val="000000"/>
                <w:sz w:val="22"/>
                <w:szCs w:val="22"/>
              </w:rPr>
              <w:t>7</w:t>
            </w:r>
          </w:p>
        </w:tc>
        <w:tc>
          <w:tcPr>
            <w:tcW w:w="2010" w:type="pct"/>
            <w:vMerge w:val="restart"/>
            <w:vAlign w:val="center"/>
          </w:tcPr>
          <w:p w14:paraId="2B0C377B" w14:textId="3559D468" w:rsidR="00E65699" w:rsidRPr="00CF7B8B" w:rsidRDefault="00E65699" w:rsidP="00D858E8">
            <w:pPr>
              <w:rPr>
                <w:b/>
                <w:color w:val="000000" w:themeColor="text1"/>
                <w:sz w:val="24"/>
                <w:szCs w:val="24"/>
              </w:rPr>
            </w:pPr>
            <w:r w:rsidRPr="00CF7B8B">
              <w:rPr>
                <w:color w:val="000000"/>
                <w:sz w:val="22"/>
                <w:szCs w:val="22"/>
              </w:rPr>
              <w:t>КНС-9, мкр. Железнодорожников,  ул. Грибоедова</w:t>
            </w:r>
          </w:p>
        </w:tc>
        <w:tc>
          <w:tcPr>
            <w:tcW w:w="819" w:type="pct"/>
            <w:vAlign w:val="center"/>
          </w:tcPr>
          <w:p w14:paraId="0EB93D28" w14:textId="4F9D481B" w:rsidR="00E65699" w:rsidRPr="00CF7B8B" w:rsidRDefault="00E65699" w:rsidP="00D858E8">
            <w:pPr>
              <w:jc w:val="center"/>
              <w:rPr>
                <w:b/>
                <w:color w:val="000000" w:themeColor="text1"/>
                <w:sz w:val="24"/>
                <w:szCs w:val="24"/>
              </w:rPr>
            </w:pPr>
            <w:r w:rsidRPr="00CF7B8B">
              <w:rPr>
                <w:color w:val="000000"/>
                <w:sz w:val="22"/>
                <w:szCs w:val="22"/>
              </w:rPr>
              <w:t>1 (1/-)</w:t>
            </w:r>
          </w:p>
        </w:tc>
        <w:tc>
          <w:tcPr>
            <w:tcW w:w="990" w:type="pct"/>
            <w:vAlign w:val="center"/>
          </w:tcPr>
          <w:p w14:paraId="736BE857" w14:textId="5FE40B53" w:rsidR="00E65699" w:rsidRPr="00CF7B8B" w:rsidRDefault="00E65699" w:rsidP="00D858E8">
            <w:pPr>
              <w:jc w:val="center"/>
              <w:rPr>
                <w:b/>
                <w:color w:val="000000" w:themeColor="text1"/>
                <w:sz w:val="24"/>
                <w:szCs w:val="24"/>
              </w:rPr>
            </w:pPr>
            <w:r w:rsidRPr="00CF7B8B">
              <w:rPr>
                <w:color w:val="000000"/>
                <w:sz w:val="22"/>
                <w:szCs w:val="22"/>
              </w:rPr>
              <w:t>230</w:t>
            </w:r>
          </w:p>
        </w:tc>
        <w:tc>
          <w:tcPr>
            <w:tcW w:w="737" w:type="pct"/>
            <w:vAlign w:val="center"/>
          </w:tcPr>
          <w:p w14:paraId="0DBD5662" w14:textId="4A934EFC" w:rsidR="00E65699" w:rsidRPr="00CF7B8B" w:rsidRDefault="00E65699" w:rsidP="00D858E8">
            <w:pPr>
              <w:jc w:val="center"/>
              <w:rPr>
                <w:b/>
                <w:color w:val="000000" w:themeColor="text1"/>
                <w:sz w:val="24"/>
                <w:szCs w:val="24"/>
              </w:rPr>
            </w:pPr>
            <w:r w:rsidRPr="00CF7B8B">
              <w:rPr>
                <w:color w:val="000000"/>
                <w:sz w:val="22"/>
                <w:szCs w:val="22"/>
              </w:rPr>
              <w:t>12</w:t>
            </w:r>
          </w:p>
        </w:tc>
      </w:tr>
      <w:tr w:rsidR="00E65699" w:rsidRPr="00CF7B8B" w14:paraId="4DA6E7C0" w14:textId="77777777" w:rsidTr="000D36E9">
        <w:tc>
          <w:tcPr>
            <w:tcW w:w="444" w:type="pct"/>
            <w:vMerge/>
            <w:vAlign w:val="center"/>
          </w:tcPr>
          <w:p w14:paraId="6D95A902" w14:textId="77777777" w:rsidR="00E65699" w:rsidRPr="00CF7B8B" w:rsidRDefault="00E65699" w:rsidP="00D858E8">
            <w:pPr>
              <w:jc w:val="center"/>
              <w:rPr>
                <w:b/>
                <w:color w:val="000000" w:themeColor="text1"/>
                <w:sz w:val="24"/>
                <w:szCs w:val="24"/>
              </w:rPr>
            </w:pPr>
          </w:p>
        </w:tc>
        <w:tc>
          <w:tcPr>
            <w:tcW w:w="2010" w:type="pct"/>
            <w:vMerge/>
            <w:vAlign w:val="center"/>
          </w:tcPr>
          <w:p w14:paraId="2181B334" w14:textId="77777777" w:rsidR="00E65699" w:rsidRPr="00CF7B8B" w:rsidRDefault="00E65699" w:rsidP="00D858E8">
            <w:pPr>
              <w:rPr>
                <w:b/>
                <w:color w:val="000000" w:themeColor="text1"/>
                <w:sz w:val="24"/>
                <w:szCs w:val="24"/>
              </w:rPr>
            </w:pPr>
          </w:p>
        </w:tc>
        <w:tc>
          <w:tcPr>
            <w:tcW w:w="819" w:type="pct"/>
            <w:vAlign w:val="center"/>
          </w:tcPr>
          <w:p w14:paraId="07C4A6F0" w14:textId="1049FF9A" w:rsidR="00E65699" w:rsidRPr="00CF7B8B" w:rsidRDefault="00E65699" w:rsidP="00D858E8">
            <w:pPr>
              <w:jc w:val="center"/>
              <w:rPr>
                <w:b/>
                <w:color w:val="000000" w:themeColor="text1"/>
                <w:sz w:val="24"/>
                <w:szCs w:val="24"/>
              </w:rPr>
            </w:pPr>
            <w:r w:rsidRPr="00CF7B8B">
              <w:rPr>
                <w:color w:val="000000"/>
                <w:sz w:val="22"/>
                <w:szCs w:val="22"/>
              </w:rPr>
              <w:t>2 (1/1)</w:t>
            </w:r>
          </w:p>
        </w:tc>
        <w:tc>
          <w:tcPr>
            <w:tcW w:w="990" w:type="pct"/>
            <w:vAlign w:val="center"/>
          </w:tcPr>
          <w:p w14:paraId="1E44FEE2" w14:textId="01DF7990" w:rsidR="00E65699" w:rsidRPr="00CF7B8B" w:rsidRDefault="00E65699" w:rsidP="00D858E8">
            <w:pPr>
              <w:jc w:val="center"/>
              <w:rPr>
                <w:b/>
                <w:color w:val="000000" w:themeColor="text1"/>
                <w:sz w:val="24"/>
                <w:szCs w:val="24"/>
              </w:rPr>
            </w:pPr>
            <w:r w:rsidRPr="00CF7B8B">
              <w:rPr>
                <w:color w:val="000000"/>
                <w:sz w:val="22"/>
                <w:szCs w:val="22"/>
              </w:rPr>
              <w:t>255</w:t>
            </w:r>
          </w:p>
        </w:tc>
        <w:tc>
          <w:tcPr>
            <w:tcW w:w="737" w:type="pct"/>
            <w:vAlign w:val="center"/>
          </w:tcPr>
          <w:p w14:paraId="57F2F8B2" w14:textId="754728C8" w:rsidR="00E65699" w:rsidRPr="00CF7B8B" w:rsidRDefault="00E65699" w:rsidP="00D858E8">
            <w:pPr>
              <w:jc w:val="center"/>
              <w:rPr>
                <w:b/>
                <w:color w:val="000000" w:themeColor="text1"/>
                <w:sz w:val="24"/>
                <w:szCs w:val="24"/>
              </w:rPr>
            </w:pPr>
            <w:r w:rsidRPr="00CF7B8B">
              <w:rPr>
                <w:color w:val="000000"/>
                <w:sz w:val="22"/>
                <w:szCs w:val="22"/>
              </w:rPr>
              <w:t>15</w:t>
            </w:r>
          </w:p>
        </w:tc>
      </w:tr>
      <w:tr w:rsidR="00E65699" w:rsidRPr="00CF7B8B" w14:paraId="1F8C8213" w14:textId="77777777" w:rsidTr="000D36E9">
        <w:tc>
          <w:tcPr>
            <w:tcW w:w="444" w:type="pct"/>
            <w:vMerge w:val="restart"/>
            <w:vAlign w:val="center"/>
          </w:tcPr>
          <w:p w14:paraId="17158B1E" w14:textId="45F46596" w:rsidR="00E65699" w:rsidRPr="00CF7B8B" w:rsidRDefault="00E65699" w:rsidP="00D858E8">
            <w:pPr>
              <w:jc w:val="center"/>
              <w:rPr>
                <w:b/>
                <w:color w:val="000000" w:themeColor="text1"/>
                <w:sz w:val="24"/>
                <w:szCs w:val="24"/>
              </w:rPr>
            </w:pPr>
            <w:r w:rsidRPr="00CF7B8B">
              <w:rPr>
                <w:color w:val="000000"/>
                <w:sz w:val="22"/>
                <w:szCs w:val="22"/>
              </w:rPr>
              <w:t>8</w:t>
            </w:r>
          </w:p>
        </w:tc>
        <w:tc>
          <w:tcPr>
            <w:tcW w:w="2010" w:type="pct"/>
            <w:vMerge w:val="restart"/>
            <w:vAlign w:val="center"/>
          </w:tcPr>
          <w:p w14:paraId="3086B3A0" w14:textId="2B061F56" w:rsidR="00E65699" w:rsidRPr="00CF7B8B" w:rsidRDefault="00E65699" w:rsidP="00D858E8">
            <w:pPr>
              <w:rPr>
                <w:b/>
                <w:color w:val="000000" w:themeColor="text1"/>
                <w:sz w:val="24"/>
                <w:szCs w:val="24"/>
              </w:rPr>
            </w:pPr>
            <w:r w:rsidRPr="00CF7B8B">
              <w:rPr>
                <w:color w:val="000000"/>
                <w:sz w:val="22"/>
                <w:szCs w:val="22"/>
              </w:rPr>
              <w:t>КНС</w:t>
            </w:r>
            <w:r w:rsidR="0019546F" w:rsidRPr="00CF7B8B">
              <w:rPr>
                <w:color w:val="000000"/>
                <w:sz w:val="22"/>
                <w:szCs w:val="22"/>
              </w:rPr>
              <w:t xml:space="preserve"> 3 (10)</w:t>
            </w:r>
            <w:r w:rsidRPr="00CF7B8B">
              <w:rPr>
                <w:color w:val="000000"/>
                <w:sz w:val="22"/>
                <w:szCs w:val="22"/>
              </w:rPr>
              <w:t>, мкр. 10, ул. Просвещения</w:t>
            </w:r>
          </w:p>
        </w:tc>
        <w:tc>
          <w:tcPr>
            <w:tcW w:w="819" w:type="pct"/>
            <w:vAlign w:val="center"/>
          </w:tcPr>
          <w:p w14:paraId="3AA5BDAB" w14:textId="6D680DB4" w:rsidR="00E65699" w:rsidRPr="00CF7B8B" w:rsidRDefault="00E65699" w:rsidP="00D858E8">
            <w:pPr>
              <w:jc w:val="center"/>
              <w:rPr>
                <w:b/>
                <w:color w:val="000000" w:themeColor="text1"/>
                <w:sz w:val="24"/>
                <w:szCs w:val="24"/>
              </w:rPr>
            </w:pPr>
            <w:r w:rsidRPr="00CF7B8B">
              <w:rPr>
                <w:color w:val="000000"/>
                <w:sz w:val="22"/>
                <w:szCs w:val="22"/>
              </w:rPr>
              <w:t>1 (1/-)</w:t>
            </w:r>
          </w:p>
        </w:tc>
        <w:tc>
          <w:tcPr>
            <w:tcW w:w="990" w:type="pct"/>
            <w:vAlign w:val="center"/>
          </w:tcPr>
          <w:p w14:paraId="036A19F9" w14:textId="4BE29286" w:rsidR="00E65699" w:rsidRPr="00CF7B8B" w:rsidRDefault="00E65699" w:rsidP="00D858E8">
            <w:pPr>
              <w:jc w:val="center"/>
              <w:rPr>
                <w:b/>
                <w:color w:val="000000" w:themeColor="text1"/>
                <w:sz w:val="24"/>
                <w:szCs w:val="24"/>
              </w:rPr>
            </w:pPr>
            <w:r w:rsidRPr="00CF7B8B">
              <w:rPr>
                <w:color w:val="000000"/>
                <w:sz w:val="22"/>
                <w:szCs w:val="22"/>
              </w:rPr>
              <w:t>208</w:t>
            </w:r>
          </w:p>
        </w:tc>
        <w:tc>
          <w:tcPr>
            <w:tcW w:w="737" w:type="pct"/>
            <w:vAlign w:val="center"/>
          </w:tcPr>
          <w:p w14:paraId="18731890" w14:textId="4E1BFA51" w:rsidR="00E65699" w:rsidRPr="00CF7B8B" w:rsidRDefault="00E65699" w:rsidP="00D858E8">
            <w:pPr>
              <w:jc w:val="center"/>
              <w:rPr>
                <w:b/>
                <w:color w:val="000000" w:themeColor="text1"/>
                <w:sz w:val="24"/>
                <w:szCs w:val="24"/>
              </w:rPr>
            </w:pPr>
            <w:r w:rsidRPr="00CF7B8B">
              <w:rPr>
                <w:color w:val="000000"/>
                <w:sz w:val="22"/>
                <w:szCs w:val="22"/>
              </w:rPr>
              <w:t>10</w:t>
            </w:r>
          </w:p>
        </w:tc>
      </w:tr>
      <w:tr w:rsidR="00E65699" w:rsidRPr="00CF7B8B" w14:paraId="4B9B19BC" w14:textId="77777777" w:rsidTr="000D36E9">
        <w:tc>
          <w:tcPr>
            <w:tcW w:w="444" w:type="pct"/>
            <w:vMerge/>
            <w:vAlign w:val="center"/>
          </w:tcPr>
          <w:p w14:paraId="6C66DF40" w14:textId="77777777" w:rsidR="00E65699" w:rsidRPr="00CF7B8B" w:rsidRDefault="00E65699" w:rsidP="00D858E8">
            <w:pPr>
              <w:jc w:val="center"/>
              <w:rPr>
                <w:b/>
                <w:color w:val="000000" w:themeColor="text1"/>
                <w:sz w:val="24"/>
                <w:szCs w:val="24"/>
              </w:rPr>
            </w:pPr>
          </w:p>
        </w:tc>
        <w:tc>
          <w:tcPr>
            <w:tcW w:w="2010" w:type="pct"/>
            <w:vMerge/>
            <w:vAlign w:val="center"/>
          </w:tcPr>
          <w:p w14:paraId="418F9DF9" w14:textId="77777777" w:rsidR="00E65699" w:rsidRPr="00CF7B8B" w:rsidRDefault="00E65699" w:rsidP="00D858E8">
            <w:pPr>
              <w:rPr>
                <w:b/>
                <w:color w:val="000000" w:themeColor="text1"/>
                <w:sz w:val="24"/>
                <w:szCs w:val="24"/>
              </w:rPr>
            </w:pPr>
          </w:p>
        </w:tc>
        <w:tc>
          <w:tcPr>
            <w:tcW w:w="819" w:type="pct"/>
            <w:vAlign w:val="center"/>
          </w:tcPr>
          <w:p w14:paraId="3DAC3FE2" w14:textId="225ED4E3" w:rsidR="00E65699" w:rsidRPr="00CF7B8B" w:rsidRDefault="00E65699" w:rsidP="00D858E8">
            <w:pPr>
              <w:jc w:val="center"/>
              <w:rPr>
                <w:b/>
                <w:color w:val="000000" w:themeColor="text1"/>
                <w:sz w:val="24"/>
                <w:szCs w:val="24"/>
              </w:rPr>
            </w:pPr>
            <w:r w:rsidRPr="00CF7B8B">
              <w:rPr>
                <w:color w:val="000000"/>
                <w:sz w:val="22"/>
                <w:szCs w:val="22"/>
              </w:rPr>
              <w:t>1 (-/1)</w:t>
            </w:r>
          </w:p>
        </w:tc>
        <w:tc>
          <w:tcPr>
            <w:tcW w:w="990" w:type="pct"/>
            <w:vAlign w:val="center"/>
          </w:tcPr>
          <w:p w14:paraId="141BA68F" w14:textId="2B19CBAD" w:rsidR="00E65699" w:rsidRPr="00CF7B8B" w:rsidRDefault="00E65699" w:rsidP="00D858E8">
            <w:pPr>
              <w:jc w:val="center"/>
              <w:rPr>
                <w:b/>
                <w:color w:val="000000" w:themeColor="text1"/>
                <w:sz w:val="24"/>
                <w:szCs w:val="24"/>
              </w:rPr>
            </w:pPr>
            <w:r w:rsidRPr="00CF7B8B">
              <w:rPr>
                <w:color w:val="000000"/>
                <w:sz w:val="22"/>
                <w:szCs w:val="22"/>
              </w:rPr>
              <w:t>170</w:t>
            </w:r>
          </w:p>
        </w:tc>
        <w:tc>
          <w:tcPr>
            <w:tcW w:w="737" w:type="pct"/>
            <w:vAlign w:val="center"/>
          </w:tcPr>
          <w:p w14:paraId="03D16D2E" w14:textId="17A78311" w:rsidR="00E65699" w:rsidRPr="00CF7B8B" w:rsidRDefault="00E65699" w:rsidP="00D858E8">
            <w:pPr>
              <w:jc w:val="center"/>
              <w:rPr>
                <w:b/>
                <w:color w:val="000000" w:themeColor="text1"/>
                <w:sz w:val="24"/>
                <w:szCs w:val="24"/>
              </w:rPr>
            </w:pPr>
            <w:r w:rsidRPr="00CF7B8B">
              <w:rPr>
                <w:color w:val="000000"/>
                <w:sz w:val="22"/>
                <w:szCs w:val="22"/>
              </w:rPr>
              <w:t>12</w:t>
            </w:r>
          </w:p>
        </w:tc>
      </w:tr>
      <w:tr w:rsidR="00E65699" w:rsidRPr="00CF7B8B" w14:paraId="52377EA3" w14:textId="77777777" w:rsidTr="000D36E9">
        <w:tc>
          <w:tcPr>
            <w:tcW w:w="444" w:type="pct"/>
            <w:vMerge w:val="restart"/>
            <w:vAlign w:val="center"/>
          </w:tcPr>
          <w:p w14:paraId="18372AA6" w14:textId="105BE724" w:rsidR="00E65699" w:rsidRPr="00CF7B8B" w:rsidRDefault="00E65699" w:rsidP="00D858E8">
            <w:pPr>
              <w:jc w:val="center"/>
              <w:rPr>
                <w:b/>
                <w:color w:val="000000" w:themeColor="text1"/>
                <w:sz w:val="24"/>
                <w:szCs w:val="24"/>
              </w:rPr>
            </w:pPr>
            <w:r w:rsidRPr="00CF7B8B">
              <w:rPr>
                <w:color w:val="000000"/>
                <w:sz w:val="22"/>
                <w:szCs w:val="22"/>
              </w:rPr>
              <w:t>9</w:t>
            </w:r>
          </w:p>
        </w:tc>
        <w:tc>
          <w:tcPr>
            <w:tcW w:w="2010" w:type="pct"/>
            <w:vMerge w:val="restart"/>
            <w:vAlign w:val="center"/>
          </w:tcPr>
          <w:p w14:paraId="176BE49E" w14:textId="5CDDEE45" w:rsidR="00E65699" w:rsidRPr="00CF7B8B" w:rsidRDefault="00E65699" w:rsidP="00D858E8">
            <w:pPr>
              <w:rPr>
                <w:b/>
                <w:color w:val="000000" w:themeColor="text1"/>
                <w:sz w:val="24"/>
                <w:szCs w:val="24"/>
              </w:rPr>
            </w:pPr>
            <w:r w:rsidRPr="00CF7B8B">
              <w:rPr>
                <w:color w:val="000000"/>
                <w:sz w:val="22"/>
                <w:szCs w:val="22"/>
              </w:rPr>
              <w:t>КНС</w:t>
            </w:r>
            <w:r w:rsidR="0019546F" w:rsidRPr="00CF7B8B">
              <w:rPr>
                <w:color w:val="000000"/>
                <w:sz w:val="22"/>
                <w:szCs w:val="22"/>
              </w:rPr>
              <w:t xml:space="preserve"> 7 (</w:t>
            </w:r>
            <w:r w:rsidRPr="00CF7B8B">
              <w:rPr>
                <w:color w:val="000000"/>
                <w:sz w:val="22"/>
                <w:szCs w:val="22"/>
              </w:rPr>
              <w:t>12</w:t>
            </w:r>
            <w:r w:rsidR="0019546F" w:rsidRPr="00CF7B8B">
              <w:rPr>
                <w:color w:val="000000"/>
                <w:sz w:val="22"/>
                <w:szCs w:val="22"/>
              </w:rPr>
              <w:t>)</w:t>
            </w:r>
          </w:p>
        </w:tc>
        <w:tc>
          <w:tcPr>
            <w:tcW w:w="819" w:type="pct"/>
            <w:vAlign w:val="center"/>
          </w:tcPr>
          <w:p w14:paraId="212E51B9" w14:textId="298560F1" w:rsidR="00E65699" w:rsidRPr="00CF7B8B" w:rsidRDefault="00E65699" w:rsidP="00D858E8">
            <w:pPr>
              <w:jc w:val="center"/>
              <w:rPr>
                <w:b/>
                <w:color w:val="000000" w:themeColor="text1"/>
                <w:sz w:val="24"/>
                <w:szCs w:val="24"/>
              </w:rPr>
            </w:pPr>
            <w:r w:rsidRPr="00CF7B8B">
              <w:rPr>
                <w:color w:val="000000"/>
                <w:sz w:val="22"/>
                <w:szCs w:val="22"/>
              </w:rPr>
              <w:t>1 (-/1)</w:t>
            </w:r>
          </w:p>
        </w:tc>
        <w:tc>
          <w:tcPr>
            <w:tcW w:w="990" w:type="pct"/>
            <w:vAlign w:val="center"/>
          </w:tcPr>
          <w:p w14:paraId="0901F543" w14:textId="7CE4D178" w:rsidR="00E65699" w:rsidRPr="00CF7B8B" w:rsidRDefault="00E65699" w:rsidP="00D858E8">
            <w:pPr>
              <w:jc w:val="center"/>
              <w:rPr>
                <w:b/>
                <w:color w:val="000000" w:themeColor="text1"/>
                <w:sz w:val="24"/>
                <w:szCs w:val="24"/>
              </w:rPr>
            </w:pPr>
            <w:r w:rsidRPr="00CF7B8B">
              <w:rPr>
                <w:color w:val="000000"/>
                <w:sz w:val="22"/>
                <w:szCs w:val="22"/>
              </w:rPr>
              <w:t>1400</w:t>
            </w:r>
          </w:p>
        </w:tc>
        <w:tc>
          <w:tcPr>
            <w:tcW w:w="737" w:type="pct"/>
            <w:vAlign w:val="center"/>
          </w:tcPr>
          <w:p w14:paraId="2B2AB0A8" w14:textId="7144D337" w:rsidR="00E65699" w:rsidRPr="00CF7B8B" w:rsidRDefault="00E65699" w:rsidP="00D858E8">
            <w:pPr>
              <w:jc w:val="center"/>
              <w:rPr>
                <w:b/>
                <w:color w:val="000000" w:themeColor="text1"/>
                <w:sz w:val="24"/>
                <w:szCs w:val="24"/>
              </w:rPr>
            </w:pPr>
            <w:r w:rsidRPr="00CF7B8B">
              <w:rPr>
                <w:color w:val="000000"/>
                <w:sz w:val="22"/>
                <w:szCs w:val="22"/>
              </w:rPr>
              <w:t>8</w:t>
            </w:r>
          </w:p>
        </w:tc>
      </w:tr>
      <w:tr w:rsidR="00E65699" w:rsidRPr="00CF7B8B" w14:paraId="02C182C0" w14:textId="77777777" w:rsidTr="000D36E9">
        <w:tc>
          <w:tcPr>
            <w:tcW w:w="444" w:type="pct"/>
            <w:vMerge/>
            <w:vAlign w:val="center"/>
          </w:tcPr>
          <w:p w14:paraId="3602075C" w14:textId="77777777" w:rsidR="00E65699" w:rsidRPr="00CF7B8B" w:rsidRDefault="00E65699" w:rsidP="00D858E8">
            <w:pPr>
              <w:jc w:val="center"/>
              <w:rPr>
                <w:b/>
                <w:color w:val="000000" w:themeColor="text1"/>
                <w:sz w:val="24"/>
                <w:szCs w:val="24"/>
              </w:rPr>
            </w:pPr>
          </w:p>
        </w:tc>
        <w:tc>
          <w:tcPr>
            <w:tcW w:w="2010" w:type="pct"/>
            <w:vMerge/>
            <w:vAlign w:val="center"/>
          </w:tcPr>
          <w:p w14:paraId="06E12D97" w14:textId="77777777" w:rsidR="00E65699" w:rsidRPr="00CF7B8B" w:rsidRDefault="00E65699" w:rsidP="00D858E8">
            <w:pPr>
              <w:rPr>
                <w:b/>
                <w:color w:val="000000" w:themeColor="text1"/>
                <w:sz w:val="24"/>
                <w:szCs w:val="24"/>
              </w:rPr>
            </w:pPr>
          </w:p>
        </w:tc>
        <w:tc>
          <w:tcPr>
            <w:tcW w:w="819" w:type="pct"/>
            <w:vAlign w:val="center"/>
          </w:tcPr>
          <w:p w14:paraId="079EB32E" w14:textId="7867D119" w:rsidR="00E65699" w:rsidRPr="00CF7B8B" w:rsidRDefault="00E65699" w:rsidP="00D858E8">
            <w:pPr>
              <w:jc w:val="center"/>
              <w:rPr>
                <w:b/>
                <w:color w:val="000000" w:themeColor="text1"/>
                <w:sz w:val="24"/>
                <w:szCs w:val="24"/>
              </w:rPr>
            </w:pPr>
            <w:r w:rsidRPr="00CF7B8B">
              <w:rPr>
                <w:color w:val="000000"/>
                <w:sz w:val="22"/>
                <w:szCs w:val="22"/>
              </w:rPr>
              <w:t>4 (4/-)</w:t>
            </w:r>
          </w:p>
        </w:tc>
        <w:tc>
          <w:tcPr>
            <w:tcW w:w="990" w:type="pct"/>
            <w:vAlign w:val="center"/>
          </w:tcPr>
          <w:p w14:paraId="6E4C9D76" w14:textId="41CDB07B" w:rsidR="00E65699" w:rsidRPr="00CF7B8B" w:rsidRDefault="00E65699" w:rsidP="00D858E8">
            <w:pPr>
              <w:jc w:val="center"/>
              <w:rPr>
                <w:b/>
                <w:color w:val="000000" w:themeColor="text1"/>
                <w:sz w:val="24"/>
                <w:szCs w:val="24"/>
              </w:rPr>
            </w:pPr>
            <w:r w:rsidRPr="00CF7B8B">
              <w:rPr>
                <w:color w:val="000000"/>
                <w:sz w:val="22"/>
                <w:szCs w:val="22"/>
              </w:rPr>
              <w:t>950</w:t>
            </w:r>
          </w:p>
        </w:tc>
        <w:tc>
          <w:tcPr>
            <w:tcW w:w="737" w:type="pct"/>
            <w:vAlign w:val="center"/>
          </w:tcPr>
          <w:p w14:paraId="0C41A916" w14:textId="0AF83707" w:rsidR="00E65699" w:rsidRPr="00CF7B8B" w:rsidRDefault="00E65699" w:rsidP="00D858E8">
            <w:pPr>
              <w:jc w:val="center"/>
              <w:rPr>
                <w:b/>
                <w:color w:val="000000" w:themeColor="text1"/>
                <w:sz w:val="24"/>
                <w:szCs w:val="24"/>
              </w:rPr>
            </w:pPr>
            <w:r w:rsidRPr="00CF7B8B">
              <w:rPr>
                <w:color w:val="000000"/>
                <w:sz w:val="22"/>
                <w:szCs w:val="22"/>
              </w:rPr>
              <w:t>8</w:t>
            </w:r>
          </w:p>
        </w:tc>
      </w:tr>
      <w:tr w:rsidR="00E65699" w:rsidRPr="00CF7B8B" w14:paraId="2F4D5277" w14:textId="77777777" w:rsidTr="000D36E9">
        <w:tc>
          <w:tcPr>
            <w:tcW w:w="444" w:type="pct"/>
            <w:vMerge w:val="restart"/>
            <w:vAlign w:val="center"/>
          </w:tcPr>
          <w:p w14:paraId="54C1A54A" w14:textId="6F63C0EF" w:rsidR="00E65699" w:rsidRPr="00CF7B8B" w:rsidRDefault="00E65699" w:rsidP="00D858E8">
            <w:pPr>
              <w:jc w:val="center"/>
              <w:rPr>
                <w:b/>
                <w:color w:val="000000" w:themeColor="text1"/>
                <w:sz w:val="24"/>
                <w:szCs w:val="24"/>
              </w:rPr>
            </w:pPr>
            <w:r w:rsidRPr="00CF7B8B">
              <w:rPr>
                <w:color w:val="000000"/>
                <w:sz w:val="22"/>
                <w:szCs w:val="22"/>
              </w:rPr>
              <w:t>10</w:t>
            </w:r>
          </w:p>
        </w:tc>
        <w:tc>
          <w:tcPr>
            <w:tcW w:w="2010" w:type="pct"/>
            <w:vMerge w:val="restart"/>
            <w:vAlign w:val="center"/>
          </w:tcPr>
          <w:p w14:paraId="23EEE1CD" w14:textId="0C8A51DC" w:rsidR="00E65699" w:rsidRPr="00CF7B8B" w:rsidRDefault="00E65699" w:rsidP="00D858E8">
            <w:pPr>
              <w:rPr>
                <w:b/>
                <w:color w:val="000000" w:themeColor="text1"/>
                <w:sz w:val="24"/>
                <w:szCs w:val="24"/>
              </w:rPr>
            </w:pPr>
            <w:r w:rsidRPr="00CF7B8B">
              <w:rPr>
                <w:color w:val="000000"/>
                <w:sz w:val="22"/>
                <w:szCs w:val="22"/>
              </w:rPr>
              <w:t>КНС</w:t>
            </w:r>
            <w:r w:rsidR="0019546F" w:rsidRPr="00CF7B8B">
              <w:rPr>
                <w:color w:val="000000"/>
                <w:sz w:val="22"/>
                <w:szCs w:val="22"/>
              </w:rPr>
              <w:t xml:space="preserve"> 4 (</w:t>
            </w:r>
            <w:r w:rsidRPr="00CF7B8B">
              <w:rPr>
                <w:color w:val="000000"/>
                <w:sz w:val="22"/>
                <w:szCs w:val="22"/>
              </w:rPr>
              <w:t>13</w:t>
            </w:r>
            <w:r w:rsidR="0019546F" w:rsidRPr="00CF7B8B">
              <w:rPr>
                <w:color w:val="000000"/>
                <w:sz w:val="22"/>
                <w:szCs w:val="22"/>
              </w:rPr>
              <w:t>)</w:t>
            </w:r>
          </w:p>
        </w:tc>
        <w:tc>
          <w:tcPr>
            <w:tcW w:w="819" w:type="pct"/>
            <w:vAlign w:val="center"/>
          </w:tcPr>
          <w:p w14:paraId="1E593EC1" w14:textId="15AAC23D" w:rsidR="00E65699" w:rsidRPr="00CF7B8B" w:rsidRDefault="00E65699" w:rsidP="00D858E8">
            <w:pPr>
              <w:jc w:val="center"/>
              <w:rPr>
                <w:b/>
                <w:color w:val="000000" w:themeColor="text1"/>
                <w:sz w:val="24"/>
                <w:szCs w:val="24"/>
              </w:rPr>
            </w:pPr>
            <w:r w:rsidRPr="00CF7B8B">
              <w:rPr>
                <w:color w:val="000000"/>
                <w:sz w:val="22"/>
                <w:szCs w:val="22"/>
              </w:rPr>
              <w:t>1 (-/1)</w:t>
            </w:r>
          </w:p>
        </w:tc>
        <w:tc>
          <w:tcPr>
            <w:tcW w:w="990" w:type="pct"/>
            <w:vAlign w:val="center"/>
          </w:tcPr>
          <w:p w14:paraId="60C93E50" w14:textId="52EA6A96" w:rsidR="00E65699" w:rsidRPr="00CF7B8B" w:rsidRDefault="00E65699" w:rsidP="00D858E8">
            <w:pPr>
              <w:jc w:val="center"/>
              <w:rPr>
                <w:b/>
                <w:color w:val="000000" w:themeColor="text1"/>
                <w:sz w:val="24"/>
                <w:szCs w:val="24"/>
              </w:rPr>
            </w:pPr>
            <w:r w:rsidRPr="00CF7B8B">
              <w:rPr>
                <w:color w:val="000000"/>
                <w:sz w:val="22"/>
                <w:szCs w:val="22"/>
              </w:rPr>
              <w:t>250</w:t>
            </w:r>
          </w:p>
        </w:tc>
        <w:tc>
          <w:tcPr>
            <w:tcW w:w="737" w:type="pct"/>
            <w:vAlign w:val="center"/>
          </w:tcPr>
          <w:p w14:paraId="236878DA" w14:textId="0607E0D3" w:rsidR="00E65699" w:rsidRPr="00CF7B8B" w:rsidRDefault="00E65699" w:rsidP="00D858E8">
            <w:pPr>
              <w:jc w:val="center"/>
              <w:rPr>
                <w:b/>
                <w:color w:val="000000" w:themeColor="text1"/>
                <w:sz w:val="24"/>
                <w:szCs w:val="24"/>
              </w:rPr>
            </w:pPr>
            <w:r w:rsidRPr="00CF7B8B">
              <w:rPr>
                <w:color w:val="000000"/>
                <w:sz w:val="22"/>
                <w:szCs w:val="22"/>
              </w:rPr>
              <w:t>8,5</w:t>
            </w:r>
          </w:p>
        </w:tc>
      </w:tr>
      <w:tr w:rsidR="00E65699" w:rsidRPr="00CF7B8B" w14:paraId="3ED4471B" w14:textId="77777777" w:rsidTr="000D36E9">
        <w:tc>
          <w:tcPr>
            <w:tcW w:w="444" w:type="pct"/>
            <w:vMerge/>
            <w:vAlign w:val="center"/>
          </w:tcPr>
          <w:p w14:paraId="44615FE5" w14:textId="77777777" w:rsidR="00E65699" w:rsidRPr="00CF7B8B" w:rsidRDefault="00E65699" w:rsidP="00D858E8">
            <w:pPr>
              <w:jc w:val="center"/>
              <w:rPr>
                <w:b/>
                <w:color w:val="000000" w:themeColor="text1"/>
                <w:sz w:val="24"/>
                <w:szCs w:val="24"/>
              </w:rPr>
            </w:pPr>
          </w:p>
        </w:tc>
        <w:tc>
          <w:tcPr>
            <w:tcW w:w="2010" w:type="pct"/>
            <w:vMerge/>
            <w:vAlign w:val="center"/>
          </w:tcPr>
          <w:p w14:paraId="66A8A4AA" w14:textId="77777777" w:rsidR="00E65699" w:rsidRPr="00CF7B8B" w:rsidRDefault="00E65699" w:rsidP="00D858E8">
            <w:pPr>
              <w:rPr>
                <w:b/>
                <w:color w:val="000000" w:themeColor="text1"/>
                <w:sz w:val="24"/>
                <w:szCs w:val="24"/>
              </w:rPr>
            </w:pPr>
          </w:p>
        </w:tc>
        <w:tc>
          <w:tcPr>
            <w:tcW w:w="819" w:type="pct"/>
            <w:vAlign w:val="center"/>
          </w:tcPr>
          <w:p w14:paraId="6EC1EABE" w14:textId="7748BA71" w:rsidR="00E65699" w:rsidRPr="00CF7B8B" w:rsidRDefault="00E65699" w:rsidP="00D858E8">
            <w:pPr>
              <w:jc w:val="center"/>
              <w:rPr>
                <w:b/>
                <w:color w:val="000000" w:themeColor="text1"/>
                <w:sz w:val="24"/>
                <w:szCs w:val="24"/>
              </w:rPr>
            </w:pPr>
            <w:r w:rsidRPr="00CF7B8B">
              <w:rPr>
                <w:color w:val="000000"/>
                <w:sz w:val="22"/>
                <w:szCs w:val="22"/>
              </w:rPr>
              <w:t>2 (2/-)</w:t>
            </w:r>
          </w:p>
        </w:tc>
        <w:tc>
          <w:tcPr>
            <w:tcW w:w="990" w:type="pct"/>
            <w:vAlign w:val="center"/>
          </w:tcPr>
          <w:p w14:paraId="205764D3" w14:textId="3C257F4E" w:rsidR="00E65699" w:rsidRPr="00CF7B8B" w:rsidRDefault="00E65699" w:rsidP="00D858E8">
            <w:pPr>
              <w:jc w:val="center"/>
              <w:rPr>
                <w:b/>
                <w:color w:val="000000" w:themeColor="text1"/>
                <w:sz w:val="24"/>
                <w:szCs w:val="24"/>
              </w:rPr>
            </w:pPr>
            <w:r w:rsidRPr="00CF7B8B">
              <w:rPr>
                <w:color w:val="000000"/>
                <w:sz w:val="22"/>
                <w:szCs w:val="22"/>
              </w:rPr>
              <w:t>288</w:t>
            </w:r>
          </w:p>
        </w:tc>
        <w:tc>
          <w:tcPr>
            <w:tcW w:w="737" w:type="pct"/>
            <w:vAlign w:val="center"/>
          </w:tcPr>
          <w:p w14:paraId="53C3B869" w14:textId="0591AFBA" w:rsidR="00E65699" w:rsidRPr="00CF7B8B" w:rsidRDefault="00E65699" w:rsidP="00D858E8">
            <w:pPr>
              <w:jc w:val="center"/>
              <w:rPr>
                <w:b/>
                <w:color w:val="000000" w:themeColor="text1"/>
                <w:sz w:val="24"/>
                <w:szCs w:val="24"/>
              </w:rPr>
            </w:pPr>
            <w:r w:rsidRPr="00CF7B8B">
              <w:rPr>
                <w:color w:val="000000"/>
                <w:sz w:val="22"/>
                <w:szCs w:val="22"/>
              </w:rPr>
              <w:t>9</w:t>
            </w:r>
          </w:p>
        </w:tc>
      </w:tr>
      <w:tr w:rsidR="00D858E8" w:rsidRPr="00CF7B8B" w14:paraId="0BE11670" w14:textId="77777777" w:rsidTr="000D36E9">
        <w:tc>
          <w:tcPr>
            <w:tcW w:w="444" w:type="pct"/>
            <w:vAlign w:val="center"/>
          </w:tcPr>
          <w:p w14:paraId="70B8B3B8" w14:textId="410F249F" w:rsidR="00D858E8" w:rsidRPr="00CF7B8B" w:rsidRDefault="00D858E8" w:rsidP="00D858E8">
            <w:pPr>
              <w:jc w:val="center"/>
              <w:rPr>
                <w:b/>
                <w:color w:val="000000" w:themeColor="text1"/>
                <w:sz w:val="24"/>
                <w:szCs w:val="24"/>
              </w:rPr>
            </w:pPr>
            <w:r w:rsidRPr="00CF7B8B">
              <w:rPr>
                <w:color w:val="000000"/>
                <w:sz w:val="22"/>
                <w:szCs w:val="22"/>
              </w:rPr>
              <w:t>11</w:t>
            </w:r>
          </w:p>
        </w:tc>
        <w:tc>
          <w:tcPr>
            <w:tcW w:w="2010" w:type="pct"/>
            <w:vAlign w:val="center"/>
          </w:tcPr>
          <w:p w14:paraId="78D37CAC" w14:textId="7CFCCE7C" w:rsidR="00D858E8" w:rsidRPr="00CF7B8B" w:rsidRDefault="00D858E8" w:rsidP="00D858E8">
            <w:pPr>
              <w:rPr>
                <w:b/>
                <w:color w:val="000000" w:themeColor="text1"/>
                <w:sz w:val="24"/>
                <w:szCs w:val="24"/>
              </w:rPr>
            </w:pPr>
            <w:r w:rsidRPr="00CF7B8B">
              <w:rPr>
                <w:color w:val="000000"/>
                <w:sz w:val="22"/>
                <w:szCs w:val="22"/>
              </w:rPr>
              <w:t>КНС-15, п. Таежный</w:t>
            </w:r>
          </w:p>
        </w:tc>
        <w:tc>
          <w:tcPr>
            <w:tcW w:w="819" w:type="pct"/>
            <w:vAlign w:val="center"/>
          </w:tcPr>
          <w:p w14:paraId="6462C2CD" w14:textId="098A6C60" w:rsidR="00D858E8" w:rsidRPr="00CF7B8B" w:rsidRDefault="00D858E8" w:rsidP="00D858E8">
            <w:pPr>
              <w:jc w:val="center"/>
              <w:rPr>
                <w:b/>
                <w:color w:val="000000" w:themeColor="text1"/>
                <w:sz w:val="24"/>
                <w:szCs w:val="24"/>
              </w:rPr>
            </w:pPr>
            <w:r w:rsidRPr="00CF7B8B">
              <w:rPr>
                <w:color w:val="000000"/>
                <w:sz w:val="22"/>
                <w:szCs w:val="22"/>
              </w:rPr>
              <w:t>3 (2/1)</w:t>
            </w:r>
          </w:p>
        </w:tc>
        <w:tc>
          <w:tcPr>
            <w:tcW w:w="990" w:type="pct"/>
            <w:vAlign w:val="center"/>
          </w:tcPr>
          <w:p w14:paraId="3BD8171A" w14:textId="1E6C6622" w:rsidR="00D858E8" w:rsidRPr="00CF7B8B" w:rsidRDefault="00D858E8" w:rsidP="00D858E8">
            <w:pPr>
              <w:jc w:val="center"/>
              <w:rPr>
                <w:b/>
                <w:color w:val="000000" w:themeColor="text1"/>
                <w:sz w:val="24"/>
                <w:szCs w:val="24"/>
              </w:rPr>
            </w:pPr>
            <w:r w:rsidRPr="00CF7B8B">
              <w:rPr>
                <w:color w:val="000000"/>
                <w:sz w:val="22"/>
                <w:szCs w:val="22"/>
              </w:rPr>
              <w:t>265</w:t>
            </w:r>
          </w:p>
        </w:tc>
        <w:tc>
          <w:tcPr>
            <w:tcW w:w="737" w:type="pct"/>
            <w:vAlign w:val="center"/>
          </w:tcPr>
          <w:p w14:paraId="6BFB181C" w14:textId="3F96F63A" w:rsidR="00D858E8" w:rsidRPr="00CF7B8B" w:rsidRDefault="00D858E8" w:rsidP="00D858E8">
            <w:pPr>
              <w:jc w:val="center"/>
              <w:rPr>
                <w:b/>
                <w:color w:val="000000" w:themeColor="text1"/>
                <w:sz w:val="24"/>
                <w:szCs w:val="24"/>
              </w:rPr>
            </w:pPr>
            <w:r w:rsidRPr="00CF7B8B">
              <w:rPr>
                <w:color w:val="000000"/>
                <w:sz w:val="22"/>
                <w:szCs w:val="22"/>
              </w:rPr>
              <w:t>22</w:t>
            </w:r>
          </w:p>
        </w:tc>
      </w:tr>
      <w:tr w:rsidR="00D858E8" w:rsidRPr="00CF7B8B" w14:paraId="41A86F59" w14:textId="77777777" w:rsidTr="000D36E9">
        <w:tc>
          <w:tcPr>
            <w:tcW w:w="444" w:type="pct"/>
            <w:vAlign w:val="center"/>
          </w:tcPr>
          <w:p w14:paraId="55269104" w14:textId="1D70DAAD" w:rsidR="00D858E8" w:rsidRPr="00CF7B8B" w:rsidRDefault="00D858E8" w:rsidP="00D858E8">
            <w:pPr>
              <w:jc w:val="center"/>
              <w:rPr>
                <w:b/>
                <w:color w:val="000000" w:themeColor="text1"/>
                <w:sz w:val="24"/>
                <w:szCs w:val="24"/>
              </w:rPr>
            </w:pPr>
            <w:r w:rsidRPr="00CF7B8B">
              <w:rPr>
                <w:color w:val="000000"/>
                <w:sz w:val="22"/>
                <w:szCs w:val="22"/>
              </w:rPr>
              <w:t>12</w:t>
            </w:r>
          </w:p>
        </w:tc>
        <w:tc>
          <w:tcPr>
            <w:tcW w:w="2010" w:type="pct"/>
            <w:vAlign w:val="center"/>
          </w:tcPr>
          <w:p w14:paraId="4396277C" w14:textId="0D81DCE4" w:rsidR="00D858E8" w:rsidRPr="00CF7B8B" w:rsidRDefault="00D858E8" w:rsidP="00D858E8">
            <w:pPr>
              <w:rPr>
                <w:b/>
                <w:color w:val="000000" w:themeColor="text1"/>
                <w:sz w:val="24"/>
                <w:szCs w:val="24"/>
              </w:rPr>
            </w:pPr>
            <w:r w:rsidRPr="00CF7B8B">
              <w:rPr>
                <w:color w:val="000000"/>
                <w:sz w:val="22"/>
                <w:szCs w:val="22"/>
              </w:rPr>
              <w:t>КНС-17, п. Лунный</w:t>
            </w:r>
          </w:p>
        </w:tc>
        <w:tc>
          <w:tcPr>
            <w:tcW w:w="819" w:type="pct"/>
            <w:vAlign w:val="center"/>
          </w:tcPr>
          <w:p w14:paraId="7275A280" w14:textId="4A03D997" w:rsidR="00D858E8" w:rsidRPr="00CF7B8B" w:rsidRDefault="00D858E8" w:rsidP="00D858E8">
            <w:pPr>
              <w:jc w:val="center"/>
              <w:rPr>
                <w:b/>
                <w:color w:val="000000" w:themeColor="text1"/>
                <w:sz w:val="24"/>
                <w:szCs w:val="24"/>
              </w:rPr>
            </w:pPr>
            <w:r w:rsidRPr="00CF7B8B">
              <w:rPr>
                <w:color w:val="000000"/>
                <w:sz w:val="22"/>
                <w:szCs w:val="22"/>
              </w:rPr>
              <w:t>2 (1/1)</w:t>
            </w:r>
          </w:p>
        </w:tc>
        <w:tc>
          <w:tcPr>
            <w:tcW w:w="990" w:type="pct"/>
            <w:vAlign w:val="center"/>
          </w:tcPr>
          <w:p w14:paraId="25E7FC44" w14:textId="10BF49A1" w:rsidR="00D858E8" w:rsidRPr="00CF7B8B" w:rsidRDefault="00D858E8" w:rsidP="00D858E8">
            <w:pPr>
              <w:jc w:val="center"/>
              <w:rPr>
                <w:b/>
                <w:color w:val="000000" w:themeColor="text1"/>
                <w:sz w:val="24"/>
                <w:szCs w:val="24"/>
              </w:rPr>
            </w:pPr>
            <w:r w:rsidRPr="00CF7B8B">
              <w:rPr>
                <w:color w:val="000000"/>
                <w:sz w:val="22"/>
                <w:szCs w:val="22"/>
              </w:rPr>
              <w:t>90</w:t>
            </w:r>
          </w:p>
        </w:tc>
        <w:tc>
          <w:tcPr>
            <w:tcW w:w="737" w:type="pct"/>
            <w:vAlign w:val="center"/>
          </w:tcPr>
          <w:p w14:paraId="4FC5889B" w14:textId="15785BD0" w:rsidR="00D858E8" w:rsidRPr="00CF7B8B" w:rsidRDefault="00D858E8" w:rsidP="00D858E8">
            <w:pPr>
              <w:jc w:val="center"/>
              <w:rPr>
                <w:b/>
                <w:color w:val="000000" w:themeColor="text1"/>
                <w:sz w:val="24"/>
                <w:szCs w:val="24"/>
              </w:rPr>
            </w:pPr>
            <w:r w:rsidRPr="00CF7B8B">
              <w:rPr>
                <w:color w:val="000000"/>
                <w:sz w:val="22"/>
                <w:szCs w:val="22"/>
              </w:rPr>
              <w:t>12</w:t>
            </w:r>
          </w:p>
        </w:tc>
      </w:tr>
      <w:tr w:rsidR="00D858E8" w:rsidRPr="00CF7B8B" w14:paraId="3F22A57D" w14:textId="77777777" w:rsidTr="000D36E9">
        <w:tc>
          <w:tcPr>
            <w:tcW w:w="444" w:type="pct"/>
            <w:vAlign w:val="center"/>
          </w:tcPr>
          <w:p w14:paraId="75C47E99" w14:textId="4567087D" w:rsidR="00D858E8" w:rsidRPr="00CF7B8B" w:rsidRDefault="00D858E8" w:rsidP="00D858E8">
            <w:pPr>
              <w:jc w:val="center"/>
              <w:rPr>
                <w:b/>
                <w:color w:val="000000" w:themeColor="text1"/>
                <w:sz w:val="24"/>
                <w:szCs w:val="24"/>
              </w:rPr>
            </w:pPr>
            <w:r w:rsidRPr="00CF7B8B">
              <w:rPr>
                <w:color w:val="000000"/>
                <w:sz w:val="22"/>
                <w:szCs w:val="22"/>
              </w:rPr>
              <w:t>13</w:t>
            </w:r>
          </w:p>
        </w:tc>
        <w:tc>
          <w:tcPr>
            <w:tcW w:w="2010" w:type="pct"/>
            <w:vAlign w:val="center"/>
          </w:tcPr>
          <w:p w14:paraId="0E39A88C" w14:textId="1CBD79A8" w:rsidR="00D858E8" w:rsidRPr="00CF7B8B" w:rsidRDefault="00D858E8" w:rsidP="00D858E8">
            <w:pPr>
              <w:rPr>
                <w:b/>
                <w:color w:val="000000" w:themeColor="text1"/>
                <w:sz w:val="24"/>
                <w:szCs w:val="24"/>
              </w:rPr>
            </w:pPr>
            <w:r w:rsidRPr="00CF7B8B">
              <w:rPr>
                <w:color w:val="000000"/>
                <w:sz w:val="22"/>
                <w:szCs w:val="22"/>
              </w:rPr>
              <w:t>КНС-18, п. Кедровый-2</w:t>
            </w:r>
          </w:p>
        </w:tc>
        <w:tc>
          <w:tcPr>
            <w:tcW w:w="819" w:type="pct"/>
            <w:vAlign w:val="center"/>
          </w:tcPr>
          <w:p w14:paraId="5503CB2A" w14:textId="2BF0D822" w:rsidR="00D858E8" w:rsidRPr="00CF7B8B" w:rsidRDefault="00D858E8" w:rsidP="00D858E8">
            <w:pPr>
              <w:jc w:val="center"/>
              <w:rPr>
                <w:b/>
                <w:color w:val="000000" w:themeColor="text1"/>
                <w:sz w:val="24"/>
                <w:szCs w:val="24"/>
              </w:rPr>
            </w:pPr>
            <w:r w:rsidRPr="00CF7B8B">
              <w:rPr>
                <w:color w:val="000000"/>
                <w:sz w:val="22"/>
                <w:szCs w:val="22"/>
              </w:rPr>
              <w:t>2 (1/1)</w:t>
            </w:r>
          </w:p>
        </w:tc>
        <w:tc>
          <w:tcPr>
            <w:tcW w:w="990" w:type="pct"/>
            <w:vAlign w:val="center"/>
          </w:tcPr>
          <w:p w14:paraId="0D95EEF7" w14:textId="51A0495F" w:rsidR="00D858E8" w:rsidRPr="00CF7B8B" w:rsidRDefault="00D858E8" w:rsidP="00D858E8">
            <w:pPr>
              <w:jc w:val="center"/>
              <w:rPr>
                <w:b/>
                <w:color w:val="000000" w:themeColor="text1"/>
                <w:sz w:val="24"/>
                <w:szCs w:val="24"/>
              </w:rPr>
            </w:pPr>
            <w:r w:rsidRPr="00CF7B8B">
              <w:rPr>
                <w:color w:val="000000"/>
                <w:sz w:val="22"/>
                <w:szCs w:val="22"/>
              </w:rPr>
              <w:t>185</w:t>
            </w:r>
          </w:p>
        </w:tc>
        <w:tc>
          <w:tcPr>
            <w:tcW w:w="737" w:type="pct"/>
            <w:vAlign w:val="center"/>
          </w:tcPr>
          <w:p w14:paraId="4BFD3200" w14:textId="0D2BA41F" w:rsidR="00D858E8" w:rsidRPr="00CF7B8B" w:rsidRDefault="00D858E8" w:rsidP="00D858E8">
            <w:pPr>
              <w:jc w:val="center"/>
              <w:rPr>
                <w:b/>
                <w:color w:val="000000" w:themeColor="text1"/>
                <w:sz w:val="24"/>
                <w:szCs w:val="24"/>
              </w:rPr>
            </w:pPr>
            <w:r w:rsidRPr="00CF7B8B">
              <w:rPr>
                <w:color w:val="000000"/>
                <w:sz w:val="22"/>
                <w:szCs w:val="22"/>
              </w:rPr>
              <w:t>20</w:t>
            </w:r>
          </w:p>
        </w:tc>
      </w:tr>
      <w:tr w:rsidR="00D858E8" w:rsidRPr="00CF7B8B" w14:paraId="26D567E0" w14:textId="77777777" w:rsidTr="000D36E9">
        <w:tc>
          <w:tcPr>
            <w:tcW w:w="444" w:type="pct"/>
            <w:vAlign w:val="center"/>
          </w:tcPr>
          <w:p w14:paraId="2F33929D" w14:textId="5E43EE3C" w:rsidR="00D858E8" w:rsidRPr="00CF7B8B" w:rsidRDefault="00D858E8" w:rsidP="00D858E8">
            <w:pPr>
              <w:jc w:val="center"/>
              <w:rPr>
                <w:b/>
                <w:color w:val="000000" w:themeColor="text1"/>
                <w:sz w:val="24"/>
                <w:szCs w:val="24"/>
              </w:rPr>
            </w:pPr>
            <w:r w:rsidRPr="00CF7B8B">
              <w:rPr>
                <w:color w:val="000000"/>
                <w:sz w:val="22"/>
                <w:szCs w:val="22"/>
              </w:rPr>
              <w:t>14</w:t>
            </w:r>
          </w:p>
        </w:tc>
        <w:tc>
          <w:tcPr>
            <w:tcW w:w="2010" w:type="pct"/>
            <w:vAlign w:val="center"/>
          </w:tcPr>
          <w:p w14:paraId="688C6195" w14:textId="6F175DBE" w:rsidR="00D858E8" w:rsidRPr="00CF7B8B" w:rsidRDefault="00D858E8" w:rsidP="00D858E8">
            <w:pPr>
              <w:rPr>
                <w:b/>
                <w:color w:val="000000" w:themeColor="text1"/>
                <w:sz w:val="24"/>
                <w:szCs w:val="24"/>
              </w:rPr>
            </w:pPr>
            <w:r w:rsidRPr="00CF7B8B">
              <w:rPr>
                <w:color w:val="000000"/>
                <w:sz w:val="22"/>
                <w:szCs w:val="22"/>
              </w:rPr>
              <w:t>КНС-19, мкр. 21, ул. Московская</w:t>
            </w:r>
          </w:p>
        </w:tc>
        <w:tc>
          <w:tcPr>
            <w:tcW w:w="819" w:type="pct"/>
            <w:vAlign w:val="center"/>
          </w:tcPr>
          <w:p w14:paraId="6C887515" w14:textId="6E743C14" w:rsidR="00D858E8" w:rsidRPr="00CF7B8B" w:rsidRDefault="00D858E8" w:rsidP="00D858E8">
            <w:pPr>
              <w:jc w:val="center"/>
              <w:rPr>
                <w:b/>
                <w:color w:val="000000" w:themeColor="text1"/>
                <w:sz w:val="24"/>
                <w:szCs w:val="24"/>
              </w:rPr>
            </w:pPr>
            <w:r w:rsidRPr="00CF7B8B">
              <w:rPr>
                <w:color w:val="000000"/>
                <w:sz w:val="22"/>
                <w:szCs w:val="22"/>
              </w:rPr>
              <w:t>3 (2/1)</w:t>
            </w:r>
          </w:p>
        </w:tc>
        <w:tc>
          <w:tcPr>
            <w:tcW w:w="990" w:type="pct"/>
            <w:vAlign w:val="center"/>
          </w:tcPr>
          <w:p w14:paraId="4A008C4E" w14:textId="7C31C76B" w:rsidR="00D858E8" w:rsidRPr="00CF7B8B" w:rsidRDefault="00D858E8" w:rsidP="00D858E8">
            <w:pPr>
              <w:jc w:val="center"/>
              <w:rPr>
                <w:b/>
                <w:color w:val="000000" w:themeColor="text1"/>
                <w:sz w:val="24"/>
                <w:szCs w:val="24"/>
              </w:rPr>
            </w:pPr>
            <w:r w:rsidRPr="00CF7B8B">
              <w:rPr>
                <w:color w:val="000000"/>
                <w:sz w:val="22"/>
                <w:szCs w:val="22"/>
              </w:rPr>
              <w:t>25</w:t>
            </w:r>
          </w:p>
        </w:tc>
        <w:tc>
          <w:tcPr>
            <w:tcW w:w="737" w:type="pct"/>
            <w:vAlign w:val="center"/>
          </w:tcPr>
          <w:p w14:paraId="121378E9" w14:textId="1CBC5354" w:rsidR="00D858E8" w:rsidRPr="00CF7B8B" w:rsidRDefault="00D858E8" w:rsidP="00D858E8">
            <w:pPr>
              <w:jc w:val="center"/>
              <w:rPr>
                <w:b/>
                <w:color w:val="000000" w:themeColor="text1"/>
                <w:sz w:val="24"/>
                <w:szCs w:val="24"/>
              </w:rPr>
            </w:pPr>
            <w:r w:rsidRPr="00CF7B8B">
              <w:rPr>
                <w:color w:val="000000"/>
                <w:sz w:val="22"/>
                <w:szCs w:val="22"/>
              </w:rPr>
              <w:t>15</w:t>
            </w:r>
          </w:p>
        </w:tc>
      </w:tr>
      <w:tr w:rsidR="00E65699" w:rsidRPr="00CF7B8B" w14:paraId="03DD098C" w14:textId="77777777" w:rsidTr="000D36E9">
        <w:tc>
          <w:tcPr>
            <w:tcW w:w="444" w:type="pct"/>
            <w:vMerge w:val="restart"/>
            <w:vAlign w:val="center"/>
          </w:tcPr>
          <w:p w14:paraId="63FEB52B" w14:textId="7FD56FF0" w:rsidR="00E65699" w:rsidRPr="00CF7B8B" w:rsidRDefault="00E65699" w:rsidP="00D858E8">
            <w:pPr>
              <w:jc w:val="center"/>
              <w:rPr>
                <w:b/>
                <w:color w:val="000000" w:themeColor="text1"/>
                <w:sz w:val="24"/>
                <w:szCs w:val="24"/>
              </w:rPr>
            </w:pPr>
            <w:r w:rsidRPr="00CF7B8B">
              <w:rPr>
                <w:color w:val="000000"/>
                <w:sz w:val="22"/>
                <w:szCs w:val="22"/>
              </w:rPr>
              <w:t>15</w:t>
            </w:r>
          </w:p>
        </w:tc>
        <w:tc>
          <w:tcPr>
            <w:tcW w:w="2010" w:type="pct"/>
            <w:vMerge w:val="restart"/>
            <w:vAlign w:val="center"/>
          </w:tcPr>
          <w:p w14:paraId="3D7926AF" w14:textId="3A3453C2" w:rsidR="00E65699" w:rsidRPr="00CF7B8B" w:rsidRDefault="00E65699" w:rsidP="00D858E8">
            <w:pPr>
              <w:rPr>
                <w:b/>
                <w:color w:val="000000" w:themeColor="text1"/>
                <w:sz w:val="24"/>
                <w:szCs w:val="24"/>
              </w:rPr>
            </w:pPr>
            <w:r w:rsidRPr="00CF7B8B">
              <w:rPr>
                <w:color w:val="000000"/>
                <w:sz w:val="22"/>
                <w:szCs w:val="22"/>
              </w:rPr>
              <w:t>КНС-20, ул. Базовая</w:t>
            </w:r>
          </w:p>
        </w:tc>
        <w:tc>
          <w:tcPr>
            <w:tcW w:w="819" w:type="pct"/>
            <w:vAlign w:val="center"/>
          </w:tcPr>
          <w:p w14:paraId="6BCDEF46" w14:textId="047DFFD7" w:rsidR="00E65699" w:rsidRPr="00CF7B8B" w:rsidRDefault="00E65699" w:rsidP="00D858E8">
            <w:pPr>
              <w:jc w:val="center"/>
              <w:rPr>
                <w:b/>
                <w:color w:val="000000" w:themeColor="text1"/>
                <w:sz w:val="24"/>
                <w:szCs w:val="24"/>
              </w:rPr>
            </w:pPr>
            <w:r w:rsidRPr="00CF7B8B">
              <w:rPr>
                <w:color w:val="000000"/>
                <w:sz w:val="22"/>
                <w:szCs w:val="22"/>
              </w:rPr>
              <w:t>1 (-/1)</w:t>
            </w:r>
          </w:p>
        </w:tc>
        <w:tc>
          <w:tcPr>
            <w:tcW w:w="990" w:type="pct"/>
            <w:vAlign w:val="center"/>
          </w:tcPr>
          <w:p w14:paraId="56613941" w14:textId="70CC7DB8" w:rsidR="00E65699" w:rsidRPr="00CF7B8B" w:rsidRDefault="00E65699" w:rsidP="00D858E8">
            <w:pPr>
              <w:jc w:val="center"/>
              <w:rPr>
                <w:b/>
                <w:color w:val="000000" w:themeColor="text1"/>
                <w:sz w:val="24"/>
                <w:szCs w:val="24"/>
              </w:rPr>
            </w:pPr>
            <w:r w:rsidRPr="00CF7B8B">
              <w:rPr>
                <w:color w:val="000000"/>
                <w:sz w:val="22"/>
                <w:szCs w:val="22"/>
              </w:rPr>
              <w:t>200</w:t>
            </w:r>
          </w:p>
        </w:tc>
        <w:tc>
          <w:tcPr>
            <w:tcW w:w="737" w:type="pct"/>
            <w:vAlign w:val="center"/>
          </w:tcPr>
          <w:p w14:paraId="6ADE50F2" w14:textId="6FFFF8E5" w:rsidR="00E65699" w:rsidRPr="00CF7B8B" w:rsidRDefault="00E65699" w:rsidP="00D858E8">
            <w:pPr>
              <w:jc w:val="center"/>
              <w:rPr>
                <w:b/>
                <w:color w:val="000000" w:themeColor="text1"/>
                <w:sz w:val="24"/>
                <w:szCs w:val="24"/>
              </w:rPr>
            </w:pPr>
            <w:r w:rsidRPr="00CF7B8B">
              <w:rPr>
                <w:color w:val="000000"/>
                <w:sz w:val="22"/>
                <w:szCs w:val="22"/>
              </w:rPr>
              <w:t>17</w:t>
            </w:r>
          </w:p>
        </w:tc>
      </w:tr>
      <w:tr w:rsidR="00E65699" w:rsidRPr="00CF7B8B" w14:paraId="46C28FD7" w14:textId="77777777" w:rsidTr="000D36E9">
        <w:tc>
          <w:tcPr>
            <w:tcW w:w="444" w:type="pct"/>
            <w:vMerge/>
            <w:vAlign w:val="center"/>
          </w:tcPr>
          <w:p w14:paraId="51C3E5D9" w14:textId="77777777" w:rsidR="00E65699" w:rsidRPr="00CF7B8B" w:rsidRDefault="00E65699" w:rsidP="00D858E8">
            <w:pPr>
              <w:jc w:val="center"/>
              <w:rPr>
                <w:b/>
                <w:color w:val="000000" w:themeColor="text1"/>
                <w:sz w:val="24"/>
                <w:szCs w:val="24"/>
              </w:rPr>
            </w:pPr>
          </w:p>
        </w:tc>
        <w:tc>
          <w:tcPr>
            <w:tcW w:w="2010" w:type="pct"/>
            <w:vMerge/>
            <w:vAlign w:val="center"/>
          </w:tcPr>
          <w:p w14:paraId="63559331" w14:textId="77777777" w:rsidR="00E65699" w:rsidRPr="00CF7B8B" w:rsidRDefault="00E65699" w:rsidP="00D858E8">
            <w:pPr>
              <w:rPr>
                <w:b/>
                <w:color w:val="000000" w:themeColor="text1"/>
                <w:sz w:val="24"/>
                <w:szCs w:val="24"/>
              </w:rPr>
            </w:pPr>
          </w:p>
        </w:tc>
        <w:tc>
          <w:tcPr>
            <w:tcW w:w="819" w:type="pct"/>
            <w:vAlign w:val="center"/>
          </w:tcPr>
          <w:p w14:paraId="64FCA513" w14:textId="49FC6F8A" w:rsidR="00E65699" w:rsidRPr="00CF7B8B" w:rsidRDefault="00E65699" w:rsidP="00D858E8">
            <w:pPr>
              <w:jc w:val="center"/>
              <w:rPr>
                <w:b/>
                <w:color w:val="000000" w:themeColor="text1"/>
                <w:sz w:val="24"/>
                <w:szCs w:val="24"/>
              </w:rPr>
            </w:pPr>
            <w:r w:rsidRPr="00CF7B8B">
              <w:rPr>
                <w:color w:val="000000"/>
                <w:sz w:val="22"/>
                <w:szCs w:val="22"/>
              </w:rPr>
              <w:t>3 (2/1)</w:t>
            </w:r>
          </w:p>
        </w:tc>
        <w:tc>
          <w:tcPr>
            <w:tcW w:w="990" w:type="pct"/>
            <w:vAlign w:val="center"/>
          </w:tcPr>
          <w:p w14:paraId="4B55C7C8" w14:textId="744FCED5" w:rsidR="00E65699" w:rsidRPr="00CF7B8B" w:rsidRDefault="00E65699" w:rsidP="00D858E8">
            <w:pPr>
              <w:jc w:val="center"/>
              <w:rPr>
                <w:b/>
                <w:color w:val="000000" w:themeColor="text1"/>
                <w:sz w:val="24"/>
                <w:szCs w:val="24"/>
              </w:rPr>
            </w:pPr>
            <w:r w:rsidRPr="00CF7B8B">
              <w:rPr>
                <w:color w:val="000000"/>
                <w:sz w:val="22"/>
                <w:szCs w:val="22"/>
              </w:rPr>
              <w:t>290</w:t>
            </w:r>
          </w:p>
        </w:tc>
        <w:tc>
          <w:tcPr>
            <w:tcW w:w="737" w:type="pct"/>
            <w:vAlign w:val="center"/>
          </w:tcPr>
          <w:p w14:paraId="34DE237E" w14:textId="34BEA915" w:rsidR="00E65699" w:rsidRPr="00CF7B8B" w:rsidRDefault="00E65699" w:rsidP="00D858E8">
            <w:pPr>
              <w:jc w:val="center"/>
              <w:rPr>
                <w:b/>
                <w:color w:val="000000" w:themeColor="text1"/>
                <w:sz w:val="24"/>
                <w:szCs w:val="24"/>
              </w:rPr>
            </w:pPr>
            <w:r w:rsidRPr="00CF7B8B">
              <w:rPr>
                <w:color w:val="000000"/>
                <w:sz w:val="22"/>
                <w:szCs w:val="22"/>
              </w:rPr>
              <w:t>10</w:t>
            </w:r>
          </w:p>
        </w:tc>
      </w:tr>
      <w:tr w:rsidR="00D858E8" w:rsidRPr="00CF7B8B" w14:paraId="3F7B09B9" w14:textId="77777777" w:rsidTr="000D36E9">
        <w:tc>
          <w:tcPr>
            <w:tcW w:w="444" w:type="pct"/>
            <w:vAlign w:val="center"/>
          </w:tcPr>
          <w:p w14:paraId="3115174E" w14:textId="11694D18" w:rsidR="00D858E8" w:rsidRPr="00CF7B8B" w:rsidRDefault="00D858E8" w:rsidP="00D858E8">
            <w:pPr>
              <w:jc w:val="center"/>
              <w:rPr>
                <w:b/>
                <w:color w:val="000000" w:themeColor="text1"/>
                <w:sz w:val="24"/>
                <w:szCs w:val="24"/>
              </w:rPr>
            </w:pPr>
            <w:r w:rsidRPr="00CF7B8B">
              <w:rPr>
                <w:color w:val="000000"/>
                <w:sz w:val="22"/>
                <w:szCs w:val="22"/>
              </w:rPr>
              <w:t>16</w:t>
            </w:r>
          </w:p>
        </w:tc>
        <w:tc>
          <w:tcPr>
            <w:tcW w:w="2010" w:type="pct"/>
            <w:vAlign w:val="center"/>
          </w:tcPr>
          <w:p w14:paraId="112BC9E7" w14:textId="0FBF499E" w:rsidR="00D858E8" w:rsidRPr="00CF7B8B" w:rsidRDefault="00D858E8" w:rsidP="00D858E8">
            <w:pPr>
              <w:rPr>
                <w:b/>
                <w:color w:val="000000" w:themeColor="text1"/>
                <w:sz w:val="24"/>
                <w:szCs w:val="24"/>
              </w:rPr>
            </w:pPr>
            <w:r w:rsidRPr="00CF7B8B">
              <w:rPr>
                <w:color w:val="000000"/>
                <w:sz w:val="22"/>
                <w:szCs w:val="22"/>
              </w:rPr>
              <w:t>КНС-21, ул. Глухова</w:t>
            </w:r>
          </w:p>
        </w:tc>
        <w:tc>
          <w:tcPr>
            <w:tcW w:w="819" w:type="pct"/>
            <w:vAlign w:val="center"/>
          </w:tcPr>
          <w:p w14:paraId="57ED7018" w14:textId="3877F935" w:rsidR="00D858E8" w:rsidRPr="00CF7B8B" w:rsidRDefault="00D858E8" w:rsidP="00D858E8">
            <w:pPr>
              <w:jc w:val="center"/>
              <w:rPr>
                <w:b/>
                <w:color w:val="000000" w:themeColor="text1"/>
                <w:sz w:val="24"/>
                <w:szCs w:val="24"/>
              </w:rPr>
            </w:pPr>
            <w:r w:rsidRPr="00CF7B8B">
              <w:rPr>
                <w:color w:val="000000"/>
                <w:sz w:val="22"/>
                <w:szCs w:val="22"/>
              </w:rPr>
              <w:t>2 (1/1)</w:t>
            </w:r>
          </w:p>
        </w:tc>
        <w:tc>
          <w:tcPr>
            <w:tcW w:w="990" w:type="pct"/>
            <w:vAlign w:val="center"/>
          </w:tcPr>
          <w:p w14:paraId="4AF22601" w14:textId="6DA032AE" w:rsidR="00D858E8" w:rsidRPr="00CF7B8B" w:rsidRDefault="00D858E8" w:rsidP="00D858E8">
            <w:pPr>
              <w:jc w:val="center"/>
              <w:rPr>
                <w:b/>
                <w:color w:val="000000" w:themeColor="text1"/>
                <w:sz w:val="24"/>
                <w:szCs w:val="24"/>
              </w:rPr>
            </w:pPr>
            <w:r w:rsidRPr="00CF7B8B">
              <w:rPr>
                <w:color w:val="000000"/>
                <w:sz w:val="22"/>
                <w:szCs w:val="22"/>
              </w:rPr>
              <w:t>50</w:t>
            </w:r>
          </w:p>
        </w:tc>
        <w:tc>
          <w:tcPr>
            <w:tcW w:w="737" w:type="pct"/>
            <w:vAlign w:val="center"/>
          </w:tcPr>
          <w:p w14:paraId="46A8D3AC" w14:textId="35C5218A" w:rsidR="00D858E8" w:rsidRPr="00CF7B8B" w:rsidRDefault="00D858E8" w:rsidP="00D858E8">
            <w:pPr>
              <w:jc w:val="center"/>
              <w:rPr>
                <w:b/>
                <w:color w:val="000000" w:themeColor="text1"/>
                <w:sz w:val="24"/>
                <w:szCs w:val="24"/>
              </w:rPr>
            </w:pPr>
            <w:r w:rsidRPr="00CF7B8B">
              <w:rPr>
                <w:color w:val="000000"/>
                <w:sz w:val="22"/>
                <w:szCs w:val="22"/>
              </w:rPr>
              <w:t>24</w:t>
            </w:r>
          </w:p>
        </w:tc>
      </w:tr>
      <w:tr w:rsidR="00D858E8" w:rsidRPr="00CF7B8B" w14:paraId="39E332C6" w14:textId="77777777" w:rsidTr="000D36E9">
        <w:tc>
          <w:tcPr>
            <w:tcW w:w="444" w:type="pct"/>
            <w:vAlign w:val="center"/>
          </w:tcPr>
          <w:p w14:paraId="6E30C16A" w14:textId="66A48D5D" w:rsidR="00D858E8" w:rsidRPr="00CF7B8B" w:rsidRDefault="00D858E8" w:rsidP="00D858E8">
            <w:pPr>
              <w:jc w:val="center"/>
              <w:rPr>
                <w:b/>
                <w:color w:val="000000" w:themeColor="text1"/>
                <w:sz w:val="24"/>
                <w:szCs w:val="24"/>
              </w:rPr>
            </w:pPr>
            <w:r w:rsidRPr="00CF7B8B">
              <w:rPr>
                <w:color w:val="000000"/>
                <w:sz w:val="22"/>
                <w:szCs w:val="22"/>
              </w:rPr>
              <w:t>17</w:t>
            </w:r>
          </w:p>
        </w:tc>
        <w:tc>
          <w:tcPr>
            <w:tcW w:w="2010" w:type="pct"/>
            <w:vAlign w:val="center"/>
          </w:tcPr>
          <w:p w14:paraId="5F78FD16" w14:textId="51D007A5" w:rsidR="00D858E8" w:rsidRPr="00CF7B8B" w:rsidRDefault="00D858E8" w:rsidP="00D858E8">
            <w:pPr>
              <w:rPr>
                <w:b/>
                <w:color w:val="000000" w:themeColor="text1"/>
                <w:sz w:val="24"/>
                <w:szCs w:val="24"/>
              </w:rPr>
            </w:pPr>
            <w:r w:rsidRPr="00CF7B8B">
              <w:rPr>
                <w:color w:val="000000"/>
                <w:sz w:val="22"/>
                <w:szCs w:val="22"/>
              </w:rPr>
              <w:t>КНС-37, мкр. 37</w:t>
            </w:r>
          </w:p>
        </w:tc>
        <w:tc>
          <w:tcPr>
            <w:tcW w:w="819" w:type="pct"/>
            <w:vAlign w:val="center"/>
          </w:tcPr>
          <w:p w14:paraId="3F921F51" w14:textId="34C21D22" w:rsidR="00D858E8" w:rsidRPr="00CF7B8B" w:rsidRDefault="00D858E8" w:rsidP="00D858E8">
            <w:pPr>
              <w:jc w:val="center"/>
              <w:rPr>
                <w:b/>
                <w:color w:val="000000" w:themeColor="text1"/>
                <w:sz w:val="24"/>
                <w:szCs w:val="24"/>
              </w:rPr>
            </w:pPr>
            <w:r w:rsidRPr="00CF7B8B">
              <w:rPr>
                <w:color w:val="000000"/>
                <w:sz w:val="22"/>
                <w:szCs w:val="22"/>
              </w:rPr>
              <w:t>3 (1/2)</w:t>
            </w:r>
          </w:p>
        </w:tc>
        <w:tc>
          <w:tcPr>
            <w:tcW w:w="990" w:type="pct"/>
            <w:vAlign w:val="center"/>
          </w:tcPr>
          <w:p w14:paraId="63C83699" w14:textId="15E4732D" w:rsidR="00D858E8" w:rsidRPr="00CF7B8B" w:rsidRDefault="00D858E8" w:rsidP="00D858E8">
            <w:pPr>
              <w:jc w:val="center"/>
              <w:rPr>
                <w:b/>
                <w:color w:val="000000" w:themeColor="text1"/>
                <w:sz w:val="24"/>
                <w:szCs w:val="24"/>
              </w:rPr>
            </w:pPr>
            <w:r w:rsidRPr="00CF7B8B">
              <w:rPr>
                <w:color w:val="000000"/>
                <w:sz w:val="22"/>
                <w:szCs w:val="22"/>
              </w:rPr>
              <w:t>61</w:t>
            </w:r>
          </w:p>
        </w:tc>
        <w:tc>
          <w:tcPr>
            <w:tcW w:w="737" w:type="pct"/>
            <w:vAlign w:val="center"/>
          </w:tcPr>
          <w:p w14:paraId="12E37310" w14:textId="7823464F" w:rsidR="00D858E8" w:rsidRPr="00CF7B8B" w:rsidRDefault="00D858E8" w:rsidP="00D858E8">
            <w:pPr>
              <w:jc w:val="center"/>
              <w:rPr>
                <w:b/>
                <w:color w:val="000000" w:themeColor="text1"/>
                <w:sz w:val="24"/>
                <w:szCs w:val="24"/>
              </w:rPr>
            </w:pPr>
            <w:r w:rsidRPr="00CF7B8B">
              <w:rPr>
                <w:color w:val="000000"/>
                <w:sz w:val="22"/>
                <w:szCs w:val="22"/>
              </w:rPr>
              <w:t>5</w:t>
            </w:r>
          </w:p>
        </w:tc>
      </w:tr>
      <w:tr w:rsidR="00D858E8" w:rsidRPr="00CF7B8B" w14:paraId="62465902" w14:textId="77777777" w:rsidTr="000D36E9">
        <w:tc>
          <w:tcPr>
            <w:tcW w:w="444" w:type="pct"/>
            <w:vAlign w:val="center"/>
          </w:tcPr>
          <w:p w14:paraId="5C1F9B9D" w14:textId="7C4D310B" w:rsidR="00D858E8" w:rsidRPr="00CF7B8B" w:rsidRDefault="00D858E8" w:rsidP="00D858E8">
            <w:pPr>
              <w:jc w:val="center"/>
              <w:rPr>
                <w:b/>
                <w:color w:val="000000" w:themeColor="text1"/>
                <w:sz w:val="24"/>
                <w:szCs w:val="24"/>
              </w:rPr>
            </w:pPr>
            <w:r w:rsidRPr="00CF7B8B">
              <w:rPr>
                <w:color w:val="000000"/>
                <w:sz w:val="22"/>
                <w:szCs w:val="22"/>
              </w:rPr>
              <w:t>18</w:t>
            </w:r>
          </w:p>
        </w:tc>
        <w:tc>
          <w:tcPr>
            <w:tcW w:w="2010" w:type="pct"/>
            <w:vAlign w:val="center"/>
          </w:tcPr>
          <w:p w14:paraId="43A1AD07" w14:textId="385F6603" w:rsidR="00D858E8" w:rsidRPr="00CF7B8B" w:rsidRDefault="00D858E8" w:rsidP="00D858E8">
            <w:pPr>
              <w:rPr>
                <w:b/>
                <w:color w:val="000000" w:themeColor="text1"/>
                <w:sz w:val="24"/>
                <w:szCs w:val="24"/>
              </w:rPr>
            </w:pPr>
            <w:r w:rsidRPr="00CF7B8B">
              <w:rPr>
                <w:color w:val="000000"/>
                <w:sz w:val="22"/>
                <w:szCs w:val="22"/>
              </w:rPr>
              <w:t>КНС-УВД, ул. Инженерная</w:t>
            </w:r>
          </w:p>
        </w:tc>
        <w:tc>
          <w:tcPr>
            <w:tcW w:w="819" w:type="pct"/>
            <w:vAlign w:val="center"/>
          </w:tcPr>
          <w:p w14:paraId="2C77BAF6" w14:textId="3ED95409" w:rsidR="00D858E8" w:rsidRPr="00CF7B8B" w:rsidRDefault="00D858E8" w:rsidP="00D858E8">
            <w:pPr>
              <w:jc w:val="center"/>
              <w:rPr>
                <w:b/>
                <w:color w:val="000000" w:themeColor="text1"/>
                <w:sz w:val="24"/>
                <w:szCs w:val="24"/>
              </w:rPr>
            </w:pPr>
            <w:r w:rsidRPr="00CF7B8B">
              <w:rPr>
                <w:color w:val="000000"/>
                <w:sz w:val="22"/>
                <w:szCs w:val="22"/>
              </w:rPr>
              <w:t>2 (1/1)</w:t>
            </w:r>
          </w:p>
        </w:tc>
        <w:tc>
          <w:tcPr>
            <w:tcW w:w="990" w:type="pct"/>
            <w:vAlign w:val="center"/>
          </w:tcPr>
          <w:p w14:paraId="084C4BE8" w14:textId="3279BA08" w:rsidR="00D858E8" w:rsidRPr="00CF7B8B" w:rsidRDefault="00D858E8" w:rsidP="00D858E8">
            <w:pPr>
              <w:jc w:val="center"/>
              <w:rPr>
                <w:b/>
                <w:color w:val="000000" w:themeColor="text1"/>
                <w:sz w:val="24"/>
                <w:szCs w:val="24"/>
              </w:rPr>
            </w:pPr>
            <w:r w:rsidRPr="00CF7B8B">
              <w:rPr>
                <w:color w:val="000000"/>
                <w:sz w:val="22"/>
                <w:szCs w:val="22"/>
              </w:rPr>
              <w:t>306</w:t>
            </w:r>
          </w:p>
        </w:tc>
        <w:tc>
          <w:tcPr>
            <w:tcW w:w="737" w:type="pct"/>
            <w:vAlign w:val="center"/>
          </w:tcPr>
          <w:p w14:paraId="7208C344" w14:textId="02E299CE" w:rsidR="00D858E8" w:rsidRPr="00CF7B8B" w:rsidRDefault="00D858E8" w:rsidP="00D858E8">
            <w:pPr>
              <w:jc w:val="center"/>
              <w:rPr>
                <w:b/>
                <w:color w:val="000000" w:themeColor="text1"/>
                <w:sz w:val="24"/>
                <w:szCs w:val="24"/>
              </w:rPr>
            </w:pPr>
            <w:r w:rsidRPr="00CF7B8B">
              <w:rPr>
                <w:color w:val="000000"/>
                <w:sz w:val="22"/>
                <w:szCs w:val="22"/>
              </w:rPr>
              <w:t>16</w:t>
            </w:r>
          </w:p>
        </w:tc>
      </w:tr>
      <w:tr w:rsidR="00D858E8" w:rsidRPr="00CF7B8B" w14:paraId="562AD1B8" w14:textId="77777777" w:rsidTr="000D36E9">
        <w:tc>
          <w:tcPr>
            <w:tcW w:w="444" w:type="pct"/>
            <w:vAlign w:val="center"/>
          </w:tcPr>
          <w:p w14:paraId="3FD18F1F" w14:textId="4A331F98" w:rsidR="00D858E8" w:rsidRPr="00CF7B8B" w:rsidRDefault="00D858E8" w:rsidP="00D858E8">
            <w:pPr>
              <w:jc w:val="center"/>
              <w:rPr>
                <w:b/>
                <w:color w:val="000000" w:themeColor="text1"/>
                <w:sz w:val="24"/>
                <w:szCs w:val="24"/>
              </w:rPr>
            </w:pPr>
            <w:r w:rsidRPr="00CF7B8B">
              <w:rPr>
                <w:color w:val="000000"/>
                <w:sz w:val="22"/>
                <w:szCs w:val="22"/>
              </w:rPr>
              <w:t>19</w:t>
            </w:r>
          </w:p>
        </w:tc>
        <w:tc>
          <w:tcPr>
            <w:tcW w:w="2010" w:type="pct"/>
            <w:vAlign w:val="center"/>
          </w:tcPr>
          <w:p w14:paraId="656C7997" w14:textId="264FE70F" w:rsidR="00D858E8" w:rsidRPr="00CF7B8B" w:rsidRDefault="00D858E8" w:rsidP="00D858E8">
            <w:pPr>
              <w:rPr>
                <w:b/>
                <w:color w:val="000000" w:themeColor="text1"/>
                <w:sz w:val="24"/>
                <w:szCs w:val="24"/>
              </w:rPr>
            </w:pPr>
            <w:r w:rsidRPr="00CF7B8B">
              <w:rPr>
                <w:color w:val="000000"/>
                <w:sz w:val="22"/>
                <w:szCs w:val="22"/>
              </w:rPr>
              <w:t>КНС – п. Дорожный, п. Дорожный</w:t>
            </w:r>
          </w:p>
        </w:tc>
        <w:tc>
          <w:tcPr>
            <w:tcW w:w="819" w:type="pct"/>
            <w:vAlign w:val="center"/>
          </w:tcPr>
          <w:p w14:paraId="0D819430" w14:textId="625FF6F3" w:rsidR="00D858E8" w:rsidRPr="00CF7B8B" w:rsidRDefault="00D858E8" w:rsidP="00D858E8">
            <w:pPr>
              <w:jc w:val="center"/>
              <w:rPr>
                <w:b/>
                <w:color w:val="000000" w:themeColor="text1"/>
                <w:sz w:val="24"/>
                <w:szCs w:val="24"/>
              </w:rPr>
            </w:pPr>
            <w:r w:rsidRPr="00CF7B8B">
              <w:rPr>
                <w:color w:val="000000"/>
                <w:sz w:val="22"/>
                <w:szCs w:val="22"/>
              </w:rPr>
              <w:t>2 (1/1)</w:t>
            </w:r>
          </w:p>
        </w:tc>
        <w:tc>
          <w:tcPr>
            <w:tcW w:w="990" w:type="pct"/>
            <w:vAlign w:val="center"/>
          </w:tcPr>
          <w:p w14:paraId="3F1EB25B" w14:textId="1691B394" w:rsidR="00D858E8" w:rsidRPr="00CF7B8B" w:rsidRDefault="00D858E8" w:rsidP="00D858E8">
            <w:pPr>
              <w:jc w:val="center"/>
              <w:rPr>
                <w:b/>
                <w:color w:val="000000" w:themeColor="text1"/>
                <w:sz w:val="24"/>
                <w:szCs w:val="24"/>
              </w:rPr>
            </w:pPr>
            <w:r w:rsidRPr="00CF7B8B">
              <w:rPr>
                <w:color w:val="000000"/>
                <w:sz w:val="22"/>
                <w:szCs w:val="22"/>
              </w:rPr>
              <w:t>80</w:t>
            </w:r>
          </w:p>
        </w:tc>
        <w:tc>
          <w:tcPr>
            <w:tcW w:w="737" w:type="pct"/>
            <w:vAlign w:val="center"/>
          </w:tcPr>
          <w:p w14:paraId="17AD1A63" w14:textId="6EA2EC6F" w:rsidR="00D858E8" w:rsidRPr="00CF7B8B" w:rsidRDefault="00D858E8" w:rsidP="00D858E8">
            <w:pPr>
              <w:jc w:val="center"/>
              <w:rPr>
                <w:b/>
                <w:color w:val="000000" w:themeColor="text1"/>
                <w:sz w:val="24"/>
                <w:szCs w:val="24"/>
              </w:rPr>
            </w:pPr>
            <w:r w:rsidRPr="00CF7B8B">
              <w:rPr>
                <w:color w:val="000000"/>
                <w:sz w:val="22"/>
                <w:szCs w:val="22"/>
              </w:rPr>
              <w:t>30</w:t>
            </w:r>
          </w:p>
        </w:tc>
      </w:tr>
      <w:tr w:rsidR="00D858E8" w:rsidRPr="00CF7B8B" w14:paraId="36C27F96" w14:textId="77777777" w:rsidTr="000D36E9">
        <w:tc>
          <w:tcPr>
            <w:tcW w:w="444" w:type="pct"/>
            <w:vAlign w:val="center"/>
          </w:tcPr>
          <w:p w14:paraId="43BC5C3B" w14:textId="7B555CF3" w:rsidR="00D858E8" w:rsidRPr="00CF7B8B" w:rsidRDefault="00D858E8" w:rsidP="00D858E8">
            <w:pPr>
              <w:jc w:val="center"/>
              <w:rPr>
                <w:b/>
                <w:color w:val="000000" w:themeColor="text1"/>
                <w:sz w:val="24"/>
                <w:szCs w:val="24"/>
              </w:rPr>
            </w:pPr>
            <w:r w:rsidRPr="00CF7B8B">
              <w:rPr>
                <w:color w:val="000000"/>
                <w:sz w:val="22"/>
                <w:szCs w:val="22"/>
              </w:rPr>
              <w:t>20</w:t>
            </w:r>
          </w:p>
        </w:tc>
        <w:tc>
          <w:tcPr>
            <w:tcW w:w="2010" w:type="pct"/>
            <w:vAlign w:val="center"/>
          </w:tcPr>
          <w:p w14:paraId="2C2B1BDA" w14:textId="14DBD595" w:rsidR="00D858E8" w:rsidRPr="00CF7B8B" w:rsidRDefault="00D858E8" w:rsidP="00D858E8">
            <w:pPr>
              <w:rPr>
                <w:b/>
                <w:color w:val="000000" w:themeColor="text1"/>
                <w:sz w:val="24"/>
                <w:szCs w:val="24"/>
              </w:rPr>
            </w:pPr>
            <w:r w:rsidRPr="00CF7B8B">
              <w:rPr>
                <w:color w:val="000000"/>
                <w:sz w:val="22"/>
                <w:szCs w:val="22"/>
              </w:rPr>
              <w:t>КНС – Ледовый,  ул. Югорский тракт</w:t>
            </w:r>
          </w:p>
        </w:tc>
        <w:tc>
          <w:tcPr>
            <w:tcW w:w="819" w:type="pct"/>
            <w:vAlign w:val="center"/>
          </w:tcPr>
          <w:p w14:paraId="0CD83A90" w14:textId="509D7FFB" w:rsidR="00D858E8" w:rsidRPr="00CF7B8B" w:rsidRDefault="00D858E8" w:rsidP="00D858E8">
            <w:pPr>
              <w:jc w:val="center"/>
              <w:rPr>
                <w:b/>
                <w:color w:val="000000" w:themeColor="text1"/>
                <w:sz w:val="24"/>
                <w:szCs w:val="24"/>
              </w:rPr>
            </w:pPr>
            <w:r w:rsidRPr="00CF7B8B">
              <w:rPr>
                <w:color w:val="000000"/>
                <w:sz w:val="22"/>
                <w:szCs w:val="22"/>
              </w:rPr>
              <w:t>2 (1/1)</w:t>
            </w:r>
          </w:p>
        </w:tc>
        <w:tc>
          <w:tcPr>
            <w:tcW w:w="990" w:type="pct"/>
            <w:vAlign w:val="center"/>
          </w:tcPr>
          <w:p w14:paraId="5E4B5AE9" w14:textId="4543ABA1" w:rsidR="00D858E8" w:rsidRPr="00CF7B8B" w:rsidRDefault="00D858E8" w:rsidP="00D858E8">
            <w:pPr>
              <w:jc w:val="center"/>
              <w:rPr>
                <w:b/>
                <w:color w:val="000000" w:themeColor="text1"/>
                <w:sz w:val="24"/>
                <w:szCs w:val="24"/>
              </w:rPr>
            </w:pPr>
            <w:r w:rsidRPr="00CF7B8B">
              <w:rPr>
                <w:color w:val="000000"/>
                <w:sz w:val="22"/>
                <w:szCs w:val="22"/>
              </w:rPr>
              <w:t>316</w:t>
            </w:r>
          </w:p>
        </w:tc>
        <w:tc>
          <w:tcPr>
            <w:tcW w:w="737" w:type="pct"/>
            <w:vAlign w:val="center"/>
          </w:tcPr>
          <w:p w14:paraId="0BEB8A1E" w14:textId="501C2B76" w:rsidR="00D858E8" w:rsidRPr="00CF7B8B" w:rsidRDefault="00D858E8" w:rsidP="00D858E8">
            <w:pPr>
              <w:jc w:val="center"/>
              <w:rPr>
                <w:b/>
                <w:color w:val="000000" w:themeColor="text1"/>
                <w:sz w:val="24"/>
                <w:szCs w:val="24"/>
              </w:rPr>
            </w:pPr>
            <w:r w:rsidRPr="00CF7B8B">
              <w:rPr>
                <w:color w:val="000000"/>
                <w:sz w:val="22"/>
                <w:szCs w:val="22"/>
              </w:rPr>
              <w:t>38</w:t>
            </w:r>
          </w:p>
        </w:tc>
      </w:tr>
      <w:tr w:rsidR="00E65699" w:rsidRPr="00CF7B8B" w14:paraId="00015D8C" w14:textId="77777777" w:rsidTr="000D36E9">
        <w:tc>
          <w:tcPr>
            <w:tcW w:w="444" w:type="pct"/>
            <w:vMerge w:val="restart"/>
            <w:vAlign w:val="center"/>
          </w:tcPr>
          <w:p w14:paraId="5EA58125" w14:textId="63BC1DE4" w:rsidR="00E65699" w:rsidRPr="00CF7B8B" w:rsidRDefault="00E65699" w:rsidP="00D858E8">
            <w:pPr>
              <w:jc w:val="center"/>
              <w:rPr>
                <w:b/>
                <w:color w:val="000000" w:themeColor="text1"/>
                <w:sz w:val="24"/>
                <w:szCs w:val="24"/>
              </w:rPr>
            </w:pPr>
            <w:r w:rsidRPr="00CF7B8B">
              <w:rPr>
                <w:color w:val="000000"/>
                <w:sz w:val="22"/>
                <w:szCs w:val="22"/>
              </w:rPr>
              <w:t>21</w:t>
            </w:r>
          </w:p>
        </w:tc>
        <w:tc>
          <w:tcPr>
            <w:tcW w:w="2010" w:type="pct"/>
            <w:vMerge w:val="restart"/>
            <w:vAlign w:val="center"/>
          </w:tcPr>
          <w:p w14:paraId="0E58589D" w14:textId="42D38D5E" w:rsidR="00E65699" w:rsidRPr="00CF7B8B" w:rsidRDefault="00E65699" w:rsidP="00D858E8">
            <w:pPr>
              <w:rPr>
                <w:b/>
                <w:color w:val="000000" w:themeColor="text1"/>
                <w:sz w:val="24"/>
                <w:szCs w:val="24"/>
              </w:rPr>
            </w:pPr>
            <w:r w:rsidRPr="00CF7B8B">
              <w:rPr>
                <w:color w:val="000000"/>
                <w:sz w:val="22"/>
                <w:szCs w:val="22"/>
              </w:rPr>
              <w:t>ГКНС-1, п. Механизаторов</w:t>
            </w:r>
          </w:p>
        </w:tc>
        <w:tc>
          <w:tcPr>
            <w:tcW w:w="819" w:type="pct"/>
            <w:vAlign w:val="center"/>
          </w:tcPr>
          <w:p w14:paraId="6E4C2F49" w14:textId="48E32B4F" w:rsidR="00E65699" w:rsidRPr="00CF7B8B" w:rsidRDefault="00E65699" w:rsidP="00D858E8">
            <w:pPr>
              <w:jc w:val="center"/>
              <w:rPr>
                <w:b/>
                <w:color w:val="000000" w:themeColor="text1"/>
                <w:sz w:val="24"/>
                <w:szCs w:val="24"/>
              </w:rPr>
            </w:pPr>
            <w:r w:rsidRPr="00CF7B8B">
              <w:rPr>
                <w:color w:val="000000"/>
                <w:sz w:val="22"/>
                <w:szCs w:val="22"/>
              </w:rPr>
              <w:t>2 (2/-)</w:t>
            </w:r>
          </w:p>
        </w:tc>
        <w:tc>
          <w:tcPr>
            <w:tcW w:w="990" w:type="pct"/>
            <w:vAlign w:val="center"/>
          </w:tcPr>
          <w:p w14:paraId="7BBF02D2" w14:textId="4E015F93" w:rsidR="00E65699" w:rsidRPr="00CF7B8B" w:rsidRDefault="00E65699" w:rsidP="00D858E8">
            <w:pPr>
              <w:jc w:val="center"/>
              <w:rPr>
                <w:b/>
                <w:color w:val="000000" w:themeColor="text1"/>
                <w:sz w:val="24"/>
                <w:szCs w:val="24"/>
              </w:rPr>
            </w:pPr>
            <w:r w:rsidRPr="00CF7B8B">
              <w:rPr>
                <w:color w:val="000000"/>
                <w:sz w:val="22"/>
                <w:szCs w:val="22"/>
              </w:rPr>
              <w:t>1980</w:t>
            </w:r>
          </w:p>
        </w:tc>
        <w:tc>
          <w:tcPr>
            <w:tcW w:w="737" w:type="pct"/>
            <w:vAlign w:val="center"/>
          </w:tcPr>
          <w:p w14:paraId="69DC2381" w14:textId="25BC5721" w:rsidR="00E65699" w:rsidRPr="00CF7B8B" w:rsidRDefault="00E65699" w:rsidP="00D858E8">
            <w:pPr>
              <w:jc w:val="center"/>
              <w:rPr>
                <w:b/>
                <w:color w:val="000000" w:themeColor="text1"/>
                <w:sz w:val="24"/>
                <w:szCs w:val="24"/>
              </w:rPr>
            </w:pPr>
            <w:r w:rsidRPr="00CF7B8B">
              <w:rPr>
                <w:color w:val="000000"/>
                <w:sz w:val="22"/>
                <w:szCs w:val="22"/>
              </w:rPr>
              <w:t>30</w:t>
            </w:r>
          </w:p>
        </w:tc>
      </w:tr>
      <w:tr w:rsidR="00E65699" w:rsidRPr="00CF7B8B" w14:paraId="13689642" w14:textId="77777777" w:rsidTr="000D36E9">
        <w:tc>
          <w:tcPr>
            <w:tcW w:w="444" w:type="pct"/>
            <w:vMerge/>
            <w:vAlign w:val="center"/>
          </w:tcPr>
          <w:p w14:paraId="4F6E6966" w14:textId="77777777" w:rsidR="00E65699" w:rsidRPr="00CF7B8B" w:rsidRDefault="00E65699" w:rsidP="00D858E8">
            <w:pPr>
              <w:jc w:val="center"/>
              <w:rPr>
                <w:b/>
                <w:color w:val="000000" w:themeColor="text1"/>
                <w:sz w:val="24"/>
                <w:szCs w:val="24"/>
              </w:rPr>
            </w:pPr>
          </w:p>
        </w:tc>
        <w:tc>
          <w:tcPr>
            <w:tcW w:w="2010" w:type="pct"/>
            <w:vMerge/>
            <w:vAlign w:val="center"/>
          </w:tcPr>
          <w:p w14:paraId="59CE47F8" w14:textId="77777777" w:rsidR="00E65699" w:rsidRPr="00CF7B8B" w:rsidRDefault="00E65699" w:rsidP="00D858E8">
            <w:pPr>
              <w:rPr>
                <w:b/>
                <w:color w:val="000000" w:themeColor="text1"/>
                <w:sz w:val="24"/>
                <w:szCs w:val="24"/>
              </w:rPr>
            </w:pPr>
          </w:p>
        </w:tc>
        <w:tc>
          <w:tcPr>
            <w:tcW w:w="819" w:type="pct"/>
            <w:vAlign w:val="center"/>
          </w:tcPr>
          <w:p w14:paraId="59ABDB98" w14:textId="456766D4" w:rsidR="00E65699" w:rsidRPr="00CF7B8B" w:rsidRDefault="00E65699" w:rsidP="00D858E8">
            <w:pPr>
              <w:jc w:val="center"/>
              <w:rPr>
                <w:b/>
                <w:color w:val="000000" w:themeColor="text1"/>
                <w:sz w:val="24"/>
                <w:szCs w:val="24"/>
              </w:rPr>
            </w:pPr>
            <w:r w:rsidRPr="00CF7B8B">
              <w:rPr>
                <w:color w:val="000000"/>
                <w:sz w:val="22"/>
                <w:szCs w:val="22"/>
              </w:rPr>
              <w:t>3 (1/2)</w:t>
            </w:r>
          </w:p>
        </w:tc>
        <w:tc>
          <w:tcPr>
            <w:tcW w:w="990" w:type="pct"/>
            <w:vAlign w:val="center"/>
          </w:tcPr>
          <w:p w14:paraId="311442A4" w14:textId="2AE0A4B0" w:rsidR="00E65699" w:rsidRPr="00CF7B8B" w:rsidRDefault="00E65699" w:rsidP="00D858E8">
            <w:pPr>
              <w:jc w:val="center"/>
              <w:rPr>
                <w:b/>
                <w:color w:val="000000" w:themeColor="text1"/>
                <w:sz w:val="24"/>
                <w:szCs w:val="24"/>
              </w:rPr>
            </w:pPr>
            <w:r w:rsidRPr="00CF7B8B">
              <w:rPr>
                <w:color w:val="000000"/>
                <w:sz w:val="22"/>
                <w:szCs w:val="22"/>
              </w:rPr>
              <w:t>4000</w:t>
            </w:r>
          </w:p>
        </w:tc>
        <w:tc>
          <w:tcPr>
            <w:tcW w:w="737" w:type="pct"/>
            <w:vAlign w:val="center"/>
          </w:tcPr>
          <w:p w14:paraId="714D610C" w14:textId="071ACD55" w:rsidR="00E65699" w:rsidRPr="00CF7B8B" w:rsidRDefault="00E65699" w:rsidP="00D858E8">
            <w:pPr>
              <w:jc w:val="center"/>
              <w:rPr>
                <w:b/>
                <w:color w:val="000000" w:themeColor="text1"/>
                <w:sz w:val="24"/>
                <w:szCs w:val="24"/>
              </w:rPr>
            </w:pPr>
            <w:r w:rsidRPr="00CF7B8B">
              <w:rPr>
                <w:color w:val="000000"/>
                <w:sz w:val="22"/>
                <w:szCs w:val="22"/>
              </w:rPr>
              <w:t>23</w:t>
            </w:r>
          </w:p>
        </w:tc>
      </w:tr>
      <w:tr w:rsidR="00D858E8" w:rsidRPr="00CF7B8B" w14:paraId="2E3F2470" w14:textId="77777777" w:rsidTr="000D36E9">
        <w:tc>
          <w:tcPr>
            <w:tcW w:w="444" w:type="pct"/>
            <w:vAlign w:val="center"/>
          </w:tcPr>
          <w:p w14:paraId="2E591754" w14:textId="2A43DDBE" w:rsidR="00D858E8" w:rsidRPr="00CF7B8B" w:rsidRDefault="00D858E8" w:rsidP="00D858E8">
            <w:pPr>
              <w:jc w:val="center"/>
              <w:rPr>
                <w:b/>
                <w:color w:val="000000" w:themeColor="text1"/>
                <w:sz w:val="24"/>
                <w:szCs w:val="24"/>
              </w:rPr>
            </w:pPr>
            <w:r w:rsidRPr="00CF7B8B">
              <w:rPr>
                <w:color w:val="000000"/>
                <w:sz w:val="22"/>
                <w:szCs w:val="22"/>
              </w:rPr>
              <w:t>22</w:t>
            </w:r>
          </w:p>
        </w:tc>
        <w:tc>
          <w:tcPr>
            <w:tcW w:w="2010" w:type="pct"/>
            <w:vAlign w:val="center"/>
          </w:tcPr>
          <w:p w14:paraId="2AE0B195" w14:textId="089E8DC8" w:rsidR="00D858E8" w:rsidRPr="00CF7B8B" w:rsidRDefault="00D858E8" w:rsidP="00D858E8">
            <w:pPr>
              <w:rPr>
                <w:b/>
                <w:color w:val="000000" w:themeColor="text1"/>
                <w:sz w:val="24"/>
                <w:szCs w:val="24"/>
              </w:rPr>
            </w:pPr>
            <w:r w:rsidRPr="00CF7B8B">
              <w:rPr>
                <w:color w:val="000000"/>
                <w:sz w:val="22"/>
                <w:szCs w:val="22"/>
              </w:rPr>
              <w:t>ГКНС-2,  ул. Югорский тракт</w:t>
            </w:r>
          </w:p>
        </w:tc>
        <w:tc>
          <w:tcPr>
            <w:tcW w:w="819" w:type="pct"/>
            <w:vAlign w:val="center"/>
          </w:tcPr>
          <w:p w14:paraId="09096039" w14:textId="45B1D745" w:rsidR="00D858E8" w:rsidRPr="00CF7B8B" w:rsidRDefault="00D858E8" w:rsidP="00D858E8">
            <w:pPr>
              <w:jc w:val="center"/>
              <w:rPr>
                <w:b/>
                <w:color w:val="000000" w:themeColor="text1"/>
                <w:sz w:val="24"/>
                <w:szCs w:val="24"/>
              </w:rPr>
            </w:pPr>
            <w:r w:rsidRPr="00CF7B8B">
              <w:rPr>
                <w:color w:val="000000"/>
                <w:sz w:val="22"/>
                <w:szCs w:val="22"/>
              </w:rPr>
              <w:t>4 (2/2)</w:t>
            </w:r>
          </w:p>
        </w:tc>
        <w:tc>
          <w:tcPr>
            <w:tcW w:w="990" w:type="pct"/>
            <w:vAlign w:val="center"/>
          </w:tcPr>
          <w:p w14:paraId="47BD1BEF" w14:textId="529C52F3" w:rsidR="00D858E8" w:rsidRPr="00CF7B8B" w:rsidRDefault="00D858E8" w:rsidP="00D858E8">
            <w:pPr>
              <w:jc w:val="center"/>
              <w:rPr>
                <w:b/>
                <w:color w:val="000000" w:themeColor="text1"/>
                <w:sz w:val="24"/>
                <w:szCs w:val="24"/>
              </w:rPr>
            </w:pPr>
            <w:r w:rsidRPr="00CF7B8B">
              <w:rPr>
                <w:color w:val="000000"/>
                <w:sz w:val="22"/>
                <w:szCs w:val="22"/>
              </w:rPr>
              <w:t>1600</w:t>
            </w:r>
          </w:p>
        </w:tc>
        <w:tc>
          <w:tcPr>
            <w:tcW w:w="737" w:type="pct"/>
            <w:vAlign w:val="center"/>
          </w:tcPr>
          <w:p w14:paraId="3CE586A0" w14:textId="522708CC" w:rsidR="00D858E8" w:rsidRPr="00CF7B8B" w:rsidRDefault="00D858E8" w:rsidP="00D858E8">
            <w:pPr>
              <w:jc w:val="center"/>
              <w:rPr>
                <w:b/>
                <w:color w:val="000000" w:themeColor="text1"/>
                <w:sz w:val="24"/>
                <w:szCs w:val="24"/>
              </w:rPr>
            </w:pPr>
            <w:r w:rsidRPr="00CF7B8B">
              <w:rPr>
                <w:color w:val="000000"/>
                <w:sz w:val="22"/>
                <w:szCs w:val="22"/>
              </w:rPr>
              <w:t>21</w:t>
            </w:r>
          </w:p>
        </w:tc>
      </w:tr>
      <w:tr w:rsidR="00D858E8" w:rsidRPr="00CF7B8B" w14:paraId="39C1BAE0" w14:textId="77777777" w:rsidTr="000D36E9">
        <w:tc>
          <w:tcPr>
            <w:tcW w:w="444" w:type="pct"/>
            <w:vAlign w:val="center"/>
          </w:tcPr>
          <w:p w14:paraId="47659F00" w14:textId="3E894FC1" w:rsidR="00D858E8" w:rsidRPr="00CF7B8B" w:rsidRDefault="00D858E8" w:rsidP="00D858E8">
            <w:pPr>
              <w:jc w:val="center"/>
              <w:rPr>
                <w:b/>
                <w:color w:val="000000" w:themeColor="text1"/>
                <w:sz w:val="24"/>
                <w:szCs w:val="24"/>
              </w:rPr>
            </w:pPr>
            <w:r w:rsidRPr="00CF7B8B">
              <w:rPr>
                <w:color w:val="000000"/>
                <w:sz w:val="22"/>
                <w:szCs w:val="22"/>
              </w:rPr>
              <w:t>23</w:t>
            </w:r>
          </w:p>
        </w:tc>
        <w:tc>
          <w:tcPr>
            <w:tcW w:w="2010" w:type="pct"/>
            <w:vAlign w:val="center"/>
          </w:tcPr>
          <w:p w14:paraId="20919353" w14:textId="34C56A31" w:rsidR="00D858E8" w:rsidRPr="00CF7B8B" w:rsidRDefault="00D858E8" w:rsidP="00D858E8">
            <w:pPr>
              <w:rPr>
                <w:b/>
                <w:color w:val="000000" w:themeColor="text1"/>
                <w:sz w:val="24"/>
                <w:szCs w:val="24"/>
              </w:rPr>
            </w:pPr>
            <w:r w:rsidRPr="00CF7B8B">
              <w:rPr>
                <w:color w:val="000000"/>
                <w:sz w:val="22"/>
                <w:szCs w:val="22"/>
              </w:rPr>
              <w:t>КНС-п. Снежный</w:t>
            </w:r>
          </w:p>
        </w:tc>
        <w:tc>
          <w:tcPr>
            <w:tcW w:w="819" w:type="pct"/>
            <w:vAlign w:val="center"/>
          </w:tcPr>
          <w:p w14:paraId="0BCDA635" w14:textId="1487B3CB" w:rsidR="00D858E8" w:rsidRPr="00CF7B8B" w:rsidRDefault="00D858E8" w:rsidP="00D858E8">
            <w:pPr>
              <w:jc w:val="center"/>
              <w:rPr>
                <w:b/>
                <w:color w:val="000000" w:themeColor="text1"/>
                <w:sz w:val="24"/>
                <w:szCs w:val="24"/>
              </w:rPr>
            </w:pPr>
            <w:r w:rsidRPr="00CF7B8B">
              <w:rPr>
                <w:color w:val="000000"/>
                <w:sz w:val="22"/>
                <w:szCs w:val="22"/>
              </w:rPr>
              <w:t>2 (1/1)</w:t>
            </w:r>
          </w:p>
        </w:tc>
        <w:tc>
          <w:tcPr>
            <w:tcW w:w="990" w:type="pct"/>
            <w:vAlign w:val="center"/>
          </w:tcPr>
          <w:p w14:paraId="6B6DE491" w14:textId="35092BFE" w:rsidR="00D858E8" w:rsidRPr="00CF7B8B" w:rsidRDefault="00D858E8" w:rsidP="00D858E8">
            <w:pPr>
              <w:jc w:val="center"/>
              <w:rPr>
                <w:b/>
                <w:color w:val="000000" w:themeColor="text1"/>
                <w:sz w:val="24"/>
                <w:szCs w:val="24"/>
              </w:rPr>
            </w:pPr>
            <w:r w:rsidRPr="00CF7B8B">
              <w:rPr>
                <w:color w:val="000000"/>
                <w:sz w:val="22"/>
                <w:szCs w:val="22"/>
              </w:rPr>
              <w:t>33</w:t>
            </w:r>
          </w:p>
        </w:tc>
        <w:tc>
          <w:tcPr>
            <w:tcW w:w="737" w:type="pct"/>
            <w:vAlign w:val="center"/>
          </w:tcPr>
          <w:p w14:paraId="71E67A0C" w14:textId="3BE9806C" w:rsidR="00D858E8" w:rsidRPr="00CF7B8B" w:rsidRDefault="00D858E8" w:rsidP="00D858E8">
            <w:pPr>
              <w:jc w:val="center"/>
              <w:rPr>
                <w:b/>
                <w:color w:val="000000" w:themeColor="text1"/>
                <w:sz w:val="24"/>
                <w:szCs w:val="24"/>
              </w:rPr>
            </w:pPr>
            <w:r w:rsidRPr="00CF7B8B">
              <w:rPr>
                <w:color w:val="000000"/>
                <w:sz w:val="22"/>
                <w:szCs w:val="22"/>
              </w:rPr>
              <w:t>23</w:t>
            </w:r>
          </w:p>
        </w:tc>
      </w:tr>
      <w:tr w:rsidR="003731DD" w:rsidRPr="00CF7B8B" w14:paraId="030476A4" w14:textId="77777777" w:rsidTr="000D36E9">
        <w:tc>
          <w:tcPr>
            <w:tcW w:w="444" w:type="pct"/>
            <w:vAlign w:val="center"/>
          </w:tcPr>
          <w:p w14:paraId="44E182B0" w14:textId="77777777" w:rsidR="003731DD" w:rsidRPr="00CF7B8B" w:rsidRDefault="003731DD" w:rsidP="00D858E8">
            <w:pPr>
              <w:jc w:val="center"/>
              <w:rPr>
                <w:b/>
                <w:color w:val="000000" w:themeColor="text1"/>
                <w:sz w:val="24"/>
                <w:szCs w:val="24"/>
              </w:rPr>
            </w:pPr>
          </w:p>
        </w:tc>
        <w:tc>
          <w:tcPr>
            <w:tcW w:w="4556" w:type="pct"/>
            <w:gridSpan w:val="4"/>
            <w:vAlign w:val="center"/>
          </w:tcPr>
          <w:p w14:paraId="3E008780" w14:textId="680FFBEC" w:rsidR="003731DD" w:rsidRPr="00CF7B8B" w:rsidRDefault="00A21FD3" w:rsidP="003731DD">
            <w:pPr>
              <w:rPr>
                <w:b/>
                <w:color w:val="000000" w:themeColor="text1"/>
                <w:sz w:val="24"/>
                <w:szCs w:val="24"/>
              </w:rPr>
            </w:pPr>
            <w:r w:rsidRPr="00CF7B8B">
              <w:rPr>
                <w:rFonts w:eastAsia="Calibri"/>
                <w:b/>
                <w:sz w:val="22"/>
                <w:szCs w:val="22"/>
                <w:lang w:eastAsia="en-US"/>
              </w:rPr>
              <w:t>СГМУП</w:t>
            </w:r>
            <w:r w:rsidR="003731DD" w:rsidRPr="00CF7B8B">
              <w:rPr>
                <w:rFonts w:eastAsia="Calibri"/>
                <w:b/>
                <w:sz w:val="22"/>
                <w:szCs w:val="22"/>
                <w:lang w:eastAsia="en-US"/>
              </w:rPr>
              <w:t xml:space="preserve"> «Тепловик»</w:t>
            </w:r>
          </w:p>
        </w:tc>
      </w:tr>
      <w:tr w:rsidR="00D858E8" w:rsidRPr="00CF7B8B" w14:paraId="1A6D663A" w14:textId="77777777" w:rsidTr="000D36E9">
        <w:tc>
          <w:tcPr>
            <w:tcW w:w="444" w:type="pct"/>
            <w:vAlign w:val="center"/>
          </w:tcPr>
          <w:p w14:paraId="5D483157" w14:textId="05CE04B5" w:rsidR="00D858E8" w:rsidRPr="00CF7B8B" w:rsidRDefault="00D858E8" w:rsidP="00D858E8">
            <w:pPr>
              <w:jc w:val="center"/>
              <w:rPr>
                <w:b/>
                <w:color w:val="000000" w:themeColor="text1"/>
                <w:sz w:val="24"/>
                <w:szCs w:val="24"/>
              </w:rPr>
            </w:pPr>
            <w:r w:rsidRPr="00CF7B8B">
              <w:rPr>
                <w:color w:val="000000"/>
                <w:sz w:val="22"/>
                <w:szCs w:val="22"/>
              </w:rPr>
              <w:t>25</w:t>
            </w:r>
          </w:p>
        </w:tc>
        <w:tc>
          <w:tcPr>
            <w:tcW w:w="2010" w:type="pct"/>
            <w:vAlign w:val="center"/>
          </w:tcPr>
          <w:p w14:paraId="3599C68D" w14:textId="4B97571D" w:rsidR="00D858E8" w:rsidRPr="00CF7B8B" w:rsidRDefault="00D858E8" w:rsidP="00D858E8">
            <w:pPr>
              <w:rPr>
                <w:b/>
                <w:color w:val="000000" w:themeColor="text1"/>
                <w:sz w:val="24"/>
                <w:szCs w:val="24"/>
              </w:rPr>
            </w:pPr>
            <w:r w:rsidRPr="00CF7B8B">
              <w:rPr>
                <w:bCs/>
                <w:sz w:val="22"/>
                <w:szCs w:val="22"/>
              </w:rPr>
              <w:t>КНС № 1, п. Юность</w:t>
            </w:r>
          </w:p>
        </w:tc>
        <w:tc>
          <w:tcPr>
            <w:tcW w:w="819" w:type="pct"/>
            <w:vAlign w:val="center"/>
          </w:tcPr>
          <w:p w14:paraId="6762E7F0" w14:textId="07F5D8B1" w:rsidR="00D858E8" w:rsidRPr="00CF7B8B" w:rsidRDefault="00D858E8" w:rsidP="00D858E8">
            <w:pPr>
              <w:jc w:val="center"/>
              <w:rPr>
                <w:b/>
                <w:color w:val="000000" w:themeColor="text1"/>
                <w:sz w:val="24"/>
                <w:szCs w:val="24"/>
              </w:rPr>
            </w:pPr>
            <w:r w:rsidRPr="00CF7B8B">
              <w:rPr>
                <w:bCs/>
                <w:sz w:val="22"/>
                <w:szCs w:val="22"/>
              </w:rPr>
              <w:t>2 (1/1)</w:t>
            </w:r>
          </w:p>
        </w:tc>
        <w:tc>
          <w:tcPr>
            <w:tcW w:w="990" w:type="pct"/>
            <w:vAlign w:val="center"/>
          </w:tcPr>
          <w:p w14:paraId="5868BE6C" w14:textId="7D86BA04" w:rsidR="00D858E8" w:rsidRPr="00CF7B8B" w:rsidRDefault="00D858E8" w:rsidP="00D858E8">
            <w:pPr>
              <w:jc w:val="center"/>
              <w:rPr>
                <w:b/>
                <w:color w:val="000000" w:themeColor="text1"/>
                <w:sz w:val="24"/>
                <w:szCs w:val="24"/>
              </w:rPr>
            </w:pPr>
            <w:r w:rsidRPr="00CF7B8B">
              <w:rPr>
                <w:bCs/>
                <w:sz w:val="22"/>
                <w:szCs w:val="22"/>
              </w:rPr>
              <w:t>125</w:t>
            </w:r>
          </w:p>
        </w:tc>
        <w:tc>
          <w:tcPr>
            <w:tcW w:w="737" w:type="pct"/>
            <w:vAlign w:val="center"/>
          </w:tcPr>
          <w:p w14:paraId="455E2614" w14:textId="349B22BD" w:rsidR="00D858E8" w:rsidRPr="00CF7B8B" w:rsidRDefault="00D858E8" w:rsidP="00D858E8">
            <w:pPr>
              <w:jc w:val="center"/>
              <w:rPr>
                <w:b/>
                <w:color w:val="000000" w:themeColor="text1"/>
                <w:sz w:val="24"/>
                <w:szCs w:val="24"/>
              </w:rPr>
            </w:pPr>
            <w:r w:rsidRPr="00CF7B8B">
              <w:rPr>
                <w:bCs/>
                <w:sz w:val="22"/>
                <w:szCs w:val="22"/>
              </w:rPr>
              <w:t>47,5</w:t>
            </w:r>
          </w:p>
        </w:tc>
      </w:tr>
      <w:tr w:rsidR="00D858E8" w:rsidRPr="00CF7B8B" w14:paraId="22EABD84" w14:textId="77777777" w:rsidTr="000D36E9">
        <w:tc>
          <w:tcPr>
            <w:tcW w:w="444" w:type="pct"/>
            <w:vAlign w:val="center"/>
          </w:tcPr>
          <w:p w14:paraId="71F78D38" w14:textId="3E908D18" w:rsidR="00D858E8" w:rsidRPr="00CF7B8B" w:rsidRDefault="00D858E8" w:rsidP="00D858E8">
            <w:pPr>
              <w:jc w:val="center"/>
              <w:rPr>
                <w:b/>
                <w:color w:val="000000" w:themeColor="text1"/>
                <w:sz w:val="24"/>
                <w:szCs w:val="24"/>
              </w:rPr>
            </w:pPr>
            <w:r w:rsidRPr="00CF7B8B">
              <w:rPr>
                <w:color w:val="000000"/>
                <w:sz w:val="22"/>
                <w:szCs w:val="22"/>
              </w:rPr>
              <w:t>26</w:t>
            </w:r>
          </w:p>
        </w:tc>
        <w:tc>
          <w:tcPr>
            <w:tcW w:w="2010" w:type="pct"/>
            <w:vAlign w:val="center"/>
          </w:tcPr>
          <w:p w14:paraId="40F1887E" w14:textId="4A81A2CA" w:rsidR="00D858E8" w:rsidRPr="00CF7B8B" w:rsidRDefault="00D858E8" w:rsidP="00D858E8">
            <w:pPr>
              <w:rPr>
                <w:b/>
                <w:color w:val="000000" w:themeColor="text1"/>
                <w:sz w:val="24"/>
                <w:szCs w:val="24"/>
              </w:rPr>
            </w:pPr>
            <w:r w:rsidRPr="00CF7B8B">
              <w:rPr>
                <w:bCs/>
                <w:sz w:val="22"/>
                <w:szCs w:val="22"/>
              </w:rPr>
              <w:t>КНС № 2, п. МО-94</w:t>
            </w:r>
          </w:p>
        </w:tc>
        <w:tc>
          <w:tcPr>
            <w:tcW w:w="819" w:type="pct"/>
            <w:vAlign w:val="center"/>
          </w:tcPr>
          <w:p w14:paraId="0D0E1A06" w14:textId="6A4F0DC0" w:rsidR="00D858E8" w:rsidRPr="00CF7B8B" w:rsidRDefault="00D858E8" w:rsidP="00D858E8">
            <w:pPr>
              <w:jc w:val="center"/>
              <w:rPr>
                <w:b/>
                <w:color w:val="000000" w:themeColor="text1"/>
                <w:sz w:val="24"/>
                <w:szCs w:val="24"/>
              </w:rPr>
            </w:pPr>
            <w:r w:rsidRPr="00CF7B8B">
              <w:rPr>
                <w:bCs/>
                <w:sz w:val="22"/>
                <w:szCs w:val="22"/>
              </w:rPr>
              <w:t>2 (1/1)</w:t>
            </w:r>
          </w:p>
        </w:tc>
        <w:tc>
          <w:tcPr>
            <w:tcW w:w="990" w:type="pct"/>
            <w:vAlign w:val="center"/>
          </w:tcPr>
          <w:p w14:paraId="71092042" w14:textId="75CF6DF1" w:rsidR="00D858E8" w:rsidRPr="00CF7B8B" w:rsidRDefault="00D858E8" w:rsidP="00D858E8">
            <w:pPr>
              <w:jc w:val="center"/>
              <w:rPr>
                <w:b/>
                <w:color w:val="000000" w:themeColor="text1"/>
                <w:sz w:val="24"/>
                <w:szCs w:val="24"/>
              </w:rPr>
            </w:pPr>
            <w:r w:rsidRPr="00CF7B8B">
              <w:rPr>
                <w:bCs/>
                <w:sz w:val="22"/>
                <w:szCs w:val="22"/>
              </w:rPr>
              <w:t>100</w:t>
            </w:r>
          </w:p>
        </w:tc>
        <w:tc>
          <w:tcPr>
            <w:tcW w:w="737" w:type="pct"/>
            <w:vAlign w:val="center"/>
          </w:tcPr>
          <w:p w14:paraId="06277A24" w14:textId="31B9A5AC" w:rsidR="00D858E8" w:rsidRPr="00CF7B8B" w:rsidRDefault="00D858E8" w:rsidP="00D858E8">
            <w:pPr>
              <w:jc w:val="center"/>
              <w:rPr>
                <w:b/>
                <w:color w:val="000000" w:themeColor="text1"/>
                <w:sz w:val="24"/>
                <w:szCs w:val="24"/>
              </w:rPr>
            </w:pPr>
            <w:r w:rsidRPr="00CF7B8B">
              <w:rPr>
                <w:bCs/>
                <w:sz w:val="22"/>
                <w:szCs w:val="22"/>
              </w:rPr>
              <w:t>50</w:t>
            </w:r>
          </w:p>
        </w:tc>
      </w:tr>
      <w:tr w:rsidR="003731DD" w:rsidRPr="00CF7B8B" w14:paraId="07AF0D3C" w14:textId="77777777" w:rsidTr="000D36E9">
        <w:tc>
          <w:tcPr>
            <w:tcW w:w="444" w:type="pct"/>
            <w:vAlign w:val="center"/>
          </w:tcPr>
          <w:p w14:paraId="22752F38" w14:textId="77777777" w:rsidR="003731DD" w:rsidRPr="00CF7B8B" w:rsidRDefault="003731DD" w:rsidP="00D858E8">
            <w:pPr>
              <w:jc w:val="center"/>
              <w:rPr>
                <w:b/>
                <w:color w:val="000000" w:themeColor="text1"/>
                <w:sz w:val="24"/>
                <w:szCs w:val="24"/>
              </w:rPr>
            </w:pPr>
          </w:p>
        </w:tc>
        <w:tc>
          <w:tcPr>
            <w:tcW w:w="4556" w:type="pct"/>
            <w:gridSpan w:val="4"/>
            <w:vAlign w:val="center"/>
          </w:tcPr>
          <w:p w14:paraId="32D873A4" w14:textId="6AE1DCA4" w:rsidR="003731DD" w:rsidRPr="00CF7B8B" w:rsidRDefault="003731DD" w:rsidP="003731DD">
            <w:pPr>
              <w:rPr>
                <w:b/>
                <w:color w:val="000000" w:themeColor="text1"/>
                <w:sz w:val="24"/>
                <w:szCs w:val="24"/>
              </w:rPr>
            </w:pPr>
            <w:r w:rsidRPr="00CF7B8B">
              <w:rPr>
                <w:rFonts w:eastAsia="Calibri"/>
                <w:b/>
                <w:sz w:val="22"/>
                <w:szCs w:val="22"/>
                <w:lang w:eastAsia="en-US"/>
              </w:rPr>
              <w:t>ОАО «Аэропорт Сургут»</w:t>
            </w:r>
          </w:p>
        </w:tc>
      </w:tr>
      <w:tr w:rsidR="00D858E8" w:rsidRPr="00CF7B8B" w14:paraId="4212022A" w14:textId="77777777" w:rsidTr="000D36E9">
        <w:tc>
          <w:tcPr>
            <w:tcW w:w="444" w:type="pct"/>
            <w:vAlign w:val="center"/>
          </w:tcPr>
          <w:p w14:paraId="619B615B" w14:textId="64DD1835" w:rsidR="00D858E8" w:rsidRPr="00CF7B8B" w:rsidRDefault="00D858E8" w:rsidP="00D858E8">
            <w:pPr>
              <w:jc w:val="center"/>
              <w:rPr>
                <w:b/>
                <w:color w:val="000000" w:themeColor="text1"/>
                <w:sz w:val="24"/>
                <w:szCs w:val="24"/>
              </w:rPr>
            </w:pPr>
            <w:r w:rsidRPr="00CF7B8B">
              <w:rPr>
                <w:color w:val="000000"/>
                <w:sz w:val="22"/>
                <w:szCs w:val="22"/>
              </w:rPr>
              <w:t>27</w:t>
            </w:r>
          </w:p>
        </w:tc>
        <w:tc>
          <w:tcPr>
            <w:tcW w:w="2010" w:type="pct"/>
            <w:vAlign w:val="center"/>
          </w:tcPr>
          <w:p w14:paraId="20F2C07E" w14:textId="10F69108" w:rsidR="00D858E8" w:rsidRPr="00CF7B8B" w:rsidRDefault="00D858E8" w:rsidP="00D858E8">
            <w:pPr>
              <w:rPr>
                <w:color w:val="000000" w:themeColor="text1"/>
                <w:sz w:val="24"/>
                <w:szCs w:val="24"/>
              </w:rPr>
            </w:pPr>
            <w:r w:rsidRPr="00CF7B8B">
              <w:rPr>
                <w:rFonts w:eastAsia="Calibri"/>
                <w:sz w:val="22"/>
                <w:szCs w:val="22"/>
                <w:lang w:eastAsia="en-US"/>
              </w:rPr>
              <w:t>КНС Аэропорт Сургут</w:t>
            </w:r>
          </w:p>
        </w:tc>
        <w:tc>
          <w:tcPr>
            <w:tcW w:w="819" w:type="pct"/>
            <w:vAlign w:val="center"/>
          </w:tcPr>
          <w:p w14:paraId="1BCF72D9" w14:textId="5E26A956" w:rsidR="00D858E8" w:rsidRPr="00CF7B8B" w:rsidRDefault="00D858E8" w:rsidP="00D858E8">
            <w:pPr>
              <w:jc w:val="center"/>
              <w:rPr>
                <w:b/>
                <w:color w:val="000000" w:themeColor="text1"/>
                <w:sz w:val="24"/>
                <w:szCs w:val="24"/>
              </w:rPr>
            </w:pPr>
            <w:r w:rsidRPr="00CF7B8B">
              <w:rPr>
                <w:color w:val="000000"/>
                <w:sz w:val="22"/>
                <w:szCs w:val="22"/>
              </w:rPr>
              <w:t>2</w:t>
            </w:r>
          </w:p>
        </w:tc>
        <w:tc>
          <w:tcPr>
            <w:tcW w:w="990" w:type="pct"/>
            <w:vAlign w:val="center"/>
          </w:tcPr>
          <w:p w14:paraId="0075B6D8" w14:textId="0C3B2262" w:rsidR="00D858E8" w:rsidRPr="00CF7B8B" w:rsidRDefault="00D858E8" w:rsidP="00D858E8">
            <w:pPr>
              <w:jc w:val="center"/>
              <w:rPr>
                <w:b/>
                <w:color w:val="000000" w:themeColor="text1"/>
                <w:sz w:val="24"/>
                <w:szCs w:val="24"/>
              </w:rPr>
            </w:pPr>
            <w:r w:rsidRPr="00CF7B8B">
              <w:rPr>
                <w:color w:val="000000"/>
                <w:sz w:val="22"/>
                <w:szCs w:val="22"/>
              </w:rPr>
              <w:t>80</w:t>
            </w:r>
          </w:p>
        </w:tc>
        <w:tc>
          <w:tcPr>
            <w:tcW w:w="737" w:type="pct"/>
            <w:vAlign w:val="center"/>
          </w:tcPr>
          <w:p w14:paraId="3EF41EF0" w14:textId="53A2D0C8" w:rsidR="00D858E8" w:rsidRPr="00CF7B8B" w:rsidRDefault="00D858E8" w:rsidP="00D858E8">
            <w:pPr>
              <w:jc w:val="center"/>
              <w:rPr>
                <w:b/>
                <w:color w:val="000000" w:themeColor="text1"/>
                <w:sz w:val="24"/>
                <w:szCs w:val="24"/>
              </w:rPr>
            </w:pPr>
            <w:r w:rsidRPr="00CF7B8B">
              <w:rPr>
                <w:color w:val="000000"/>
                <w:sz w:val="22"/>
                <w:szCs w:val="22"/>
              </w:rPr>
              <w:t>14</w:t>
            </w:r>
          </w:p>
        </w:tc>
      </w:tr>
      <w:tr w:rsidR="003731DD" w:rsidRPr="00CF7B8B" w14:paraId="5F2F7728" w14:textId="77777777" w:rsidTr="000D36E9">
        <w:tc>
          <w:tcPr>
            <w:tcW w:w="444" w:type="pct"/>
            <w:vAlign w:val="center"/>
          </w:tcPr>
          <w:p w14:paraId="47E9E983" w14:textId="77777777" w:rsidR="003731DD" w:rsidRPr="00CF7B8B" w:rsidRDefault="003731DD" w:rsidP="00D858E8">
            <w:pPr>
              <w:jc w:val="center"/>
              <w:rPr>
                <w:b/>
                <w:color w:val="000000" w:themeColor="text1"/>
                <w:sz w:val="24"/>
                <w:szCs w:val="24"/>
              </w:rPr>
            </w:pPr>
          </w:p>
        </w:tc>
        <w:tc>
          <w:tcPr>
            <w:tcW w:w="4556" w:type="pct"/>
            <w:gridSpan w:val="4"/>
            <w:vAlign w:val="center"/>
          </w:tcPr>
          <w:p w14:paraId="4FFB7166" w14:textId="403D2B53" w:rsidR="003731DD" w:rsidRPr="00CF7B8B" w:rsidRDefault="003731DD" w:rsidP="003731DD">
            <w:pPr>
              <w:rPr>
                <w:b/>
                <w:color w:val="000000" w:themeColor="text1"/>
                <w:sz w:val="24"/>
                <w:szCs w:val="24"/>
              </w:rPr>
            </w:pPr>
            <w:r w:rsidRPr="00CF7B8B">
              <w:rPr>
                <w:rFonts w:eastAsia="Calibri"/>
                <w:b/>
                <w:sz w:val="22"/>
                <w:szCs w:val="22"/>
                <w:lang w:eastAsia="en-US"/>
              </w:rPr>
              <w:t>ОАО «РЖД»</w:t>
            </w:r>
          </w:p>
        </w:tc>
      </w:tr>
      <w:tr w:rsidR="00D858E8" w:rsidRPr="00CF7B8B" w14:paraId="150B0157" w14:textId="77777777" w:rsidTr="000D36E9">
        <w:tc>
          <w:tcPr>
            <w:tcW w:w="444" w:type="pct"/>
            <w:vAlign w:val="center"/>
          </w:tcPr>
          <w:p w14:paraId="3AFB15C5" w14:textId="66758ED2" w:rsidR="00D858E8" w:rsidRPr="00CF7B8B" w:rsidRDefault="00D858E8" w:rsidP="00D858E8">
            <w:pPr>
              <w:jc w:val="center"/>
              <w:rPr>
                <w:b/>
                <w:color w:val="000000" w:themeColor="text1"/>
                <w:sz w:val="24"/>
                <w:szCs w:val="24"/>
              </w:rPr>
            </w:pPr>
            <w:r w:rsidRPr="00CF7B8B">
              <w:rPr>
                <w:color w:val="000000"/>
                <w:sz w:val="22"/>
                <w:szCs w:val="22"/>
              </w:rPr>
              <w:t>28</w:t>
            </w:r>
          </w:p>
        </w:tc>
        <w:tc>
          <w:tcPr>
            <w:tcW w:w="2010" w:type="pct"/>
            <w:vAlign w:val="center"/>
          </w:tcPr>
          <w:p w14:paraId="4D7EF10B" w14:textId="46F4F251" w:rsidR="00D858E8" w:rsidRPr="00CF7B8B" w:rsidRDefault="00D858E8" w:rsidP="00D858E8">
            <w:pPr>
              <w:rPr>
                <w:b/>
                <w:color w:val="000000" w:themeColor="text1"/>
                <w:sz w:val="24"/>
                <w:szCs w:val="24"/>
              </w:rPr>
            </w:pPr>
            <w:r w:rsidRPr="00CF7B8B">
              <w:rPr>
                <w:bCs/>
                <w:sz w:val="22"/>
                <w:szCs w:val="22"/>
              </w:rPr>
              <w:t>КНС № 1</w:t>
            </w:r>
          </w:p>
        </w:tc>
        <w:tc>
          <w:tcPr>
            <w:tcW w:w="819" w:type="pct"/>
            <w:vAlign w:val="center"/>
          </w:tcPr>
          <w:p w14:paraId="19F221F8" w14:textId="3E00FA12" w:rsidR="00D858E8" w:rsidRPr="00CF7B8B" w:rsidRDefault="00D858E8" w:rsidP="00D858E8">
            <w:pPr>
              <w:jc w:val="center"/>
              <w:rPr>
                <w:b/>
                <w:color w:val="000000" w:themeColor="text1"/>
                <w:sz w:val="24"/>
                <w:szCs w:val="24"/>
              </w:rPr>
            </w:pPr>
            <w:r w:rsidRPr="00CF7B8B">
              <w:rPr>
                <w:bCs/>
                <w:sz w:val="22"/>
                <w:szCs w:val="22"/>
              </w:rPr>
              <w:t>2 (1/1)</w:t>
            </w:r>
          </w:p>
        </w:tc>
        <w:tc>
          <w:tcPr>
            <w:tcW w:w="990" w:type="pct"/>
            <w:vAlign w:val="center"/>
          </w:tcPr>
          <w:p w14:paraId="790DDAF1" w14:textId="46866CEA" w:rsidR="00D858E8" w:rsidRPr="00CF7B8B" w:rsidRDefault="00D858E8" w:rsidP="00D858E8">
            <w:pPr>
              <w:jc w:val="center"/>
              <w:rPr>
                <w:b/>
                <w:color w:val="000000" w:themeColor="text1"/>
                <w:sz w:val="24"/>
                <w:szCs w:val="24"/>
              </w:rPr>
            </w:pPr>
            <w:r w:rsidRPr="00CF7B8B">
              <w:rPr>
                <w:bCs/>
                <w:sz w:val="22"/>
                <w:szCs w:val="22"/>
              </w:rPr>
              <w:t>50</w:t>
            </w:r>
          </w:p>
        </w:tc>
        <w:tc>
          <w:tcPr>
            <w:tcW w:w="737" w:type="pct"/>
            <w:vAlign w:val="center"/>
          </w:tcPr>
          <w:p w14:paraId="23954411" w14:textId="2E0D27D3" w:rsidR="00D858E8" w:rsidRPr="00CF7B8B" w:rsidRDefault="00D858E8" w:rsidP="00D858E8">
            <w:pPr>
              <w:jc w:val="center"/>
              <w:rPr>
                <w:b/>
                <w:color w:val="000000" w:themeColor="text1"/>
                <w:sz w:val="24"/>
                <w:szCs w:val="24"/>
              </w:rPr>
            </w:pPr>
            <w:r w:rsidRPr="00CF7B8B">
              <w:rPr>
                <w:color w:val="000000"/>
                <w:sz w:val="22"/>
                <w:szCs w:val="22"/>
              </w:rPr>
              <w:t>12,5</w:t>
            </w:r>
          </w:p>
        </w:tc>
      </w:tr>
      <w:tr w:rsidR="00D858E8" w:rsidRPr="00CF7B8B" w14:paraId="2ADB096C" w14:textId="77777777" w:rsidTr="000D36E9">
        <w:tc>
          <w:tcPr>
            <w:tcW w:w="444" w:type="pct"/>
            <w:vAlign w:val="center"/>
          </w:tcPr>
          <w:p w14:paraId="623F1CA1" w14:textId="49BD82D3" w:rsidR="00D858E8" w:rsidRPr="00CF7B8B" w:rsidRDefault="00D858E8" w:rsidP="00D858E8">
            <w:pPr>
              <w:jc w:val="center"/>
              <w:rPr>
                <w:b/>
                <w:color w:val="000000" w:themeColor="text1"/>
                <w:sz w:val="24"/>
                <w:szCs w:val="24"/>
              </w:rPr>
            </w:pPr>
            <w:r w:rsidRPr="00CF7B8B">
              <w:rPr>
                <w:color w:val="000000"/>
                <w:sz w:val="22"/>
                <w:szCs w:val="22"/>
              </w:rPr>
              <w:t>29</w:t>
            </w:r>
          </w:p>
        </w:tc>
        <w:tc>
          <w:tcPr>
            <w:tcW w:w="2010" w:type="pct"/>
            <w:vAlign w:val="center"/>
          </w:tcPr>
          <w:p w14:paraId="2A3A24E8" w14:textId="0650A2D6" w:rsidR="00D858E8" w:rsidRPr="00CF7B8B" w:rsidRDefault="00D858E8" w:rsidP="00D858E8">
            <w:pPr>
              <w:rPr>
                <w:b/>
                <w:color w:val="000000" w:themeColor="text1"/>
                <w:sz w:val="24"/>
                <w:szCs w:val="24"/>
              </w:rPr>
            </w:pPr>
            <w:r w:rsidRPr="00CF7B8B">
              <w:rPr>
                <w:bCs/>
                <w:sz w:val="22"/>
                <w:szCs w:val="22"/>
              </w:rPr>
              <w:t>КНС № 2</w:t>
            </w:r>
          </w:p>
        </w:tc>
        <w:tc>
          <w:tcPr>
            <w:tcW w:w="819" w:type="pct"/>
            <w:vAlign w:val="center"/>
          </w:tcPr>
          <w:p w14:paraId="13A698A6" w14:textId="5E839879" w:rsidR="00D858E8" w:rsidRPr="00CF7B8B" w:rsidRDefault="00D858E8" w:rsidP="00D858E8">
            <w:pPr>
              <w:jc w:val="center"/>
              <w:rPr>
                <w:b/>
                <w:color w:val="000000" w:themeColor="text1"/>
                <w:sz w:val="24"/>
                <w:szCs w:val="24"/>
              </w:rPr>
            </w:pPr>
            <w:r w:rsidRPr="00CF7B8B">
              <w:rPr>
                <w:bCs/>
                <w:sz w:val="22"/>
                <w:szCs w:val="22"/>
              </w:rPr>
              <w:t>2 (1/1)</w:t>
            </w:r>
          </w:p>
        </w:tc>
        <w:tc>
          <w:tcPr>
            <w:tcW w:w="990" w:type="pct"/>
            <w:vAlign w:val="center"/>
          </w:tcPr>
          <w:p w14:paraId="793ACCE7" w14:textId="797D44A7" w:rsidR="00D858E8" w:rsidRPr="00CF7B8B" w:rsidRDefault="00D858E8" w:rsidP="00D858E8">
            <w:pPr>
              <w:jc w:val="center"/>
              <w:rPr>
                <w:b/>
                <w:color w:val="000000" w:themeColor="text1"/>
                <w:sz w:val="24"/>
                <w:szCs w:val="24"/>
              </w:rPr>
            </w:pPr>
            <w:r w:rsidRPr="00CF7B8B">
              <w:rPr>
                <w:bCs/>
                <w:sz w:val="22"/>
                <w:szCs w:val="22"/>
              </w:rPr>
              <w:t>50</w:t>
            </w:r>
          </w:p>
        </w:tc>
        <w:tc>
          <w:tcPr>
            <w:tcW w:w="737" w:type="pct"/>
            <w:vAlign w:val="center"/>
          </w:tcPr>
          <w:p w14:paraId="5FD3A763" w14:textId="55BFADAF" w:rsidR="00D858E8" w:rsidRPr="00CF7B8B" w:rsidRDefault="00D858E8" w:rsidP="00D858E8">
            <w:pPr>
              <w:jc w:val="center"/>
              <w:rPr>
                <w:b/>
                <w:color w:val="000000" w:themeColor="text1"/>
                <w:sz w:val="24"/>
                <w:szCs w:val="24"/>
              </w:rPr>
            </w:pPr>
            <w:r w:rsidRPr="00CF7B8B">
              <w:rPr>
                <w:color w:val="000000"/>
                <w:sz w:val="22"/>
                <w:szCs w:val="22"/>
              </w:rPr>
              <w:t>12,5</w:t>
            </w:r>
          </w:p>
        </w:tc>
      </w:tr>
      <w:tr w:rsidR="00D858E8" w:rsidRPr="00CF7B8B" w14:paraId="404ED4C2" w14:textId="77777777" w:rsidTr="000D36E9">
        <w:tc>
          <w:tcPr>
            <w:tcW w:w="444" w:type="pct"/>
            <w:vAlign w:val="center"/>
          </w:tcPr>
          <w:p w14:paraId="30052D68" w14:textId="3576E585" w:rsidR="00D858E8" w:rsidRPr="00CF7B8B" w:rsidRDefault="00D858E8" w:rsidP="00D858E8">
            <w:pPr>
              <w:jc w:val="center"/>
              <w:rPr>
                <w:b/>
                <w:color w:val="000000" w:themeColor="text1"/>
                <w:sz w:val="24"/>
                <w:szCs w:val="24"/>
              </w:rPr>
            </w:pPr>
            <w:r w:rsidRPr="00CF7B8B">
              <w:rPr>
                <w:color w:val="000000"/>
                <w:sz w:val="22"/>
                <w:szCs w:val="22"/>
              </w:rPr>
              <w:t>30</w:t>
            </w:r>
          </w:p>
        </w:tc>
        <w:tc>
          <w:tcPr>
            <w:tcW w:w="2010" w:type="pct"/>
            <w:vAlign w:val="center"/>
          </w:tcPr>
          <w:p w14:paraId="51ABB8F6" w14:textId="2D4FFC14" w:rsidR="00D858E8" w:rsidRPr="00CF7B8B" w:rsidRDefault="00D858E8" w:rsidP="00D858E8">
            <w:pPr>
              <w:rPr>
                <w:b/>
                <w:color w:val="000000" w:themeColor="text1"/>
                <w:sz w:val="24"/>
                <w:szCs w:val="24"/>
              </w:rPr>
            </w:pPr>
            <w:r w:rsidRPr="00CF7B8B">
              <w:rPr>
                <w:bCs/>
                <w:sz w:val="22"/>
                <w:szCs w:val="22"/>
              </w:rPr>
              <w:t>КНС № 3</w:t>
            </w:r>
          </w:p>
        </w:tc>
        <w:tc>
          <w:tcPr>
            <w:tcW w:w="819" w:type="pct"/>
            <w:vAlign w:val="center"/>
          </w:tcPr>
          <w:p w14:paraId="43E38876" w14:textId="70866028" w:rsidR="00D858E8" w:rsidRPr="00CF7B8B" w:rsidRDefault="00D858E8" w:rsidP="00D858E8">
            <w:pPr>
              <w:jc w:val="center"/>
              <w:rPr>
                <w:b/>
                <w:color w:val="000000" w:themeColor="text1"/>
                <w:sz w:val="24"/>
                <w:szCs w:val="24"/>
              </w:rPr>
            </w:pPr>
            <w:r w:rsidRPr="00CF7B8B">
              <w:rPr>
                <w:bCs/>
                <w:sz w:val="22"/>
                <w:szCs w:val="22"/>
              </w:rPr>
              <w:t>3 (2/1)</w:t>
            </w:r>
          </w:p>
        </w:tc>
        <w:tc>
          <w:tcPr>
            <w:tcW w:w="990" w:type="pct"/>
            <w:vAlign w:val="center"/>
          </w:tcPr>
          <w:p w14:paraId="0AF70192" w14:textId="6E23D703" w:rsidR="00D858E8" w:rsidRPr="00CF7B8B" w:rsidRDefault="00D858E8" w:rsidP="00D858E8">
            <w:pPr>
              <w:jc w:val="center"/>
              <w:rPr>
                <w:b/>
                <w:color w:val="000000" w:themeColor="text1"/>
                <w:sz w:val="24"/>
                <w:szCs w:val="24"/>
              </w:rPr>
            </w:pPr>
            <w:r w:rsidRPr="00CF7B8B">
              <w:rPr>
                <w:bCs/>
                <w:sz w:val="22"/>
                <w:szCs w:val="22"/>
              </w:rPr>
              <w:t>200</w:t>
            </w:r>
          </w:p>
        </w:tc>
        <w:tc>
          <w:tcPr>
            <w:tcW w:w="737" w:type="pct"/>
            <w:vAlign w:val="center"/>
          </w:tcPr>
          <w:p w14:paraId="4103E454" w14:textId="6FFC9149" w:rsidR="00D858E8" w:rsidRPr="00CF7B8B" w:rsidRDefault="00D858E8" w:rsidP="00D858E8">
            <w:pPr>
              <w:jc w:val="center"/>
              <w:rPr>
                <w:b/>
                <w:color w:val="000000" w:themeColor="text1"/>
                <w:sz w:val="24"/>
                <w:szCs w:val="24"/>
              </w:rPr>
            </w:pPr>
            <w:r w:rsidRPr="00CF7B8B">
              <w:rPr>
                <w:bCs/>
                <w:sz w:val="22"/>
                <w:szCs w:val="22"/>
              </w:rPr>
              <w:t>32</w:t>
            </w:r>
          </w:p>
        </w:tc>
      </w:tr>
      <w:tr w:rsidR="003731DD" w:rsidRPr="00CF7B8B" w14:paraId="05010E76" w14:textId="77777777" w:rsidTr="000D36E9">
        <w:tc>
          <w:tcPr>
            <w:tcW w:w="444" w:type="pct"/>
            <w:vAlign w:val="center"/>
          </w:tcPr>
          <w:p w14:paraId="2B44EF7E" w14:textId="77777777" w:rsidR="003731DD" w:rsidRPr="00CF7B8B" w:rsidRDefault="003731DD" w:rsidP="00D858E8">
            <w:pPr>
              <w:jc w:val="center"/>
              <w:rPr>
                <w:b/>
                <w:color w:val="000000" w:themeColor="text1"/>
                <w:sz w:val="24"/>
                <w:szCs w:val="24"/>
              </w:rPr>
            </w:pPr>
          </w:p>
        </w:tc>
        <w:tc>
          <w:tcPr>
            <w:tcW w:w="4556" w:type="pct"/>
            <w:gridSpan w:val="4"/>
            <w:vAlign w:val="center"/>
          </w:tcPr>
          <w:p w14:paraId="3203D6C5" w14:textId="4DFCD13C" w:rsidR="003731DD" w:rsidRPr="00CF7B8B" w:rsidRDefault="003731DD" w:rsidP="003731DD">
            <w:pPr>
              <w:rPr>
                <w:b/>
                <w:color w:val="000000" w:themeColor="text1"/>
                <w:sz w:val="24"/>
                <w:szCs w:val="24"/>
              </w:rPr>
            </w:pPr>
            <w:r w:rsidRPr="00CF7B8B">
              <w:rPr>
                <w:b/>
                <w:color w:val="000000" w:themeColor="text1"/>
                <w:sz w:val="22"/>
                <w:szCs w:val="22"/>
              </w:rPr>
              <w:t>Филиал ПАО «ОГК-2» – Сургутская ГРЭС-1</w:t>
            </w:r>
          </w:p>
        </w:tc>
      </w:tr>
      <w:tr w:rsidR="00D858E8" w:rsidRPr="00CF7B8B" w14:paraId="581AA1AE" w14:textId="77777777" w:rsidTr="000D36E9">
        <w:tc>
          <w:tcPr>
            <w:tcW w:w="444" w:type="pct"/>
            <w:vAlign w:val="center"/>
          </w:tcPr>
          <w:p w14:paraId="149474E6" w14:textId="14261056" w:rsidR="00D858E8" w:rsidRPr="00CF7B8B" w:rsidRDefault="00D858E8" w:rsidP="00D858E8">
            <w:pPr>
              <w:jc w:val="center"/>
              <w:rPr>
                <w:b/>
                <w:color w:val="000000" w:themeColor="text1"/>
                <w:sz w:val="24"/>
                <w:szCs w:val="24"/>
              </w:rPr>
            </w:pPr>
            <w:r w:rsidRPr="00CF7B8B">
              <w:rPr>
                <w:color w:val="000000"/>
                <w:sz w:val="22"/>
                <w:szCs w:val="22"/>
              </w:rPr>
              <w:t>30</w:t>
            </w:r>
          </w:p>
        </w:tc>
        <w:tc>
          <w:tcPr>
            <w:tcW w:w="2010" w:type="pct"/>
            <w:vAlign w:val="center"/>
          </w:tcPr>
          <w:p w14:paraId="1E555F98" w14:textId="134D6CF1" w:rsidR="00D858E8" w:rsidRPr="00CF7B8B" w:rsidRDefault="00D858E8" w:rsidP="00D858E8">
            <w:pPr>
              <w:rPr>
                <w:b/>
                <w:color w:val="000000" w:themeColor="text1"/>
                <w:sz w:val="24"/>
                <w:szCs w:val="24"/>
              </w:rPr>
            </w:pPr>
            <w:r w:rsidRPr="00CF7B8B">
              <w:rPr>
                <w:color w:val="000000"/>
                <w:sz w:val="22"/>
                <w:szCs w:val="22"/>
              </w:rPr>
              <w:t>КНС-9</w:t>
            </w:r>
          </w:p>
        </w:tc>
        <w:tc>
          <w:tcPr>
            <w:tcW w:w="819" w:type="pct"/>
            <w:vAlign w:val="center"/>
          </w:tcPr>
          <w:p w14:paraId="4C40FAFF" w14:textId="1C5907C9" w:rsidR="00D858E8" w:rsidRPr="00CF7B8B" w:rsidRDefault="00D858E8" w:rsidP="00D858E8">
            <w:pPr>
              <w:jc w:val="center"/>
              <w:rPr>
                <w:b/>
                <w:color w:val="000000" w:themeColor="text1"/>
                <w:sz w:val="24"/>
                <w:szCs w:val="24"/>
              </w:rPr>
            </w:pPr>
            <w:r w:rsidRPr="00CF7B8B">
              <w:rPr>
                <w:color w:val="000000"/>
                <w:sz w:val="22"/>
                <w:szCs w:val="22"/>
              </w:rPr>
              <w:t>1</w:t>
            </w:r>
          </w:p>
        </w:tc>
        <w:tc>
          <w:tcPr>
            <w:tcW w:w="990" w:type="pct"/>
            <w:vAlign w:val="center"/>
          </w:tcPr>
          <w:p w14:paraId="73E9EBFD" w14:textId="1E8C6045" w:rsidR="00D858E8" w:rsidRPr="00CF7B8B" w:rsidRDefault="00D858E8" w:rsidP="00D858E8">
            <w:pPr>
              <w:jc w:val="center"/>
              <w:rPr>
                <w:b/>
                <w:color w:val="000000" w:themeColor="text1"/>
                <w:sz w:val="24"/>
                <w:szCs w:val="24"/>
              </w:rPr>
            </w:pPr>
            <w:r w:rsidRPr="00CF7B8B">
              <w:rPr>
                <w:color w:val="000000"/>
                <w:sz w:val="22"/>
                <w:szCs w:val="22"/>
              </w:rPr>
              <w:t>57</w:t>
            </w:r>
          </w:p>
        </w:tc>
        <w:tc>
          <w:tcPr>
            <w:tcW w:w="737" w:type="pct"/>
            <w:vAlign w:val="center"/>
          </w:tcPr>
          <w:p w14:paraId="700F4391" w14:textId="0A55FE07" w:rsidR="00D858E8" w:rsidRPr="00CF7B8B" w:rsidRDefault="00D858E8" w:rsidP="00D858E8">
            <w:pPr>
              <w:jc w:val="center"/>
              <w:rPr>
                <w:b/>
                <w:color w:val="000000" w:themeColor="text1"/>
                <w:sz w:val="24"/>
                <w:szCs w:val="24"/>
              </w:rPr>
            </w:pPr>
            <w:r w:rsidRPr="00CF7B8B">
              <w:rPr>
                <w:color w:val="000000"/>
                <w:sz w:val="22"/>
                <w:szCs w:val="22"/>
              </w:rPr>
              <w:t>9,5</w:t>
            </w:r>
          </w:p>
        </w:tc>
      </w:tr>
      <w:tr w:rsidR="00D858E8" w:rsidRPr="00CF7B8B" w14:paraId="70089E8B" w14:textId="77777777" w:rsidTr="000D36E9">
        <w:tc>
          <w:tcPr>
            <w:tcW w:w="444" w:type="pct"/>
            <w:vAlign w:val="center"/>
          </w:tcPr>
          <w:p w14:paraId="10B96BED" w14:textId="1FFF068C" w:rsidR="00D858E8" w:rsidRPr="00CF7B8B" w:rsidRDefault="00D858E8" w:rsidP="00D858E8">
            <w:pPr>
              <w:jc w:val="center"/>
              <w:rPr>
                <w:b/>
                <w:color w:val="000000" w:themeColor="text1"/>
                <w:sz w:val="24"/>
                <w:szCs w:val="24"/>
              </w:rPr>
            </w:pPr>
            <w:r w:rsidRPr="00CF7B8B">
              <w:rPr>
                <w:color w:val="000000"/>
                <w:sz w:val="22"/>
                <w:szCs w:val="22"/>
              </w:rPr>
              <w:t>31</w:t>
            </w:r>
          </w:p>
        </w:tc>
        <w:tc>
          <w:tcPr>
            <w:tcW w:w="2010" w:type="pct"/>
            <w:vAlign w:val="center"/>
          </w:tcPr>
          <w:p w14:paraId="346E232A" w14:textId="15AADE96" w:rsidR="00D858E8" w:rsidRPr="00CF7B8B" w:rsidRDefault="00D858E8" w:rsidP="00D858E8">
            <w:pPr>
              <w:rPr>
                <w:b/>
                <w:color w:val="000000" w:themeColor="text1"/>
                <w:sz w:val="24"/>
                <w:szCs w:val="24"/>
              </w:rPr>
            </w:pPr>
            <w:r w:rsidRPr="00CF7B8B">
              <w:rPr>
                <w:color w:val="000000"/>
                <w:sz w:val="22"/>
                <w:szCs w:val="22"/>
              </w:rPr>
              <w:t>КНС НПЛС-2</w:t>
            </w:r>
          </w:p>
        </w:tc>
        <w:tc>
          <w:tcPr>
            <w:tcW w:w="819" w:type="pct"/>
            <w:vAlign w:val="center"/>
          </w:tcPr>
          <w:p w14:paraId="0047C15A" w14:textId="5729DD08" w:rsidR="00D858E8" w:rsidRPr="00CF7B8B" w:rsidRDefault="00D858E8" w:rsidP="00D858E8">
            <w:pPr>
              <w:jc w:val="center"/>
              <w:rPr>
                <w:b/>
                <w:color w:val="000000" w:themeColor="text1"/>
                <w:sz w:val="24"/>
                <w:szCs w:val="24"/>
              </w:rPr>
            </w:pPr>
            <w:r w:rsidRPr="00CF7B8B">
              <w:rPr>
                <w:color w:val="000000"/>
                <w:sz w:val="22"/>
                <w:szCs w:val="22"/>
              </w:rPr>
              <w:t>2 (1/1)</w:t>
            </w:r>
          </w:p>
        </w:tc>
        <w:tc>
          <w:tcPr>
            <w:tcW w:w="990" w:type="pct"/>
            <w:vAlign w:val="center"/>
          </w:tcPr>
          <w:p w14:paraId="5BD14AEC" w14:textId="7C11731D" w:rsidR="00D858E8" w:rsidRPr="00CF7B8B" w:rsidRDefault="00D858E8" w:rsidP="00D858E8">
            <w:pPr>
              <w:jc w:val="center"/>
              <w:rPr>
                <w:b/>
                <w:color w:val="000000" w:themeColor="text1"/>
                <w:sz w:val="24"/>
                <w:szCs w:val="24"/>
              </w:rPr>
            </w:pPr>
            <w:r w:rsidRPr="00CF7B8B">
              <w:rPr>
                <w:color w:val="000000"/>
                <w:sz w:val="22"/>
                <w:szCs w:val="22"/>
              </w:rPr>
              <w:t>57</w:t>
            </w:r>
          </w:p>
        </w:tc>
        <w:tc>
          <w:tcPr>
            <w:tcW w:w="737" w:type="pct"/>
            <w:vAlign w:val="center"/>
          </w:tcPr>
          <w:p w14:paraId="0734268B" w14:textId="447A1F5D" w:rsidR="00D858E8" w:rsidRPr="00CF7B8B" w:rsidRDefault="00D858E8" w:rsidP="00D858E8">
            <w:pPr>
              <w:jc w:val="center"/>
              <w:rPr>
                <w:b/>
                <w:color w:val="000000" w:themeColor="text1"/>
                <w:sz w:val="24"/>
                <w:szCs w:val="24"/>
              </w:rPr>
            </w:pPr>
            <w:r w:rsidRPr="00CF7B8B">
              <w:rPr>
                <w:color w:val="000000"/>
                <w:sz w:val="22"/>
                <w:szCs w:val="22"/>
              </w:rPr>
              <w:t>9,5</w:t>
            </w:r>
          </w:p>
        </w:tc>
      </w:tr>
      <w:tr w:rsidR="00D858E8" w:rsidRPr="00CF7B8B" w14:paraId="6414642C" w14:textId="77777777" w:rsidTr="000D36E9">
        <w:tc>
          <w:tcPr>
            <w:tcW w:w="444" w:type="pct"/>
            <w:vAlign w:val="center"/>
          </w:tcPr>
          <w:p w14:paraId="15B731B6" w14:textId="1C120822" w:rsidR="00D858E8" w:rsidRPr="00CF7B8B" w:rsidRDefault="00D858E8" w:rsidP="00D858E8">
            <w:pPr>
              <w:jc w:val="center"/>
              <w:rPr>
                <w:b/>
                <w:color w:val="000000" w:themeColor="text1"/>
                <w:sz w:val="24"/>
                <w:szCs w:val="24"/>
              </w:rPr>
            </w:pPr>
            <w:r w:rsidRPr="00CF7B8B">
              <w:rPr>
                <w:color w:val="000000"/>
                <w:sz w:val="22"/>
                <w:szCs w:val="22"/>
              </w:rPr>
              <w:t>32</w:t>
            </w:r>
          </w:p>
        </w:tc>
        <w:tc>
          <w:tcPr>
            <w:tcW w:w="2010" w:type="pct"/>
            <w:vAlign w:val="center"/>
          </w:tcPr>
          <w:p w14:paraId="2FFAC64B" w14:textId="7ACEAF8E" w:rsidR="00D858E8" w:rsidRPr="00CF7B8B" w:rsidRDefault="00D858E8" w:rsidP="00D858E8">
            <w:pPr>
              <w:rPr>
                <w:b/>
                <w:color w:val="000000" w:themeColor="text1"/>
                <w:sz w:val="24"/>
                <w:szCs w:val="24"/>
              </w:rPr>
            </w:pPr>
            <w:r w:rsidRPr="00CF7B8B">
              <w:rPr>
                <w:color w:val="000000"/>
                <w:sz w:val="22"/>
                <w:szCs w:val="22"/>
              </w:rPr>
              <w:t>КНС-2 ОРУ-220</w:t>
            </w:r>
          </w:p>
        </w:tc>
        <w:tc>
          <w:tcPr>
            <w:tcW w:w="819" w:type="pct"/>
            <w:vAlign w:val="center"/>
          </w:tcPr>
          <w:p w14:paraId="42960768" w14:textId="6631C50F" w:rsidR="00D858E8" w:rsidRPr="00CF7B8B" w:rsidRDefault="00D858E8" w:rsidP="00D858E8">
            <w:pPr>
              <w:jc w:val="center"/>
              <w:rPr>
                <w:b/>
                <w:color w:val="000000" w:themeColor="text1"/>
                <w:sz w:val="24"/>
                <w:szCs w:val="24"/>
              </w:rPr>
            </w:pPr>
            <w:r w:rsidRPr="00CF7B8B">
              <w:rPr>
                <w:color w:val="000000"/>
                <w:sz w:val="22"/>
                <w:szCs w:val="22"/>
              </w:rPr>
              <w:t>2 (1/1)</w:t>
            </w:r>
          </w:p>
        </w:tc>
        <w:tc>
          <w:tcPr>
            <w:tcW w:w="990" w:type="pct"/>
            <w:vAlign w:val="center"/>
          </w:tcPr>
          <w:p w14:paraId="10A70AA8" w14:textId="1E61AEA3" w:rsidR="00D858E8" w:rsidRPr="00CF7B8B" w:rsidRDefault="00D858E8" w:rsidP="00D858E8">
            <w:pPr>
              <w:jc w:val="center"/>
              <w:rPr>
                <w:b/>
                <w:color w:val="000000" w:themeColor="text1"/>
                <w:sz w:val="24"/>
                <w:szCs w:val="24"/>
              </w:rPr>
            </w:pPr>
            <w:r w:rsidRPr="00CF7B8B">
              <w:rPr>
                <w:color w:val="000000"/>
                <w:sz w:val="22"/>
                <w:szCs w:val="22"/>
              </w:rPr>
              <w:t>50/33</w:t>
            </w:r>
          </w:p>
        </w:tc>
        <w:tc>
          <w:tcPr>
            <w:tcW w:w="737" w:type="pct"/>
            <w:vAlign w:val="center"/>
          </w:tcPr>
          <w:p w14:paraId="73509BC1" w14:textId="2475630E" w:rsidR="00D858E8" w:rsidRPr="00CF7B8B" w:rsidRDefault="00D858E8" w:rsidP="00D858E8">
            <w:pPr>
              <w:jc w:val="center"/>
              <w:rPr>
                <w:b/>
                <w:color w:val="000000" w:themeColor="text1"/>
                <w:sz w:val="24"/>
                <w:szCs w:val="24"/>
              </w:rPr>
            </w:pPr>
            <w:r w:rsidRPr="00CF7B8B">
              <w:rPr>
                <w:color w:val="000000"/>
                <w:sz w:val="22"/>
                <w:szCs w:val="22"/>
              </w:rPr>
              <w:t>20/28</w:t>
            </w:r>
          </w:p>
        </w:tc>
      </w:tr>
      <w:tr w:rsidR="00D858E8" w:rsidRPr="00CF7B8B" w14:paraId="40BF862E" w14:textId="77777777" w:rsidTr="000D36E9">
        <w:tc>
          <w:tcPr>
            <w:tcW w:w="444" w:type="pct"/>
            <w:vAlign w:val="center"/>
          </w:tcPr>
          <w:p w14:paraId="7D53CC6A" w14:textId="4665E0A2" w:rsidR="00D858E8" w:rsidRPr="00CF7B8B" w:rsidRDefault="00D858E8" w:rsidP="00D858E8">
            <w:pPr>
              <w:jc w:val="center"/>
              <w:rPr>
                <w:b/>
                <w:color w:val="000000" w:themeColor="text1"/>
                <w:sz w:val="24"/>
                <w:szCs w:val="24"/>
              </w:rPr>
            </w:pPr>
            <w:r w:rsidRPr="00CF7B8B">
              <w:rPr>
                <w:color w:val="000000"/>
                <w:sz w:val="22"/>
                <w:szCs w:val="22"/>
              </w:rPr>
              <w:t>33</w:t>
            </w:r>
          </w:p>
        </w:tc>
        <w:tc>
          <w:tcPr>
            <w:tcW w:w="2010" w:type="pct"/>
            <w:vAlign w:val="center"/>
          </w:tcPr>
          <w:p w14:paraId="12D5F5F2" w14:textId="4D678ACE" w:rsidR="00D858E8" w:rsidRPr="00CF7B8B" w:rsidRDefault="00D858E8" w:rsidP="00D858E8">
            <w:pPr>
              <w:rPr>
                <w:b/>
                <w:color w:val="000000" w:themeColor="text1"/>
                <w:sz w:val="24"/>
                <w:szCs w:val="24"/>
              </w:rPr>
            </w:pPr>
            <w:r w:rsidRPr="00CF7B8B">
              <w:rPr>
                <w:color w:val="000000"/>
                <w:sz w:val="22"/>
                <w:szCs w:val="22"/>
              </w:rPr>
              <w:t>КНС-6</w:t>
            </w:r>
          </w:p>
        </w:tc>
        <w:tc>
          <w:tcPr>
            <w:tcW w:w="819" w:type="pct"/>
            <w:vAlign w:val="center"/>
          </w:tcPr>
          <w:p w14:paraId="35490D12" w14:textId="1844E684" w:rsidR="00D858E8" w:rsidRPr="00CF7B8B" w:rsidRDefault="00D858E8" w:rsidP="00D858E8">
            <w:pPr>
              <w:jc w:val="center"/>
              <w:rPr>
                <w:b/>
                <w:color w:val="000000" w:themeColor="text1"/>
                <w:sz w:val="24"/>
                <w:szCs w:val="24"/>
              </w:rPr>
            </w:pPr>
            <w:r w:rsidRPr="00CF7B8B">
              <w:rPr>
                <w:color w:val="000000"/>
                <w:sz w:val="22"/>
                <w:szCs w:val="22"/>
              </w:rPr>
              <w:t>2 (1/1)</w:t>
            </w:r>
          </w:p>
        </w:tc>
        <w:tc>
          <w:tcPr>
            <w:tcW w:w="990" w:type="pct"/>
            <w:vAlign w:val="center"/>
          </w:tcPr>
          <w:p w14:paraId="4E87424E" w14:textId="264C1C17" w:rsidR="00D858E8" w:rsidRPr="00CF7B8B" w:rsidRDefault="00D858E8" w:rsidP="00D858E8">
            <w:pPr>
              <w:jc w:val="center"/>
              <w:rPr>
                <w:b/>
                <w:color w:val="000000" w:themeColor="text1"/>
                <w:sz w:val="24"/>
                <w:szCs w:val="24"/>
              </w:rPr>
            </w:pPr>
            <w:r w:rsidRPr="00CF7B8B">
              <w:rPr>
                <w:color w:val="000000"/>
                <w:sz w:val="22"/>
                <w:szCs w:val="22"/>
              </w:rPr>
              <w:t>57</w:t>
            </w:r>
          </w:p>
        </w:tc>
        <w:tc>
          <w:tcPr>
            <w:tcW w:w="737" w:type="pct"/>
            <w:vAlign w:val="center"/>
          </w:tcPr>
          <w:p w14:paraId="36079137" w14:textId="50DE526E" w:rsidR="00D858E8" w:rsidRPr="00CF7B8B" w:rsidRDefault="00D858E8" w:rsidP="00D858E8">
            <w:pPr>
              <w:jc w:val="center"/>
              <w:rPr>
                <w:b/>
                <w:color w:val="000000" w:themeColor="text1"/>
                <w:sz w:val="24"/>
                <w:szCs w:val="24"/>
              </w:rPr>
            </w:pPr>
            <w:r w:rsidRPr="00CF7B8B">
              <w:rPr>
                <w:color w:val="000000"/>
                <w:sz w:val="22"/>
                <w:szCs w:val="22"/>
              </w:rPr>
              <w:t>9,5</w:t>
            </w:r>
          </w:p>
        </w:tc>
      </w:tr>
      <w:tr w:rsidR="00D858E8" w:rsidRPr="00CF7B8B" w14:paraId="3A58915F" w14:textId="77777777" w:rsidTr="000D36E9">
        <w:tc>
          <w:tcPr>
            <w:tcW w:w="444" w:type="pct"/>
            <w:vAlign w:val="center"/>
          </w:tcPr>
          <w:p w14:paraId="0E8B7BC4" w14:textId="7C0D2903" w:rsidR="00D858E8" w:rsidRPr="00CF7B8B" w:rsidRDefault="00D858E8" w:rsidP="00D858E8">
            <w:pPr>
              <w:jc w:val="center"/>
              <w:rPr>
                <w:b/>
                <w:color w:val="000000" w:themeColor="text1"/>
                <w:sz w:val="24"/>
                <w:szCs w:val="24"/>
              </w:rPr>
            </w:pPr>
            <w:r w:rsidRPr="00CF7B8B">
              <w:rPr>
                <w:color w:val="000000"/>
                <w:sz w:val="22"/>
                <w:szCs w:val="22"/>
              </w:rPr>
              <w:t>34</w:t>
            </w:r>
          </w:p>
        </w:tc>
        <w:tc>
          <w:tcPr>
            <w:tcW w:w="2010" w:type="pct"/>
            <w:vAlign w:val="center"/>
          </w:tcPr>
          <w:p w14:paraId="1817B4A5" w14:textId="1FEB5D3D" w:rsidR="00D858E8" w:rsidRPr="00CF7B8B" w:rsidRDefault="00D858E8" w:rsidP="00D858E8">
            <w:pPr>
              <w:rPr>
                <w:b/>
                <w:color w:val="000000" w:themeColor="text1"/>
                <w:sz w:val="24"/>
                <w:szCs w:val="24"/>
              </w:rPr>
            </w:pPr>
            <w:r w:rsidRPr="00CF7B8B">
              <w:rPr>
                <w:color w:val="000000"/>
                <w:sz w:val="22"/>
                <w:szCs w:val="22"/>
              </w:rPr>
              <w:t>КНС-4</w:t>
            </w:r>
          </w:p>
        </w:tc>
        <w:tc>
          <w:tcPr>
            <w:tcW w:w="819" w:type="pct"/>
            <w:vAlign w:val="center"/>
          </w:tcPr>
          <w:p w14:paraId="6079D862" w14:textId="2364BE76" w:rsidR="00D858E8" w:rsidRPr="00CF7B8B" w:rsidRDefault="00D858E8" w:rsidP="00D858E8">
            <w:pPr>
              <w:jc w:val="center"/>
              <w:rPr>
                <w:b/>
                <w:color w:val="000000" w:themeColor="text1"/>
                <w:sz w:val="24"/>
                <w:szCs w:val="24"/>
              </w:rPr>
            </w:pPr>
            <w:r w:rsidRPr="00CF7B8B">
              <w:rPr>
                <w:color w:val="000000"/>
                <w:sz w:val="22"/>
                <w:szCs w:val="22"/>
              </w:rPr>
              <w:t>2 (1/1)</w:t>
            </w:r>
          </w:p>
        </w:tc>
        <w:tc>
          <w:tcPr>
            <w:tcW w:w="990" w:type="pct"/>
            <w:vAlign w:val="center"/>
          </w:tcPr>
          <w:p w14:paraId="3D6F1B84" w14:textId="6AEB6B6A" w:rsidR="00D858E8" w:rsidRPr="00CF7B8B" w:rsidRDefault="00D858E8" w:rsidP="00D858E8">
            <w:pPr>
              <w:jc w:val="center"/>
              <w:rPr>
                <w:b/>
                <w:color w:val="000000" w:themeColor="text1"/>
                <w:sz w:val="24"/>
                <w:szCs w:val="24"/>
              </w:rPr>
            </w:pPr>
            <w:r w:rsidRPr="00CF7B8B">
              <w:rPr>
                <w:color w:val="000000"/>
                <w:sz w:val="22"/>
                <w:szCs w:val="22"/>
              </w:rPr>
              <w:t>57</w:t>
            </w:r>
          </w:p>
        </w:tc>
        <w:tc>
          <w:tcPr>
            <w:tcW w:w="737" w:type="pct"/>
            <w:vAlign w:val="center"/>
          </w:tcPr>
          <w:p w14:paraId="6A7F70B7" w14:textId="6484A456" w:rsidR="00D858E8" w:rsidRPr="00CF7B8B" w:rsidRDefault="00D858E8" w:rsidP="00D858E8">
            <w:pPr>
              <w:jc w:val="center"/>
              <w:rPr>
                <w:b/>
                <w:color w:val="000000" w:themeColor="text1"/>
                <w:sz w:val="24"/>
                <w:szCs w:val="24"/>
              </w:rPr>
            </w:pPr>
            <w:r w:rsidRPr="00CF7B8B">
              <w:rPr>
                <w:color w:val="000000"/>
                <w:sz w:val="22"/>
                <w:szCs w:val="22"/>
              </w:rPr>
              <w:t>9,5</w:t>
            </w:r>
          </w:p>
        </w:tc>
      </w:tr>
      <w:tr w:rsidR="00D858E8" w:rsidRPr="00CF7B8B" w14:paraId="433CB43A" w14:textId="77777777" w:rsidTr="000D36E9">
        <w:tc>
          <w:tcPr>
            <w:tcW w:w="444" w:type="pct"/>
            <w:vAlign w:val="center"/>
          </w:tcPr>
          <w:p w14:paraId="72CDB75C" w14:textId="4FA1678F" w:rsidR="00D858E8" w:rsidRPr="00CF7B8B" w:rsidRDefault="00D858E8" w:rsidP="00D858E8">
            <w:pPr>
              <w:jc w:val="center"/>
              <w:rPr>
                <w:b/>
                <w:color w:val="000000" w:themeColor="text1"/>
                <w:sz w:val="24"/>
                <w:szCs w:val="24"/>
              </w:rPr>
            </w:pPr>
            <w:r w:rsidRPr="00CF7B8B">
              <w:rPr>
                <w:color w:val="000000"/>
                <w:sz w:val="22"/>
                <w:szCs w:val="22"/>
              </w:rPr>
              <w:t>35</w:t>
            </w:r>
          </w:p>
        </w:tc>
        <w:tc>
          <w:tcPr>
            <w:tcW w:w="2010" w:type="pct"/>
            <w:vAlign w:val="center"/>
          </w:tcPr>
          <w:p w14:paraId="59003A0F" w14:textId="7E0EBD80" w:rsidR="00D858E8" w:rsidRPr="00CF7B8B" w:rsidRDefault="00D858E8" w:rsidP="00D858E8">
            <w:pPr>
              <w:rPr>
                <w:b/>
                <w:color w:val="000000" w:themeColor="text1"/>
                <w:sz w:val="24"/>
                <w:szCs w:val="24"/>
              </w:rPr>
            </w:pPr>
            <w:r w:rsidRPr="00CF7B8B">
              <w:rPr>
                <w:color w:val="000000"/>
                <w:sz w:val="22"/>
                <w:szCs w:val="22"/>
              </w:rPr>
              <w:t>НФС-1</w:t>
            </w:r>
          </w:p>
        </w:tc>
        <w:tc>
          <w:tcPr>
            <w:tcW w:w="819" w:type="pct"/>
            <w:vAlign w:val="center"/>
          </w:tcPr>
          <w:p w14:paraId="78C0322E" w14:textId="1688CE90" w:rsidR="00D858E8" w:rsidRPr="00CF7B8B" w:rsidRDefault="00D858E8" w:rsidP="00D858E8">
            <w:pPr>
              <w:jc w:val="center"/>
              <w:rPr>
                <w:b/>
                <w:color w:val="000000" w:themeColor="text1"/>
                <w:sz w:val="24"/>
                <w:szCs w:val="24"/>
              </w:rPr>
            </w:pPr>
            <w:r w:rsidRPr="00CF7B8B">
              <w:rPr>
                <w:color w:val="000000"/>
                <w:sz w:val="22"/>
                <w:szCs w:val="22"/>
              </w:rPr>
              <w:t>2 (1/1)</w:t>
            </w:r>
          </w:p>
        </w:tc>
        <w:tc>
          <w:tcPr>
            <w:tcW w:w="990" w:type="pct"/>
            <w:vAlign w:val="center"/>
          </w:tcPr>
          <w:p w14:paraId="0051FBA9" w14:textId="196935EB" w:rsidR="00D858E8" w:rsidRPr="00CF7B8B" w:rsidRDefault="00D858E8" w:rsidP="00D858E8">
            <w:pPr>
              <w:jc w:val="center"/>
              <w:rPr>
                <w:b/>
                <w:color w:val="000000" w:themeColor="text1"/>
                <w:sz w:val="24"/>
                <w:szCs w:val="24"/>
              </w:rPr>
            </w:pPr>
            <w:r w:rsidRPr="00CF7B8B">
              <w:rPr>
                <w:color w:val="000000"/>
                <w:sz w:val="22"/>
                <w:szCs w:val="22"/>
              </w:rPr>
              <w:t>144</w:t>
            </w:r>
          </w:p>
        </w:tc>
        <w:tc>
          <w:tcPr>
            <w:tcW w:w="737" w:type="pct"/>
            <w:vAlign w:val="center"/>
          </w:tcPr>
          <w:p w14:paraId="64303A10" w14:textId="74463669" w:rsidR="00D858E8" w:rsidRPr="00CF7B8B" w:rsidRDefault="00D858E8" w:rsidP="00D858E8">
            <w:pPr>
              <w:jc w:val="center"/>
              <w:rPr>
                <w:b/>
                <w:color w:val="000000" w:themeColor="text1"/>
                <w:sz w:val="24"/>
                <w:szCs w:val="24"/>
              </w:rPr>
            </w:pPr>
            <w:r w:rsidRPr="00CF7B8B">
              <w:rPr>
                <w:color w:val="000000"/>
                <w:sz w:val="22"/>
                <w:szCs w:val="22"/>
              </w:rPr>
              <w:t>46</w:t>
            </w:r>
          </w:p>
        </w:tc>
      </w:tr>
    </w:tbl>
    <w:bookmarkEnd w:id="22"/>
    <w:p w14:paraId="238E58EF" w14:textId="77777777" w:rsidR="00D741B3" w:rsidRPr="00CF7B8B" w:rsidRDefault="00D741B3" w:rsidP="00D741B3">
      <w:pPr>
        <w:rPr>
          <w:b/>
          <w:sz w:val="28"/>
        </w:rPr>
      </w:pPr>
      <w:r w:rsidRPr="00CF7B8B">
        <w:rPr>
          <w:b/>
          <w:sz w:val="28"/>
        </w:rPr>
        <w:t xml:space="preserve">Балансы мощности и ресурса </w:t>
      </w:r>
    </w:p>
    <w:p w14:paraId="26F6946E" w14:textId="7E448399" w:rsidR="00D741B3" w:rsidRPr="00CF7B8B" w:rsidRDefault="00D741B3" w:rsidP="00D741B3">
      <w:pPr>
        <w:pStyle w:val="afffffa"/>
        <w:spacing w:line="240" w:lineRule="auto"/>
        <w:ind w:firstLine="851"/>
        <w:rPr>
          <w:sz w:val="28"/>
          <w:szCs w:val="26"/>
        </w:rPr>
      </w:pPr>
      <w:bookmarkStart w:id="24" w:name="_Hlk480881182"/>
      <w:r w:rsidRPr="00CF7B8B">
        <w:rPr>
          <w:sz w:val="28"/>
          <w:szCs w:val="26"/>
        </w:rPr>
        <w:t xml:space="preserve">Баланс водоотведения предприятий, осуществляющих транспортировку сточных вод в сети водоотведения и очистные сооружения </w:t>
      </w:r>
      <w:r w:rsidR="00A21FD3" w:rsidRPr="00CF7B8B">
        <w:rPr>
          <w:sz w:val="28"/>
          <w:szCs w:val="26"/>
        </w:rPr>
        <w:t>СГМУП</w:t>
      </w:r>
      <w:r w:rsidR="0090734A" w:rsidRPr="00CF7B8B">
        <w:rPr>
          <w:sz w:val="28"/>
          <w:szCs w:val="26"/>
        </w:rPr>
        <w:t> </w:t>
      </w:r>
      <w:r w:rsidRPr="00CF7B8B">
        <w:rPr>
          <w:sz w:val="28"/>
          <w:szCs w:val="26"/>
        </w:rPr>
        <w:t>«Горводоканал», представлен в табл.</w:t>
      </w:r>
      <w:r w:rsidR="00DF6D65" w:rsidRPr="00CF7B8B">
        <w:rPr>
          <w:sz w:val="28"/>
          <w:szCs w:val="26"/>
        </w:rPr>
        <w:t xml:space="preserve"> </w:t>
      </w:r>
      <w:r w:rsidR="00F62649" w:rsidRPr="00CF7B8B">
        <w:rPr>
          <w:sz w:val="28"/>
          <w:szCs w:val="26"/>
        </w:rPr>
        <w:t>15</w:t>
      </w:r>
      <w:r w:rsidR="00DF6D65" w:rsidRPr="00CF7B8B">
        <w:rPr>
          <w:sz w:val="28"/>
          <w:szCs w:val="26"/>
        </w:rPr>
        <w:t>.</w:t>
      </w:r>
    </w:p>
    <w:p w14:paraId="178F7EF3" w14:textId="01BA1EE8" w:rsidR="0094555D" w:rsidRPr="00CF7B8B" w:rsidRDefault="0094555D" w:rsidP="0094555D">
      <w:pPr>
        <w:ind w:firstLine="709"/>
        <w:jc w:val="both"/>
        <w:rPr>
          <w:sz w:val="28"/>
          <w:szCs w:val="28"/>
        </w:rPr>
      </w:pPr>
      <w:r w:rsidRPr="00CF7B8B">
        <w:rPr>
          <w:sz w:val="28"/>
          <w:szCs w:val="28"/>
        </w:rPr>
        <w:t xml:space="preserve">Баланс мощности и нагрузки системы канализационных очистных сооружений Остров Заячий представлен в табл. </w:t>
      </w:r>
      <w:r w:rsidR="00F62649" w:rsidRPr="00CF7B8B">
        <w:rPr>
          <w:sz w:val="28"/>
          <w:szCs w:val="28"/>
        </w:rPr>
        <w:t>16</w:t>
      </w:r>
      <w:r w:rsidRPr="00CF7B8B">
        <w:rPr>
          <w:sz w:val="28"/>
          <w:szCs w:val="28"/>
        </w:rPr>
        <w:t xml:space="preserve">. </w:t>
      </w:r>
    </w:p>
    <w:p w14:paraId="5CA8FE00" w14:textId="19156788" w:rsidR="00D741B3" w:rsidRPr="00CF7B8B" w:rsidRDefault="00FF6F48" w:rsidP="00D741B3">
      <w:pPr>
        <w:pStyle w:val="afffffa"/>
        <w:spacing w:line="240" w:lineRule="auto"/>
        <w:ind w:firstLine="851"/>
        <w:rPr>
          <w:sz w:val="28"/>
          <w:szCs w:val="26"/>
        </w:rPr>
      </w:pPr>
      <w:r w:rsidRPr="00CF7B8B">
        <w:rPr>
          <w:sz w:val="28"/>
          <w:szCs w:val="26"/>
        </w:rPr>
        <w:t>Б</w:t>
      </w:r>
      <w:r w:rsidR="00D741B3" w:rsidRPr="00CF7B8B">
        <w:rPr>
          <w:sz w:val="28"/>
          <w:szCs w:val="26"/>
        </w:rPr>
        <w:t xml:space="preserve">аланс поступления сточных вод </w:t>
      </w:r>
      <w:r w:rsidR="00977414" w:rsidRPr="00CF7B8B">
        <w:rPr>
          <w:sz w:val="28"/>
          <w:szCs w:val="26"/>
        </w:rPr>
        <w:t>по предприятиям</w:t>
      </w:r>
      <w:r w:rsidR="00D741B3" w:rsidRPr="00CF7B8B">
        <w:rPr>
          <w:sz w:val="28"/>
          <w:szCs w:val="26"/>
        </w:rPr>
        <w:t xml:space="preserve"> представлен в табл. </w:t>
      </w:r>
      <w:r w:rsidR="00F62649" w:rsidRPr="00CF7B8B">
        <w:rPr>
          <w:sz w:val="28"/>
          <w:szCs w:val="26"/>
        </w:rPr>
        <w:t>17</w:t>
      </w:r>
      <w:r w:rsidR="0094555D" w:rsidRPr="00CF7B8B">
        <w:rPr>
          <w:sz w:val="28"/>
          <w:szCs w:val="26"/>
        </w:rPr>
        <w:t>.</w:t>
      </w:r>
    </w:p>
    <w:p w14:paraId="5A252F20" w14:textId="77777777" w:rsidR="00D741B3" w:rsidRPr="00CF7B8B" w:rsidRDefault="00D741B3" w:rsidP="00D741B3">
      <w:pPr>
        <w:pStyle w:val="afffffa"/>
        <w:spacing w:line="240" w:lineRule="auto"/>
        <w:ind w:firstLine="709"/>
        <w:rPr>
          <w:rFonts w:eastAsia="Calibri"/>
          <w:sz w:val="28"/>
          <w:szCs w:val="28"/>
          <w:lang w:eastAsia="en-US"/>
        </w:rPr>
      </w:pPr>
      <w:r w:rsidRPr="00CF7B8B">
        <w:rPr>
          <w:sz w:val="28"/>
          <w:szCs w:val="28"/>
        </w:rPr>
        <w:t xml:space="preserve">Анализ балансов поступления сточных вод в централизованную систему водоотведения </w:t>
      </w:r>
      <w:r w:rsidRPr="00CF7B8B">
        <w:rPr>
          <w:color w:val="000000" w:themeColor="text1"/>
          <w:sz w:val="28"/>
          <w:szCs w:val="28"/>
        </w:rPr>
        <w:t xml:space="preserve">города Сургута </w:t>
      </w:r>
      <w:r w:rsidRPr="00CF7B8B">
        <w:rPr>
          <w:sz w:val="28"/>
          <w:szCs w:val="28"/>
        </w:rPr>
        <w:t>показал, что:</w:t>
      </w:r>
    </w:p>
    <w:p w14:paraId="5F8DB265" w14:textId="377485EE" w:rsidR="00D741B3" w:rsidRPr="00CF7B8B" w:rsidRDefault="00D741B3" w:rsidP="00F62649">
      <w:pPr>
        <w:pStyle w:val="afffffa"/>
        <w:numPr>
          <w:ilvl w:val="0"/>
          <w:numId w:val="67"/>
        </w:numPr>
        <w:tabs>
          <w:tab w:val="left" w:pos="993"/>
        </w:tabs>
        <w:spacing w:line="240" w:lineRule="auto"/>
        <w:ind w:left="0" w:firstLine="709"/>
        <w:rPr>
          <w:rFonts w:eastAsia="Calibri"/>
          <w:sz w:val="28"/>
          <w:szCs w:val="28"/>
          <w:lang w:eastAsia="en-US"/>
        </w:rPr>
      </w:pPr>
      <w:r w:rsidRPr="00CF7B8B">
        <w:rPr>
          <w:rFonts w:eastAsia="Calibri"/>
          <w:sz w:val="28"/>
          <w:szCs w:val="28"/>
          <w:lang w:eastAsia="en-US"/>
        </w:rPr>
        <w:t>100</w:t>
      </w:r>
      <w:r w:rsidR="0090734A" w:rsidRPr="00CF7B8B">
        <w:rPr>
          <w:rFonts w:eastAsia="Calibri"/>
          <w:sz w:val="28"/>
          <w:szCs w:val="28"/>
          <w:lang w:eastAsia="en-US"/>
        </w:rPr>
        <w:t> </w:t>
      </w:r>
      <w:r w:rsidRPr="00CF7B8B">
        <w:rPr>
          <w:rFonts w:eastAsia="Calibri"/>
          <w:sz w:val="28"/>
          <w:szCs w:val="28"/>
          <w:lang w:eastAsia="en-US"/>
        </w:rPr>
        <w:t>% стоков в системы водоотведения поступает на КОС Острова Заячий;</w:t>
      </w:r>
    </w:p>
    <w:p w14:paraId="5A01A960" w14:textId="0C42BD7A" w:rsidR="00D741B3" w:rsidRPr="00CF7B8B" w:rsidRDefault="00D741B3" w:rsidP="00F62649">
      <w:pPr>
        <w:pStyle w:val="afffffa"/>
        <w:numPr>
          <w:ilvl w:val="0"/>
          <w:numId w:val="67"/>
        </w:numPr>
        <w:tabs>
          <w:tab w:val="left" w:pos="993"/>
        </w:tabs>
        <w:spacing w:line="240" w:lineRule="auto"/>
        <w:ind w:left="0" w:firstLine="709"/>
        <w:rPr>
          <w:rFonts w:eastAsia="Calibri"/>
          <w:sz w:val="28"/>
          <w:szCs w:val="28"/>
          <w:lang w:eastAsia="en-US"/>
        </w:rPr>
      </w:pPr>
      <w:r w:rsidRPr="00CF7B8B">
        <w:rPr>
          <w:sz w:val="28"/>
          <w:szCs w:val="28"/>
        </w:rPr>
        <w:t>неучтенный объем, поступающий в централизованные системы водоотведения, составляет до 31</w:t>
      </w:r>
      <w:r w:rsidR="0090734A" w:rsidRPr="00CF7B8B">
        <w:rPr>
          <w:sz w:val="28"/>
          <w:szCs w:val="28"/>
        </w:rPr>
        <w:t> </w:t>
      </w:r>
      <w:r w:rsidRPr="00CF7B8B">
        <w:rPr>
          <w:sz w:val="28"/>
          <w:szCs w:val="28"/>
        </w:rPr>
        <w:t>%.</w:t>
      </w:r>
    </w:p>
    <w:p w14:paraId="62696E39" w14:textId="77777777" w:rsidR="0094555D" w:rsidRPr="00CF7B8B" w:rsidRDefault="0094555D" w:rsidP="0094555D">
      <w:pPr>
        <w:pStyle w:val="afffffa"/>
        <w:spacing w:line="240" w:lineRule="auto"/>
        <w:ind w:firstLine="709"/>
        <w:rPr>
          <w:sz w:val="28"/>
          <w:szCs w:val="28"/>
          <w:lang w:eastAsia="x-none"/>
        </w:rPr>
      </w:pPr>
      <w:r w:rsidRPr="00CF7B8B">
        <w:rPr>
          <w:sz w:val="28"/>
          <w:szCs w:val="28"/>
        </w:rPr>
        <w:t>Инфильтрационный сток – неорганизованные дренажные воды, поступающие в системы коммунальной канализации через неплотности сетей и сооружений.</w:t>
      </w:r>
    </w:p>
    <w:p w14:paraId="0A9968A9" w14:textId="08DE23F9" w:rsidR="00A75ADE" w:rsidRPr="00CF7B8B" w:rsidRDefault="0094555D" w:rsidP="00DF6D65">
      <w:pPr>
        <w:pStyle w:val="afffffa"/>
        <w:spacing w:line="240" w:lineRule="auto"/>
        <w:ind w:firstLine="709"/>
        <w:rPr>
          <w:color w:val="000000" w:themeColor="text1"/>
          <w:sz w:val="24"/>
          <w:szCs w:val="28"/>
        </w:rPr>
      </w:pPr>
      <w:r w:rsidRPr="00CF7B8B">
        <w:rPr>
          <w:sz w:val="28"/>
          <w:szCs w:val="28"/>
        </w:rPr>
        <w:t xml:space="preserve">Оценка фактического притока неорганизованного стока в данном пункте представлена по данным </w:t>
      </w:r>
      <w:r w:rsidR="00A21FD3" w:rsidRPr="00CF7B8B">
        <w:rPr>
          <w:sz w:val="28"/>
          <w:szCs w:val="28"/>
        </w:rPr>
        <w:t>СГМУП</w:t>
      </w:r>
      <w:r w:rsidRPr="00CF7B8B">
        <w:rPr>
          <w:sz w:val="28"/>
          <w:szCs w:val="28"/>
        </w:rPr>
        <w:t xml:space="preserve"> «Горводоканал», определенным исходя из разницы годовых значений поступления сточных вод от абонентов и показаний приборов учета, установленных на КНС и КОС. </w:t>
      </w:r>
    </w:p>
    <w:p w14:paraId="73D562D8" w14:textId="154B7377" w:rsidR="00A75ADE" w:rsidRPr="00CF7B8B" w:rsidRDefault="00A75ADE" w:rsidP="00D741B3">
      <w:pPr>
        <w:tabs>
          <w:tab w:val="left" w:pos="284"/>
        </w:tabs>
        <w:jc w:val="both"/>
        <w:rPr>
          <w:color w:val="000000" w:themeColor="text1"/>
          <w:sz w:val="24"/>
          <w:szCs w:val="28"/>
        </w:rPr>
        <w:sectPr w:rsidR="00A75ADE" w:rsidRPr="00CF7B8B" w:rsidSect="000D36E9">
          <w:pgSz w:w="11907" w:h="16840"/>
          <w:pgMar w:top="1134" w:right="680" w:bottom="1134" w:left="1134" w:header="0" w:footer="567" w:gutter="0"/>
          <w:cols w:space="720"/>
        </w:sectPr>
      </w:pPr>
    </w:p>
    <w:p w14:paraId="74210B97" w14:textId="560B03CE" w:rsidR="00D741B3" w:rsidRPr="00CF7B8B" w:rsidRDefault="00D741B3" w:rsidP="00D741B3">
      <w:pPr>
        <w:pStyle w:val="afffffa"/>
        <w:spacing w:after="120" w:line="240" w:lineRule="auto"/>
        <w:ind w:firstLine="0"/>
        <w:rPr>
          <w:b/>
          <w:sz w:val="24"/>
          <w:szCs w:val="24"/>
        </w:rPr>
      </w:pPr>
      <w:r w:rsidRPr="00CF7B8B">
        <w:rPr>
          <w:b/>
          <w:sz w:val="24"/>
          <w:szCs w:val="24"/>
        </w:rPr>
        <w:t xml:space="preserve">Таблица </w:t>
      </w:r>
      <w:r w:rsidRPr="00CF7B8B">
        <w:fldChar w:fldCharType="begin"/>
      </w:r>
      <w:r w:rsidRPr="00CF7B8B">
        <w:rPr>
          <w:b/>
          <w:sz w:val="24"/>
          <w:szCs w:val="24"/>
        </w:rPr>
        <w:instrText xml:space="preserve"> SEQ Таблица \* ARABIC </w:instrText>
      </w:r>
      <w:r w:rsidRPr="00CF7B8B">
        <w:fldChar w:fldCharType="separate"/>
      </w:r>
      <w:r w:rsidR="005C1A5B">
        <w:rPr>
          <w:b/>
          <w:noProof/>
          <w:sz w:val="24"/>
          <w:szCs w:val="24"/>
        </w:rPr>
        <w:t>15</w:t>
      </w:r>
      <w:r w:rsidRPr="00CF7B8B">
        <w:fldChar w:fldCharType="end"/>
      </w:r>
      <w:r w:rsidRPr="00CF7B8B">
        <w:rPr>
          <w:b/>
          <w:sz w:val="24"/>
          <w:szCs w:val="24"/>
        </w:rPr>
        <w:t xml:space="preserve"> – Баланс водоотведения </w:t>
      </w:r>
      <w:r w:rsidR="00A21FD3" w:rsidRPr="00CF7B8B">
        <w:rPr>
          <w:b/>
          <w:sz w:val="24"/>
          <w:szCs w:val="24"/>
        </w:rPr>
        <w:t>СГМУП</w:t>
      </w:r>
      <w:r w:rsidRPr="00CF7B8B">
        <w:rPr>
          <w:b/>
          <w:sz w:val="24"/>
          <w:szCs w:val="24"/>
        </w:rPr>
        <w:t> «Горводоканал»</w:t>
      </w:r>
    </w:p>
    <w:tbl>
      <w:tblPr>
        <w:tblW w:w="5000" w:type="pct"/>
        <w:tblLook w:val="04A0" w:firstRow="1" w:lastRow="0" w:firstColumn="1" w:lastColumn="0" w:noHBand="0" w:noVBand="1"/>
      </w:tblPr>
      <w:tblGrid>
        <w:gridCol w:w="2908"/>
        <w:gridCol w:w="1154"/>
        <w:gridCol w:w="1154"/>
        <w:gridCol w:w="1154"/>
        <w:gridCol w:w="1154"/>
        <w:gridCol w:w="1153"/>
        <w:gridCol w:w="1273"/>
        <w:gridCol w:w="1153"/>
        <w:gridCol w:w="1153"/>
        <w:gridCol w:w="1153"/>
        <w:gridCol w:w="1153"/>
      </w:tblGrid>
      <w:tr w:rsidR="003D2071" w:rsidRPr="00CF7B8B" w14:paraId="6F1C4D0D" w14:textId="77777777" w:rsidTr="003D2071">
        <w:trPr>
          <w:trHeight w:val="300"/>
        </w:trPr>
        <w:tc>
          <w:tcPr>
            <w:tcW w:w="9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30D7AB" w14:textId="77777777" w:rsidR="003D2071" w:rsidRPr="00CF7B8B" w:rsidRDefault="003D2071" w:rsidP="00D968BE">
            <w:pPr>
              <w:jc w:val="center"/>
              <w:rPr>
                <w:b/>
                <w:color w:val="000000"/>
                <w:sz w:val="24"/>
                <w:szCs w:val="24"/>
              </w:rPr>
            </w:pPr>
            <w:r w:rsidRPr="00CF7B8B">
              <w:rPr>
                <w:b/>
                <w:color w:val="000000"/>
                <w:sz w:val="24"/>
                <w:szCs w:val="24"/>
              </w:rPr>
              <w:t>Наименование</w:t>
            </w:r>
          </w:p>
        </w:tc>
        <w:tc>
          <w:tcPr>
            <w:tcW w:w="3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CE8F7E" w14:textId="77777777" w:rsidR="003D2071" w:rsidRPr="00CF7B8B" w:rsidRDefault="003D2071" w:rsidP="00D968BE">
            <w:pPr>
              <w:jc w:val="center"/>
              <w:rPr>
                <w:b/>
                <w:color w:val="000000"/>
                <w:sz w:val="24"/>
                <w:szCs w:val="24"/>
              </w:rPr>
            </w:pPr>
            <w:r w:rsidRPr="00CF7B8B">
              <w:rPr>
                <w:b/>
                <w:color w:val="000000"/>
                <w:sz w:val="24"/>
                <w:szCs w:val="24"/>
              </w:rPr>
              <w:t>Ед. изм.</w:t>
            </w:r>
          </w:p>
        </w:tc>
        <w:tc>
          <w:tcPr>
            <w:tcW w:w="396" w:type="pct"/>
            <w:tcBorders>
              <w:top w:val="single" w:sz="4" w:space="0" w:color="auto"/>
              <w:left w:val="nil"/>
              <w:bottom w:val="single" w:sz="4" w:space="0" w:color="auto"/>
              <w:right w:val="single" w:sz="4" w:space="0" w:color="auto"/>
            </w:tcBorders>
            <w:shd w:val="clear" w:color="auto" w:fill="auto"/>
            <w:vAlign w:val="center"/>
          </w:tcPr>
          <w:p w14:paraId="5F76EE01" w14:textId="17012D66" w:rsidR="003D2071" w:rsidRPr="00CF7B8B" w:rsidRDefault="003D2071" w:rsidP="00D968BE">
            <w:pPr>
              <w:jc w:val="center"/>
              <w:rPr>
                <w:b/>
                <w:color w:val="000000"/>
                <w:sz w:val="24"/>
                <w:szCs w:val="24"/>
              </w:rPr>
            </w:pPr>
            <w:r w:rsidRPr="00CF7B8B">
              <w:rPr>
                <w:b/>
                <w:color w:val="000000"/>
                <w:sz w:val="24"/>
                <w:szCs w:val="24"/>
              </w:rPr>
              <w:t>2017 г.</w:t>
            </w:r>
          </w:p>
        </w:tc>
        <w:tc>
          <w:tcPr>
            <w:tcW w:w="396" w:type="pct"/>
            <w:tcBorders>
              <w:top w:val="single" w:sz="4" w:space="0" w:color="auto"/>
              <w:left w:val="nil"/>
              <w:bottom w:val="single" w:sz="4" w:space="0" w:color="auto"/>
              <w:right w:val="single" w:sz="4" w:space="0" w:color="auto"/>
            </w:tcBorders>
            <w:shd w:val="clear" w:color="auto" w:fill="auto"/>
            <w:vAlign w:val="center"/>
            <w:hideMark/>
          </w:tcPr>
          <w:p w14:paraId="7095759A" w14:textId="77777777" w:rsidR="003D2071" w:rsidRPr="00CF7B8B" w:rsidRDefault="003D2071" w:rsidP="00D968BE">
            <w:pPr>
              <w:jc w:val="center"/>
              <w:rPr>
                <w:b/>
                <w:color w:val="000000"/>
                <w:sz w:val="24"/>
                <w:szCs w:val="24"/>
              </w:rPr>
            </w:pPr>
            <w:r w:rsidRPr="00CF7B8B">
              <w:rPr>
                <w:b/>
                <w:color w:val="000000"/>
                <w:sz w:val="24"/>
                <w:szCs w:val="24"/>
              </w:rPr>
              <w:t>2018 г.</w:t>
            </w:r>
          </w:p>
        </w:tc>
        <w:tc>
          <w:tcPr>
            <w:tcW w:w="396" w:type="pct"/>
            <w:tcBorders>
              <w:top w:val="single" w:sz="4" w:space="0" w:color="auto"/>
              <w:left w:val="nil"/>
              <w:bottom w:val="single" w:sz="4" w:space="0" w:color="auto"/>
              <w:right w:val="single" w:sz="4" w:space="0" w:color="auto"/>
            </w:tcBorders>
            <w:shd w:val="clear" w:color="auto" w:fill="auto"/>
            <w:vAlign w:val="center"/>
            <w:hideMark/>
          </w:tcPr>
          <w:p w14:paraId="30CD7B99" w14:textId="77777777" w:rsidR="003D2071" w:rsidRPr="00CF7B8B" w:rsidRDefault="003D2071" w:rsidP="00D968BE">
            <w:pPr>
              <w:jc w:val="center"/>
              <w:rPr>
                <w:b/>
                <w:color w:val="000000"/>
                <w:sz w:val="24"/>
                <w:szCs w:val="24"/>
              </w:rPr>
            </w:pPr>
            <w:r w:rsidRPr="00CF7B8B">
              <w:rPr>
                <w:b/>
                <w:color w:val="000000"/>
                <w:sz w:val="24"/>
                <w:szCs w:val="24"/>
              </w:rPr>
              <w:t>2019 г.</w:t>
            </w:r>
          </w:p>
        </w:tc>
        <w:tc>
          <w:tcPr>
            <w:tcW w:w="396" w:type="pct"/>
            <w:tcBorders>
              <w:top w:val="single" w:sz="4" w:space="0" w:color="auto"/>
              <w:left w:val="nil"/>
              <w:bottom w:val="single" w:sz="4" w:space="0" w:color="auto"/>
              <w:right w:val="single" w:sz="4" w:space="0" w:color="auto"/>
            </w:tcBorders>
            <w:shd w:val="clear" w:color="auto" w:fill="auto"/>
            <w:vAlign w:val="center"/>
            <w:hideMark/>
          </w:tcPr>
          <w:p w14:paraId="560B70BA" w14:textId="77777777" w:rsidR="003D2071" w:rsidRPr="00CF7B8B" w:rsidRDefault="003D2071" w:rsidP="00D968BE">
            <w:pPr>
              <w:jc w:val="center"/>
              <w:rPr>
                <w:b/>
                <w:color w:val="000000"/>
                <w:sz w:val="24"/>
                <w:szCs w:val="24"/>
              </w:rPr>
            </w:pPr>
            <w:r w:rsidRPr="00CF7B8B">
              <w:rPr>
                <w:b/>
                <w:color w:val="000000"/>
                <w:sz w:val="24"/>
                <w:szCs w:val="24"/>
              </w:rPr>
              <w:t>2020 г.</w:t>
            </w:r>
          </w:p>
        </w:tc>
        <w:tc>
          <w:tcPr>
            <w:tcW w:w="437" w:type="pct"/>
            <w:tcBorders>
              <w:top w:val="single" w:sz="4" w:space="0" w:color="auto"/>
              <w:left w:val="nil"/>
              <w:bottom w:val="single" w:sz="4" w:space="0" w:color="auto"/>
              <w:right w:val="single" w:sz="4" w:space="0" w:color="auto"/>
            </w:tcBorders>
            <w:shd w:val="clear" w:color="auto" w:fill="auto"/>
            <w:vAlign w:val="center"/>
            <w:hideMark/>
          </w:tcPr>
          <w:p w14:paraId="0FF068BD" w14:textId="77777777" w:rsidR="003D2071" w:rsidRPr="00CF7B8B" w:rsidRDefault="003D2071" w:rsidP="00D968BE">
            <w:pPr>
              <w:jc w:val="center"/>
              <w:rPr>
                <w:b/>
                <w:color w:val="000000"/>
                <w:sz w:val="24"/>
                <w:szCs w:val="24"/>
              </w:rPr>
            </w:pPr>
            <w:r w:rsidRPr="00CF7B8B">
              <w:rPr>
                <w:b/>
                <w:color w:val="000000"/>
                <w:sz w:val="24"/>
                <w:szCs w:val="24"/>
              </w:rPr>
              <w:t>2021 г.</w:t>
            </w:r>
          </w:p>
        </w:tc>
        <w:tc>
          <w:tcPr>
            <w:tcW w:w="396" w:type="pct"/>
            <w:tcBorders>
              <w:top w:val="single" w:sz="4" w:space="0" w:color="auto"/>
              <w:left w:val="nil"/>
              <w:bottom w:val="single" w:sz="4" w:space="0" w:color="auto"/>
              <w:right w:val="single" w:sz="4" w:space="0" w:color="auto"/>
            </w:tcBorders>
            <w:shd w:val="clear" w:color="auto" w:fill="auto"/>
            <w:vAlign w:val="center"/>
            <w:hideMark/>
          </w:tcPr>
          <w:p w14:paraId="14EED3FC" w14:textId="77777777" w:rsidR="003D2071" w:rsidRPr="00CF7B8B" w:rsidRDefault="003D2071" w:rsidP="00D968BE">
            <w:pPr>
              <w:jc w:val="center"/>
              <w:rPr>
                <w:b/>
                <w:color w:val="000000"/>
                <w:sz w:val="24"/>
                <w:szCs w:val="24"/>
              </w:rPr>
            </w:pPr>
            <w:r w:rsidRPr="00CF7B8B">
              <w:rPr>
                <w:b/>
                <w:color w:val="000000"/>
                <w:sz w:val="24"/>
                <w:szCs w:val="24"/>
              </w:rPr>
              <w:t>2022 г.</w:t>
            </w:r>
          </w:p>
        </w:tc>
        <w:tc>
          <w:tcPr>
            <w:tcW w:w="396" w:type="pct"/>
            <w:tcBorders>
              <w:top w:val="single" w:sz="4" w:space="0" w:color="auto"/>
              <w:left w:val="nil"/>
              <w:bottom w:val="single" w:sz="4" w:space="0" w:color="auto"/>
              <w:right w:val="single" w:sz="4" w:space="0" w:color="auto"/>
            </w:tcBorders>
            <w:shd w:val="clear" w:color="auto" w:fill="auto"/>
            <w:vAlign w:val="center"/>
            <w:hideMark/>
          </w:tcPr>
          <w:p w14:paraId="29471C4D" w14:textId="77777777" w:rsidR="003D2071" w:rsidRPr="00CF7B8B" w:rsidRDefault="003D2071" w:rsidP="00D968BE">
            <w:pPr>
              <w:jc w:val="center"/>
              <w:rPr>
                <w:b/>
                <w:color w:val="000000"/>
                <w:sz w:val="24"/>
                <w:szCs w:val="24"/>
              </w:rPr>
            </w:pPr>
            <w:r w:rsidRPr="00CF7B8B">
              <w:rPr>
                <w:b/>
                <w:color w:val="000000"/>
                <w:sz w:val="24"/>
                <w:szCs w:val="24"/>
              </w:rPr>
              <w:t>2023 г.</w:t>
            </w:r>
          </w:p>
        </w:tc>
        <w:tc>
          <w:tcPr>
            <w:tcW w:w="396" w:type="pct"/>
            <w:tcBorders>
              <w:top w:val="single" w:sz="4" w:space="0" w:color="auto"/>
              <w:left w:val="nil"/>
              <w:bottom w:val="single" w:sz="4" w:space="0" w:color="auto"/>
              <w:right w:val="single" w:sz="4" w:space="0" w:color="auto"/>
            </w:tcBorders>
            <w:shd w:val="clear" w:color="auto" w:fill="auto"/>
            <w:vAlign w:val="center"/>
            <w:hideMark/>
          </w:tcPr>
          <w:p w14:paraId="281580D4" w14:textId="77777777" w:rsidR="003D2071" w:rsidRPr="00CF7B8B" w:rsidRDefault="003D2071" w:rsidP="00D968BE">
            <w:pPr>
              <w:jc w:val="center"/>
              <w:rPr>
                <w:b/>
                <w:color w:val="000000"/>
                <w:sz w:val="24"/>
                <w:szCs w:val="24"/>
              </w:rPr>
            </w:pPr>
            <w:r w:rsidRPr="00CF7B8B">
              <w:rPr>
                <w:b/>
                <w:color w:val="000000"/>
                <w:sz w:val="24"/>
                <w:szCs w:val="24"/>
              </w:rPr>
              <w:t>2030 г.</w:t>
            </w:r>
          </w:p>
        </w:tc>
        <w:tc>
          <w:tcPr>
            <w:tcW w:w="396" w:type="pct"/>
            <w:tcBorders>
              <w:top w:val="single" w:sz="4" w:space="0" w:color="auto"/>
              <w:left w:val="nil"/>
              <w:bottom w:val="single" w:sz="4" w:space="0" w:color="auto"/>
              <w:right w:val="single" w:sz="4" w:space="0" w:color="auto"/>
            </w:tcBorders>
            <w:shd w:val="clear" w:color="auto" w:fill="auto"/>
            <w:vAlign w:val="center"/>
            <w:hideMark/>
          </w:tcPr>
          <w:p w14:paraId="5BFC0A19" w14:textId="77777777" w:rsidR="003D2071" w:rsidRPr="00CF7B8B" w:rsidRDefault="003D2071" w:rsidP="00D968BE">
            <w:pPr>
              <w:jc w:val="center"/>
              <w:rPr>
                <w:b/>
                <w:color w:val="000000"/>
                <w:sz w:val="24"/>
                <w:szCs w:val="24"/>
              </w:rPr>
            </w:pPr>
            <w:r w:rsidRPr="00CF7B8B">
              <w:rPr>
                <w:b/>
                <w:color w:val="000000"/>
                <w:sz w:val="24"/>
                <w:szCs w:val="24"/>
              </w:rPr>
              <w:t>2035 г.</w:t>
            </w:r>
          </w:p>
        </w:tc>
      </w:tr>
      <w:tr w:rsidR="003D2071" w:rsidRPr="00CF7B8B" w14:paraId="62649881" w14:textId="77777777" w:rsidTr="003D2071">
        <w:trPr>
          <w:trHeight w:val="300"/>
        </w:trPr>
        <w:tc>
          <w:tcPr>
            <w:tcW w:w="998" w:type="pct"/>
            <w:vMerge/>
            <w:tcBorders>
              <w:top w:val="single" w:sz="4" w:space="0" w:color="auto"/>
              <w:left w:val="single" w:sz="4" w:space="0" w:color="auto"/>
              <w:bottom w:val="single" w:sz="4" w:space="0" w:color="auto"/>
              <w:right w:val="single" w:sz="4" w:space="0" w:color="auto"/>
            </w:tcBorders>
            <w:vAlign w:val="center"/>
            <w:hideMark/>
          </w:tcPr>
          <w:p w14:paraId="2BC4E21C" w14:textId="77777777" w:rsidR="003D2071" w:rsidRPr="00CF7B8B" w:rsidRDefault="003D2071" w:rsidP="00D968BE">
            <w:pPr>
              <w:rPr>
                <w:b/>
                <w:color w:val="000000"/>
                <w:sz w:val="24"/>
                <w:szCs w:val="24"/>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3B2325B6" w14:textId="77777777" w:rsidR="003D2071" w:rsidRPr="00CF7B8B" w:rsidRDefault="003D2071" w:rsidP="00D968BE">
            <w:pPr>
              <w:rPr>
                <w:b/>
                <w:color w:val="000000"/>
                <w:sz w:val="24"/>
                <w:szCs w:val="24"/>
              </w:rPr>
            </w:pPr>
          </w:p>
        </w:tc>
        <w:tc>
          <w:tcPr>
            <w:tcW w:w="396" w:type="pct"/>
            <w:tcBorders>
              <w:top w:val="nil"/>
              <w:left w:val="nil"/>
              <w:bottom w:val="single" w:sz="4" w:space="0" w:color="auto"/>
              <w:right w:val="single" w:sz="4" w:space="0" w:color="auto"/>
            </w:tcBorders>
            <w:shd w:val="clear" w:color="auto" w:fill="auto"/>
            <w:vAlign w:val="center"/>
            <w:hideMark/>
          </w:tcPr>
          <w:p w14:paraId="7BAE2EAB" w14:textId="77777777" w:rsidR="003D2071" w:rsidRPr="00CF7B8B" w:rsidRDefault="003D2071" w:rsidP="00D968BE">
            <w:pPr>
              <w:jc w:val="center"/>
              <w:rPr>
                <w:b/>
                <w:color w:val="000000"/>
                <w:sz w:val="24"/>
                <w:szCs w:val="24"/>
              </w:rPr>
            </w:pPr>
            <w:r w:rsidRPr="00CF7B8B">
              <w:rPr>
                <w:b/>
                <w:color w:val="000000"/>
                <w:sz w:val="24"/>
                <w:szCs w:val="24"/>
              </w:rPr>
              <w:t>факт</w:t>
            </w:r>
          </w:p>
        </w:tc>
        <w:tc>
          <w:tcPr>
            <w:tcW w:w="396" w:type="pct"/>
            <w:tcBorders>
              <w:top w:val="nil"/>
              <w:left w:val="nil"/>
              <w:bottom w:val="single" w:sz="4" w:space="0" w:color="auto"/>
              <w:right w:val="single" w:sz="4" w:space="0" w:color="auto"/>
            </w:tcBorders>
            <w:shd w:val="clear" w:color="auto" w:fill="auto"/>
            <w:vAlign w:val="center"/>
            <w:hideMark/>
          </w:tcPr>
          <w:p w14:paraId="64414E28" w14:textId="77777777" w:rsidR="003D2071" w:rsidRPr="00CF7B8B" w:rsidRDefault="003D2071" w:rsidP="00D968BE">
            <w:pPr>
              <w:jc w:val="center"/>
              <w:rPr>
                <w:b/>
                <w:color w:val="000000"/>
                <w:sz w:val="24"/>
                <w:szCs w:val="24"/>
              </w:rPr>
            </w:pPr>
            <w:r w:rsidRPr="00CF7B8B">
              <w:rPr>
                <w:b/>
                <w:color w:val="000000"/>
                <w:sz w:val="24"/>
                <w:szCs w:val="24"/>
              </w:rPr>
              <w:t>утв.</w:t>
            </w:r>
          </w:p>
        </w:tc>
        <w:tc>
          <w:tcPr>
            <w:tcW w:w="396" w:type="pct"/>
            <w:tcBorders>
              <w:top w:val="nil"/>
              <w:left w:val="nil"/>
              <w:bottom w:val="single" w:sz="4" w:space="0" w:color="auto"/>
              <w:right w:val="single" w:sz="4" w:space="0" w:color="auto"/>
            </w:tcBorders>
            <w:shd w:val="clear" w:color="auto" w:fill="auto"/>
            <w:vAlign w:val="center"/>
            <w:hideMark/>
          </w:tcPr>
          <w:p w14:paraId="38602E12" w14:textId="77777777" w:rsidR="003D2071" w:rsidRPr="00CF7B8B" w:rsidRDefault="003D2071" w:rsidP="00D968BE">
            <w:pPr>
              <w:jc w:val="center"/>
              <w:rPr>
                <w:b/>
                <w:color w:val="000000"/>
                <w:sz w:val="24"/>
                <w:szCs w:val="24"/>
              </w:rPr>
            </w:pPr>
            <w:r w:rsidRPr="00CF7B8B">
              <w:rPr>
                <w:b/>
                <w:color w:val="000000"/>
                <w:sz w:val="24"/>
                <w:szCs w:val="24"/>
              </w:rPr>
              <w:t>утв.</w:t>
            </w:r>
          </w:p>
        </w:tc>
        <w:tc>
          <w:tcPr>
            <w:tcW w:w="396" w:type="pct"/>
            <w:tcBorders>
              <w:top w:val="nil"/>
              <w:left w:val="nil"/>
              <w:bottom w:val="single" w:sz="4" w:space="0" w:color="auto"/>
              <w:right w:val="single" w:sz="4" w:space="0" w:color="auto"/>
            </w:tcBorders>
            <w:shd w:val="clear" w:color="auto" w:fill="auto"/>
            <w:vAlign w:val="center"/>
            <w:hideMark/>
          </w:tcPr>
          <w:p w14:paraId="5CD444B3" w14:textId="77777777" w:rsidR="003D2071" w:rsidRPr="00CF7B8B" w:rsidRDefault="003D2071" w:rsidP="00D968BE">
            <w:pPr>
              <w:jc w:val="center"/>
              <w:rPr>
                <w:b/>
                <w:color w:val="000000"/>
                <w:sz w:val="24"/>
                <w:szCs w:val="24"/>
              </w:rPr>
            </w:pPr>
            <w:r w:rsidRPr="00CF7B8B">
              <w:rPr>
                <w:b/>
                <w:color w:val="000000"/>
                <w:sz w:val="24"/>
                <w:szCs w:val="24"/>
              </w:rPr>
              <w:t>утв.</w:t>
            </w:r>
          </w:p>
        </w:tc>
        <w:tc>
          <w:tcPr>
            <w:tcW w:w="2021" w:type="pct"/>
            <w:gridSpan w:val="5"/>
            <w:tcBorders>
              <w:top w:val="nil"/>
              <w:left w:val="nil"/>
              <w:bottom w:val="single" w:sz="4" w:space="0" w:color="auto"/>
              <w:right w:val="single" w:sz="4" w:space="0" w:color="auto"/>
            </w:tcBorders>
            <w:shd w:val="clear" w:color="auto" w:fill="auto"/>
            <w:vAlign w:val="center"/>
            <w:hideMark/>
          </w:tcPr>
          <w:p w14:paraId="31ECBEE8" w14:textId="0A52E78E" w:rsidR="003D2071" w:rsidRPr="00CF7B8B" w:rsidRDefault="003D2071" w:rsidP="00D968BE">
            <w:pPr>
              <w:jc w:val="center"/>
              <w:rPr>
                <w:b/>
                <w:color w:val="000000"/>
                <w:sz w:val="24"/>
                <w:szCs w:val="24"/>
              </w:rPr>
            </w:pPr>
            <w:r w:rsidRPr="00CF7B8B">
              <w:rPr>
                <w:b/>
                <w:color w:val="000000"/>
                <w:sz w:val="24"/>
                <w:szCs w:val="24"/>
              </w:rPr>
              <w:t>прогноз</w:t>
            </w:r>
          </w:p>
        </w:tc>
      </w:tr>
      <w:tr w:rsidR="003D2071" w:rsidRPr="00CF7B8B" w14:paraId="57C3DD42" w14:textId="77777777" w:rsidTr="003D2071">
        <w:trPr>
          <w:trHeight w:val="510"/>
        </w:trPr>
        <w:tc>
          <w:tcPr>
            <w:tcW w:w="998" w:type="pct"/>
            <w:tcBorders>
              <w:top w:val="nil"/>
              <w:left w:val="single" w:sz="4" w:space="0" w:color="auto"/>
              <w:bottom w:val="single" w:sz="4" w:space="0" w:color="auto"/>
              <w:right w:val="single" w:sz="4" w:space="0" w:color="auto"/>
            </w:tcBorders>
            <w:shd w:val="clear" w:color="auto" w:fill="auto"/>
            <w:vAlign w:val="center"/>
            <w:hideMark/>
          </w:tcPr>
          <w:p w14:paraId="483B7EFB" w14:textId="77777777" w:rsidR="003D2071" w:rsidRPr="00CF7B8B" w:rsidRDefault="003D2071" w:rsidP="00D968BE">
            <w:pPr>
              <w:rPr>
                <w:color w:val="000000"/>
                <w:sz w:val="24"/>
                <w:szCs w:val="24"/>
              </w:rPr>
            </w:pPr>
            <w:r w:rsidRPr="00CF7B8B">
              <w:rPr>
                <w:color w:val="000000"/>
                <w:sz w:val="24"/>
                <w:szCs w:val="24"/>
              </w:rPr>
              <w:t>Принято от собственных абонентов</w:t>
            </w:r>
          </w:p>
        </w:tc>
        <w:tc>
          <w:tcPr>
            <w:tcW w:w="396" w:type="pct"/>
            <w:tcBorders>
              <w:top w:val="nil"/>
              <w:left w:val="nil"/>
              <w:bottom w:val="single" w:sz="4" w:space="0" w:color="auto"/>
              <w:right w:val="single" w:sz="4" w:space="0" w:color="auto"/>
            </w:tcBorders>
            <w:shd w:val="clear" w:color="auto" w:fill="auto"/>
            <w:vAlign w:val="center"/>
            <w:hideMark/>
          </w:tcPr>
          <w:p w14:paraId="2D832F2A" w14:textId="77777777" w:rsidR="003D2071" w:rsidRPr="00CF7B8B" w:rsidRDefault="003D2071" w:rsidP="00D968BE">
            <w:pPr>
              <w:jc w:val="center"/>
              <w:rPr>
                <w:color w:val="000000"/>
                <w:sz w:val="24"/>
                <w:szCs w:val="24"/>
              </w:rPr>
            </w:pPr>
            <w:r w:rsidRPr="00CF7B8B">
              <w:rPr>
                <w:color w:val="000000"/>
                <w:sz w:val="24"/>
                <w:szCs w:val="24"/>
              </w:rPr>
              <w:t>тыс. м³</w:t>
            </w:r>
          </w:p>
        </w:tc>
        <w:tc>
          <w:tcPr>
            <w:tcW w:w="396" w:type="pct"/>
            <w:tcBorders>
              <w:top w:val="nil"/>
              <w:left w:val="nil"/>
              <w:bottom w:val="single" w:sz="4" w:space="0" w:color="auto"/>
              <w:right w:val="single" w:sz="4" w:space="0" w:color="auto"/>
            </w:tcBorders>
            <w:shd w:val="clear" w:color="auto" w:fill="auto"/>
            <w:vAlign w:val="center"/>
            <w:hideMark/>
          </w:tcPr>
          <w:p w14:paraId="7F8AE754" w14:textId="76F3B858" w:rsidR="003D2071" w:rsidRPr="00CF7B8B" w:rsidRDefault="003D2071" w:rsidP="00D968BE">
            <w:pPr>
              <w:jc w:val="center"/>
              <w:rPr>
                <w:color w:val="000000"/>
                <w:sz w:val="24"/>
                <w:szCs w:val="24"/>
              </w:rPr>
            </w:pPr>
            <w:r w:rsidRPr="00CF7B8B">
              <w:rPr>
                <w:color w:val="000000"/>
                <w:sz w:val="24"/>
                <w:szCs w:val="24"/>
              </w:rPr>
              <w:t>22</w:t>
            </w:r>
            <w:r w:rsidR="003731DD" w:rsidRPr="00CF7B8B">
              <w:rPr>
                <w:color w:val="000000"/>
                <w:sz w:val="24"/>
                <w:szCs w:val="24"/>
              </w:rPr>
              <w:t xml:space="preserve"> </w:t>
            </w:r>
            <w:r w:rsidRPr="00CF7B8B">
              <w:rPr>
                <w:color w:val="000000"/>
                <w:sz w:val="24"/>
                <w:szCs w:val="24"/>
              </w:rPr>
              <w:t>807,0</w:t>
            </w:r>
          </w:p>
        </w:tc>
        <w:tc>
          <w:tcPr>
            <w:tcW w:w="396" w:type="pct"/>
            <w:tcBorders>
              <w:top w:val="nil"/>
              <w:left w:val="nil"/>
              <w:bottom w:val="single" w:sz="4" w:space="0" w:color="auto"/>
              <w:right w:val="single" w:sz="4" w:space="0" w:color="auto"/>
            </w:tcBorders>
            <w:shd w:val="clear" w:color="auto" w:fill="auto"/>
            <w:vAlign w:val="center"/>
            <w:hideMark/>
          </w:tcPr>
          <w:p w14:paraId="0ED98205" w14:textId="7EF40818" w:rsidR="003D2071" w:rsidRPr="00CF7B8B" w:rsidRDefault="003D2071" w:rsidP="00D968BE">
            <w:pPr>
              <w:jc w:val="center"/>
              <w:rPr>
                <w:color w:val="000000"/>
                <w:sz w:val="24"/>
                <w:szCs w:val="24"/>
              </w:rPr>
            </w:pPr>
            <w:r w:rsidRPr="00CF7B8B">
              <w:rPr>
                <w:color w:val="000000"/>
                <w:sz w:val="24"/>
                <w:szCs w:val="24"/>
              </w:rPr>
              <w:t>23</w:t>
            </w:r>
            <w:r w:rsidR="003731DD" w:rsidRPr="00CF7B8B">
              <w:rPr>
                <w:color w:val="000000"/>
                <w:sz w:val="24"/>
                <w:szCs w:val="24"/>
              </w:rPr>
              <w:t xml:space="preserve"> </w:t>
            </w:r>
            <w:r w:rsidRPr="00CF7B8B">
              <w:rPr>
                <w:color w:val="000000"/>
                <w:sz w:val="24"/>
                <w:szCs w:val="24"/>
              </w:rPr>
              <w:t>118,0</w:t>
            </w:r>
          </w:p>
        </w:tc>
        <w:tc>
          <w:tcPr>
            <w:tcW w:w="396" w:type="pct"/>
            <w:tcBorders>
              <w:top w:val="nil"/>
              <w:left w:val="nil"/>
              <w:bottom w:val="single" w:sz="4" w:space="0" w:color="auto"/>
              <w:right w:val="single" w:sz="4" w:space="0" w:color="auto"/>
            </w:tcBorders>
            <w:shd w:val="clear" w:color="auto" w:fill="auto"/>
            <w:vAlign w:val="center"/>
            <w:hideMark/>
          </w:tcPr>
          <w:p w14:paraId="495DC113" w14:textId="72E771EF" w:rsidR="003D2071" w:rsidRPr="00CF7B8B" w:rsidRDefault="003D2071" w:rsidP="00D968BE">
            <w:pPr>
              <w:jc w:val="center"/>
              <w:rPr>
                <w:color w:val="000000"/>
                <w:sz w:val="24"/>
                <w:szCs w:val="24"/>
              </w:rPr>
            </w:pPr>
            <w:r w:rsidRPr="00CF7B8B">
              <w:rPr>
                <w:color w:val="000000"/>
                <w:sz w:val="24"/>
                <w:szCs w:val="24"/>
              </w:rPr>
              <w:t>22</w:t>
            </w:r>
            <w:r w:rsidR="003731DD" w:rsidRPr="00CF7B8B">
              <w:rPr>
                <w:color w:val="000000"/>
                <w:sz w:val="24"/>
                <w:szCs w:val="24"/>
              </w:rPr>
              <w:t xml:space="preserve"> </w:t>
            </w:r>
            <w:r w:rsidRPr="00CF7B8B">
              <w:rPr>
                <w:color w:val="000000"/>
                <w:sz w:val="24"/>
                <w:szCs w:val="24"/>
              </w:rPr>
              <w:t>931,0</w:t>
            </w:r>
          </w:p>
        </w:tc>
        <w:tc>
          <w:tcPr>
            <w:tcW w:w="396" w:type="pct"/>
            <w:tcBorders>
              <w:top w:val="nil"/>
              <w:left w:val="nil"/>
              <w:bottom w:val="single" w:sz="4" w:space="0" w:color="auto"/>
              <w:right w:val="single" w:sz="4" w:space="0" w:color="auto"/>
            </w:tcBorders>
            <w:shd w:val="clear" w:color="auto" w:fill="auto"/>
            <w:vAlign w:val="center"/>
            <w:hideMark/>
          </w:tcPr>
          <w:p w14:paraId="2CC4C5C7" w14:textId="340AC959" w:rsidR="003D2071" w:rsidRPr="00CF7B8B" w:rsidRDefault="003D2071" w:rsidP="00D968BE">
            <w:pPr>
              <w:jc w:val="center"/>
              <w:rPr>
                <w:color w:val="000000"/>
                <w:sz w:val="24"/>
                <w:szCs w:val="24"/>
              </w:rPr>
            </w:pPr>
            <w:r w:rsidRPr="00CF7B8B">
              <w:rPr>
                <w:color w:val="000000"/>
                <w:sz w:val="24"/>
                <w:szCs w:val="24"/>
              </w:rPr>
              <w:t>22</w:t>
            </w:r>
            <w:r w:rsidR="003731DD" w:rsidRPr="00CF7B8B">
              <w:rPr>
                <w:color w:val="000000"/>
                <w:sz w:val="24"/>
                <w:szCs w:val="24"/>
              </w:rPr>
              <w:t xml:space="preserve"> </w:t>
            </w:r>
            <w:r w:rsidRPr="00CF7B8B">
              <w:rPr>
                <w:color w:val="000000"/>
                <w:sz w:val="24"/>
                <w:szCs w:val="24"/>
              </w:rPr>
              <w:t>991,0</w:t>
            </w:r>
          </w:p>
        </w:tc>
        <w:tc>
          <w:tcPr>
            <w:tcW w:w="437" w:type="pct"/>
            <w:tcBorders>
              <w:top w:val="nil"/>
              <w:left w:val="nil"/>
              <w:bottom w:val="single" w:sz="4" w:space="0" w:color="auto"/>
              <w:right w:val="single" w:sz="4" w:space="0" w:color="auto"/>
            </w:tcBorders>
            <w:shd w:val="clear" w:color="auto" w:fill="auto"/>
            <w:vAlign w:val="center"/>
            <w:hideMark/>
          </w:tcPr>
          <w:p w14:paraId="13E42EE6" w14:textId="0B9DFBAB" w:rsidR="003D2071" w:rsidRPr="00CF7B8B" w:rsidRDefault="003D2071" w:rsidP="00D968BE">
            <w:pPr>
              <w:jc w:val="center"/>
              <w:rPr>
                <w:color w:val="000000"/>
                <w:sz w:val="24"/>
                <w:szCs w:val="24"/>
              </w:rPr>
            </w:pPr>
            <w:r w:rsidRPr="00CF7B8B">
              <w:rPr>
                <w:color w:val="000000"/>
                <w:sz w:val="24"/>
                <w:szCs w:val="24"/>
              </w:rPr>
              <w:t>23</w:t>
            </w:r>
            <w:r w:rsidR="003731DD" w:rsidRPr="00CF7B8B">
              <w:rPr>
                <w:color w:val="000000"/>
                <w:sz w:val="24"/>
                <w:szCs w:val="24"/>
              </w:rPr>
              <w:t xml:space="preserve"> </w:t>
            </w:r>
            <w:r w:rsidRPr="00CF7B8B">
              <w:rPr>
                <w:color w:val="000000"/>
                <w:sz w:val="24"/>
                <w:szCs w:val="24"/>
              </w:rPr>
              <w:t>429,9</w:t>
            </w:r>
          </w:p>
        </w:tc>
        <w:tc>
          <w:tcPr>
            <w:tcW w:w="396" w:type="pct"/>
            <w:tcBorders>
              <w:top w:val="nil"/>
              <w:left w:val="nil"/>
              <w:bottom w:val="single" w:sz="4" w:space="0" w:color="auto"/>
              <w:right w:val="single" w:sz="4" w:space="0" w:color="auto"/>
            </w:tcBorders>
            <w:shd w:val="clear" w:color="auto" w:fill="auto"/>
            <w:vAlign w:val="center"/>
            <w:hideMark/>
          </w:tcPr>
          <w:p w14:paraId="33E7EB99" w14:textId="46CC81C6" w:rsidR="003D2071" w:rsidRPr="00CF7B8B" w:rsidRDefault="003D2071" w:rsidP="00D968BE">
            <w:pPr>
              <w:jc w:val="center"/>
              <w:rPr>
                <w:color w:val="000000"/>
                <w:sz w:val="24"/>
                <w:szCs w:val="24"/>
              </w:rPr>
            </w:pPr>
            <w:r w:rsidRPr="00CF7B8B">
              <w:rPr>
                <w:color w:val="000000"/>
                <w:sz w:val="24"/>
                <w:szCs w:val="24"/>
              </w:rPr>
              <w:t>23</w:t>
            </w:r>
            <w:r w:rsidR="003731DD" w:rsidRPr="00CF7B8B">
              <w:rPr>
                <w:color w:val="000000"/>
                <w:sz w:val="24"/>
                <w:szCs w:val="24"/>
              </w:rPr>
              <w:t xml:space="preserve"> </w:t>
            </w:r>
            <w:r w:rsidRPr="00CF7B8B">
              <w:rPr>
                <w:color w:val="000000"/>
                <w:sz w:val="24"/>
                <w:szCs w:val="24"/>
              </w:rPr>
              <w:t>763,7</w:t>
            </w:r>
          </w:p>
        </w:tc>
        <w:tc>
          <w:tcPr>
            <w:tcW w:w="396" w:type="pct"/>
            <w:tcBorders>
              <w:top w:val="nil"/>
              <w:left w:val="nil"/>
              <w:bottom w:val="single" w:sz="4" w:space="0" w:color="auto"/>
              <w:right w:val="single" w:sz="4" w:space="0" w:color="auto"/>
            </w:tcBorders>
            <w:shd w:val="clear" w:color="auto" w:fill="auto"/>
            <w:vAlign w:val="center"/>
            <w:hideMark/>
          </w:tcPr>
          <w:p w14:paraId="63460F57" w14:textId="2E9B5AAE" w:rsidR="003D2071" w:rsidRPr="00CF7B8B" w:rsidRDefault="003D2071" w:rsidP="00D968BE">
            <w:pPr>
              <w:jc w:val="center"/>
              <w:rPr>
                <w:color w:val="000000"/>
                <w:sz w:val="24"/>
                <w:szCs w:val="24"/>
              </w:rPr>
            </w:pPr>
            <w:r w:rsidRPr="00CF7B8B">
              <w:rPr>
                <w:color w:val="000000"/>
                <w:sz w:val="24"/>
                <w:szCs w:val="24"/>
              </w:rPr>
              <w:t>24</w:t>
            </w:r>
            <w:r w:rsidR="003731DD" w:rsidRPr="00CF7B8B">
              <w:rPr>
                <w:color w:val="000000"/>
                <w:sz w:val="24"/>
                <w:szCs w:val="24"/>
              </w:rPr>
              <w:t xml:space="preserve"> </w:t>
            </w:r>
            <w:r w:rsidRPr="00CF7B8B">
              <w:rPr>
                <w:color w:val="000000"/>
                <w:sz w:val="24"/>
                <w:szCs w:val="24"/>
              </w:rPr>
              <w:t>088,5</w:t>
            </w:r>
          </w:p>
        </w:tc>
        <w:tc>
          <w:tcPr>
            <w:tcW w:w="396" w:type="pct"/>
            <w:tcBorders>
              <w:top w:val="nil"/>
              <w:left w:val="nil"/>
              <w:bottom w:val="single" w:sz="4" w:space="0" w:color="auto"/>
              <w:right w:val="single" w:sz="4" w:space="0" w:color="auto"/>
            </w:tcBorders>
            <w:shd w:val="clear" w:color="auto" w:fill="auto"/>
            <w:vAlign w:val="center"/>
            <w:hideMark/>
          </w:tcPr>
          <w:p w14:paraId="11C776BE" w14:textId="18F27F35" w:rsidR="003D2071" w:rsidRPr="00CF7B8B" w:rsidRDefault="003D2071" w:rsidP="00D968BE">
            <w:pPr>
              <w:jc w:val="center"/>
              <w:rPr>
                <w:color w:val="000000"/>
                <w:sz w:val="24"/>
                <w:szCs w:val="24"/>
              </w:rPr>
            </w:pPr>
            <w:r w:rsidRPr="00CF7B8B">
              <w:rPr>
                <w:color w:val="000000"/>
                <w:sz w:val="24"/>
                <w:szCs w:val="24"/>
              </w:rPr>
              <w:t>26</w:t>
            </w:r>
            <w:r w:rsidR="003731DD" w:rsidRPr="00CF7B8B">
              <w:rPr>
                <w:color w:val="000000"/>
                <w:sz w:val="24"/>
                <w:szCs w:val="24"/>
              </w:rPr>
              <w:t xml:space="preserve"> </w:t>
            </w:r>
            <w:r w:rsidRPr="00CF7B8B">
              <w:rPr>
                <w:color w:val="000000"/>
                <w:sz w:val="24"/>
                <w:szCs w:val="24"/>
              </w:rPr>
              <w:t>651,8</w:t>
            </w:r>
          </w:p>
        </w:tc>
        <w:tc>
          <w:tcPr>
            <w:tcW w:w="396" w:type="pct"/>
            <w:tcBorders>
              <w:top w:val="nil"/>
              <w:left w:val="nil"/>
              <w:bottom w:val="single" w:sz="4" w:space="0" w:color="auto"/>
              <w:right w:val="single" w:sz="4" w:space="0" w:color="auto"/>
            </w:tcBorders>
            <w:shd w:val="clear" w:color="auto" w:fill="auto"/>
            <w:vAlign w:val="center"/>
            <w:hideMark/>
          </w:tcPr>
          <w:p w14:paraId="2C230D59" w14:textId="2A06DE5C" w:rsidR="003D2071" w:rsidRPr="00CF7B8B" w:rsidRDefault="003D2071" w:rsidP="00D968BE">
            <w:pPr>
              <w:jc w:val="center"/>
              <w:rPr>
                <w:color w:val="000000"/>
                <w:sz w:val="24"/>
                <w:szCs w:val="24"/>
              </w:rPr>
            </w:pPr>
            <w:r w:rsidRPr="00CF7B8B">
              <w:rPr>
                <w:color w:val="000000"/>
                <w:sz w:val="24"/>
                <w:szCs w:val="24"/>
              </w:rPr>
              <w:t>28</w:t>
            </w:r>
            <w:r w:rsidR="003731DD" w:rsidRPr="00CF7B8B">
              <w:rPr>
                <w:color w:val="000000"/>
                <w:sz w:val="24"/>
                <w:szCs w:val="24"/>
              </w:rPr>
              <w:t xml:space="preserve"> </w:t>
            </w:r>
            <w:r w:rsidRPr="00CF7B8B">
              <w:rPr>
                <w:color w:val="000000"/>
                <w:sz w:val="24"/>
                <w:szCs w:val="24"/>
              </w:rPr>
              <w:t>205,0</w:t>
            </w:r>
          </w:p>
        </w:tc>
      </w:tr>
      <w:tr w:rsidR="003D2071" w:rsidRPr="00CF7B8B" w14:paraId="3FAB1044" w14:textId="77777777" w:rsidTr="003D2071">
        <w:trPr>
          <w:trHeight w:val="300"/>
        </w:trPr>
        <w:tc>
          <w:tcPr>
            <w:tcW w:w="998" w:type="pct"/>
            <w:tcBorders>
              <w:top w:val="nil"/>
              <w:left w:val="single" w:sz="4" w:space="0" w:color="auto"/>
              <w:bottom w:val="single" w:sz="4" w:space="0" w:color="auto"/>
              <w:right w:val="single" w:sz="4" w:space="0" w:color="auto"/>
            </w:tcBorders>
            <w:shd w:val="clear" w:color="auto" w:fill="auto"/>
            <w:vAlign w:val="center"/>
            <w:hideMark/>
          </w:tcPr>
          <w:p w14:paraId="100C0339" w14:textId="77777777" w:rsidR="003D2071" w:rsidRPr="00CF7B8B" w:rsidRDefault="003D2071" w:rsidP="00D968BE">
            <w:pPr>
              <w:ind w:firstLineChars="300" w:firstLine="720"/>
              <w:jc w:val="right"/>
              <w:rPr>
                <w:color w:val="000000"/>
                <w:sz w:val="24"/>
                <w:szCs w:val="24"/>
              </w:rPr>
            </w:pPr>
            <w:r w:rsidRPr="00CF7B8B">
              <w:rPr>
                <w:color w:val="000000"/>
                <w:sz w:val="24"/>
                <w:szCs w:val="24"/>
              </w:rPr>
              <w:t>население</w:t>
            </w:r>
          </w:p>
        </w:tc>
        <w:tc>
          <w:tcPr>
            <w:tcW w:w="396" w:type="pct"/>
            <w:tcBorders>
              <w:top w:val="nil"/>
              <w:left w:val="nil"/>
              <w:bottom w:val="single" w:sz="4" w:space="0" w:color="auto"/>
              <w:right w:val="single" w:sz="4" w:space="0" w:color="auto"/>
            </w:tcBorders>
            <w:shd w:val="clear" w:color="auto" w:fill="auto"/>
            <w:vAlign w:val="center"/>
            <w:hideMark/>
          </w:tcPr>
          <w:p w14:paraId="37E457CE" w14:textId="77777777" w:rsidR="003D2071" w:rsidRPr="00CF7B8B" w:rsidRDefault="003D2071" w:rsidP="00D968BE">
            <w:pPr>
              <w:jc w:val="center"/>
              <w:rPr>
                <w:color w:val="000000"/>
                <w:sz w:val="24"/>
                <w:szCs w:val="24"/>
              </w:rPr>
            </w:pPr>
            <w:r w:rsidRPr="00CF7B8B">
              <w:rPr>
                <w:color w:val="000000"/>
                <w:sz w:val="24"/>
                <w:szCs w:val="24"/>
              </w:rPr>
              <w:t>тыс. м³</w:t>
            </w:r>
          </w:p>
        </w:tc>
        <w:tc>
          <w:tcPr>
            <w:tcW w:w="396" w:type="pct"/>
            <w:tcBorders>
              <w:top w:val="nil"/>
              <w:left w:val="nil"/>
              <w:bottom w:val="single" w:sz="4" w:space="0" w:color="auto"/>
              <w:right w:val="single" w:sz="4" w:space="0" w:color="auto"/>
            </w:tcBorders>
            <w:shd w:val="clear" w:color="auto" w:fill="auto"/>
            <w:vAlign w:val="center"/>
            <w:hideMark/>
          </w:tcPr>
          <w:p w14:paraId="2D6134FC" w14:textId="56FE7AAD" w:rsidR="003D2071" w:rsidRPr="00CF7B8B" w:rsidRDefault="003D2071" w:rsidP="00D968BE">
            <w:pPr>
              <w:jc w:val="center"/>
              <w:rPr>
                <w:color w:val="000000"/>
                <w:sz w:val="24"/>
                <w:szCs w:val="24"/>
              </w:rPr>
            </w:pPr>
            <w:r w:rsidRPr="00CF7B8B">
              <w:rPr>
                <w:color w:val="000000"/>
                <w:sz w:val="24"/>
                <w:szCs w:val="24"/>
              </w:rPr>
              <w:t>18</w:t>
            </w:r>
            <w:r w:rsidR="003731DD" w:rsidRPr="00CF7B8B">
              <w:rPr>
                <w:color w:val="000000"/>
                <w:sz w:val="24"/>
                <w:szCs w:val="24"/>
              </w:rPr>
              <w:t xml:space="preserve"> </w:t>
            </w:r>
            <w:r w:rsidRPr="00CF7B8B">
              <w:rPr>
                <w:color w:val="000000"/>
                <w:sz w:val="24"/>
                <w:szCs w:val="24"/>
              </w:rPr>
              <w:t>203,0</w:t>
            </w:r>
          </w:p>
        </w:tc>
        <w:tc>
          <w:tcPr>
            <w:tcW w:w="396" w:type="pct"/>
            <w:tcBorders>
              <w:top w:val="nil"/>
              <w:left w:val="nil"/>
              <w:bottom w:val="single" w:sz="4" w:space="0" w:color="auto"/>
              <w:right w:val="single" w:sz="4" w:space="0" w:color="auto"/>
            </w:tcBorders>
            <w:shd w:val="clear" w:color="auto" w:fill="auto"/>
            <w:vAlign w:val="center"/>
            <w:hideMark/>
          </w:tcPr>
          <w:p w14:paraId="053A7B3F" w14:textId="7BB512EA" w:rsidR="003D2071" w:rsidRPr="00CF7B8B" w:rsidRDefault="003D2071" w:rsidP="00D968BE">
            <w:pPr>
              <w:jc w:val="center"/>
              <w:rPr>
                <w:color w:val="000000"/>
                <w:sz w:val="24"/>
                <w:szCs w:val="24"/>
              </w:rPr>
            </w:pPr>
            <w:r w:rsidRPr="00CF7B8B">
              <w:rPr>
                <w:color w:val="000000"/>
                <w:sz w:val="24"/>
                <w:szCs w:val="24"/>
              </w:rPr>
              <w:t>18</w:t>
            </w:r>
            <w:r w:rsidR="003731DD" w:rsidRPr="00CF7B8B">
              <w:rPr>
                <w:color w:val="000000"/>
                <w:sz w:val="24"/>
                <w:szCs w:val="24"/>
              </w:rPr>
              <w:t xml:space="preserve"> </w:t>
            </w:r>
            <w:r w:rsidRPr="00CF7B8B">
              <w:rPr>
                <w:color w:val="000000"/>
                <w:sz w:val="24"/>
                <w:szCs w:val="24"/>
              </w:rPr>
              <w:t>569,0</w:t>
            </w:r>
          </w:p>
        </w:tc>
        <w:tc>
          <w:tcPr>
            <w:tcW w:w="396" w:type="pct"/>
            <w:tcBorders>
              <w:top w:val="nil"/>
              <w:left w:val="nil"/>
              <w:bottom w:val="single" w:sz="4" w:space="0" w:color="auto"/>
              <w:right w:val="single" w:sz="4" w:space="0" w:color="auto"/>
            </w:tcBorders>
            <w:shd w:val="clear" w:color="auto" w:fill="auto"/>
            <w:vAlign w:val="center"/>
            <w:hideMark/>
          </w:tcPr>
          <w:p w14:paraId="2F96CF3E" w14:textId="7CB0CD1C" w:rsidR="003D2071" w:rsidRPr="00CF7B8B" w:rsidRDefault="003D2071" w:rsidP="00D968BE">
            <w:pPr>
              <w:jc w:val="center"/>
              <w:rPr>
                <w:color w:val="000000"/>
                <w:sz w:val="24"/>
                <w:szCs w:val="24"/>
              </w:rPr>
            </w:pPr>
            <w:r w:rsidRPr="00CF7B8B">
              <w:rPr>
                <w:color w:val="000000"/>
                <w:sz w:val="24"/>
                <w:szCs w:val="24"/>
              </w:rPr>
              <w:t>16</w:t>
            </w:r>
            <w:r w:rsidR="003731DD" w:rsidRPr="00CF7B8B">
              <w:rPr>
                <w:color w:val="000000"/>
                <w:sz w:val="24"/>
                <w:szCs w:val="24"/>
              </w:rPr>
              <w:t xml:space="preserve"> </w:t>
            </w:r>
            <w:r w:rsidRPr="00CF7B8B">
              <w:rPr>
                <w:color w:val="000000"/>
                <w:sz w:val="24"/>
                <w:szCs w:val="24"/>
              </w:rPr>
              <w:t>874,0</w:t>
            </w:r>
          </w:p>
        </w:tc>
        <w:tc>
          <w:tcPr>
            <w:tcW w:w="396" w:type="pct"/>
            <w:tcBorders>
              <w:top w:val="nil"/>
              <w:left w:val="nil"/>
              <w:bottom w:val="single" w:sz="4" w:space="0" w:color="auto"/>
              <w:right w:val="single" w:sz="4" w:space="0" w:color="auto"/>
            </w:tcBorders>
            <w:shd w:val="clear" w:color="auto" w:fill="auto"/>
            <w:vAlign w:val="center"/>
            <w:hideMark/>
          </w:tcPr>
          <w:p w14:paraId="47994F92" w14:textId="001AB22B" w:rsidR="003D2071" w:rsidRPr="00CF7B8B" w:rsidRDefault="003D2071" w:rsidP="00D968BE">
            <w:pPr>
              <w:jc w:val="center"/>
              <w:rPr>
                <w:color w:val="000000"/>
                <w:sz w:val="24"/>
                <w:szCs w:val="24"/>
              </w:rPr>
            </w:pPr>
            <w:r w:rsidRPr="00CF7B8B">
              <w:rPr>
                <w:color w:val="000000"/>
                <w:sz w:val="24"/>
                <w:szCs w:val="24"/>
              </w:rPr>
              <w:t>16</w:t>
            </w:r>
            <w:r w:rsidR="003731DD" w:rsidRPr="00CF7B8B">
              <w:rPr>
                <w:color w:val="000000"/>
                <w:sz w:val="24"/>
                <w:szCs w:val="24"/>
              </w:rPr>
              <w:t xml:space="preserve"> </w:t>
            </w:r>
            <w:r w:rsidRPr="00CF7B8B">
              <w:rPr>
                <w:color w:val="000000"/>
                <w:sz w:val="24"/>
                <w:szCs w:val="24"/>
              </w:rPr>
              <w:t>910,0</w:t>
            </w:r>
          </w:p>
        </w:tc>
        <w:tc>
          <w:tcPr>
            <w:tcW w:w="437" w:type="pct"/>
            <w:tcBorders>
              <w:top w:val="nil"/>
              <w:left w:val="nil"/>
              <w:bottom w:val="single" w:sz="4" w:space="0" w:color="auto"/>
              <w:right w:val="single" w:sz="4" w:space="0" w:color="auto"/>
            </w:tcBorders>
            <w:shd w:val="clear" w:color="auto" w:fill="auto"/>
            <w:vAlign w:val="center"/>
            <w:hideMark/>
          </w:tcPr>
          <w:p w14:paraId="5F8E69E8" w14:textId="5FF1425E" w:rsidR="003D2071" w:rsidRPr="00CF7B8B" w:rsidRDefault="003D2071" w:rsidP="00D968BE">
            <w:pPr>
              <w:jc w:val="center"/>
              <w:rPr>
                <w:color w:val="000000"/>
                <w:sz w:val="24"/>
                <w:szCs w:val="24"/>
              </w:rPr>
            </w:pPr>
            <w:r w:rsidRPr="00CF7B8B">
              <w:rPr>
                <w:color w:val="000000"/>
                <w:sz w:val="24"/>
                <w:szCs w:val="24"/>
              </w:rPr>
              <w:t>17</w:t>
            </w:r>
            <w:r w:rsidR="003731DD" w:rsidRPr="00CF7B8B">
              <w:rPr>
                <w:color w:val="000000"/>
                <w:sz w:val="24"/>
                <w:szCs w:val="24"/>
              </w:rPr>
              <w:t xml:space="preserve"> </w:t>
            </w:r>
            <w:r w:rsidRPr="00CF7B8B">
              <w:rPr>
                <w:color w:val="000000"/>
                <w:sz w:val="24"/>
                <w:szCs w:val="24"/>
              </w:rPr>
              <w:t>232,8</w:t>
            </w:r>
          </w:p>
        </w:tc>
        <w:tc>
          <w:tcPr>
            <w:tcW w:w="396" w:type="pct"/>
            <w:tcBorders>
              <w:top w:val="nil"/>
              <w:left w:val="nil"/>
              <w:bottom w:val="single" w:sz="4" w:space="0" w:color="auto"/>
              <w:right w:val="single" w:sz="4" w:space="0" w:color="auto"/>
            </w:tcBorders>
            <w:shd w:val="clear" w:color="auto" w:fill="auto"/>
            <w:vAlign w:val="center"/>
            <w:hideMark/>
          </w:tcPr>
          <w:p w14:paraId="7581C943" w14:textId="53039CF8" w:rsidR="003D2071" w:rsidRPr="00CF7B8B" w:rsidRDefault="003D2071" w:rsidP="00D968BE">
            <w:pPr>
              <w:jc w:val="center"/>
              <w:rPr>
                <w:color w:val="000000"/>
                <w:sz w:val="24"/>
                <w:szCs w:val="24"/>
              </w:rPr>
            </w:pPr>
            <w:r w:rsidRPr="00CF7B8B">
              <w:rPr>
                <w:color w:val="000000"/>
                <w:sz w:val="24"/>
                <w:szCs w:val="24"/>
              </w:rPr>
              <w:t>17</w:t>
            </w:r>
            <w:r w:rsidR="003731DD" w:rsidRPr="00CF7B8B">
              <w:rPr>
                <w:color w:val="000000"/>
                <w:sz w:val="24"/>
                <w:szCs w:val="24"/>
              </w:rPr>
              <w:t xml:space="preserve"> </w:t>
            </w:r>
            <w:r w:rsidRPr="00CF7B8B">
              <w:rPr>
                <w:color w:val="000000"/>
                <w:sz w:val="24"/>
                <w:szCs w:val="24"/>
              </w:rPr>
              <w:t>478,4</w:t>
            </w:r>
          </w:p>
        </w:tc>
        <w:tc>
          <w:tcPr>
            <w:tcW w:w="396" w:type="pct"/>
            <w:tcBorders>
              <w:top w:val="nil"/>
              <w:left w:val="nil"/>
              <w:bottom w:val="single" w:sz="4" w:space="0" w:color="auto"/>
              <w:right w:val="single" w:sz="4" w:space="0" w:color="auto"/>
            </w:tcBorders>
            <w:shd w:val="clear" w:color="auto" w:fill="auto"/>
            <w:vAlign w:val="center"/>
            <w:hideMark/>
          </w:tcPr>
          <w:p w14:paraId="0F130355" w14:textId="35BCF87B" w:rsidR="003D2071" w:rsidRPr="00CF7B8B" w:rsidRDefault="003D2071" w:rsidP="00D968BE">
            <w:pPr>
              <w:jc w:val="center"/>
              <w:rPr>
                <w:color w:val="000000"/>
                <w:sz w:val="24"/>
                <w:szCs w:val="24"/>
              </w:rPr>
            </w:pPr>
            <w:r w:rsidRPr="00CF7B8B">
              <w:rPr>
                <w:color w:val="000000"/>
                <w:sz w:val="24"/>
                <w:szCs w:val="24"/>
              </w:rPr>
              <w:t>17</w:t>
            </w:r>
            <w:r w:rsidR="003731DD" w:rsidRPr="00CF7B8B">
              <w:rPr>
                <w:color w:val="000000"/>
                <w:sz w:val="24"/>
                <w:szCs w:val="24"/>
              </w:rPr>
              <w:t xml:space="preserve"> </w:t>
            </w:r>
            <w:r w:rsidRPr="00CF7B8B">
              <w:rPr>
                <w:color w:val="000000"/>
                <w:sz w:val="24"/>
                <w:szCs w:val="24"/>
              </w:rPr>
              <w:t>717,2</w:t>
            </w:r>
          </w:p>
        </w:tc>
        <w:tc>
          <w:tcPr>
            <w:tcW w:w="396" w:type="pct"/>
            <w:tcBorders>
              <w:top w:val="nil"/>
              <w:left w:val="nil"/>
              <w:bottom w:val="single" w:sz="4" w:space="0" w:color="auto"/>
              <w:right w:val="single" w:sz="4" w:space="0" w:color="auto"/>
            </w:tcBorders>
            <w:shd w:val="clear" w:color="auto" w:fill="auto"/>
            <w:vAlign w:val="center"/>
            <w:hideMark/>
          </w:tcPr>
          <w:p w14:paraId="67738E3F" w14:textId="5C4CA51F" w:rsidR="003D2071" w:rsidRPr="00CF7B8B" w:rsidRDefault="003D2071" w:rsidP="00D968BE">
            <w:pPr>
              <w:jc w:val="center"/>
              <w:rPr>
                <w:color w:val="000000"/>
                <w:sz w:val="24"/>
                <w:szCs w:val="24"/>
              </w:rPr>
            </w:pPr>
            <w:r w:rsidRPr="00CF7B8B">
              <w:rPr>
                <w:color w:val="000000"/>
                <w:sz w:val="24"/>
                <w:szCs w:val="24"/>
              </w:rPr>
              <w:t>19</w:t>
            </w:r>
            <w:r w:rsidR="003731DD" w:rsidRPr="00CF7B8B">
              <w:rPr>
                <w:color w:val="000000"/>
                <w:sz w:val="24"/>
                <w:szCs w:val="24"/>
              </w:rPr>
              <w:t xml:space="preserve"> </w:t>
            </w:r>
            <w:r w:rsidRPr="00CF7B8B">
              <w:rPr>
                <w:color w:val="000000"/>
                <w:sz w:val="24"/>
                <w:szCs w:val="24"/>
              </w:rPr>
              <w:t>602,5</w:t>
            </w:r>
          </w:p>
        </w:tc>
        <w:tc>
          <w:tcPr>
            <w:tcW w:w="396" w:type="pct"/>
            <w:tcBorders>
              <w:top w:val="nil"/>
              <w:left w:val="nil"/>
              <w:bottom w:val="single" w:sz="4" w:space="0" w:color="auto"/>
              <w:right w:val="single" w:sz="4" w:space="0" w:color="auto"/>
            </w:tcBorders>
            <w:shd w:val="clear" w:color="auto" w:fill="auto"/>
            <w:vAlign w:val="center"/>
            <w:hideMark/>
          </w:tcPr>
          <w:p w14:paraId="5724F3D5" w14:textId="7006F4A3" w:rsidR="003D2071" w:rsidRPr="00CF7B8B" w:rsidRDefault="003D2071" w:rsidP="00D968BE">
            <w:pPr>
              <w:jc w:val="center"/>
              <w:rPr>
                <w:color w:val="000000"/>
                <w:sz w:val="24"/>
                <w:szCs w:val="24"/>
              </w:rPr>
            </w:pPr>
            <w:r w:rsidRPr="00CF7B8B">
              <w:rPr>
                <w:color w:val="000000"/>
                <w:sz w:val="24"/>
                <w:szCs w:val="24"/>
              </w:rPr>
              <w:t>20</w:t>
            </w:r>
            <w:r w:rsidR="003731DD" w:rsidRPr="00CF7B8B">
              <w:rPr>
                <w:color w:val="000000"/>
                <w:sz w:val="24"/>
                <w:szCs w:val="24"/>
              </w:rPr>
              <w:t xml:space="preserve"> </w:t>
            </w:r>
            <w:r w:rsidRPr="00CF7B8B">
              <w:rPr>
                <w:color w:val="000000"/>
                <w:sz w:val="24"/>
                <w:szCs w:val="24"/>
              </w:rPr>
              <w:t>744,9</w:t>
            </w:r>
          </w:p>
        </w:tc>
      </w:tr>
      <w:tr w:rsidR="003D2071" w:rsidRPr="00CF7B8B" w14:paraId="31FEBF97" w14:textId="77777777" w:rsidTr="003D2071">
        <w:trPr>
          <w:trHeight w:val="300"/>
        </w:trPr>
        <w:tc>
          <w:tcPr>
            <w:tcW w:w="998" w:type="pct"/>
            <w:tcBorders>
              <w:top w:val="nil"/>
              <w:left w:val="single" w:sz="4" w:space="0" w:color="auto"/>
              <w:bottom w:val="single" w:sz="4" w:space="0" w:color="auto"/>
              <w:right w:val="single" w:sz="4" w:space="0" w:color="auto"/>
            </w:tcBorders>
            <w:shd w:val="clear" w:color="auto" w:fill="auto"/>
            <w:vAlign w:val="center"/>
            <w:hideMark/>
          </w:tcPr>
          <w:p w14:paraId="209BCB09" w14:textId="77777777" w:rsidR="003D2071" w:rsidRPr="00CF7B8B" w:rsidRDefault="003D2071" w:rsidP="00D968BE">
            <w:pPr>
              <w:ind w:firstLineChars="300" w:firstLine="720"/>
              <w:jc w:val="right"/>
              <w:rPr>
                <w:color w:val="000000"/>
                <w:sz w:val="24"/>
                <w:szCs w:val="24"/>
              </w:rPr>
            </w:pPr>
            <w:r w:rsidRPr="00CF7B8B">
              <w:rPr>
                <w:color w:val="000000"/>
                <w:sz w:val="24"/>
                <w:szCs w:val="24"/>
              </w:rPr>
              <w:t>бюджет</w:t>
            </w:r>
          </w:p>
        </w:tc>
        <w:tc>
          <w:tcPr>
            <w:tcW w:w="396" w:type="pct"/>
            <w:tcBorders>
              <w:top w:val="nil"/>
              <w:left w:val="nil"/>
              <w:bottom w:val="single" w:sz="4" w:space="0" w:color="auto"/>
              <w:right w:val="single" w:sz="4" w:space="0" w:color="auto"/>
            </w:tcBorders>
            <w:shd w:val="clear" w:color="auto" w:fill="auto"/>
            <w:vAlign w:val="center"/>
            <w:hideMark/>
          </w:tcPr>
          <w:p w14:paraId="13C8D2F1" w14:textId="77777777" w:rsidR="003D2071" w:rsidRPr="00CF7B8B" w:rsidRDefault="003D2071" w:rsidP="00D968BE">
            <w:pPr>
              <w:jc w:val="center"/>
              <w:rPr>
                <w:color w:val="000000"/>
                <w:sz w:val="24"/>
                <w:szCs w:val="24"/>
              </w:rPr>
            </w:pPr>
            <w:r w:rsidRPr="00CF7B8B">
              <w:rPr>
                <w:color w:val="000000"/>
                <w:sz w:val="24"/>
                <w:szCs w:val="24"/>
              </w:rPr>
              <w:t>тыс. м³</w:t>
            </w:r>
          </w:p>
        </w:tc>
        <w:tc>
          <w:tcPr>
            <w:tcW w:w="396" w:type="pct"/>
            <w:tcBorders>
              <w:top w:val="nil"/>
              <w:left w:val="nil"/>
              <w:bottom w:val="single" w:sz="4" w:space="0" w:color="auto"/>
              <w:right w:val="single" w:sz="4" w:space="0" w:color="auto"/>
            </w:tcBorders>
            <w:shd w:val="clear" w:color="auto" w:fill="auto"/>
            <w:vAlign w:val="center"/>
            <w:hideMark/>
          </w:tcPr>
          <w:p w14:paraId="4CED420E" w14:textId="196BC8AE" w:rsidR="003D2071" w:rsidRPr="00CF7B8B" w:rsidRDefault="003D2071" w:rsidP="00D968BE">
            <w:pPr>
              <w:jc w:val="center"/>
              <w:rPr>
                <w:color w:val="000000"/>
                <w:sz w:val="24"/>
                <w:szCs w:val="24"/>
              </w:rPr>
            </w:pPr>
            <w:r w:rsidRPr="00CF7B8B">
              <w:rPr>
                <w:color w:val="000000"/>
                <w:sz w:val="24"/>
                <w:szCs w:val="24"/>
              </w:rPr>
              <w:t>1</w:t>
            </w:r>
            <w:r w:rsidR="003731DD" w:rsidRPr="00CF7B8B">
              <w:rPr>
                <w:color w:val="000000"/>
                <w:sz w:val="24"/>
                <w:szCs w:val="24"/>
              </w:rPr>
              <w:t xml:space="preserve"> </w:t>
            </w:r>
            <w:r w:rsidRPr="00CF7B8B">
              <w:rPr>
                <w:color w:val="000000"/>
                <w:sz w:val="24"/>
                <w:szCs w:val="24"/>
              </w:rPr>
              <w:t>478,0</w:t>
            </w:r>
          </w:p>
        </w:tc>
        <w:tc>
          <w:tcPr>
            <w:tcW w:w="396" w:type="pct"/>
            <w:tcBorders>
              <w:top w:val="nil"/>
              <w:left w:val="nil"/>
              <w:bottom w:val="single" w:sz="4" w:space="0" w:color="auto"/>
              <w:right w:val="single" w:sz="4" w:space="0" w:color="auto"/>
            </w:tcBorders>
            <w:shd w:val="clear" w:color="auto" w:fill="auto"/>
            <w:vAlign w:val="center"/>
            <w:hideMark/>
          </w:tcPr>
          <w:p w14:paraId="450BEFD9" w14:textId="6CA39391" w:rsidR="003D2071" w:rsidRPr="00CF7B8B" w:rsidRDefault="003D2071" w:rsidP="00D968BE">
            <w:pPr>
              <w:jc w:val="center"/>
              <w:rPr>
                <w:color w:val="000000"/>
                <w:sz w:val="24"/>
                <w:szCs w:val="24"/>
              </w:rPr>
            </w:pPr>
            <w:r w:rsidRPr="00CF7B8B">
              <w:rPr>
                <w:color w:val="000000"/>
                <w:sz w:val="24"/>
                <w:szCs w:val="24"/>
              </w:rPr>
              <w:t>1</w:t>
            </w:r>
            <w:r w:rsidR="003731DD" w:rsidRPr="00CF7B8B">
              <w:rPr>
                <w:color w:val="000000"/>
                <w:sz w:val="24"/>
                <w:szCs w:val="24"/>
              </w:rPr>
              <w:t xml:space="preserve"> </w:t>
            </w:r>
            <w:r w:rsidRPr="00CF7B8B">
              <w:rPr>
                <w:color w:val="000000"/>
                <w:sz w:val="24"/>
                <w:szCs w:val="24"/>
              </w:rPr>
              <w:t>313,0</w:t>
            </w:r>
          </w:p>
        </w:tc>
        <w:tc>
          <w:tcPr>
            <w:tcW w:w="396" w:type="pct"/>
            <w:tcBorders>
              <w:top w:val="nil"/>
              <w:left w:val="nil"/>
              <w:bottom w:val="single" w:sz="4" w:space="0" w:color="auto"/>
              <w:right w:val="single" w:sz="4" w:space="0" w:color="auto"/>
            </w:tcBorders>
            <w:shd w:val="clear" w:color="auto" w:fill="auto"/>
            <w:vAlign w:val="center"/>
            <w:hideMark/>
          </w:tcPr>
          <w:p w14:paraId="75FD2CB9" w14:textId="25B99B0B" w:rsidR="003D2071" w:rsidRPr="00CF7B8B" w:rsidRDefault="003D2071" w:rsidP="00D968BE">
            <w:pPr>
              <w:jc w:val="center"/>
              <w:rPr>
                <w:color w:val="000000"/>
                <w:sz w:val="24"/>
                <w:szCs w:val="24"/>
              </w:rPr>
            </w:pPr>
            <w:r w:rsidRPr="00CF7B8B">
              <w:rPr>
                <w:color w:val="000000"/>
                <w:sz w:val="24"/>
                <w:szCs w:val="24"/>
              </w:rPr>
              <w:t>1</w:t>
            </w:r>
            <w:r w:rsidR="003731DD" w:rsidRPr="00CF7B8B">
              <w:rPr>
                <w:color w:val="000000"/>
                <w:sz w:val="24"/>
                <w:szCs w:val="24"/>
              </w:rPr>
              <w:t xml:space="preserve"> </w:t>
            </w:r>
            <w:r w:rsidRPr="00CF7B8B">
              <w:rPr>
                <w:color w:val="000000"/>
                <w:sz w:val="24"/>
                <w:szCs w:val="24"/>
              </w:rPr>
              <w:t>370,0</w:t>
            </w:r>
          </w:p>
        </w:tc>
        <w:tc>
          <w:tcPr>
            <w:tcW w:w="396" w:type="pct"/>
            <w:tcBorders>
              <w:top w:val="nil"/>
              <w:left w:val="nil"/>
              <w:bottom w:val="single" w:sz="4" w:space="0" w:color="auto"/>
              <w:right w:val="single" w:sz="4" w:space="0" w:color="auto"/>
            </w:tcBorders>
            <w:shd w:val="clear" w:color="auto" w:fill="auto"/>
            <w:vAlign w:val="center"/>
            <w:hideMark/>
          </w:tcPr>
          <w:p w14:paraId="0CA9ADB2" w14:textId="1B31C1D6" w:rsidR="003D2071" w:rsidRPr="00CF7B8B" w:rsidRDefault="003D2071" w:rsidP="00D968BE">
            <w:pPr>
              <w:jc w:val="center"/>
              <w:rPr>
                <w:color w:val="000000"/>
                <w:sz w:val="24"/>
                <w:szCs w:val="24"/>
              </w:rPr>
            </w:pPr>
            <w:r w:rsidRPr="00CF7B8B">
              <w:rPr>
                <w:color w:val="000000"/>
                <w:sz w:val="24"/>
                <w:szCs w:val="24"/>
              </w:rPr>
              <w:t>1</w:t>
            </w:r>
            <w:r w:rsidR="003731DD" w:rsidRPr="00CF7B8B">
              <w:rPr>
                <w:color w:val="000000"/>
                <w:sz w:val="24"/>
                <w:szCs w:val="24"/>
              </w:rPr>
              <w:t xml:space="preserve"> </w:t>
            </w:r>
            <w:r w:rsidRPr="00CF7B8B">
              <w:rPr>
                <w:color w:val="000000"/>
                <w:sz w:val="24"/>
                <w:szCs w:val="24"/>
              </w:rPr>
              <w:t>375,0</w:t>
            </w:r>
          </w:p>
        </w:tc>
        <w:tc>
          <w:tcPr>
            <w:tcW w:w="437" w:type="pct"/>
            <w:tcBorders>
              <w:top w:val="nil"/>
              <w:left w:val="nil"/>
              <w:bottom w:val="single" w:sz="4" w:space="0" w:color="auto"/>
              <w:right w:val="single" w:sz="4" w:space="0" w:color="auto"/>
            </w:tcBorders>
            <w:shd w:val="clear" w:color="auto" w:fill="auto"/>
            <w:vAlign w:val="center"/>
            <w:hideMark/>
          </w:tcPr>
          <w:p w14:paraId="64793C23" w14:textId="458BF3CE" w:rsidR="003D2071" w:rsidRPr="00CF7B8B" w:rsidRDefault="003D2071" w:rsidP="00D968BE">
            <w:pPr>
              <w:jc w:val="center"/>
              <w:rPr>
                <w:color w:val="000000"/>
                <w:sz w:val="24"/>
                <w:szCs w:val="24"/>
              </w:rPr>
            </w:pPr>
            <w:r w:rsidRPr="00CF7B8B">
              <w:rPr>
                <w:color w:val="000000"/>
                <w:sz w:val="24"/>
                <w:szCs w:val="24"/>
              </w:rPr>
              <w:t>1</w:t>
            </w:r>
            <w:r w:rsidR="003731DD" w:rsidRPr="00CF7B8B">
              <w:rPr>
                <w:color w:val="000000"/>
                <w:sz w:val="24"/>
                <w:szCs w:val="24"/>
              </w:rPr>
              <w:t xml:space="preserve"> </w:t>
            </w:r>
            <w:r w:rsidRPr="00CF7B8B">
              <w:rPr>
                <w:color w:val="000000"/>
                <w:sz w:val="24"/>
                <w:szCs w:val="24"/>
              </w:rPr>
              <w:t>401,2</w:t>
            </w:r>
          </w:p>
        </w:tc>
        <w:tc>
          <w:tcPr>
            <w:tcW w:w="396" w:type="pct"/>
            <w:tcBorders>
              <w:top w:val="nil"/>
              <w:left w:val="nil"/>
              <w:bottom w:val="single" w:sz="4" w:space="0" w:color="auto"/>
              <w:right w:val="single" w:sz="4" w:space="0" w:color="auto"/>
            </w:tcBorders>
            <w:shd w:val="clear" w:color="auto" w:fill="auto"/>
            <w:vAlign w:val="center"/>
            <w:hideMark/>
          </w:tcPr>
          <w:p w14:paraId="1A04E694" w14:textId="4CA9C630" w:rsidR="003D2071" w:rsidRPr="00CF7B8B" w:rsidRDefault="003D2071" w:rsidP="00D968BE">
            <w:pPr>
              <w:jc w:val="center"/>
              <w:rPr>
                <w:color w:val="000000"/>
                <w:sz w:val="24"/>
                <w:szCs w:val="24"/>
              </w:rPr>
            </w:pPr>
            <w:r w:rsidRPr="00CF7B8B">
              <w:rPr>
                <w:color w:val="000000"/>
                <w:sz w:val="24"/>
                <w:szCs w:val="24"/>
              </w:rPr>
              <w:t>1</w:t>
            </w:r>
            <w:r w:rsidR="003731DD" w:rsidRPr="00CF7B8B">
              <w:rPr>
                <w:color w:val="000000"/>
                <w:sz w:val="24"/>
                <w:szCs w:val="24"/>
              </w:rPr>
              <w:t xml:space="preserve"> </w:t>
            </w:r>
            <w:r w:rsidRPr="00CF7B8B">
              <w:rPr>
                <w:color w:val="000000"/>
                <w:sz w:val="24"/>
                <w:szCs w:val="24"/>
              </w:rPr>
              <w:t>421,2</w:t>
            </w:r>
          </w:p>
        </w:tc>
        <w:tc>
          <w:tcPr>
            <w:tcW w:w="396" w:type="pct"/>
            <w:tcBorders>
              <w:top w:val="nil"/>
              <w:left w:val="nil"/>
              <w:bottom w:val="single" w:sz="4" w:space="0" w:color="auto"/>
              <w:right w:val="single" w:sz="4" w:space="0" w:color="auto"/>
            </w:tcBorders>
            <w:shd w:val="clear" w:color="auto" w:fill="auto"/>
            <w:vAlign w:val="center"/>
            <w:hideMark/>
          </w:tcPr>
          <w:p w14:paraId="490E89C4" w14:textId="2D955476" w:rsidR="003D2071" w:rsidRPr="00CF7B8B" w:rsidRDefault="003D2071" w:rsidP="00D968BE">
            <w:pPr>
              <w:jc w:val="center"/>
              <w:rPr>
                <w:color w:val="000000"/>
                <w:sz w:val="24"/>
                <w:szCs w:val="24"/>
              </w:rPr>
            </w:pPr>
            <w:r w:rsidRPr="00CF7B8B">
              <w:rPr>
                <w:color w:val="000000"/>
                <w:sz w:val="24"/>
                <w:szCs w:val="24"/>
              </w:rPr>
              <w:t>1</w:t>
            </w:r>
            <w:r w:rsidR="003731DD" w:rsidRPr="00CF7B8B">
              <w:rPr>
                <w:color w:val="000000"/>
                <w:sz w:val="24"/>
                <w:szCs w:val="24"/>
              </w:rPr>
              <w:t xml:space="preserve"> </w:t>
            </w:r>
            <w:r w:rsidRPr="00CF7B8B">
              <w:rPr>
                <w:color w:val="000000"/>
                <w:sz w:val="24"/>
                <w:szCs w:val="24"/>
              </w:rPr>
              <w:t>440,6</w:t>
            </w:r>
          </w:p>
        </w:tc>
        <w:tc>
          <w:tcPr>
            <w:tcW w:w="396" w:type="pct"/>
            <w:tcBorders>
              <w:top w:val="nil"/>
              <w:left w:val="nil"/>
              <w:bottom w:val="single" w:sz="4" w:space="0" w:color="auto"/>
              <w:right w:val="single" w:sz="4" w:space="0" w:color="auto"/>
            </w:tcBorders>
            <w:shd w:val="clear" w:color="auto" w:fill="auto"/>
            <w:vAlign w:val="center"/>
            <w:hideMark/>
          </w:tcPr>
          <w:p w14:paraId="4DC8016A" w14:textId="03677C78" w:rsidR="003D2071" w:rsidRPr="00CF7B8B" w:rsidRDefault="003D2071" w:rsidP="00D968BE">
            <w:pPr>
              <w:jc w:val="center"/>
              <w:rPr>
                <w:color w:val="000000"/>
                <w:sz w:val="24"/>
                <w:szCs w:val="24"/>
              </w:rPr>
            </w:pPr>
            <w:r w:rsidRPr="00CF7B8B">
              <w:rPr>
                <w:color w:val="000000"/>
                <w:sz w:val="24"/>
                <w:szCs w:val="24"/>
              </w:rPr>
              <w:t>1</w:t>
            </w:r>
            <w:r w:rsidR="003731DD" w:rsidRPr="00CF7B8B">
              <w:rPr>
                <w:color w:val="000000"/>
                <w:sz w:val="24"/>
                <w:szCs w:val="24"/>
              </w:rPr>
              <w:t xml:space="preserve"> </w:t>
            </w:r>
            <w:r w:rsidRPr="00CF7B8B">
              <w:rPr>
                <w:color w:val="000000"/>
                <w:sz w:val="24"/>
                <w:szCs w:val="24"/>
              </w:rPr>
              <w:t>593,9</w:t>
            </w:r>
          </w:p>
        </w:tc>
        <w:tc>
          <w:tcPr>
            <w:tcW w:w="396" w:type="pct"/>
            <w:tcBorders>
              <w:top w:val="nil"/>
              <w:left w:val="nil"/>
              <w:bottom w:val="single" w:sz="4" w:space="0" w:color="auto"/>
              <w:right w:val="single" w:sz="4" w:space="0" w:color="auto"/>
            </w:tcBorders>
            <w:shd w:val="clear" w:color="auto" w:fill="auto"/>
            <w:vAlign w:val="center"/>
            <w:hideMark/>
          </w:tcPr>
          <w:p w14:paraId="0CEB17DA" w14:textId="55E3F445" w:rsidR="003D2071" w:rsidRPr="00CF7B8B" w:rsidRDefault="003D2071" w:rsidP="00D968BE">
            <w:pPr>
              <w:jc w:val="center"/>
              <w:rPr>
                <w:color w:val="000000"/>
                <w:sz w:val="24"/>
                <w:szCs w:val="24"/>
              </w:rPr>
            </w:pPr>
            <w:r w:rsidRPr="00CF7B8B">
              <w:rPr>
                <w:color w:val="000000"/>
                <w:sz w:val="24"/>
                <w:szCs w:val="24"/>
              </w:rPr>
              <w:t>1</w:t>
            </w:r>
            <w:r w:rsidR="003731DD" w:rsidRPr="00CF7B8B">
              <w:rPr>
                <w:color w:val="000000"/>
                <w:sz w:val="24"/>
                <w:szCs w:val="24"/>
              </w:rPr>
              <w:t xml:space="preserve"> </w:t>
            </w:r>
            <w:r w:rsidRPr="00CF7B8B">
              <w:rPr>
                <w:color w:val="000000"/>
                <w:sz w:val="24"/>
                <w:szCs w:val="24"/>
              </w:rPr>
              <w:t>686,8</w:t>
            </w:r>
          </w:p>
        </w:tc>
      </w:tr>
      <w:tr w:rsidR="003D2071" w:rsidRPr="00CF7B8B" w14:paraId="0A3DF0B7" w14:textId="77777777" w:rsidTr="003D2071">
        <w:trPr>
          <w:trHeight w:val="300"/>
        </w:trPr>
        <w:tc>
          <w:tcPr>
            <w:tcW w:w="998" w:type="pct"/>
            <w:tcBorders>
              <w:top w:val="nil"/>
              <w:left w:val="single" w:sz="4" w:space="0" w:color="auto"/>
              <w:bottom w:val="single" w:sz="4" w:space="0" w:color="auto"/>
              <w:right w:val="single" w:sz="4" w:space="0" w:color="auto"/>
            </w:tcBorders>
            <w:shd w:val="clear" w:color="auto" w:fill="auto"/>
            <w:vAlign w:val="center"/>
            <w:hideMark/>
          </w:tcPr>
          <w:p w14:paraId="1508E2F1" w14:textId="77777777" w:rsidR="003D2071" w:rsidRPr="00CF7B8B" w:rsidRDefault="003D2071" w:rsidP="00D968BE">
            <w:pPr>
              <w:ind w:firstLineChars="300" w:firstLine="720"/>
              <w:jc w:val="right"/>
              <w:rPr>
                <w:color w:val="000000"/>
                <w:sz w:val="24"/>
                <w:szCs w:val="24"/>
              </w:rPr>
            </w:pPr>
            <w:r w:rsidRPr="00CF7B8B">
              <w:rPr>
                <w:color w:val="000000"/>
                <w:sz w:val="24"/>
                <w:szCs w:val="24"/>
              </w:rPr>
              <w:t>прочие</w:t>
            </w:r>
          </w:p>
        </w:tc>
        <w:tc>
          <w:tcPr>
            <w:tcW w:w="396" w:type="pct"/>
            <w:tcBorders>
              <w:top w:val="nil"/>
              <w:left w:val="nil"/>
              <w:bottom w:val="single" w:sz="4" w:space="0" w:color="auto"/>
              <w:right w:val="single" w:sz="4" w:space="0" w:color="auto"/>
            </w:tcBorders>
            <w:shd w:val="clear" w:color="auto" w:fill="auto"/>
            <w:vAlign w:val="center"/>
            <w:hideMark/>
          </w:tcPr>
          <w:p w14:paraId="10F6FE49" w14:textId="77777777" w:rsidR="003D2071" w:rsidRPr="00CF7B8B" w:rsidRDefault="003D2071" w:rsidP="00D968BE">
            <w:pPr>
              <w:jc w:val="center"/>
              <w:rPr>
                <w:color w:val="000000"/>
                <w:sz w:val="24"/>
                <w:szCs w:val="24"/>
              </w:rPr>
            </w:pPr>
            <w:r w:rsidRPr="00CF7B8B">
              <w:rPr>
                <w:color w:val="000000"/>
                <w:sz w:val="24"/>
                <w:szCs w:val="24"/>
              </w:rPr>
              <w:t>тыс. м³</w:t>
            </w:r>
          </w:p>
        </w:tc>
        <w:tc>
          <w:tcPr>
            <w:tcW w:w="396" w:type="pct"/>
            <w:tcBorders>
              <w:top w:val="nil"/>
              <w:left w:val="nil"/>
              <w:bottom w:val="single" w:sz="4" w:space="0" w:color="auto"/>
              <w:right w:val="single" w:sz="4" w:space="0" w:color="auto"/>
            </w:tcBorders>
            <w:shd w:val="clear" w:color="auto" w:fill="auto"/>
            <w:vAlign w:val="center"/>
            <w:hideMark/>
          </w:tcPr>
          <w:p w14:paraId="0657F5FD" w14:textId="24317BEC" w:rsidR="003D2071" w:rsidRPr="00CF7B8B" w:rsidRDefault="003D2071" w:rsidP="00D968BE">
            <w:pPr>
              <w:jc w:val="center"/>
              <w:rPr>
                <w:color w:val="000000"/>
                <w:sz w:val="24"/>
                <w:szCs w:val="24"/>
              </w:rPr>
            </w:pPr>
            <w:r w:rsidRPr="00CF7B8B">
              <w:rPr>
                <w:color w:val="000000"/>
                <w:sz w:val="24"/>
                <w:szCs w:val="24"/>
              </w:rPr>
              <w:t>3</w:t>
            </w:r>
            <w:r w:rsidR="003731DD" w:rsidRPr="00CF7B8B">
              <w:rPr>
                <w:color w:val="000000"/>
                <w:sz w:val="24"/>
                <w:szCs w:val="24"/>
              </w:rPr>
              <w:t xml:space="preserve"> </w:t>
            </w:r>
            <w:r w:rsidRPr="00CF7B8B">
              <w:rPr>
                <w:color w:val="000000"/>
                <w:sz w:val="24"/>
                <w:szCs w:val="24"/>
              </w:rPr>
              <w:t>126,0</w:t>
            </w:r>
          </w:p>
        </w:tc>
        <w:tc>
          <w:tcPr>
            <w:tcW w:w="396" w:type="pct"/>
            <w:tcBorders>
              <w:top w:val="nil"/>
              <w:left w:val="nil"/>
              <w:bottom w:val="single" w:sz="4" w:space="0" w:color="auto"/>
              <w:right w:val="single" w:sz="4" w:space="0" w:color="auto"/>
            </w:tcBorders>
            <w:shd w:val="clear" w:color="auto" w:fill="auto"/>
            <w:vAlign w:val="center"/>
            <w:hideMark/>
          </w:tcPr>
          <w:p w14:paraId="7784AD5E" w14:textId="5A61058E" w:rsidR="003D2071" w:rsidRPr="00CF7B8B" w:rsidRDefault="003D2071" w:rsidP="00D968BE">
            <w:pPr>
              <w:jc w:val="center"/>
              <w:rPr>
                <w:color w:val="000000"/>
                <w:sz w:val="24"/>
                <w:szCs w:val="24"/>
              </w:rPr>
            </w:pPr>
            <w:r w:rsidRPr="00CF7B8B">
              <w:rPr>
                <w:color w:val="000000"/>
                <w:sz w:val="24"/>
                <w:szCs w:val="24"/>
              </w:rPr>
              <w:t>3</w:t>
            </w:r>
            <w:r w:rsidR="003731DD" w:rsidRPr="00CF7B8B">
              <w:rPr>
                <w:color w:val="000000"/>
                <w:sz w:val="24"/>
                <w:szCs w:val="24"/>
              </w:rPr>
              <w:t xml:space="preserve"> </w:t>
            </w:r>
            <w:r w:rsidRPr="00CF7B8B">
              <w:rPr>
                <w:color w:val="000000"/>
                <w:sz w:val="24"/>
                <w:szCs w:val="24"/>
              </w:rPr>
              <w:t>236,0</w:t>
            </w:r>
          </w:p>
        </w:tc>
        <w:tc>
          <w:tcPr>
            <w:tcW w:w="396" w:type="pct"/>
            <w:tcBorders>
              <w:top w:val="nil"/>
              <w:left w:val="nil"/>
              <w:bottom w:val="single" w:sz="4" w:space="0" w:color="auto"/>
              <w:right w:val="single" w:sz="4" w:space="0" w:color="auto"/>
            </w:tcBorders>
            <w:shd w:val="clear" w:color="auto" w:fill="auto"/>
            <w:vAlign w:val="center"/>
            <w:hideMark/>
          </w:tcPr>
          <w:p w14:paraId="37FBF3C6" w14:textId="5C7DAFD0" w:rsidR="003D2071" w:rsidRPr="00CF7B8B" w:rsidRDefault="003D2071" w:rsidP="00D968BE">
            <w:pPr>
              <w:jc w:val="center"/>
              <w:rPr>
                <w:color w:val="000000"/>
                <w:sz w:val="24"/>
                <w:szCs w:val="24"/>
              </w:rPr>
            </w:pPr>
            <w:r w:rsidRPr="00CF7B8B">
              <w:rPr>
                <w:color w:val="000000"/>
                <w:sz w:val="24"/>
                <w:szCs w:val="24"/>
              </w:rPr>
              <w:t>4</w:t>
            </w:r>
            <w:r w:rsidR="003731DD" w:rsidRPr="00CF7B8B">
              <w:rPr>
                <w:color w:val="000000"/>
                <w:sz w:val="24"/>
                <w:szCs w:val="24"/>
              </w:rPr>
              <w:t xml:space="preserve"> </w:t>
            </w:r>
            <w:r w:rsidRPr="00CF7B8B">
              <w:rPr>
                <w:color w:val="000000"/>
                <w:sz w:val="24"/>
                <w:szCs w:val="24"/>
              </w:rPr>
              <w:t>687,0</w:t>
            </w:r>
          </w:p>
        </w:tc>
        <w:tc>
          <w:tcPr>
            <w:tcW w:w="396" w:type="pct"/>
            <w:tcBorders>
              <w:top w:val="nil"/>
              <w:left w:val="nil"/>
              <w:bottom w:val="single" w:sz="4" w:space="0" w:color="auto"/>
              <w:right w:val="single" w:sz="4" w:space="0" w:color="auto"/>
            </w:tcBorders>
            <w:shd w:val="clear" w:color="auto" w:fill="auto"/>
            <w:vAlign w:val="center"/>
            <w:hideMark/>
          </w:tcPr>
          <w:p w14:paraId="57C3B9E3" w14:textId="5EE5FAA5" w:rsidR="003D2071" w:rsidRPr="00CF7B8B" w:rsidRDefault="003D2071" w:rsidP="00D968BE">
            <w:pPr>
              <w:jc w:val="center"/>
              <w:rPr>
                <w:color w:val="000000"/>
                <w:sz w:val="24"/>
                <w:szCs w:val="24"/>
              </w:rPr>
            </w:pPr>
            <w:r w:rsidRPr="00CF7B8B">
              <w:rPr>
                <w:color w:val="000000"/>
                <w:sz w:val="24"/>
                <w:szCs w:val="24"/>
              </w:rPr>
              <w:t>4</w:t>
            </w:r>
            <w:r w:rsidR="003731DD" w:rsidRPr="00CF7B8B">
              <w:rPr>
                <w:color w:val="000000"/>
                <w:sz w:val="24"/>
                <w:szCs w:val="24"/>
              </w:rPr>
              <w:t xml:space="preserve"> </w:t>
            </w:r>
            <w:r w:rsidRPr="00CF7B8B">
              <w:rPr>
                <w:color w:val="000000"/>
                <w:sz w:val="24"/>
                <w:szCs w:val="24"/>
              </w:rPr>
              <w:t>706,0</w:t>
            </w:r>
          </w:p>
        </w:tc>
        <w:tc>
          <w:tcPr>
            <w:tcW w:w="437" w:type="pct"/>
            <w:tcBorders>
              <w:top w:val="nil"/>
              <w:left w:val="nil"/>
              <w:bottom w:val="single" w:sz="4" w:space="0" w:color="auto"/>
              <w:right w:val="single" w:sz="4" w:space="0" w:color="auto"/>
            </w:tcBorders>
            <w:shd w:val="clear" w:color="auto" w:fill="auto"/>
            <w:vAlign w:val="center"/>
            <w:hideMark/>
          </w:tcPr>
          <w:p w14:paraId="0ABF13D5" w14:textId="2514EFA4" w:rsidR="003D2071" w:rsidRPr="00CF7B8B" w:rsidRDefault="003D2071" w:rsidP="00D968BE">
            <w:pPr>
              <w:jc w:val="center"/>
              <w:rPr>
                <w:color w:val="000000"/>
                <w:sz w:val="24"/>
                <w:szCs w:val="24"/>
              </w:rPr>
            </w:pPr>
            <w:r w:rsidRPr="00CF7B8B">
              <w:rPr>
                <w:color w:val="000000"/>
                <w:sz w:val="24"/>
                <w:szCs w:val="24"/>
              </w:rPr>
              <w:t>4</w:t>
            </w:r>
            <w:r w:rsidR="003731DD" w:rsidRPr="00CF7B8B">
              <w:rPr>
                <w:color w:val="000000"/>
                <w:sz w:val="24"/>
                <w:szCs w:val="24"/>
              </w:rPr>
              <w:t xml:space="preserve"> </w:t>
            </w:r>
            <w:r w:rsidRPr="00CF7B8B">
              <w:rPr>
                <w:color w:val="000000"/>
                <w:sz w:val="24"/>
                <w:szCs w:val="24"/>
              </w:rPr>
              <w:t>795,8</w:t>
            </w:r>
          </w:p>
        </w:tc>
        <w:tc>
          <w:tcPr>
            <w:tcW w:w="396" w:type="pct"/>
            <w:tcBorders>
              <w:top w:val="nil"/>
              <w:left w:val="nil"/>
              <w:bottom w:val="single" w:sz="4" w:space="0" w:color="auto"/>
              <w:right w:val="single" w:sz="4" w:space="0" w:color="auto"/>
            </w:tcBorders>
            <w:shd w:val="clear" w:color="auto" w:fill="auto"/>
            <w:vAlign w:val="center"/>
            <w:hideMark/>
          </w:tcPr>
          <w:p w14:paraId="5F68881A" w14:textId="2824EF17" w:rsidR="003D2071" w:rsidRPr="00CF7B8B" w:rsidRDefault="003D2071" w:rsidP="00D968BE">
            <w:pPr>
              <w:jc w:val="center"/>
              <w:rPr>
                <w:color w:val="000000"/>
                <w:sz w:val="24"/>
                <w:szCs w:val="24"/>
              </w:rPr>
            </w:pPr>
            <w:r w:rsidRPr="00CF7B8B">
              <w:rPr>
                <w:color w:val="000000"/>
                <w:sz w:val="24"/>
                <w:szCs w:val="24"/>
              </w:rPr>
              <w:t>4</w:t>
            </w:r>
            <w:r w:rsidR="003731DD" w:rsidRPr="00CF7B8B">
              <w:rPr>
                <w:color w:val="000000"/>
                <w:sz w:val="24"/>
                <w:szCs w:val="24"/>
              </w:rPr>
              <w:t xml:space="preserve"> </w:t>
            </w:r>
            <w:r w:rsidRPr="00CF7B8B">
              <w:rPr>
                <w:color w:val="000000"/>
                <w:sz w:val="24"/>
                <w:szCs w:val="24"/>
              </w:rPr>
              <w:t>864,2</w:t>
            </w:r>
          </w:p>
        </w:tc>
        <w:tc>
          <w:tcPr>
            <w:tcW w:w="396" w:type="pct"/>
            <w:tcBorders>
              <w:top w:val="nil"/>
              <w:left w:val="nil"/>
              <w:bottom w:val="single" w:sz="4" w:space="0" w:color="auto"/>
              <w:right w:val="single" w:sz="4" w:space="0" w:color="auto"/>
            </w:tcBorders>
            <w:shd w:val="clear" w:color="auto" w:fill="auto"/>
            <w:vAlign w:val="center"/>
            <w:hideMark/>
          </w:tcPr>
          <w:p w14:paraId="483A305A" w14:textId="54D5FB2C" w:rsidR="003D2071" w:rsidRPr="00CF7B8B" w:rsidRDefault="003D2071" w:rsidP="00D968BE">
            <w:pPr>
              <w:jc w:val="center"/>
              <w:rPr>
                <w:color w:val="000000"/>
                <w:sz w:val="24"/>
                <w:szCs w:val="24"/>
              </w:rPr>
            </w:pPr>
            <w:r w:rsidRPr="00CF7B8B">
              <w:rPr>
                <w:color w:val="000000"/>
                <w:sz w:val="24"/>
                <w:szCs w:val="24"/>
              </w:rPr>
              <w:t>4</w:t>
            </w:r>
            <w:r w:rsidR="003731DD" w:rsidRPr="00CF7B8B">
              <w:rPr>
                <w:color w:val="000000"/>
                <w:sz w:val="24"/>
                <w:szCs w:val="24"/>
              </w:rPr>
              <w:t xml:space="preserve"> </w:t>
            </w:r>
            <w:r w:rsidRPr="00CF7B8B">
              <w:rPr>
                <w:color w:val="000000"/>
                <w:sz w:val="24"/>
                <w:szCs w:val="24"/>
              </w:rPr>
              <w:t>930,6</w:t>
            </w:r>
          </w:p>
        </w:tc>
        <w:tc>
          <w:tcPr>
            <w:tcW w:w="396" w:type="pct"/>
            <w:tcBorders>
              <w:top w:val="nil"/>
              <w:left w:val="nil"/>
              <w:bottom w:val="single" w:sz="4" w:space="0" w:color="auto"/>
              <w:right w:val="single" w:sz="4" w:space="0" w:color="auto"/>
            </w:tcBorders>
            <w:shd w:val="clear" w:color="auto" w:fill="auto"/>
            <w:vAlign w:val="center"/>
            <w:hideMark/>
          </w:tcPr>
          <w:p w14:paraId="7B5DBD8A" w14:textId="341EB1C8" w:rsidR="003D2071" w:rsidRPr="00CF7B8B" w:rsidRDefault="003D2071" w:rsidP="00D968BE">
            <w:pPr>
              <w:jc w:val="center"/>
              <w:rPr>
                <w:color w:val="000000"/>
                <w:sz w:val="24"/>
                <w:szCs w:val="24"/>
              </w:rPr>
            </w:pPr>
            <w:r w:rsidRPr="00CF7B8B">
              <w:rPr>
                <w:color w:val="000000"/>
                <w:sz w:val="24"/>
                <w:szCs w:val="24"/>
              </w:rPr>
              <w:t>5</w:t>
            </w:r>
            <w:r w:rsidR="003731DD" w:rsidRPr="00CF7B8B">
              <w:rPr>
                <w:color w:val="000000"/>
                <w:sz w:val="24"/>
                <w:szCs w:val="24"/>
              </w:rPr>
              <w:t xml:space="preserve"> </w:t>
            </w:r>
            <w:r w:rsidRPr="00CF7B8B">
              <w:rPr>
                <w:color w:val="000000"/>
                <w:sz w:val="24"/>
                <w:szCs w:val="24"/>
              </w:rPr>
              <w:t>455,3</w:t>
            </w:r>
          </w:p>
        </w:tc>
        <w:tc>
          <w:tcPr>
            <w:tcW w:w="396" w:type="pct"/>
            <w:tcBorders>
              <w:top w:val="nil"/>
              <w:left w:val="nil"/>
              <w:bottom w:val="single" w:sz="4" w:space="0" w:color="auto"/>
              <w:right w:val="single" w:sz="4" w:space="0" w:color="auto"/>
            </w:tcBorders>
            <w:shd w:val="clear" w:color="auto" w:fill="auto"/>
            <w:vAlign w:val="center"/>
            <w:hideMark/>
          </w:tcPr>
          <w:p w14:paraId="563D56F6" w14:textId="251EDA01" w:rsidR="003D2071" w:rsidRPr="00CF7B8B" w:rsidRDefault="003D2071" w:rsidP="00D968BE">
            <w:pPr>
              <w:jc w:val="center"/>
              <w:rPr>
                <w:color w:val="000000"/>
                <w:sz w:val="24"/>
                <w:szCs w:val="24"/>
              </w:rPr>
            </w:pPr>
            <w:r w:rsidRPr="00CF7B8B">
              <w:rPr>
                <w:color w:val="000000"/>
                <w:sz w:val="24"/>
                <w:szCs w:val="24"/>
              </w:rPr>
              <w:t>5</w:t>
            </w:r>
            <w:r w:rsidR="003731DD" w:rsidRPr="00CF7B8B">
              <w:rPr>
                <w:color w:val="000000"/>
                <w:sz w:val="24"/>
                <w:szCs w:val="24"/>
              </w:rPr>
              <w:t xml:space="preserve"> </w:t>
            </w:r>
            <w:r w:rsidRPr="00CF7B8B">
              <w:rPr>
                <w:color w:val="000000"/>
                <w:sz w:val="24"/>
                <w:szCs w:val="24"/>
              </w:rPr>
              <w:t>773,3</w:t>
            </w:r>
          </w:p>
        </w:tc>
      </w:tr>
      <w:tr w:rsidR="003D2071" w:rsidRPr="00CF7B8B" w14:paraId="6D37AEE7" w14:textId="77777777" w:rsidTr="003D2071">
        <w:trPr>
          <w:trHeight w:val="510"/>
        </w:trPr>
        <w:tc>
          <w:tcPr>
            <w:tcW w:w="998" w:type="pct"/>
            <w:tcBorders>
              <w:top w:val="nil"/>
              <w:left w:val="single" w:sz="4" w:space="0" w:color="auto"/>
              <w:bottom w:val="single" w:sz="4" w:space="0" w:color="auto"/>
              <w:right w:val="single" w:sz="4" w:space="0" w:color="auto"/>
            </w:tcBorders>
            <w:shd w:val="clear" w:color="auto" w:fill="auto"/>
            <w:vAlign w:val="center"/>
            <w:hideMark/>
          </w:tcPr>
          <w:p w14:paraId="05484BB0" w14:textId="77777777" w:rsidR="003D2071" w:rsidRPr="00CF7B8B" w:rsidRDefault="003D2071" w:rsidP="00D968BE">
            <w:pPr>
              <w:rPr>
                <w:color w:val="000000"/>
                <w:sz w:val="24"/>
                <w:szCs w:val="24"/>
              </w:rPr>
            </w:pPr>
            <w:r w:rsidRPr="00CF7B8B">
              <w:rPr>
                <w:color w:val="000000"/>
                <w:sz w:val="24"/>
                <w:szCs w:val="24"/>
              </w:rPr>
              <w:t>Неучтенный приток сточных вод</w:t>
            </w:r>
          </w:p>
        </w:tc>
        <w:tc>
          <w:tcPr>
            <w:tcW w:w="396" w:type="pct"/>
            <w:tcBorders>
              <w:top w:val="nil"/>
              <w:left w:val="nil"/>
              <w:bottom w:val="single" w:sz="4" w:space="0" w:color="auto"/>
              <w:right w:val="single" w:sz="4" w:space="0" w:color="auto"/>
            </w:tcBorders>
            <w:shd w:val="clear" w:color="auto" w:fill="auto"/>
            <w:vAlign w:val="center"/>
            <w:hideMark/>
          </w:tcPr>
          <w:p w14:paraId="418C630C" w14:textId="77777777" w:rsidR="003D2071" w:rsidRPr="00CF7B8B" w:rsidRDefault="003D2071" w:rsidP="00D968BE">
            <w:pPr>
              <w:jc w:val="center"/>
              <w:rPr>
                <w:color w:val="000000"/>
                <w:sz w:val="24"/>
                <w:szCs w:val="24"/>
              </w:rPr>
            </w:pPr>
            <w:r w:rsidRPr="00CF7B8B">
              <w:rPr>
                <w:color w:val="000000"/>
                <w:sz w:val="24"/>
                <w:szCs w:val="24"/>
              </w:rPr>
              <w:t>тыс. м³</w:t>
            </w:r>
          </w:p>
        </w:tc>
        <w:tc>
          <w:tcPr>
            <w:tcW w:w="396" w:type="pct"/>
            <w:tcBorders>
              <w:top w:val="nil"/>
              <w:left w:val="nil"/>
              <w:bottom w:val="single" w:sz="4" w:space="0" w:color="auto"/>
              <w:right w:val="single" w:sz="4" w:space="0" w:color="auto"/>
            </w:tcBorders>
            <w:shd w:val="clear" w:color="auto" w:fill="auto"/>
            <w:vAlign w:val="center"/>
            <w:hideMark/>
          </w:tcPr>
          <w:p w14:paraId="4AC70127" w14:textId="4DED5061" w:rsidR="003D2071" w:rsidRPr="00CF7B8B" w:rsidRDefault="003D2071" w:rsidP="00D968BE">
            <w:pPr>
              <w:jc w:val="center"/>
              <w:rPr>
                <w:color w:val="000000"/>
                <w:sz w:val="24"/>
                <w:szCs w:val="24"/>
              </w:rPr>
            </w:pPr>
            <w:r w:rsidRPr="00CF7B8B">
              <w:rPr>
                <w:color w:val="000000"/>
                <w:sz w:val="24"/>
                <w:szCs w:val="24"/>
              </w:rPr>
              <w:t>10</w:t>
            </w:r>
            <w:r w:rsidR="003731DD" w:rsidRPr="00CF7B8B">
              <w:rPr>
                <w:color w:val="000000"/>
                <w:sz w:val="24"/>
                <w:szCs w:val="24"/>
              </w:rPr>
              <w:t xml:space="preserve"> </w:t>
            </w:r>
            <w:r w:rsidRPr="00CF7B8B">
              <w:rPr>
                <w:color w:val="000000"/>
                <w:sz w:val="24"/>
                <w:szCs w:val="24"/>
              </w:rPr>
              <w:t>412,9</w:t>
            </w:r>
          </w:p>
        </w:tc>
        <w:tc>
          <w:tcPr>
            <w:tcW w:w="396" w:type="pct"/>
            <w:tcBorders>
              <w:top w:val="nil"/>
              <w:left w:val="nil"/>
              <w:bottom w:val="single" w:sz="4" w:space="0" w:color="auto"/>
              <w:right w:val="single" w:sz="4" w:space="0" w:color="auto"/>
            </w:tcBorders>
            <w:shd w:val="clear" w:color="auto" w:fill="auto"/>
            <w:vAlign w:val="center"/>
            <w:hideMark/>
          </w:tcPr>
          <w:p w14:paraId="4F841E71" w14:textId="571EF75F" w:rsidR="003D2071" w:rsidRPr="00CF7B8B" w:rsidRDefault="003D2071" w:rsidP="00D968BE">
            <w:pPr>
              <w:jc w:val="center"/>
              <w:rPr>
                <w:color w:val="000000"/>
                <w:sz w:val="24"/>
                <w:szCs w:val="24"/>
              </w:rPr>
            </w:pPr>
            <w:r w:rsidRPr="00CF7B8B">
              <w:rPr>
                <w:color w:val="000000"/>
                <w:sz w:val="24"/>
                <w:szCs w:val="24"/>
              </w:rPr>
              <w:t>6</w:t>
            </w:r>
            <w:r w:rsidR="003731DD" w:rsidRPr="00CF7B8B">
              <w:rPr>
                <w:color w:val="000000"/>
                <w:sz w:val="24"/>
                <w:szCs w:val="24"/>
              </w:rPr>
              <w:t xml:space="preserve"> </w:t>
            </w:r>
            <w:r w:rsidRPr="00CF7B8B">
              <w:rPr>
                <w:color w:val="000000"/>
                <w:sz w:val="24"/>
                <w:szCs w:val="24"/>
              </w:rPr>
              <w:t>364,0</w:t>
            </w:r>
          </w:p>
        </w:tc>
        <w:tc>
          <w:tcPr>
            <w:tcW w:w="396" w:type="pct"/>
            <w:vMerge w:val="restart"/>
            <w:tcBorders>
              <w:top w:val="nil"/>
              <w:left w:val="single" w:sz="4" w:space="0" w:color="auto"/>
              <w:bottom w:val="single" w:sz="4" w:space="0" w:color="auto"/>
              <w:right w:val="single" w:sz="4" w:space="0" w:color="auto"/>
            </w:tcBorders>
            <w:shd w:val="clear" w:color="auto" w:fill="auto"/>
            <w:vAlign w:val="center"/>
            <w:hideMark/>
          </w:tcPr>
          <w:p w14:paraId="1A90B6C3" w14:textId="5CCEAEF4" w:rsidR="003D2071" w:rsidRPr="00CF7B8B" w:rsidRDefault="003D2071" w:rsidP="00D968BE">
            <w:pPr>
              <w:jc w:val="center"/>
              <w:rPr>
                <w:color w:val="000000"/>
                <w:sz w:val="24"/>
                <w:szCs w:val="24"/>
              </w:rPr>
            </w:pPr>
            <w:r w:rsidRPr="00CF7B8B">
              <w:rPr>
                <w:color w:val="000000"/>
                <w:sz w:val="24"/>
                <w:szCs w:val="24"/>
              </w:rPr>
              <w:t>11</w:t>
            </w:r>
            <w:r w:rsidR="003731DD" w:rsidRPr="00CF7B8B">
              <w:rPr>
                <w:color w:val="000000"/>
                <w:sz w:val="24"/>
                <w:szCs w:val="24"/>
              </w:rPr>
              <w:t xml:space="preserve"> </w:t>
            </w:r>
            <w:r w:rsidRPr="00CF7B8B">
              <w:rPr>
                <w:color w:val="000000"/>
                <w:sz w:val="24"/>
                <w:szCs w:val="24"/>
              </w:rPr>
              <w:t>529,0</w:t>
            </w:r>
          </w:p>
        </w:tc>
        <w:tc>
          <w:tcPr>
            <w:tcW w:w="396" w:type="pct"/>
            <w:vMerge w:val="restart"/>
            <w:tcBorders>
              <w:top w:val="nil"/>
              <w:left w:val="single" w:sz="4" w:space="0" w:color="auto"/>
              <w:bottom w:val="single" w:sz="4" w:space="0" w:color="auto"/>
              <w:right w:val="single" w:sz="4" w:space="0" w:color="auto"/>
            </w:tcBorders>
            <w:shd w:val="clear" w:color="auto" w:fill="auto"/>
            <w:vAlign w:val="center"/>
            <w:hideMark/>
          </w:tcPr>
          <w:p w14:paraId="3CC004EC" w14:textId="37CD743E" w:rsidR="003D2071" w:rsidRPr="00CF7B8B" w:rsidRDefault="003D2071" w:rsidP="00D968BE">
            <w:pPr>
              <w:jc w:val="center"/>
              <w:rPr>
                <w:color w:val="000000"/>
                <w:sz w:val="24"/>
                <w:szCs w:val="24"/>
              </w:rPr>
            </w:pPr>
            <w:r w:rsidRPr="00CF7B8B">
              <w:rPr>
                <w:color w:val="000000"/>
                <w:sz w:val="24"/>
                <w:szCs w:val="24"/>
              </w:rPr>
              <w:t>11</w:t>
            </w:r>
            <w:r w:rsidR="003731DD" w:rsidRPr="00CF7B8B">
              <w:rPr>
                <w:color w:val="000000"/>
                <w:sz w:val="24"/>
                <w:szCs w:val="24"/>
              </w:rPr>
              <w:t xml:space="preserve"> </w:t>
            </w:r>
            <w:r w:rsidRPr="00CF7B8B">
              <w:rPr>
                <w:color w:val="000000"/>
                <w:sz w:val="24"/>
                <w:szCs w:val="24"/>
              </w:rPr>
              <w:t>814,4</w:t>
            </w:r>
          </w:p>
        </w:tc>
        <w:tc>
          <w:tcPr>
            <w:tcW w:w="437" w:type="pct"/>
            <w:tcBorders>
              <w:top w:val="nil"/>
              <w:left w:val="nil"/>
              <w:bottom w:val="single" w:sz="4" w:space="0" w:color="auto"/>
              <w:right w:val="single" w:sz="4" w:space="0" w:color="auto"/>
            </w:tcBorders>
            <w:shd w:val="clear" w:color="auto" w:fill="auto"/>
            <w:vAlign w:val="center"/>
            <w:hideMark/>
          </w:tcPr>
          <w:p w14:paraId="2D89A069" w14:textId="2F3A3D32" w:rsidR="003D2071" w:rsidRPr="00CF7B8B" w:rsidRDefault="003D2071" w:rsidP="00D968BE">
            <w:pPr>
              <w:jc w:val="center"/>
              <w:rPr>
                <w:color w:val="000000"/>
                <w:sz w:val="24"/>
                <w:szCs w:val="24"/>
              </w:rPr>
            </w:pPr>
            <w:r w:rsidRPr="00CF7B8B">
              <w:rPr>
                <w:color w:val="000000"/>
                <w:sz w:val="24"/>
                <w:szCs w:val="24"/>
              </w:rPr>
              <w:t>7</w:t>
            </w:r>
            <w:r w:rsidR="003731DD" w:rsidRPr="00CF7B8B">
              <w:rPr>
                <w:color w:val="000000"/>
                <w:sz w:val="24"/>
                <w:szCs w:val="24"/>
              </w:rPr>
              <w:t xml:space="preserve"> </w:t>
            </w:r>
            <w:r w:rsidRPr="00CF7B8B">
              <w:rPr>
                <w:color w:val="000000"/>
                <w:sz w:val="24"/>
                <w:szCs w:val="24"/>
              </w:rPr>
              <w:t>661,3</w:t>
            </w:r>
          </w:p>
        </w:tc>
        <w:tc>
          <w:tcPr>
            <w:tcW w:w="396" w:type="pct"/>
            <w:tcBorders>
              <w:top w:val="nil"/>
              <w:left w:val="nil"/>
              <w:bottom w:val="single" w:sz="4" w:space="0" w:color="auto"/>
              <w:right w:val="single" w:sz="4" w:space="0" w:color="auto"/>
            </w:tcBorders>
            <w:shd w:val="clear" w:color="auto" w:fill="auto"/>
            <w:vAlign w:val="center"/>
            <w:hideMark/>
          </w:tcPr>
          <w:p w14:paraId="13DBAB59" w14:textId="2BF4FC0E" w:rsidR="003D2071" w:rsidRPr="00CF7B8B" w:rsidRDefault="003D2071" w:rsidP="00D968BE">
            <w:pPr>
              <w:jc w:val="center"/>
              <w:rPr>
                <w:color w:val="000000"/>
                <w:sz w:val="24"/>
                <w:szCs w:val="24"/>
              </w:rPr>
            </w:pPr>
            <w:r w:rsidRPr="00CF7B8B">
              <w:rPr>
                <w:color w:val="000000"/>
                <w:sz w:val="24"/>
                <w:szCs w:val="24"/>
              </w:rPr>
              <w:t>7</w:t>
            </w:r>
            <w:r w:rsidR="003731DD" w:rsidRPr="00CF7B8B">
              <w:rPr>
                <w:color w:val="000000"/>
                <w:sz w:val="24"/>
                <w:szCs w:val="24"/>
              </w:rPr>
              <w:t xml:space="preserve"> </w:t>
            </w:r>
            <w:r w:rsidRPr="00CF7B8B">
              <w:rPr>
                <w:color w:val="000000"/>
                <w:sz w:val="24"/>
                <w:szCs w:val="24"/>
              </w:rPr>
              <w:t>728,6</w:t>
            </w:r>
          </w:p>
        </w:tc>
        <w:tc>
          <w:tcPr>
            <w:tcW w:w="396" w:type="pct"/>
            <w:tcBorders>
              <w:top w:val="nil"/>
              <w:left w:val="nil"/>
              <w:bottom w:val="single" w:sz="4" w:space="0" w:color="auto"/>
              <w:right w:val="single" w:sz="4" w:space="0" w:color="auto"/>
            </w:tcBorders>
            <w:shd w:val="clear" w:color="auto" w:fill="auto"/>
            <w:vAlign w:val="center"/>
            <w:hideMark/>
          </w:tcPr>
          <w:p w14:paraId="6D492895" w14:textId="3011ABB0" w:rsidR="003D2071" w:rsidRPr="00CF7B8B" w:rsidRDefault="003D2071" w:rsidP="00D968BE">
            <w:pPr>
              <w:jc w:val="center"/>
              <w:rPr>
                <w:color w:val="000000"/>
                <w:sz w:val="24"/>
                <w:szCs w:val="24"/>
              </w:rPr>
            </w:pPr>
            <w:r w:rsidRPr="00CF7B8B">
              <w:rPr>
                <w:color w:val="000000"/>
                <w:sz w:val="24"/>
                <w:szCs w:val="24"/>
              </w:rPr>
              <w:t>7</w:t>
            </w:r>
            <w:r w:rsidR="003731DD" w:rsidRPr="00CF7B8B">
              <w:rPr>
                <w:color w:val="000000"/>
                <w:sz w:val="24"/>
                <w:szCs w:val="24"/>
              </w:rPr>
              <w:t xml:space="preserve"> </w:t>
            </w:r>
            <w:r w:rsidRPr="00CF7B8B">
              <w:rPr>
                <w:color w:val="000000"/>
                <w:sz w:val="24"/>
                <w:szCs w:val="24"/>
              </w:rPr>
              <w:t>794,1</w:t>
            </w:r>
          </w:p>
        </w:tc>
        <w:tc>
          <w:tcPr>
            <w:tcW w:w="396" w:type="pct"/>
            <w:tcBorders>
              <w:top w:val="nil"/>
              <w:left w:val="nil"/>
              <w:bottom w:val="single" w:sz="4" w:space="0" w:color="auto"/>
              <w:right w:val="single" w:sz="4" w:space="0" w:color="auto"/>
            </w:tcBorders>
            <w:shd w:val="clear" w:color="auto" w:fill="auto"/>
            <w:vAlign w:val="center"/>
            <w:hideMark/>
          </w:tcPr>
          <w:p w14:paraId="2AA6BF43" w14:textId="18970340" w:rsidR="003D2071" w:rsidRPr="00CF7B8B" w:rsidRDefault="003D2071" w:rsidP="00D968BE">
            <w:pPr>
              <w:jc w:val="center"/>
              <w:rPr>
                <w:color w:val="000000"/>
                <w:sz w:val="24"/>
                <w:szCs w:val="24"/>
              </w:rPr>
            </w:pPr>
            <w:r w:rsidRPr="00CF7B8B">
              <w:rPr>
                <w:color w:val="000000"/>
                <w:sz w:val="24"/>
                <w:szCs w:val="24"/>
              </w:rPr>
              <w:t>8</w:t>
            </w:r>
            <w:r w:rsidR="003731DD" w:rsidRPr="00CF7B8B">
              <w:rPr>
                <w:color w:val="000000"/>
                <w:sz w:val="24"/>
                <w:szCs w:val="24"/>
              </w:rPr>
              <w:t xml:space="preserve"> </w:t>
            </w:r>
            <w:r w:rsidRPr="00CF7B8B">
              <w:rPr>
                <w:color w:val="000000"/>
                <w:sz w:val="24"/>
                <w:szCs w:val="24"/>
              </w:rPr>
              <w:t>522,7</w:t>
            </w:r>
          </w:p>
        </w:tc>
        <w:tc>
          <w:tcPr>
            <w:tcW w:w="396" w:type="pct"/>
            <w:tcBorders>
              <w:top w:val="nil"/>
              <w:left w:val="nil"/>
              <w:bottom w:val="single" w:sz="4" w:space="0" w:color="auto"/>
              <w:right w:val="single" w:sz="4" w:space="0" w:color="auto"/>
            </w:tcBorders>
            <w:shd w:val="clear" w:color="auto" w:fill="auto"/>
            <w:vAlign w:val="center"/>
            <w:hideMark/>
          </w:tcPr>
          <w:p w14:paraId="5A042CCE" w14:textId="2B9E1129" w:rsidR="003D2071" w:rsidRPr="00CF7B8B" w:rsidRDefault="003D2071" w:rsidP="00D968BE">
            <w:pPr>
              <w:jc w:val="center"/>
              <w:rPr>
                <w:color w:val="000000"/>
                <w:sz w:val="24"/>
                <w:szCs w:val="24"/>
              </w:rPr>
            </w:pPr>
            <w:r w:rsidRPr="00CF7B8B">
              <w:rPr>
                <w:color w:val="000000"/>
                <w:sz w:val="24"/>
                <w:szCs w:val="24"/>
              </w:rPr>
              <w:t>9</w:t>
            </w:r>
            <w:r w:rsidR="003731DD" w:rsidRPr="00CF7B8B">
              <w:rPr>
                <w:color w:val="000000"/>
                <w:sz w:val="24"/>
                <w:szCs w:val="24"/>
              </w:rPr>
              <w:t xml:space="preserve"> </w:t>
            </w:r>
            <w:r w:rsidRPr="00CF7B8B">
              <w:rPr>
                <w:color w:val="000000"/>
                <w:sz w:val="24"/>
                <w:szCs w:val="24"/>
              </w:rPr>
              <w:t>019,4</w:t>
            </w:r>
          </w:p>
        </w:tc>
      </w:tr>
      <w:tr w:rsidR="003D2071" w:rsidRPr="00CF7B8B" w14:paraId="4333B21A" w14:textId="77777777" w:rsidTr="003D2071">
        <w:trPr>
          <w:trHeight w:val="300"/>
        </w:trPr>
        <w:tc>
          <w:tcPr>
            <w:tcW w:w="998" w:type="pct"/>
            <w:tcBorders>
              <w:top w:val="nil"/>
              <w:left w:val="single" w:sz="4" w:space="0" w:color="auto"/>
              <w:bottom w:val="single" w:sz="4" w:space="0" w:color="auto"/>
              <w:right w:val="single" w:sz="4" w:space="0" w:color="auto"/>
            </w:tcBorders>
            <w:shd w:val="clear" w:color="auto" w:fill="auto"/>
            <w:vAlign w:val="center"/>
            <w:hideMark/>
          </w:tcPr>
          <w:p w14:paraId="0C3DCC7B" w14:textId="77777777" w:rsidR="003D2071" w:rsidRPr="00CF7B8B" w:rsidRDefault="003D2071" w:rsidP="00D968BE">
            <w:pPr>
              <w:rPr>
                <w:color w:val="000000"/>
                <w:sz w:val="24"/>
                <w:szCs w:val="24"/>
              </w:rPr>
            </w:pPr>
            <w:r w:rsidRPr="00CF7B8B">
              <w:rPr>
                <w:color w:val="000000"/>
                <w:sz w:val="24"/>
                <w:szCs w:val="24"/>
              </w:rPr>
              <w:t>Организованный приток</w:t>
            </w:r>
          </w:p>
        </w:tc>
        <w:tc>
          <w:tcPr>
            <w:tcW w:w="396" w:type="pct"/>
            <w:tcBorders>
              <w:top w:val="nil"/>
              <w:left w:val="nil"/>
              <w:bottom w:val="single" w:sz="4" w:space="0" w:color="auto"/>
              <w:right w:val="single" w:sz="4" w:space="0" w:color="auto"/>
            </w:tcBorders>
            <w:shd w:val="clear" w:color="auto" w:fill="auto"/>
            <w:vAlign w:val="center"/>
            <w:hideMark/>
          </w:tcPr>
          <w:p w14:paraId="39DA4833" w14:textId="77777777" w:rsidR="003D2071" w:rsidRPr="00CF7B8B" w:rsidRDefault="003D2071" w:rsidP="00D968BE">
            <w:pPr>
              <w:jc w:val="center"/>
              <w:rPr>
                <w:color w:val="000000"/>
                <w:sz w:val="24"/>
                <w:szCs w:val="24"/>
              </w:rPr>
            </w:pPr>
            <w:r w:rsidRPr="00CF7B8B">
              <w:rPr>
                <w:color w:val="000000"/>
                <w:sz w:val="24"/>
                <w:szCs w:val="24"/>
              </w:rPr>
              <w:t>тыс. м³</w:t>
            </w:r>
          </w:p>
        </w:tc>
        <w:tc>
          <w:tcPr>
            <w:tcW w:w="396" w:type="pct"/>
            <w:tcBorders>
              <w:top w:val="nil"/>
              <w:left w:val="nil"/>
              <w:bottom w:val="single" w:sz="4" w:space="0" w:color="auto"/>
              <w:right w:val="single" w:sz="4" w:space="0" w:color="auto"/>
            </w:tcBorders>
            <w:shd w:val="clear" w:color="auto" w:fill="auto"/>
            <w:vAlign w:val="center"/>
            <w:hideMark/>
          </w:tcPr>
          <w:p w14:paraId="5454489D" w14:textId="6F77470A" w:rsidR="003D2071" w:rsidRPr="00CF7B8B" w:rsidRDefault="003D2071" w:rsidP="00D968BE">
            <w:pPr>
              <w:jc w:val="center"/>
              <w:rPr>
                <w:color w:val="000000"/>
                <w:sz w:val="24"/>
                <w:szCs w:val="24"/>
              </w:rPr>
            </w:pPr>
            <w:r w:rsidRPr="00CF7B8B">
              <w:rPr>
                <w:color w:val="000000"/>
                <w:sz w:val="24"/>
                <w:szCs w:val="24"/>
              </w:rPr>
              <w:t>2</w:t>
            </w:r>
            <w:r w:rsidR="003731DD" w:rsidRPr="00CF7B8B">
              <w:rPr>
                <w:color w:val="000000"/>
                <w:sz w:val="24"/>
                <w:szCs w:val="24"/>
              </w:rPr>
              <w:t xml:space="preserve"> </w:t>
            </w:r>
            <w:r w:rsidRPr="00CF7B8B">
              <w:rPr>
                <w:color w:val="000000"/>
                <w:sz w:val="24"/>
                <w:szCs w:val="24"/>
              </w:rPr>
              <w:t>415,7</w:t>
            </w:r>
          </w:p>
        </w:tc>
        <w:tc>
          <w:tcPr>
            <w:tcW w:w="396" w:type="pct"/>
            <w:tcBorders>
              <w:top w:val="nil"/>
              <w:left w:val="nil"/>
              <w:bottom w:val="single" w:sz="4" w:space="0" w:color="auto"/>
              <w:right w:val="single" w:sz="4" w:space="0" w:color="auto"/>
            </w:tcBorders>
            <w:shd w:val="clear" w:color="auto" w:fill="auto"/>
            <w:vAlign w:val="center"/>
            <w:hideMark/>
          </w:tcPr>
          <w:p w14:paraId="4072A26D" w14:textId="5A04C8BC" w:rsidR="003D2071" w:rsidRPr="00CF7B8B" w:rsidRDefault="003D2071" w:rsidP="00D968BE">
            <w:pPr>
              <w:jc w:val="center"/>
              <w:rPr>
                <w:color w:val="000000"/>
                <w:sz w:val="24"/>
                <w:szCs w:val="24"/>
              </w:rPr>
            </w:pPr>
            <w:r w:rsidRPr="00CF7B8B">
              <w:rPr>
                <w:color w:val="000000"/>
                <w:sz w:val="24"/>
                <w:szCs w:val="24"/>
              </w:rPr>
              <w:t>1</w:t>
            </w:r>
            <w:r w:rsidR="003731DD" w:rsidRPr="00CF7B8B">
              <w:rPr>
                <w:color w:val="000000"/>
                <w:sz w:val="24"/>
                <w:szCs w:val="24"/>
              </w:rPr>
              <w:t xml:space="preserve"> </w:t>
            </w:r>
            <w:r w:rsidRPr="00CF7B8B">
              <w:rPr>
                <w:color w:val="000000"/>
                <w:sz w:val="24"/>
                <w:szCs w:val="24"/>
              </w:rPr>
              <w:t>993,0</w:t>
            </w:r>
          </w:p>
        </w:tc>
        <w:tc>
          <w:tcPr>
            <w:tcW w:w="396" w:type="pct"/>
            <w:vMerge/>
            <w:tcBorders>
              <w:top w:val="nil"/>
              <w:left w:val="single" w:sz="4" w:space="0" w:color="auto"/>
              <w:bottom w:val="single" w:sz="4" w:space="0" w:color="auto"/>
              <w:right w:val="single" w:sz="4" w:space="0" w:color="auto"/>
            </w:tcBorders>
            <w:vAlign w:val="center"/>
            <w:hideMark/>
          </w:tcPr>
          <w:p w14:paraId="08CDFEF3" w14:textId="77777777" w:rsidR="003D2071" w:rsidRPr="00CF7B8B" w:rsidRDefault="003D2071" w:rsidP="00D968BE">
            <w:pPr>
              <w:rPr>
                <w:color w:val="000000"/>
                <w:sz w:val="24"/>
                <w:szCs w:val="24"/>
              </w:rPr>
            </w:pPr>
          </w:p>
        </w:tc>
        <w:tc>
          <w:tcPr>
            <w:tcW w:w="396" w:type="pct"/>
            <w:vMerge/>
            <w:tcBorders>
              <w:top w:val="nil"/>
              <w:left w:val="single" w:sz="4" w:space="0" w:color="auto"/>
              <w:bottom w:val="single" w:sz="4" w:space="0" w:color="auto"/>
              <w:right w:val="single" w:sz="4" w:space="0" w:color="auto"/>
            </w:tcBorders>
            <w:vAlign w:val="center"/>
            <w:hideMark/>
          </w:tcPr>
          <w:p w14:paraId="61BA7177" w14:textId="77777777" w:rsidR="003D2071" w:rsidRPr="00CF7B8B" w:rsidRDefault="003D2071" w:rsidP="00D968BE">
            <w:pPr>
              <w:rPr>
                <w:color w:val="000000"/>
                <w:sz w:val="24"/>
                <w:szCs w:val="24"/>
              </w:rPr>
            </w:pPr>
          </w:p>
        </w:tc>
        <w:tc>
          <w:tcPr>
            <w:tcW w:w="437" w:type="pct"/>
            <w:tcBorders>
              <w:top w:val="nil"/>
              <w:left w:val="nil"/>
              <w:bottom w:val="single" w:sz="4" w:space="0" w:color="auto"/>
              <w:right w:val="single" w:sz="4" w:space="0" w:color="auto"/>
            </w:tcBorders>
            <w:shd w:val="clear" w:color="auto" w:fill="auto"/>
            <w:vAlign w:val="center"/>
            <w:hideMark/>
          </w:tcPr>
          <w:p w14:paraId="489FBD1E" w14:textId="684A801A" w:rsidR="003D2071" w:rsidRPr="00CF7B8B" w:rsidRDefault="003D2071" w:rsidP="00D968BE">
            <w:pPr>
              <w:jc w:val="center"/>
              <w:rPr>
                <w:color w:val="000000"/>
                <w:sz w:val="24"/>
                <w:szCs w:val="24"/>
              </w:rPr>
            </w:pPr>
            <w:r w:rsidRPr="00CF7B8B">
              <w:rPr>
                <w:color w:val="000000"/>
                <w:sz w:val="24"/>
                <w:szCs w:val="24"/>
              </w:rPr>
              <w:t>2</w:t>
            </w:r>
            <w:r w:rsidR="003731DD" w:rsidRPr="00CF7B8B">
              <w:rPr>
                <w:color w:val="000000"/>
                <w:sz w:val="24"/>
                <w:szCs w:val="24"/>
              </w:rPr>
              <w:t xml:space="preserve"> </w:t>
            </w:r>
            <w:r w:rsidRPr="00CF7B8B">
              <w:rPr>
                <w:color w:val="000000"/>
                <w:sz w:val="24"/>
                <w:szCs w:val="24"/>
              </w:rPr>
              <w:t>479,5</w:t>
            </w:r>
          </w:p>
        </w:tc>
        <w:tc>
          <w:tcPr>
            <w:tcW w:w="396" w:type="pct"/>
            <w:tcBorders>
              <w:top w:val="nil"/>
              <w:left w:val="nil"/>
              <w:bottom w:val="single" w:sz="4" w:space="0" w:color="auto"/>
              <w:right w:val="single" w:sz="4" w:space="0" w:color="auto"/>
            </w:tcBorders>
            <w:shd w:val="clear" w:color="auto" w:fill="auto"/>
            <w:vAlign w:val="center"/>
            <w:hideMark/>
          </w:tcPr>
          <w:p w14:paraId="33270E67" w14:textId="70766F7D" w:rsidR="003D2071" w:rsidRPr="00CF7B8B" w:rsidRDefault="003D2071" w:rsidP="00D968BE">
            <w:pPr>
              <w:jc w:val="center"/>
              <w:rPr>
                <w:color w:val="000000"/>
                <w:sz w:val="24"/>
                <w:szCs w:val="24"/>
              </w:rPr>
            </w:pPr>
            <w:r w:rsidRPr="00CF7B8B">
              <w:rPr>
                <w:color w:val="000000"/>
                <w:sz w:val="24"/>
                <w:szCs w:val="24"/>
              </w:rPr>
              <w:t>2</w:t>
            </w:r>
            <w:r w:rsidR="003731DD" w:rsidRPr="00CF7B8B">
              <w:rPr>
                <w:color w:val="000000"/>
                <w:sz w:val="24"/>
                <w:szCs w:val="24"/>
              </w:rPr>
              <w:t xml:space="preserve"> </w:t>
            </w:r>
            <w:r w:rsidRPr="00CF7B8B">
              <w:rPr>
                <w:color w:val="000000"/>
                <w:sz w:val="24"/>
                <w:szCs w:val="24"/>
              </w:rPr>
              <w:t>479,9</w:t>
            </w:r>
          </w:p>
        </w:tc>
        <w:tc>
          <w:tcPr>
            <w:tcW w:w="396" w:type="pct"/>
            <w:tcBorders>
              <w:top w:val="nil"/>
              <w:left w:val="nil"/>
              <w:bottom w:val="single" w:sz="4" w:space="0" w:color="auto"/>
              <w:right w:val="single" w:sz="4" w:space="0" w:color="auto"/>
            </w:tcBorders>
            <w:shd w:val="clear" w:color="auto" w:fill="auto"/>
            <w:vAlign w:val="center"/>
            <w:hideMark/>
          </w:tcPr>
          <w:p w14:paraId="7C604B79" w14:textId="30F45D93" w:rsidR="003D2071" w:rsidRPr="00CF7B8B" w:rsidRDefault="003D2071" w:rsidP="00D968BE">
            <w:pPr>
              <w:jc w:val="center"/>
              <w:rPr>
                <w:color w:val="000000"/>
                <w:sz w:val="24"/>
                <w:szCs w:val="24"/>
              </w:rPr>
            </w:pPr>
            <w:r w:rsidRPr="00CF7B8B">
              <w:rPr>
                <w:color w:val="000000"/>
                <w:sz w:val="24"/>
                <w:szCs w:val="24"/>
              </w:rPr>
              <w:t>2</w:t>
            </w:r>
            <w:r w:rsidR="003731DD" w:rsidRPr="00CF7B8B">
              <w:rPr>
                <w:color w:val="000000"/>
                <w:sz w:val="24"/>
                <w:szCs w:val="24"/>
              </w:rPr>
              <w:t xml:space="preserve"> </w:t>
            </w:r>
            <w:r w:rsidRPr="00CF7B8B">
              <w:rPr>
                <w:color w:val="000000"/>
                <w:sz w:val="24"/>
                <w:szCs w:val="24"/>
              </w:rPr>
              <w:t>480,3</w:t>
            </w:r>
          </w:p>
        </w:tc>
        <w:tc>
          <w:tcPr>
            <w:tcW w:w="396" w:type="pct"/>
            <w:tcBorders>
              <w:top w:val="nil"/>
              <w:left w:val="nil"/>
              <w:bottom w:val="single" w:sz="4" w:space="0" w:color="auto"/>
              <w:right w:val="single" w:sz="4" w:space="0" w:color="auto"/>
            </w:tcBorders>
            <w:shd w:val="clear" w:color="auto" w:fill="auto"/>
            <w:vAlign w:val="center"/>
            <w:hideMark/>
          </w:tcPr>
          <w:p w14:paraId="153C5ACB" w14:textId="74646D90" w:rsidR="003D2071" w:rsidRPr="00CF7B8B" w:rsidRDefault="003D2071" w:rsidP="00D968BE">
            <w:pPr>
              <w:jc w:val="center"/>
              <w:rPr>
                <w:color w:val="000000"/>
                <w:sz w:val="24"/>
                <w:szCs w:val="24"/>
              </w:rPr>
            </w:pPr>
            <w:r w:rsidRPr="00CF7B8B">
              <w:rPr>
                <w:color w:val="000000"/>
                <w:sz w:val="24"/>
                <w:szCs w:val="24"/>
              </w:rPr>
              <w:t>2</w:t>
            </w:r>
            <w:r w:rsidR="003731DD" w:rsidRPr="00CF7B8B">
              <w:rPr>
                <w:color w:val="000000"/>
                <w:sz w:val="24"/>
                <w:szCs w:val="24"/>
              </w:rPr>
              <w:t xml:space="preserve"> </w:t>
            </w:r>
            <w:r w:rsidRPr="00CF7B8B">
              <w:rPr>
                <w:color w:val="000000"/>
                <w:sz w:val="24"/>
                <w:szCs w:val="24"/>
              </w:rPr>
              <w:t>660,3</w:t>
            </w:r>
          </w:p>
        </w:tc>
        <w:tc>
          <w:tcPr>
            <w:tcW w:w="396" w:type="pct"/>
            <w:tcBorders>
              <w:top w:val="nil"/>
              <w:left w:val="nil"/>
              <w:bottom w:val="single" w:sz="4" w:space="0" w:color="auto"/>
              <w:right w:val="single" w:sz="4" w:space="0" w:color="auto"/>
            </w:tcBorders>
            <w:shd w:val="clear" w:color="auto" w:fill="auto"/>
            <w:vAlign w:val="center"/>
            <w:hideMark/>
          </w:tcPr>
          <w:p w14:paraId="4773DEB5" w14:textId="6A051F98" w:rsidR="003D2071" w:rsidRPr="00CF7B8B" w:rsidRDefault="003D2071" w:rsidP="00D968BE">
            <w:pPr>
              <w:jc w:val="center"/>
              <w:rPr>
                <w:color w:val="000000"/>
                <w:sz w:val="24"/>
                <w:szCs w:val="24"/>
              </w:rPr>
            </w:pPr>
            <w:r w:rsidRPr="00CF7B8B">
              <w:rPr>
                <w:color w:val="000000"/>
                <w:sz w:val="24"/>
                <w:szCs w:val="24"/>
              </w:rPr>
              <w:t>2</w:t>
            </w:r>
            <w:r w:rsidR="003731DD" w:rsidRPr="00CF7B8B">
              <w:rPr>
                <w:color w:val="000000"/>
                <w:sz w:val="24"/>
                <w:szCs w:val="24"/>
              </w:rPr>
              <w:t xml:space="preserve"> </w:t>
            </w:r>
            <w:r w:rsidRPr="00CF7B8B">
              <w:rPr>
                <w:color w:val="000000"/>
                <w:sz w:val="24"/>
                <w:szCs w:val="24"/>
              </w:rPr>
              <w:t>815,3</w:t>
            </w:r>
          </w:p>
        </w:tc>
      </w:tr>
      <w:tr w:rsidR="003D2071" w:rsidRPr="00CF7B8B" w14:paraId="6C064270" w14:textId="77777777" w:rsidTr="003D2071">
        <w:trPr>
          <w:trHeight w:val="300"/>
        </w:trPr>
        <w:tc>
          <w:tcPr>
            <w:tcW w:w="998" w:type="pct"/>
            <w:tcBorders>
              <w:top w:val="nil"/>
              <w:left w:val="single" w:sz="4" w:space="0" w:color="auto"/>
              <w:bottom w:val="single" w:sz="4" w:space="0" w:color="auto"/>
              <w:right w:val="single" w:sz="4" w:space="0" w:color="auto"/>
            </w:tcBorders>
            <w:shd w:val="clear" w:color="auto" w:fill="auto"/>
            <w:vAlign w:val="center"/>
            <w:hideMark/>
          </w:tcPr>
          <w:p w14:paraId="31445BF3" w14:textId="77777777" w:rsidR="003D2071" w:rsidRPr="00CF7B8B" w:rsidRDefault="003D2071" w:rsidP="00D968BE">
            <w:pPr>
              <w:rPr>
                <w:color w:val="000000"/>
                <w:sz w:val="24"/>
                <w:szCs w:val="24"/>
              </w:rPr>
            </w:pPr>
            <w:r w:rsidRPr="00CF7B8B">
              <w:rPr>
                <w:color w:val="000000"/>
                <w:sz w:val="24"/>
                <w:szCs w:val="24"/>
              </w:rPr>
              <w:t>Неорганизованный приток</w:t>
            </w:r>
          </w:p>
        </w:tc>
        <w:tc>
          <w:tcPr>
            <w:tcW w:w="396" w:type="pct"/>
            <w:tcBorders>
              <w:top w:val="nil"/>
              <w:left w:val="nil"/>
              <w:bottom w:val="single" w:sz="4" w:space="0" w:color="auto"/>
              <w:right w:val="single" w:sz="4" w:space="0" w:color="auto"/>
            </w:tcBorders>
            <w:shd w:val="clear" w:color="auto" w:fill="auto"/>
            <w:vAlign w:val="center"/>
            <w:hideMark/>
          </w:tcPr>
          <w:p w14:paraId="26883E37" w14:textId="77777777" w:rsidR="003D2071" w:rsidRPr="00CF7B8B" w:rsidRDefault="003D2071" w:rsidP="00D968BE">
            <w:pPr>
              <w:jc w:val="center"/>
              <w:rPr>
                <w:color w:val="000000"/>
                <w:sz w:val="24"/>
                <w:szCs w:val="24"/>
              </w:rPr>
            </w:pPr>
            <w:r w:rsidRPr="00CF7B8B">
              <w:rPr>
                <w:color w:val="000000"/>
                <w:sz w:val="24"/>
                <w:szCs w:val="24"/>
              </w:rPr>
              <w:t>тыс. м³</w:t>
            </w:r>
          </w:p>
        </w:tc>
        <w:tc>
          <w:tcPr>
            <w:tcW w:w="396" w:type="pct"/>
            <w:tcBorders>
              <w:top w:val="nil"/>
              <w:left w:val="nil"/>
              <w:bottom w:val="single" w:sz="4" w:space="0" w:color="auto"/>
              <w:right w:val="single" w:sz="4" w:space="0" w:color="auto"/>
            </w:tcBorders>
            <w:shd w:val="clear" w:color="auto" w:fill="auto"/>
            <w:vAlign w:val="center"/>
            <w:hideMark/>
          </w:tcPr>
          <w:p w14:paraId="7886843D" w14:textId="23CFA19A" w:rsidR="003D2071" w:rsidRPr="00CF7B8B" w:rsidRDefault="003D2071" w:rsidP="00D968BE">
            <w:pPr>
              <w:jc w:val="center"/>
              <w:rPr>
                <w:color w:val="000000"/>
                <w:sz w:val="24"/>
                <w:szCs w:val="24"/>
              </w:rPr>
            </w:pPr>
            <w:r w:rsidRPr="00CF7B8B">
              <w:rPr>
                <w:color w:val="000000"/>
                <w:sz w:val="24"/>
                <w:szCs w:val="24"/>
              </w:rPr>
              <w:t>7</w:t>
            </w:r>
            <w:r w:rsidR="003731DD" w:rsidRPr="00CF7B8B">
              <w:rPr>
                <w:color w:val="000000"/>
                <w:sz w:val="24"/>
                <w:szCs w:val="24"/>
              </w:rPr>
              <w:t xml:space="preserve"> </w:t>
            </w:r>
            <w:r w:rsidRPr="00CF7B8B">
              <w:rPr>
                <w:color w:val="000000"/>
                <w:sz w:val="24"/>
                <w:szCs w:val="24"/>
              </w:rPr>
              <w:t>997,2</w:t>
            </w:r>
          </w:p>
        </w:tc>
        <w:tc>
          <w:tcPr>
            <w:tcW w:w="396" w:type="pct"/>
            <w:tcBorders>
              <w:top w:val="nil"/>
              <w:left w:val="nil"/>
              <w:bottom w:val="single" w:sz="4" w:space="0" w:color="auto"/>
              <w:right w:val="single" w:sz="4" w:space="0" w:color="auto"/>
            </w:tcBorders>
            <w:shd w:val="clear" w:color="auto" w:fill="auto"/>
            <w:vAlign w:val="center"/>
            <w:hideMark/>
          </w:tcPr>
          <w:p w14:paraId="5B8C04E1" w14:textId="0495AA3E" w:rsidR="003D2071" w:rsidRPr="00CF7B8B" w:rsidRDefault="003D2071" w:rsidP="00D968BE">
            <w:pPr>
              <w:jc w:val="center"/>
              <w:rPr>
                <w:color w:val="000000"/>
                <w:sz w:val="24"/>
                <w:szCs w:val="24"/>
              </w:rPr>
            </w:pPr>
            <w:r w:rsidRPr="00CF7B8B">
              <w:rPr>
                <w:color w:val="000000"/>
                <w:sz w:val="24"/>
                <w:szCs w:val="24"/>
              </w:rPr>
              <w:t>4</w:t>
            </w:r>
            <w:r w:rsidR="003731DD" w:rsidRPr="00CF7B8B">
              <w:rPr>
                <w:color w:val="000000"/>
                <w:sz w:val="24"/>
                <w:szCs w:val="24"/>
              </w:rPr>
              <w:t xml:space="preserve"> </w:t>
            </w:r>
            <w:r w:rsidRPr="00CF7B8B">
              <w:rPr>
                <w:color w:val="000000"/>
                <w:sz w:val="24"/>
                <w:szCs w:val="24"/>
              </w:rPr>
              <w:t>371,0</w:t>
            </w:r>
          </w:p>
        </w:tc>
        <w:tc>
          <w:tcPr>
            <w:tcW w:w="396" w:type="pct"/>
            <w:vMerge/>
            <w:tcBorders>
              <w:top w:val="nil"/>
              <w:left w:val="single" w:sz="4" w:space="0" w:color="auto"/>
              <w:bottom w:val="single" w:sz="4" w:space="0" w:color="auto"/>
              <w:right w:val="single" w:sz="4" w:space="0" w:color="auto"/>
            </w:tcBorders>
            <w:vAlign w:val="center"/>
            <w:hideMark/>
          </w:tcPr>
          <w:p w14:paraId="25A41B29" w14:textId="77777777" w:rsidR="003D2071" w:rsidRPr="00CF7B8B" w:rsidRDefault="003D2071" w:rsidP="00D968BE">
            <w:pPr>
              <w:rPr>
                <w:color w:val="000000"/>
                <w:sz w:val="24"/>
                <w:szCs w:val="24"/>
              </w:rPr>
            </w:pPr>
          </w:p>
        </w:tc>
        <w:tc>
          <w:tcPr>
            <w:tcW w:w="396" w:type="pct"/>
            <w:vMerge/>
            <w:tcBorders>
              <w:top w:val="nil"/>
              <w:left w:val="single" w:sz="4" w:space="0" w:color="auto"/>
              <w:bottom w:val="single" w:sz="4" w:space="0" w:color="auto"/>
              <w:right w:val="single" w:sz="4" w:space="0" w:color="auto"/>
            </w:tcBorders>
            <w:vAlign w:val="center"/>
            <w:hideMark/>
          </w:tcPr>
          <w:p w14:paraId="23B2AB32" w14:textId="77777777" w:rsidR="003D2071" w:rsidRPr="00CF7B8B" w:rsidRDefault="003D2071" w:rsidP="00D968BE">
            <w:pPr>
              <w:rPr>
                <w:color w:val="000000"/>
                <w:sz w:val="24"/>
                <w:szCs w:val="24"/>
              </w:rPr>
            </w:pPr>
          </w:p>
        </w:tc>
        <w:tc>
          <w:tcPr>
            <w:tcW w:w="437" w:type="pct"/>
            <w:tcBorders>
              <w:top w:val="nil"/>
              <w:left w:val="nil"/>
              <w:bottom w:val="single" w:sz="4" w:space="0" w:color="auto"/>
              <w:right w:val="single" w:sz="4" w:space="0" w:color="auto"/>
            </w:tcBorders>
            <w:shd w:val="clear" w:color="auto" w:fill="auto"/>
            <w:vAlign w:val="center"/>
            <w:hideMark/>
          </w:tcPr>
          <w:p w14:paraId="185E5297" w14:textId="0D215697" w:rsidR="003D2071" w:rsidRPr="00CF7B8B" w:rsidRDefault="003D2071" w:rsidP="00D968BE">
            <w:pPr>
              <w:jc w:val="center"/>
              <w:rPr>
                <w:color w:val="000000"/>
                <w:sz w:val="24"/>
                <w:szCs w:val="24"/>
              </w:rPr>
            </w:pPr>
            <w:r w:rsidRPr="00CF7B8B">
              <w:rPr>
                <w:color w:val="000000"/>
                <w:sz w:val="24"/>
                <w:szCs w:val="24"/>
              </w:rPr>
              <w:t>5</w:t>
            </w:r>
            <w:r w:rsidR="003731DD" w:rsidRPr="00CF7B8B">
              <w:rPr>
                <w:color w:val="000000"/>
                <w:sz w:val="24"/>
                <w:szCs w:val="24"/>
              </w:rPr>
              <w:t xml:space="preserve"> </w:t>
            </w:r>
            <w:r w:rsidRPr="00CF7B8B">
              <w:rPr>
                <w:color w:val="000000"/>
                <w:sz w:val="24"/>
                <w:szCs w:val="24"/>
              </w:rPr>
              <w:t>181,9</w:t>
            </w:r>
          </w:p>
        </w:tc>
        <w:tc>
          <w:tcPr>
            <w:tcW w:w="396" w:type="pct"/>
            <w:tcBorders>
              <w:top w:val="nil"/>
              <w:left w:val="nil"/>
              <w:bottom w:val="single" w:sz="4" w:space="0" w:color="auto"/>
              <w:right w:val="single" w:sz="4" w:space="0" w:color="auto"/>
            </w:tcBorders>
            <w:shd w:val="clear" w:color="auto" w:fill="auto"/>
            <w:vAlign w:val="center"/>
            <w:hideMark/>
          </w:tcPr>
          <w:p w14:paraId="759331E2" w14:textId="0A9FF66A" w:rsidR="003D2071" w:rsidRPr="00CF7B8B" w:rsidRDefault="003D2071" w:rsidP="00D968BE">
            <w:pPr>
              <w:jc w:val="center"/>
              <w:rPr>
                <w:color w:val="000000"/>
                <w:sz w:val="24"/>
                <w:szCs w:val="24"/>
              </w:rPr>
            </w:pPr>
            <w:r w:rsidRPr="00CF7B8B">
              <w:rPr>
                <w:color w:val="000000"/>
                <w:sz w:val="24"/>
                <w:szCs w:val="24"/>
              </w:rPr>
              <w:t>5</w:t>
            </w:r>
            <w:r w:rsidR="003731DD" w:rsidRPr="00CF7B8B">
              <w:rPr>
                <w:color w:val="000000"/>
                <w:sz w:val="24"/>
                <w:szCs w:val="24"/>
              </w:rPr>
              <w:t xml:space="preserve"> </w:t>
            </w:r>
            <w:r w:rsidRPr="00CF7B8B">
              <w:rPr>
                <w:color w:val="000000"/>
                <w:sz w:val="24"/>
                <w:szCs w:val="24"/>
              </w:rPr>
              <w:t>248,7</w:t>
            </w:r>
          </w:p>
        </w:tc>
        <w:tc>
          <w:tcPr>
            <w:tcW w:w="396" w:type="pct"/>
            <w:tcBorders>
              <w:top w:val="nil"/>
              <w:left w:val="nil"/>
              <w:bottom w:val="single" w:sz="4" w:space="0" w:color="auto"/>
              <w:right w:val="single" w:sz="4" w:space="0" w:color="auto"/>
            </w:tcBorders>
            <w:shd w:val="clear" w:color="auto" w:fill="auto"/>
            <w:vAlign w:val="center"/>
            <w:hideMark/>
          </w:tcPr>
          <w:p w14:paraId="2AEDB2CC" w14:textId="29B693B1" w:rsidR="003D2071" w:rsidRPr="00CF7B8B" w:rsidRDefault="003D2071" w:rsidP="00D968BE">
            <w:pPr>
              <w:jc w:val="center"/>
              <w:rPr>
                <w:color w:val="000000"/>
                <w:sz w:val="24"/>
                <w:szCs w:val="24"/>
              </w:rPr>
            </w:pPr>
            <w:r w:rsidRPr="00CF7B8B">
              <w:rPr>
                <w:color w:val="000000"/>
                <w:sz w:val="24"/>
                <w:szCs w:val="24"/>
              </w:rPr>
              <w:t>5</w:t>
            </w:r>
            <w:r w:rsidR="003731DD" w:rsidRPr="00CF7B8B">
              <w:rPr>
                <w:color w:val="000000"/>
                <w:sz w:val="24"/>
                <w:szCs w:val="24"/>
              </w:rPr>
              <w:t xml:space="preserve"> </w:t>
            </w:r>
            <w:r w:rsidRPr="00CF7B8B">
              <w:rPr>
                <w:color w:val="000000"/>
                <w:sz w:val="24"/>
                <w:szCs w:val="24"/>
              </w:rPr>
              <w:t>313,8</w:t>
            </w:r>
          </w:p>
        </w:tc>
        <w:tc>
          <w:tcPr>
            <w:tcW w:w="396" w:type="pct"/>
            <w:tcBorders>
              <w:top w:val="nil"/>
              <w:left w:val="nil"/>
              <w:bottom w:val="single" w:sz="4" w:space="0" w:color="auto"/>
              <w:right w:val="single" w:sz="4" w:space="0" w:color="auto"/>
            </w:tcBorders>
            <w:shd w:val="clear" w:color="auto" w:fill="auto"/>
            <w:vAlign w:val="center"/>
            <w:hideMark/>
          </w:tcPr>
          <w:p w14:paraId="7BF11426" w14:textId="4BCC19CF" w:rsidR="003D2071" w:rsidRPr="00CF7B8B" w:rsidRDefault="003D2071" w:rsidP="00D968BE">
            <w:pPr>
              <w:jc w:val="center"/>
              <w:rPr>
                <w:color w:val="000000"/>
                <w:sz w:val="24"/>
                <w:szCs w:val="24"/>
              </w:rPr>
            </w:pPr>
            <w:r w:rsidRPr="00CF7B8B">
              <w:rPr>
                <w:color w:val="000000"/>
                <w:sz w:val="24"/>
                <w:szCs w:val="24"/>
              </w:rPr>
              <w:t>5</w:t>
            </w:r>
            <w:r w:rsidR="003731DD" w:rsidRPr="00CF7B8B">
              <w:rPr>
                <w:color w:val="000000"/>
                <w:sz w:val="24"/>
                <w:szCs w:val="24"/>
              </w:rPr>
              <w:t xml:space="preserve"> </w:t>
            </w:r>
            <w:r w:rsidRPr="00CF7B8B">
              <w:rPr>
                <w:color w:val="000000"/>
                <w:sz w:val="24"/>
                <w:szCs w:val="24"/>
              </w:rPr>
              <w:t>862,4</w:t>
            </w:r>
          </w:p>
        </w:tc>
        <w:tc>
          <w:tcPr>
            <w:tcW w:w="396" w:type="pct"/>
            <w:tcBorders>
              <w:top w:val="nil"/>
              <w:left w:val="nil"/>
              <w:bottom w:val="single" w:sz="4" w:space="0" w:color="auto"/>
              <w:right w:val="single" w:sz="4" w:space="0" w:color="auto"/>
            </w:tcBorders>
            <w:shd w:val="clear" w:color="auto" w:fill="auto"/>
            <w:vAlign w:val="center"/>
            <w:hideMark/>
          </w:tcPr>
          <w:p w14:paraId="6A9EE00D" w14:textId="6199F1EB" w:rsidR="003D2071" w:rsidRPr="00CF7B8B" w:rsidRDefault="003D2071" w:rsidP="00D968BE">
            <w:pPr>
              <w:jc w:val="center"/>
              <w:rPr>
                <w:color w:val="000000"/>
                <w:sz w:val="24"/>
                <w:szCs w:val="24"/>
              </w:rPr>
            </w:pPr>
            <w:r w:rsidRPr="00CF7B8B">
              <w:rPr>
                <w:color w:val="000000"/>
                <w:sz w:val="24"/>
                <w:szCs w:val="24"/>
              </w:rPr>
              <w:t>6</w:t>
            </w:r>
            <w:r w:rsidR="003731DD" w:rsidRPr="00CF7B8B">
              <w:rPr>
                <w:color w:val="000000"/>
                <w:sz w:val="24"/>
                <w:szCs w:val="24"/>
              </w:rPr>
              <w:t xml:space="preserve"> </w:t>
            </w:r>
            <w:r w:rsidRPr="00CF7B8B">
              <w:rPr>
                <w:color w:val="000000"/>
                <w:sz w:val="24"/>
                <w:szCs w:val="24"/>
              </w:rPr>
              <w:t>204,1</w:t>
            </w:r>
          </w:p>
        </w:tc>
      </w:tr>
      <w:tr w:rsidR="003D2071" w:rsidRPr="00CF7B8B" w14:paraId="40853474" w14:textId="77777777" w:rsidTr="003D2071">
        <w:trPr>
          <w:trHeight w:val="510"/>
        </w:trPr>
        <w:tc>
          <w:tcPr>
            <w:tcW w:w="998" w:type="pct"/>
            <w:tcBorders>
              <w:top w:val="nil"/>
              <w:left w:val="single" w:sz="4" w:space="0" w:color="auto"/>
              <w:bottom w:val="single" w:sz="4" w:space="0" w:color="auto"/>
              <w:right w:val="single" w:sz="4" w:space="0" w:color="auto"/>
            </w:tcBorders>
            <w:shd w:val="clear" w:color="auto" w:fill="auto"/>
            <w:vAlign w:val="center"/>
            <w:hideMark/>
          </w:tcPr>
          <w:p w14:paraId="472FBC39" w14:textId="77777777" w:rsidR="003D2071" w:rsidRPr="00CF7B8B" w:rsidRDefault="003D2071" w:rsidP="00D968BE">
            <w:pPr>
              <w:rPr>
                <w:color w:val="000000"/>
                <w:sz w:val="24"/>
                <w:szCs w:val="24"/>
              </w:rPr>
            </w:pPr>
            <w:r w:rsidRPr="00CF7B8B">
              <w:rPr>
                <w:color w:val="000000"/>
                <w:sz w:val="24"/>
                <w:szCs w:val="24"/>
              </w:rPr>
              <w:t>Объем транспортируемых сточных вод</w:t>
            </w:r>
          </w:p>
        </w:tc>
        <w:tc>
          <w:tcPr>
            <w:tcW w:w="396" w:type="pct"/>
            <w:tcBorders>
              <w:top w:val="nil"/>
              <w:left w:val="nil"/>
              <w:bottom w:val="single" w:sz="4" w:space="0" w:color="auto"/>
              <w:right w:val="single" w:sz="4" w:space="0" w:color="auto"/>
            </w:tcBorders>
            <w:shd w:val="clear" w:color="auto" w:fill="auto"/>
            <w:vAlign w:val="center"/>
            <w:hideMark/>
          </w:tcPr>
          <w:p w14:paraId="0D54A22A" w14:textId="77777777" w:rsidR="003D2071" w:rsidRPr="00CF7B8B" w:rsidRDefault="003D2071" w:rsidP="00D968BE">
            <w:pPr>
              <w:jc w:val="center"/>
              <w:rPr>
                <w:color w:val="000000"/>
                <w:sz w:val="24"/>
                <w:szCs w:val="24"/>
              </w:rPr>
            </w:pPr>
            <w:r w:rsidRPr="00CF7B8B">
              <w:rPr>
                <w:color w:val="000000"/>
                <w:sz w:val="24"/>
                <w:szCs w:val="24"/>
              </w:rPr>
              <w:t>тыс. м³</w:t>
            </w:r>
          </w:p>
        </w:tc>
        <w:tc>
          <w:tcPr>
            <w:tcW w:w="396" w:type="pct"/>
            <w:tcBorders>
              <w:top w:val="nil"/>
              <w:left w:val="nil"/>
              <w:bottom w:val="single" w:sz="4" w:space="0" w:color="auto"/>
              <w:right w:val="single" w:sz="4" w:space="0" w:color="auto"/>
            </w:tcBorders>
            <w:shd w:val="clear" w:color="auto" w:fill="auto"/>
            <w:vAlign w:val="center"/>
            <w:hideMark/>
          </w:tcPr>
          <w:p w14:paraId="145F5527" w14:textId="5AF15B43" w:rsidR="003D2071" w:rsidRPr="00CF7B8B" w:rsidRDefault="003D2071" w:rsidP="00D968BE">
            <w:pPr>
              <w:jc w:val="center"/>
              <w:rPr>
                <w:color w:val="000000"/>
                <w:sz w:val="24"/>
                <w:szCs w:val="24"/>
              </w:rPr>
            </w:pPr>
            <w:r w:rsidRPr="00CF7B8B">
              <w:rPr>
                <w:color w:val="000000"/>
                <w:sz w:val="24"/>
                <w:szCs w:val="24"/>
              </w:rPr>
              <w:t>31</w:t>
            </w:r>
            <w:r w:rsidR="003731DD" w:rsidRPr="00CF7B8B">
              <w:rPr>
                <w:color w:val="000000"/>
                <w:sz w:val="24"/>
                <w:szCs w:val="24"/>
              </w:rPr>
              <w:t xml:space="preserve"> </w:t>
            </w:r>
            <w:r w:rsidRPr="00CF7B8B">
              <w:rPr>
                <w:color w:val="000000"/>
                <w:sz w:val="24"/>
                <w:szCs w:val="24"/>
              </w:rPr>
              <w:t>862,4</w:t>
            </w:r>
          </w:p>
        </w:tc>
        <w:tc>
          <w:tcPr>
            <w:tcW w:w="396" w:type="pct"/>
            <w:tcBorders>
              <w:top w:val="nil"/>
              <w:left w:val="nil"/>
              <w:bottom w:val="single" w:sz="4" w:space="0" w:color="auto"/>
              <w:right w:val="single" w:sz="4" w:space="0" w:color="auto"/>
            </w:tcBorders>
            <w:shd w:val="clear" w:color="auto" w:fill="auto"/>
            <w:vAlign w:val="center"/>
            <w:hideMark/>
          </w:tcPr>
          <w:p w14:paraId="285280E0" w14:textId="7846FDE4" w:rsidR="003D2071" w:rsidRPr="00CF7B8B" w:rsidRDefault="003D2071" w:rsidP="00D968BE">
            <w:pPr>
              <w:jc w:val="center"/>
              <w:rPr>
                <w:color w:val="000000"/>
                <w:sz w:val="24"/>
                <w:szCs w:val="24"/>
              </w:rPr>
            </w:pPr>
            <w:r w:rsidRPr="00CF7B8B">
              <w:rPr>
                <w:color w:val="000000"/>
                <w:sz w:val="24"/>
                <w:szCs w:val="24"/>
              </w:rPr>
              <w:t>29</w:t>
            </w:r>
            <w:r w:rsidR="003731DD" w:rsidRPr="00CF7B8B">
              <w:rPr>
                <w:color w:val="000000"/>
                <w:sz w:val="24"/>
                <w:szCs w:val="24"/>
              </w:rPr>
              <w:t xml:space="preserve"> </w:t>
            </w:r>
            <w:r w:rsidRPr="00CF7B8B">
              <w:rPr>
                <w:color w:val="000000"/>
                <w:sz w:val="24"/>
                <w:szCs w:val="24"/>
              </w:rPr>
              <w:t>325,6</w:t>
            </w:r>
          </w:p>
        </w:tc>
        <w:tc>
          <w:tcPr>
            <w:tcW w:w="396" w:type="pct"/>
            <w:tcBorders>
              <w:top w:val="nil"/>
              <w:left w:val="nil"/>
              <w:bottom w:val="single" w:sz="4" w:space="0" w:color="auto"/>
              <w:right w:val="single" w:sz="4" w:space="0" w:color="auto"/>
            </w:tcBorders>
            <w:shd w:val="clear" w:color="auto" w:fill="auto"/>
            <w:vAlign w:val="center"/>
            <w:hideMark/>
          </w:tcPr>
          <w:p w14:paraId="0026E4B3" w14:textId="56870AE3" w:rsidR="003D2071" w:rsidRPr="00CF7B8B" w:rsidRDefault="003D2071" w:rsidP="00D968BE">
            <w:pPr>
              <w:jc w:val="center"/>
              <w:rPr>
                <w:color w:val="000000"/>
                <w:sz w:val="24"/>
                <w:szCs w:val="24"/>
              </w:rPr>
            </w:pPr>
            <w:r w:rsidRPr="00CF7B8B">
              <w:rPr>
                <w:color w:val="000000"/>
                <w:sz w:val="24"/>
                <w:szCs w:val="24"/>
              </w:rPr>
              <w:t>30</w:t>
            </w:r>
            <w:r w:rsidR="003731DD" w:rsidRPr="00CF7B8B">
              <w:rPr>
                <w:color w:val="000000"/>
                <w:sz w:val="24"/>
                <w:szCs w:val="24"/>
              </w:rPr>
              <w:t xml:space="preserve"> </w:t>
            </w:r>
            <w:r w:rsidRPr="00CF7B8B">
              <w:rPr>
                <w:color w:val="000000"/>
                <w:sz w:val="24"/>
                <w:szCs w:val="24"/>
              </w:rPr>
              <w:t>591,0</w:t>
            </w:r>
          </w:p>
        </w:tc>
        <w:tc>
          <w:tcPr>
            <w:tcW w:w="396" w:type="pct"/>
            <w:tcBorders>
              <w:top w:val="nil"/>
              <w:left w:val="nil"/>
              <w:bottom w:val="single" w:sz="4" w:space="0" w:color="auto"/>
              <w:right w:val="single" w:sz="4" w:space="0" w:color="auto"/>
            </w:tcBorders>
            <w:shd w:val="clear" w:color="auto" w:fill="auto"/>
            <w:vAlign w:val="center"/>
            <w:hideMark/>
          </w:tcPr>
          <w:p w14:paraId="6F2059E7" w14:textId="15B9986F" w:rsidR="003D2071" w:rsidRPr="00CF7B8B" w:rsidRDefault="003D2071" w:rsidP="00D968BE">
            <w:pPr>
              <w:jc w:val="center"/>
              <w:rPr>
                <w:color w:val="000000"/>
                <w:sz w:val="24"/>
                <w:szCs w:val="24"/>
              </w:rPr>
            </w:pPr>
            <w:r w:rsidRPr="00CF7B8B">
              <w:rPr>
                <w:color w:val="000000"/>
                <w:sz w:val="24"/>
                <w:szCs w:val="24"/>
              </w:rPr>
              <w:t>30</w:t>
            </w:r>
            <w:r w:rsidR="003731DD" w:rsidRPr="00CF7B8B">
              <w:rPr>
                <w:color w:val="000000"/>
                <w:sz w:val="24"/>
                <w:szCs w:val="24"/>
              </w:rPr>
              <w:t xml:space="preserve"> </w:t>
            </w:r>
            <w:r w:rsidRPr="00CF7B8B">
              <w:rPr>
                <w:color w:val="000000"/>
                <w:sz w:val="24"/>
                <w:szCs w:val="24"/>
              </w:rPr>
              <w:t>897,6</w:t>
            </w:r>
          </w:p>
        </w:tc>
        <w:tc>
          <w:tcPr>
            <w:tcW w:w="437" w:type="pct"/>
            <w:tcBorders>
              <w:top w:val="nil"/>
              <w:left w:val="nil"/>
              <w:bottom w:val="single" w:sz="4" w:space="0" w:color="auto"/>
              <w:right w:val="single" w:sz="4" w:space="0" w:color="auto"/>
            </w:tcBorders>
            <w:shd w:val="clear" w:color="auto" w:fill="auto"/>
            <w:vAlign w:val="center"/>
            <w:hideMark/>
          </w:tcPr>
          <w:p w14:paraId="4725D992" w14:textId="0C19985E" w:rsidR="003D2071" w:rsidRPr="00CF7B8B" w:rsidRDefault="003D2071" w:rsidP="00D968BE">
            <w:pPr>
              <w:jc w:val="center"/>
              <w:rPr>
                <w:color w:val="000000"/>
                <w:sz w:val="24"/>
                <w:szCs w:val="24"/>
              </w:rPr>
            </w:pPr>
            <w:r w:rsidRPr="00CF7B8B">
              <w:rPr>
                <w:color w:val="000000"/>
                <w:sz w:val="24"/>
                <w:szCs w:val="24"/>
              </w:rPr>
              <w:t>31</w:t>
            </w:r>
            <w:r w:rsidR="003731DD" w:rsidRPr="00CF7B8B">
              <w:rPr>
                <w:color w:val="000000"/>
                <w:sz w:val="24"/>
                <w:szCs w:val="24"/>
              </w:rPr>
              <w:t xml:space="preserve"> </w:t>
            </w:r>
            <w:r w:rsidRPr="00CF7B8B">
              <w:rPr>
                <w:color w:val="000000"/>
                <w:sz w:val="24"/>
                <w:szCs w:val="24"/>
              </w:rPr>
              <w:t>091,2</w:t>
            </w:r>
          </w:p>
        </w:tc>
        <w:tc>
          <w:tcPr>
            <w:tcW w:w="396" w:type="pct"/>
            <w:tcBorders>
              <w:top w:val="nil"/>
              <w:left w:val="nil"/>
              <w:bottom w:val="single" w:sz="4" w:space="0" w:color="auto"/>
              <w:right w:val="single" w:sz="4" w:space="0" w:color="auto"/>
            </w:tcBorders>
            <w:shd w:val="clear" w:color="auto" w:fill="auto"/>
            <w:vAlign w:val="center"/>
            <w:hideMark/>
          </w:tcPr>
          <w:p w14:paraId="1218986C" w14:textId="4CF710E9" w:rsidR="003D2071" w:rsidRPr="00CF7B8B" w:rsidRDefault="003D2071" w:rsidP="00D968BE">
            <w:pPr>
              <w:jc w:val="center"/>
              <w:rPr>
                <w:color w:val="000000"/>
                <w:sz w:val="24"/>
                <w:szCs w:val="24"/>
              </w:rPr>
            </w:pPr>
            <w:r w:rsidRPr="00CF7B8B">
              <w:rPr>
                <w:color w:val="000000"/>
                <w:sz w:val="24"/>
                <w:szCs w:val="24"/>
              </w:rPr>
              <w:t>31</w:t>
            </w:r>
            <w:r w:rsidR="003731DD" w:rsidRPr="00CF7B8B">
              <w:rPr>
                <w:color w:val="000000"/>
                <w:sz w:val="24"/>
                <w:szCs w:val="24"/>
              </w:rPr>
              <w:t xml:space="preserve"> </w:t>
            </w:r>
            <w:r w:rsidRPr="00CF7B8B">
              <w:rPr>
                <w:color w:val="000000"/>
                <w:sz w:val="24"/>
                <w:szCs w:val="24"/>
              </w:rPr>
              <w:t>492,4</w:t>
            </w:r>
          </w:p>
        </w:tc>
        <w:tc>
          <w:tcPr>
            <w:tcW w:w="396" w:type="pct"/>
            <w:tcBorders>
              <w:top w:val="nil"/>
              <w:left w:val="nil"/>
              <w:bottom w:val="single" w:sz="4" w:space="0" w:color="auto"/>
              <w:right w:val="single" w:sz="4" w:space="0" w:color="auto"/>
            </w:tcBorders>
            <w:shd w:val="clear" w:color="auto" w:fill="auto"/>
            <w:vAlign w:val="center"/>
            <w:hideMark/>
          </w:tcPr>
          <w:p w14:paraId="549C2DAB" w14:textId="3D508E6A" w:rsidR="003D2071" w:rsidRPr="00CF7B8B" w:rsidRDefault="003D2071" w:rsidP="00D968BE">
            <w:pPr>
              <w:jc w:val="center"/>
              <w:rPr>
                <w:color w:val="000000"/>
                <w:sz w:val="24"/>
                <w:szCs w:val="24"/>
              </w:rPr>
            </w:pPr>
            <w:r w:rsidRPr="00CF7B8B">
              <w:rPr>
                <w:color w:val="000000"/>
                <w:sz w:val="24"/>
                <w:szCs w:val="24"/>
              </w:rPr>
              <w:t>31</w:t>
            </w:r>
            <w:r w:rsidR="003731DD" w:rsidRPr="00CF7B8B">
              <w:rPr>
                <w:color w:val="000000"/>
                <w:sz w:val="24"/>
                <w:szCs w:val="24"/>
              </w:rPr>
              <w:t xml:space="preserve"> </w:t>
            </w:r>
            <w:r w:rsidRPr="00CF7B8B">
              <w:rPr>
                <w:color w:val="000000"/>
                <w:sz w:val="24"/>
                <w:szCs w:val="24"/>
              </w:rPr>
              <w:t>882,6</w:t>
            </w:r>
          </w:p>
        </w:tc>
        <w:tc>
          <w:tcPr>
            <w:tcW w:w="396" w:type="pct"/>
            <w:tcBorders>
              <w:top w:val="nil"/>
              <w:left w:val="nil"/>
              <w:bottom w:val="single" w:sz="4" w:space="0" w:color="auto"/>
              <w:right w:val="single" w:sz="4" w:space="0" w:color="auto"/>
            </w:tcBorders>
            <w:shd w:val="clear" w:color="auto" w:fill="auto"/>
            <w:vAlign w:val="center"/>
            <w:hideMark/>
          </w:tcPr>
          <w:p w14:paraId="0690C913" w14:textId="56745531" w:rsidR="003D2071" w:rsidRPr="00CF7B8B" w:rsidRDefault="003D2071" w:rsidP="00D968BE">
            <w:pPr>
              <w:jc w:val="center"/>
              <w:rPr>
                <w:color w:val="000000"/>
                <w:sz w:val="24"/>
                <w:szCs w:val="24"/>
              </w:rPr>
            </w:pPr>
            <w:r w:rsidRPr="00CF7B8B">
              <w:rPr>
                <w:color w:val="000000"/>
                <w:sz w:val="24"/>
                <w:szCs w:val="24"/>
              </w:rPr>
              <w:t>35</w:t>
            </w:r>
            <w:r w:rsidR="003731DD" w:rsidRPr="00CF7B8B">
              <w:rPr>
                <w:color w:val="000000"/>
                <w:sz w:val="24"/>
                <w:szCs w:val="24"/>
              </w:rPr>
              <w:t xml:space="preserve"> </w:t>
            </w:r>
            <w:r w:rsidRPr="00CF7B8B">
              <w:rPr>
                <w:color w:val="000000"/>
                <w:sz w:val="24"/>
                <w:szCs w:val="24"/>
              </w:rPr>
              <w:t>174,5</w:t>
            </w:r>
          </w:p>
        </w:tc>
        <w:tc>
          <w:tcPr>
            <w:tcW w:w="396" w:type="pct"/>
            <w:tcBorders>
              <w:top w:val="nil"/>
              <w:left w:val="nil"/>
              <w:bottom w:val="single" w:sz="4" w:space="0" w:color="auto"/>
              <w:right w:val="single" w:sz="4" w:space="0" w:color="auto"/>
            </w:tcBorders>
            <w:shd w:val="clear" w:color="auto" w:fill="auto"/>
            <w:vAlign w:val="center"/>
            <w:hideMark/>
          </w:tcPr>
          <w:p w14:paraId="7B7E8A1B" w14:textId="47F52D17" w:rsidR="003D2071" w:rsidRPr="00CF7B8B" w:rsidRDefault="003D2071" w:rsidP="00D968BE">
            <w:pPr>
              <w:jc w:val="center"/>
              <w:rPr>
                <w:color w:val="000000"/>
                <w:sz w:val="24"/>
                <w:szCs w:val="24"/>
              </w:rPr>
            </w:pPr>
            <w:r w:rsidRPr="00CF7B8B">
              <w:rPr>
                <w:color w:val="000000"/>
                <w:sz w:val="24"/>
                <w:szCs w:val="24"/>
              </w:rPr>
              <w:t>37</w:t>
            </w:r>
            <w:r w:rsidR="003731DD" w:rsidRPr="00CF7B8B">
              <w:rPr>
                <w:color w:val="000000"/>
                <w:sz w:val="24"/>
                <w:szCs w:val="24"/>
              </w:rPr>
              <w:t xml:space="preserve"> </w:t>
            </w:r>
            <w:r w:rsidRPr="00CF7B8B">
              <w:rPr>
                <w:color w:val="000000"/>
                <w:sz w:val="24"/>
                <w:szCs w:val="24"/>
              </w:rPr>
              <w:t>224,4</w:t>
            </w:r>
          </w:p>
        </w:tc>
      </w:tr>
      <w:tr w:rsidR="003D2071" w:rsidRPr="00CF7B8B" w14:paraId="6B90387B" w14:textId="77777777" w:rsidTr="003D2071">
        <w:trPr>
          <w:trHeight w:val="510"/>
        </w:trPr>
        <w:tc>
          <w:tcPr>
            <w:tcW w:w="998" w:type="pct"/>
            <w:tcBorders>
              <w:top w:val="nil"/>
              <w:left w:val="single" w:sz="4" w:space="0" w:color="auto"/>
              <w:bottom w:val="single" w:sz="4" w:space="0" w:color="auto"/>
              <w:right w:val="single" w:sz="4" w:space="0" w:color="auto"/>
            </w:tcBorders>
            <w:shd w:val="clear" w:color="auto" w:fill="auto"/>
            <w:vAlign w:val="center"/>
            <w:hideMark/>
          </w:tcPr>
          <w:p w14:paraId="513A2FB7" w14:textId="77777777" w:rsidR="003D2071" w:rsidRPr="00CF7B8B" w:rsidRDefault="003D2071" w:rsidP="00D968BE">
            <w:pPr>
              <w:rPr>
                <w:color w:val="000000"/>
                <w:sz w:val="24"/>
                <w:szCs w:val="24"/>
              </w:rPr>
            </w:pPr>
            <w:r w:rsidRPr="00CF7B8B">
              <w:rPr>
                <w:color w:val="000000"/>
                <w:sz w:val="24"/>
                <w:szCs w:val="24"/>
              </w:rPr>
              <w:t>На собственные очистные сооружения</w:t>
            </w:r>
          </w:p>
        </w:tc>
        <w:tc>
          <w:tcPr>
            <w:tcW w:w="396" w:type="pct"/>
            <w:tcBorders>
              <w:top w:val="nil"/>
              <w:left w:val="nil"/>
              <w:bottom w:val="single" w:sz="4" w:space="0" w:color="auto"/>
              <w:right w:val="single" w:sz="4" w:space="0" w:color="auto"/>
            </w:tcBorders>
            <w:shd w:val="clear" w:color="auto" w:fill="auto"/>
            <w:vAlign w:val="center"/>
            <w:hideMark/>
          </w:tcPr>
          <w:p w14:paraId="404556B3" w14:textId="77777777" w:rsidR="003D2071" w:rsidRPr="00CF7B8B" w:rsidRDefault="003D2071" w:rsidP="00D968BE">
            <w:pPr>
              <w:jc w:val="center"/>
              <w:rPr>
                <w:color w:val="000000"/>
                <w:sz w:val="24"/>
                <w:szCs w:val="24"/>
              </w:rPr>
            </w:pPr>
            <w:r w:rsidRPr="00CF7B8B">
              <w:rPr>
                <w:color w:val="000000"/>
                <w:sz w:val="24"/>
                <w:szCs w:val="24"/>
              </w:rPr>
              <w:t>тыс. м³</w:t>
            </w:r>
          </w:p>
        </w:tc>
        <w:tc>
          <w:tcPr>
            <w:tcW w:w="396" w:type="pct"/>
            <w:tcBorders>
              <w:top w:val="nil"/>
              <w:left w:val="nil"/>
              <w:bottom w:val="single" w:sz="4" w:space="0" w:color="auto"/>
              <w:right w:val="single" w:sz="4" w:space="0" w:color="auto"/>
            </w:tcBorders>
            <w:shd w:val="clear" w:color="auto" w:fill="auto"/>
            <w:vAlign w:val="center"/>
            <w:hideMark/>
          </w:tcPr>
          <w:p w14:paraId="1B24C6BB" w14:textId="39A96D19" w:rsidR="003D2071" w:rsidRPr="00CF7B8B" w:rsidRDefault="003D2071" w:rsidP="00D968BE">
            <w:pPr>
              <w:jc w:val="center"/>
              <w:rPr>
                <w:color w:val="000000"/>
                <w:sz w:val="24"/>
                <w:szCs w:val="24"/>
              </w:rPr>
            </w:pPr>
            <w:r w:rsidRPr="00CF7B8B">
              <w:rPr>
                <w:color w:val="000000"/>
                <w:sz w:val="24"/>
                <w:szCs w:val="24"/>
              </w:rPr>
              <w:t>31</w:t>
            </w:r>
            <w:r w:rsidR="003731DD" w:rsidRPr="00CF7B8B">
              <w:rPr>
                <w:color w:val="000000"/>
                <w:sz w:val="24"/>
                <w:szCs w:val="24"/>
              </w:rPr>
              <w:t xml:space="preserve"> </w:t>
            </w:r>
            <w:r w:rsidRPr="00CF7B8B">
              <w:rPr>
                <w:color w:val="000000"/>
                <w:sz w:val="24"/>
                <w:szCs w:val="24"/>
              </w:rPr>
              <w:t>862,4</w:t>
            </w:r>
          </w:p>
        </w:tc>
        <w:tc>
          <w:tcPr>
            <w:tcW w:w="396" w:type="pct"/>
            <w:tcBorders>
              <w:top w:val="nil"/>
              <w:left w:val="nil"/>
              <w:bottom w:val="single" w:sz="4" w:space="0" w:color="auto"/>
              <w:right w:val="single" w:sz="4" w:space="0" w:color="auto"/>
            </w:tcBorders>
            <w:shd w:val="clear" w:color="auto" w:fill="auto"/>
            <w:vAlign w:val="center"/>
            <w:hideMark/>
          </w:tcPr>
          <w:p w14:paraId="6CE8B831" w14:textId="33CB1CA4" w:rsidR="003D2071" w:rsidRPr="00CF7B8B" w:rsidRDefault="003D2071" w:rsidP="00D968BE">
            <w:pPr>
              <w:jc w:val="center"/>
              <w:rPr>
                <w:color w:val="000000"/>
                <w:sz w:val="24"/>
                <w:szCs w:val="24"/>
              </w:rPr>
            </w:pPr>
            <w:r w:rsidRPr="00CF7B8B">
              <w:rPr>
                <w:color w:val="000000"/>
                <w:sz w:val="24"/>
                <w:szCs w:val="24"/>
              </w:rPr>
              <w:t>29</w:t>
            </w:r>
            <w:r w:rsidR="003731DD" w:rsidRPr="00CF7B8B">
              <w:rPr>
                <w:color w:val="000000"/>
                <w:sz w:val="24"/>
                <w:szCs w:val="24"/>
              </w:rPr>
              <w:t xml:space="preserve"> </w:t>
            </w:r>
            <w:r w:rsidRPr="00CF7B8B">
              <w:rPr>
                <w:color w:val="000000"/>
                <w:sz w:val="24"/>
                <w:szCs w:val="24"/>
              </w:rPr>
              <w:t>325,6</w:t>
            </w:r>
          </w:p>
        </w:tc>
        <w:tc>
          <w:tcPr>
            <w:tcW w:w="396" w:type="pct"/>
            <w:tcBorders>
              <w:top w:val="nil"/>
              <w:left w:val="nil"/>
              <w:bottom w:val="single" w:sz="4" w:space="0" w:color="auto"/>
              <w:right w:val="single" w:sz="4" w:space="0" w:color="auto"/>
            </w:tcBorders>
            <w:shd w:val="clear" w:color="auto" w:fill="auto"/>
            <w:vAlign w:val="center"/>
            <w:hideMark/>
          </w:tcPr>
          <w:p w14:paraId="36EF1BD9" w14:textId="1216A123" w:rsidR="003D2071" w:rsidRPr="00CF7B8B" w:rsidRDefault="003D2071" w:rsidP="00D968BE">
            <w:pPr>
              <w:jc w:val="center"/>
              <w:rPr>
                <w:color w:val="000000"/>
                <w:sz w:val="24"/>
                <w:szCs w:val="24"/>
              </w:rPr>
            </w:pPr>
            <w:r w:rsidRPr="00CF7B8B">
              <w:rPr>
                <w:color w:val="000000"/>
                <w:sz w:val="24"/>
                <w:szCs w:val="24"/>
              </w:rPr>
              <w:t>30</w:t>
            </w:r>
            <w:r w:rsidR="003731DD" w:rsidRPr="00CF7B8B">
              <w:rPr>
                <w:color w:val="000000"/>
                <w:sz w:val="24"/>
                <w:szCs w:val="24"/>
              </w:rPr>
              <w:t xml:space="preserve"> </w:t>
            </w:r>
            <w:r w:rsidRPr="00CF7B8B">
              <w:rPr>
                <w:color w:val="000000"/>
                <w:sz w:val="24"/>
                <w:szCs w:val="24"/>
              </w:rPr>
              <w:t>591,0</w:t>
            </w:r>
          </w:p>
        </w:tc>
        <w:tc>
          <w:tcPr>
            <w:tcW w:w="396" w:type="pct"/>
            <w:tcBorders>
              <w:top w:val="nil"/>
              <w:left w:val="nil"/>
              <w:bottom w:val="single" w:sz="4" w:space="0" w:color="auto"/>
              <w:right w:val="single" w:sz="4" w:space="0" w:color="auto"/>
            </w:tcBorders>
            <w:shd w:val="clear" w:color="auto" w:fill="auto"/>
            <w:vAlign w:val="center"/>
            <w:hideMark/>
          </w:tcPr>
          <w:p w14:paraId="0E0C2AFA" w14:textId="0930823A" w:rsidR="003D2071" w:rsidRPr="00CF7B8B" w:rsidRDefault="003D2071" w:rsidP="00D968BE">
            <w:pPr>
              <w:jc w:val="center"/>
              <w:rPr>
                <w:color w:val="000000"/>
                <w:sz w:val="24"/>
                <w:szCs w:val="24"/>
              </w:rPr>
            </w:pPr>
            <w:r w:rsidRPr="00CF7B8B">
              <w:rPr>
                <w:color w:val="000000"/>
                <w:sz w:val="24"/>
                <w:szCs w:val="24"/>
              </w:rPr>
              <w:t>30</w:t>
            </w:r>
            <w:r w:rsidR="003731DD" w:rsidRPr="00CF7B8B">
              <w:rPr>
                <w:color w:val="000000"/>
                <w:sz w:val="24"/>
                <w:szCs w:val="24"/>
              </w:rPr>
              <w:t xml:space="preserve"> </w:t>
            </w:r>
            <w:r w:rsidRPr="00CF7B8B">
              <w:rPr>
                <w:color w:val="000000"/>
                <w:sz w:val="24"/>
                <w:szCs w:val="24"/>
              </w:rPr>
              <w:t>897,6</w:t>
            </w:r>
          </w:p>
        </w:tc>
        <w:tc>
          <w:tcPr>
            <w:tcW w:w="437" w:type="pct"/>
            <w:tcBorders>
              <w:top w:val="nil"/>
              <w:left w:val="nil"/>
              <w:bottom w:val="single" w:sz="4" w:space="0" w:color="auto"/>
              <w:right w:val="single" w:sz="4" w:space="0" w:color="auto"/>
            </w:tcBorders>
            <w:shd w:val="clear" w:color="auto" w:fill="auto"/>
            <w:vAlign w:val="center"/>
            <w:hideMark/>
          </w:tcPr>
          <w:p w14:paraId="03D975D1" w14:textId="25009BA0" w:rsidR="003D2071" w:rsidRPr="00CF7B8B" w:rsidRDefault="003D2071" w:rsidP="00D968BE">
            <w:pPr>
              <w:jc w:val="center"/>
              <w:rPr>
                <w:color w:val="000000"/>
                <w:sz w:val="24"/>
                <w:szCs w:val="24"/>
              </w:rPr>
            </w:pPr>
            <w:r w:rsidRPr="00CF7B8B">
              <w:rPr>
                <w:color w:val="000000"/>
                <w:sz w:val="24"/>
                <w:szCs w:val="24"/>
              </w:rPr>
              <w:t>31</w:t>
            </w:r>
            <w:r w:rsidR="003731DD" w:rsidRPr="00CF7B8B">
              <w:rPr>
                <w:color w:val="000000"/>
                <w:sz w:val="24"/>
                <w:szCs w:val="24"/>
              </w:rPr>
              <w:t xml:space="preserve"> </w:t>
            </w:r>
            <w:r w:rsidRPr="00CF7B8B">
              <w:rPr>
                <w:color w:val="000000"/>
                <w:sz w:val="24"/>
                <w:szCs w:val="24"/>
              </w:rPr>
              <w:t>091,2</w:t>
            </w:r>
          </w:p>
        </w:tc>
        <w:tc>
          <w:tcPr>
            <w:tcW w:w="396" w:type="pct"/>
            <w:tcBorders>
              <w:top w:val="nil"/>
              <w:left w:val="nil"/>
              <w:bottom w:val="single" w:sz="4" w:space="0" w:color="auto"/>
              <w:right w:val="single" w:sz="4" w:space="0" w:color="auto"/>
            </w:tcBorders>
            <w:shd w:val="clear" w:color="auto" w:fill="auto"/>
            <w:vAlign w:val="center"/>
            <w:hideMark/>
          </w:tcPr>
          <w:p w14:paraId="488980DB" w14:textId="235F1794" w:rsidR="003D2071" w:rsidRPr="00CF7B8B" w:rsidRDefault="003D2071" w:rsidP="00D968BE">
            <w:pPr>
              <w:jc w:val="center"/>
              <w:rPr>
                <w:color w:val="000000"/>
                <w:sz w:val="24"/>
                <w:szCs w:val="24"/>
              </w:rPr>
            </w:pPr>
            <w:r w:rsidRPr="00CF7B8B">
              <w:rPr>
                <w:color w:val="000000"/>
                <w:sz w:val="24"/>
                <w:szCs w:val="24"/>
              </w:rPr>
              <w:t>31</w:t>
            </w:r>
            <w:r w:rsidR="003731DD" w:rsidRPr="00CF7B8B">
              <w:rPr>
                <w:color w:val="000000"/>
                <w:sz w:val="24"/>
                <w:szCs w:val="24"/>
              </w:rPr>
              <w:t xml:space="preserve"> </w:t>
            </w:r>
            <w:r w:rsidRPr="00CF7B8B">
              <w:rPr>
                <w:color w:val="000000"/>
                <w:sz w:val="24"/>
                <w:szCs w:val="24"/>
              </w:rPr>
              <w:t>492,4</w:t>
            </w:r>
          </w:p>
        </w:tc>
        <w:tc>
          <w:tcPr>
            <w:tcW w:w="396" w:type="pct"/>
            <w:tcBorders>
              <w:top w:val="nil"/>
              <w:left w:val="nil"/>
              <w:bottom w:val="single" w:sz="4" w:space="0" w:color="auto"/>
              <w:right w:val="single" w:sz="4" w:space="0" w:color="auto"/>
            </w:tcBorders>
            <w:shd w:val="clear" w:color="auto" w:fill="auto"/>
            <w:vAlign w:val="center"/>
            <w:hideMark/>
          </w:tcPr>
          <w:p w14:paraId="5E2138A9" w14:textId="12184310" w:rsidR="003D2071" w:rsidRPr="00CF7B8B" w:rsidRDefault="003D2071" w:rsidP="00D968BE">
            <w:pPr>
              <w:jc w:val="center"/>
              <w:rPr>
                <w:color w:val="000000"/>
                <w:sz w:val="24"/>
                <w:szCs w:val="24"/>
              </w:rPr>
            </w:pPr>
            <w:r w:rsidRPr="00CF7B8B">
              <w:rPr>
                <w:color w:val="000000"/>
                <w:sz w:val="24"/>
                <w:szCs w:val="24"/>
              </w:rPr>
              <w:t>31</w:t>
            </w:r>
            <w:r w:rsidR="003731DD" w:rsidRPr="00CF7B8B">
              <w:rPr>
                <w:color w:val="000000"/>
                <w:sz w:val="24"/>
                <w:szCs w:val="24"/>
              </w:rPr>
              <w:t xml:space="preserve"> </w:t>
            </w:r>
            <w:r w:rsidRPr="00CF7B8B">
              <w:rPr>
                <w:color w:val="000000"/>
                <w:sz w:val="24"/>
                <w:szCs w:val="24"/>
              </w:rPr>
              <w:t>882,6</w:t>
            </w:r>
          </w:p>
        </w:tc>
        <w:tc>
          <w:tcPr>
            <w:tcW w:w="396" w:type="pct"/>
            <w:tcBorders>
              <w:top w:val="nil"/>
              <w:left w:val="nil"/>
              <w:bottom w:val="single" w:sz="4" w:space="0" w:color="auto"/>
              <w:right w:val="single" w:sz="4" w:space="0" w:color="auto"/>
            </w:tcBorders>
            <w:shd w:val="clear" w:color="auto" w:fill="auto"/>
            <w:vAlign w:val="center"/>
            <w:hideMark/>
          </w:tcPr>
          <w:p w14:paraId="3B8782D6" w14:textId="47D17C6D" w:rsidR="003D2071" w:rsidRPr="00CF7B8B" w:rsidRDefault="003D2071" w:rsidP="00D968BE">
            <w:pPr>
              <w:jc w:val="center"/>
              <w:rPr>
                <w:color w:val="000000"/>
                <w:sz w:val="24"/>
                <w:szCs w:val="24"/>
              </w:rPr>
            </w:pPr>
            <w:r w:rsidRPr="00CF7B8B">
              <w:rPr>
                <w:color w:val="000000"/>
                <w:sz w:val="24"/>
                <w:szCs w:val="24"/>
              </w:rPr>
              <w:t>35</w:t>
            </w:r>
            <w:r w:rsidR="003731DD" w:rsidRPr="00CF7B8B">
              <w:rPr>
                <w:color w:val="000000"/>
                <w:sz w:val="24"/>
                <w:szCs w:val="24"/>
              </w:rPr>
              <w:t xml:space="preserve"> </w:t>
            </w:r>
            <w:r w:rsidRPr="00CF7B8B">
              <w:rPr>
                <w:color w:val="000000"/>
                <w:sz w:val="24"/>
                <w:szCs w:val="24"/>
              </w:rPr>
              <w:t>174,5</w:t>
            </w:r>
          </w:p>
        </w:tc>
        <w:tc>
          <w:tcPr>
            <w:tcW w:w="396" w:type="pct"/>
            <w:tcBorders>
              <w:top w:val="nil"/>
              <w:left w:val="nil"/>
              <w:bottom w:val="single" w:sz="4" w:space="0" w:color="auto"/>
              <w:right w:val="single" w:sz="4" w:space="0" w:color="auto"/>
            </w:tcBorders>
            <w:shd w:val="clear" w:color="auto" w:fill="auto"/>
            <w:vAlign w:val="center"/>
            <w:hideMark/>
          </w:tcPr>
          <w:p w14:paraId="58B3249B" w14:textId="4A9F439B" w:rsidR="003D2071" w:rsidRPr="00CF7B8B" w:rsidRDefault="003D2071" w:rsidP="00D968BE">
            <w:pPr>
              <w:jc w:val="center"/>
              <w:rPr>
                <w:color w:val="000000"/>
                <w:sz w:val="24"/>
                <w:szCs w:val="24"/>
              </w:rPr>
            </w:pPr>
            <w:r w:rsidRPr="00CF7B8B">
              <w:rPr>
                <w:color w:val="000000"/>
                <w:sz w:val="24"/>
                <w:szCs w:val="24"/>
              </w:rPr>
              <w:t>37</w:t>
            </w:r>
            <w:r w:rsidR="003731DD" w:rsidRPr="00CF7B8B">
              <w:rPr>
                <w:color w:val="000000"/>
                <w:sz w:val="24"/>
                <w:szCs w:val="24"/>
              </w:rPr>
              <w:t xml:space="preserve"> </w:t>
            </w:r>
            <w:r w:rsidRPr="00CF7B8B">
              <w:rPr>
                <w:color w:val="000000"/>
                <w:sz w:val="24"/>
                <w:szCs w:val="24"/>
              </w:rPr>
              <w:t>224,4</w:t>
            </w:r>
          </w:p>
        </w:tc>
      </w:tr>
      <w:tr w:rsidR="003D2071" w:rsidRPr="00CF7B8B" w14:paraId="73748AAB" w14:textId="77777777" w:rsidTr="003D2071">
        <w:trPr>
          <w:trHeight w:val="300"/>
        </w:trPr>
        <w:tc>
          <w:tcPr>
            <w:tcW w:w="998" w:type="pct"/>
            <w:tcBorders>
              <w:top w:val="nil"/>
              <w:left w:val="single" w:sz="4" w:space="0" w:color="auto"/>
              <w:bottom w:val="single" w:sz="4" w:space="0" w:color="auto"/>
              <w:right w:val="single" w:sz="4" w:space="0" w:color="auto"/>
            </w:tcBorders>
            <w:shd w:val="clear" w:color="auto" w:fill="auto"/>
            <w:vAlign w:val="center"/>
            <w:hideMark/>
          </w:tcPr>
          <w:p w14:paraId="16D3AF49" w14:textId="77777777" w:rsidR="003D2071" w:rsidRPr="00CF7B8B" w:rsidRDefault="003D2071" w:rsidP="00D968BE">
            <w:pPr>
              <w:rPr>
                <w:color w:val="000000"/>
                <w:sz w:val="24"/>
                <w:szCs w:val="24"/>
              </w:rPr>
            </w:pPr>
            <w:r w:rsidRPr="00CF7B8B">
              <w:rPr>
                <w:color w:val="000000"/>
                <w:sz w:val="24"/>
                <w:szCs w:val="24"/>
              </w:rPr>
              <w:t>Другим организациям</w:t>
            </w:r>
          </w:p>
        </w:tc>
        <w:tc>
          <w:tcPr>
            <w:tcW w:w="396" w:type="pct"/>
            <w:tcBorders>
              <w:top w:val="nil"/>
              <w:left w:val="nil"/>
              <w:bottom w:val="single" w:sz="4" w:space="0" w:color="auto"/>
              <w:right w:val="single" w:sz="4" w:space="0" w:color="auto"/>
            </w:tcBorders>
            <w:shd w:val="clear" w:color="auto" w:fill="auto"/>
            <w:vAlign w:val="center"/>
            <w:hideMark/>
          </w:tcPr>
          <w:p w14:paraId="51F84CE0" w14:textId="77777777" w:rsidR="003D2071" w:rsidRPr="00CF7B8B" w:rsidRDefault="003D2071" w:rsidP="00D968BE">
            <w:pPr>
              <w:jc w:val="center"/>
              <w:rPr>
                <w:color w:val="000000"/>
                <w:sz w:val="24"/>
                <w:szCs w:val="24"/>
              </w:rPr>
            </w:pPr>
            <w:r w:rsidRPr="00CF7B8B">
              <w:rPr>
                <w:color w:val="000000"/>
                <w:sz w:val="24"/>
                <w:szCs w:val="24"/>
              </w:rPr>
              <w:t>тыс. м³</w:t>
            </w:r>
          </w:p>
        </w:tc>
        <w:tc>
          <w:tcPr>
            <w:tcW w:w="396" w:type="pct"/>
            <w:tcBorders>
              <w:top w:val="nil"/>
              <w:left w:val="nil"/>
              <w:bottom w:val="single" w:sz="4" w:space="0" w:color="auto"/>
              <w:right w:val="single" w:sz="4" w:space="0" w:color="auto"/>
            </w:tcBorders>
            <w:shd w:val="clear" w:color="auto" w:fill="auto"/>
            <w:vAlign w:val="center"/>
            <w:hideMark/>
          </w:tcPr>
          <w:p w14:paraId="40EF75A1" w14:textId="77777777" w:rsidR="003D2071" w:rsidRPr="00CF7B8B" w:rsidRDefault="003D2071" w:rsidP="00D968BE">
            <w:pPr>
              <w:jc w:val="center"/>
              <w:rPr>
                <w:color w:val="000000"/>
                <w:sz w:val="24"/>
                <w:szCs w:val="24"/>
              </w:rPr>
            </w:pPr>
            <w:r w:rsidRPr="00CF7B8B">
              <w:rPr>
                <w:color w:val="000000"/>
                <w:sz w:val="24"/>
                <w:szCs w:val="24"/>
              </w:rPr>
              <w:t>-</w:t>
            </w:r>
          </w:p>
        </w:tc>
        <w:tc>
          <w:tcPr>
            <w:tcW w:w="396" w:type="pct"/>
            <w:tcBorders>
              <w:top w:val="nil"/>
              <w:left w:val="nil"/>
              <w:bottom w:val="single" w:sz="4" w:space="0" w:color="auto"/>
              <w:right w:val="single" w:sz="4" w:space="0" w:color="auto"/>
            </w:tcBorders>
            <w:shd w:val="clear" w:color="auto" w:fill="auto"/>
            <w:vAlign w:val="center"/>
            <w:hideMark/>
          </w:tcPr>
          <w:p w14:paraId="3D8073C3" w14:textId="77777777" w:rsidR="003D2071" w:rsidRPr="00CF7B8B" w:rsidRDefault="003D2071" w:rsidP="00D968BE">
            <w:pPr>
              <w:jc w:val="center"/>
              <w:rPr>
                <w:color w:val="000000"/>
                <w:sz w:val="24"/>
                <w:szCs w:val="24"/>
              </w:rPr>
            </w:pPr>
            <w:r w:rsidRPr="00CF7B8B">
              <w:rPr>
                <w:color w:val="000000"/>
                <w:sz w:val="24"/>
                <w:szCs w:val="24"/>
              </w:rPr>
              <w:t>-</w:t>
            </w:r>
          </w:p>
        </w:tc>
        <w:tc>
          <w:tcPr>
            <w:tcW w:w="396" w:type="pct"/>
            <w:tcBorders>
              <w:top w:val="nil"/>
              <w:left w:val="nil"/>
              <w:bottom w:val="single" w:sz="4" w:space="0" w:color="auto"/>
              <w:right w:val="single" w:sz="4" w:space="0" w:color="auto"/>
            </w:tcBorders>
            <w:shd w:val="clear" w:color="auto" w:fill="auto"/>
            <w:vAlign w:val="center"/>
            <w:hideMark/>
          </w:tcPr>
          <w:p w14:paraId="03E5C441" w14:textId="77777777" w:rsidR="003D2071" w:rsidRPr="00CF7B8B" w:rsidRDefault="003D2071" w:rsidP="00D968BE">
            <w:pPr>
              <w:jc w:val="center"/>
              <w:rPr>
                <w:color w:val="000000"/>
                <w:sz w:val="24"/>
                <w:szCs w:val="24"/>
              </w:rPr>
            </w:pPr>
            <w:r w:rsidRPr="00CF7B8B">
              <w:rPr>
                <w:color w:val="000000"/>
                <w:sz w:val="24"/>
                <w:szCs w:val="24"/>
              </w:rPr>
              <w:t>-</w:t>
            </w:r>
          </w:p>
        </w:tc>
        <w:tc>
          <w:tcPr>
            <w:tcW w:w="396" w:type="pct"/>
            <w:tcBorders>
              <w:top w:val="nil"/>
              <w:left w:val="nil"/>
              <w:bottom w:val="single" w:sz="4" w:space="0" w:color="auto"/>
              <w:right w:val="single" w:sz="4" w:space="0" w:color="auto"/>
            </w:tcBorders>
            <w:shd w:val="clear" w:color="auto" w:fill="auto"/>
            <w:vAlign w:val="center"/>
            <w:hideMark/>
          </w:tcPr>
          <w:p w14:paraId="20A69EDF" w14:textId="77777777" w:rsidR="003D2071" w:rsidRPr="00CF7B8B" w:rsidRDefault="003D2071" w:rsidP="00D968BE">
            <w:pPr>
              <w:jc w:val="center"/>
              <w:rPr>
                <w:color w:val="000000"/>
                <w:sz w:val="24"/>
                <w:szCs w:val="24"/>
              </w:rPr>
            </w:pPr>
            <w:r w:rsidRPr="00CF7B8B">
              <w:rPr>
                <w:color w:val="000000"/>
                <w:sz w:val="24"/>
                <w:szCs w:val="24"/>
              </w:rPr>
              <w:t>-</w:t>
            </w:r>
          </w:p>
        </w:tc>
        <w:tc>
          <w:tcPr>
            <w:tcW w:w="437" w:type="pct"/>
            <w:tcBorders>
              <w:top w:val="nil"/>
              <w:left w:val="nil"/>
              <w:bottom w:val="single" w:sz="4" w:space="0" w:color="auto"/>
              <w:right w:val="single" w:sz="4" w:space="0" w:color="auto"/>
            </w:tcBorders>
            <w:shd w:val="clear" w:color="auto" w:fill="auto"/>
            <w:vAlign w:val="center"/>
            <w:hideMark/>
          </w:tcPr>
          <w:p w14:paraId="33299FC3" w14:textId="77777777" w:rsidR="003D2071" w:rsidRPr="00CF7B8B" w:rsidRDefault="003D2071" w:rsidP="00D968BE">
            <w:pPr>
              <w:jc w:val="center"/>
              <w:rPr>
                <w:color w:val="000000"/>
                <w:sz w:val="24"/>
                <w:szCs w:val="24"/>
              </w:rPr>
            </w:pPr>
            <w:r w:rsidRPr="00CF7B8B">
              <w:rPr>
                <w:color w:val="000000"/>
                <w:sz w:val="24"/>
                <w:szCs w:val="24"/>
              </w:rPr>
              <w:t>-</w:t>
            </w:r>
          </w:p>
        </w:tc>
        <w:tc>
          <w:tcPr>
            <w:tcW w:w="396" w:type="pct"/>
            <w:tcBorders>
              <w:top w:val="nil"/>
              <w:left w:val="nil"/>
              <w:bottom w:val="single" w:sz="4" w:space="0" w:color="auto"/>
              <w:right w:val="single" w:sz="4" w:space="0" w:color="auto"/>
            </w:tcBorders>
            <w:shd w:val="clear" w:color="auto" w:fill="auto"/>
            <w:vAlign w:val="center"/>
            <w:hideMark/>
          </w:tcPr>
          <w:p w14:paraId="5EE2D201" w14:textId="77777777" w:rsidR="003D2071" w:rsidRPr="00CF7B8B" w:rsidRDefault="003D2071" w:rsidP="00D968BE">
            <w:pPr>
              <w:jc w:val="center"/>
              <w:rPr>
                <w:color w:val="000000"/>
                <w:sz w:val="24"/>
                <w:szCs w:val="24"/>
              </w:rPr>
            </w:pPr>
            <w:r w:rsidRPr="00CF7B8B">
              <w:rPr>
                <w:color w:val="000000"/>
                <w:sz w:val="24"/>
                <w:szCs w:val="24"/>
              </w:rPr>
              <w:t>-</w:t>
            </w:r>
          </w:p>
        </w:tc>
        <w:tc>
          <w:tcPr>
            <w:tcW w:w="396" w:type="pct"/>
            <w:tcBorders>
              <w:top w:val="nil"/>
              <w:left w:val="nil"/>
              <w:bottom w:val="single" w:sz="4" w:space="0" w:color="auto"/>
              <w:right w:val="single" w:sz="4" w:space="0" w:color="auto"/>
            </w:tcBorders>
            <w:shd w:val="clear" w:color="auto" w:fill="auto"/>
            <w:vAlign w:val="center"/>
            <w:hideMark/>
          </w:tcPr>
          <w:p w14:paraId="3E9F6C38" w14:textId="77777777" w:rsidR="003D2071" w:rsidRPr="00CF7B8B" w:rsidRDefault="003D2071" w:rsidP="00D968BE">
            <w:pPr>
              <w:jc w:val="center"/>
              <w:rPr>
                <w:color w:val="000000"/>
                <w:sz w:val="24"/>
                <w:szCs w:val="24"/>
              </w:rPr>
            </w:pPr>
            <w:r w:rsidRPr="00CF7B8B">
              <w:rPr>
                <w:color w:val="000000"/>
                <w:sz w:val="24"/>
                <w:szCs w:val="24"/>
              </w:rPr>
              <w:t>-</w:t>
            </w:r>
          </w:p>
        </w:tc>
        <w:tc>
          <w:tcPr>
            <w:tcW w:w="396" w:type="pct"/>
            <w:tcBorders>
              <w:top w:val="nil"/>
              <w:left w:val="nil"/>
              <w:bottom w:val="single" w:sz="4" w:space="0" w:color="auto"/>
              <w:right w:val="single" w:sz="4" w:space="0" w:color="auto"/>
            </w:tcBorders>
            <w:shd w:val="clear" w:color="auto" w:fill="auto"/>
            <w:vAlign w:val="center"/>
            <w:hideMark/>
          </w:tcPr>
          <w:p w14:paraId="050783DA" w14:textId="77777777" w:rsidR="003D2071" w:rsidRPr="00CF7B8B" w:rsidRDefault="003D2071" w:rsidP="00D968BE">
            <w:pPr>
              <w:jc w:val="center"/>
              <w:rPr>
                <w:color w:val="000000"/>
                <w:sz w:val="24"/>
                <w:szCs w:val="24"/>
              </w:rPr>
            </w:pPr>
            <w:r w:rsidRPr="00CF7B8B">
              <w:rPr>
                <w:color w:val="000000"/>
                <w:sz w:val="24"/>
                <w:szCs w:val="24"/>
              </w:rPr>
              <w:t>-</w:t>
            </w:r>
          </w:p>
        </w:tc>
        <w:tc>
          <w:tcPr>
            <w:tcW w:w="396" w:type="pct"/>
            <w:tcBorders>
              <w:top w:val="nil"/>
              <w:left w:val="nil"/>
              <w:bottom w:val="single" w:sz="4" w:space="0" w:color="auto"/>
              <w:right w:val="single" w:sz="4" w:space="0" w:color="auto"/>
            </w:tcBorders>
            <w:shd w:val="clear" w:color="auto" w:fill="auto"/>
            <w:vAlign w:val="center"/>
            <w:hideMark/>
          </w:tcPr>
          <w:p w14:paraId="0C59FE11" w14:textId="77777777" w:rsidR="003D2071" w:rsidRPr="00CF7B8B" w:rsidRDefault="003D2071" w:rsidP="00D968BE">
            <w:pPr>
              <w:jc w:val="center"/>
              <w:rPr>
                <w:color w:val="000000"/>
                <w:sz w:val="24"/>
                <w:szCs w:val="24"/>
              </w:rPr>
            </w:pPr>
            <w:r w:rsidRPr="00CF7B8B">
              <w:rPr>
                <w:color w:val="000000"/>
                <w:sz w:val="24"/>
                <w:szCs w:val="24"/>
              </w:rPr>
              <w:t>-</w:t>
            </w:r>
          </w:p>
        </w:tc>
      </w:tr>
      <w:tr w:rsidR="003D2071" w:rsidRPr="00CF7B8B" w14:paraId="49574D0C" w14:textId="77777777" w:rsidTr="003D2071">
        <w:trPr>
          <w:trHeight w:val="765"/>
        </w:trPr>
        <w:tc>
          <w:tcPr>
            <w:tcW w:w="998" w:type="pct"/>
            <w:tcBorders>
              <w:top w:val="nil"/>
              <w:left w:val="single" w:sz="4" w:space="0" w:color="auto"/>
              <w:bottom w:val="single" w:sz="4" w:space="0" w:color="auto"/>
              <w:right w:val="single" w:sz="4" w:space="0" w:color="auto"/>
            </w:tcBorders>
            <w:shd w:val="clear" w:color="auto" w:fill="auto"/>
            <w:vAlign w:val="center"/>
            <w:hideMark/>
          </w:tcPr>
          <w:p w14:paraId="58F8C0AC" w14:textId="77777777" w:rsidR="003D2071" w:rsidRPr="00CF7B8B" w:rsidRDefault="003D2071" w:rsidP="00D968BE">
            <w:pPr>
              <w:rPr>
                <w:color w:val="000000"/>
                <w:sz w:val="24"/>
                <w:szCs w:val="24"/>
              </w:rPr>
            </w:pPr>
            <w:r w:rsidRPr="00CF7B8B">
              <w:rPr>
                <w:color w:val="000000"/>
                <w:sz w:val="24"/>
                <w:szCs w:val="24"/>
              </w:rPr>
              <w:t>Объем сточных вод, поступивших на очистные сооружения</w:t>
            </w:r>
          </w:p>
        </w:tc>
        <w:tc>
          <w:tcPr>
            <w:tcW w:w="396" w:type="pct"/>
            <w:tcBorders>
              <w:top w:val="nil"/>
              <w:left w:val="nil"/>
              <w:bottom w:val="single" w:sz="4" w:space="0" w:color="auto"/>
              <w:right w:val="single" w:sz="4" w:space="0" w:color="auto"/>
            </w:tcBorders>
            <w:shd w:val="clear" w:color="auto" w:fill="auto"/>
            <w:vAlign w:val="center"/>
            <w:hideMark/>
          </w:tcPr>
          <w:p w14:paraId="5A047EBE" w14:textId="77777777" w:rsidR="003D2071" w:rsidRPr="00CF7B8B" w:rsidRDefault="003D2071" w:rsidP="00D968BE">
            <w:pPr>
              <w:jc w:val="center"/>
              <w:rPr>
                <w:color w:val="000000"/>
                <w:sz w:val="24"/>
                <w:szCs w:val="24"/>
              </w:rPr>
            </w:pPr>
            <w:r w:rsidRPr="00CF7B8B">
              <w:rPr>
                <w:color w:val="000000"/>
                <w:sz w:val="24"/>
                <w:szCs w:val="24"/>
              </w:rPr>
              <w:t>тыс. м³</w:t>
            </w:r>
          </w:p>
        </w:tc>
        <w:tc>
          <w:tcPr>
            <w:tcW w:w="396" w:type="pct"/>
            <w:tcBorders>
              <w:top w:val="nil"/>
              <w:left w:val="nil"/>
              <w:bottom w:val="single" w:sz="4" w:space="0" w:color="auto"/>
              <w:right w:val="single" w:sz="4" w:space="0" w:color="auto"/>
            </w:tcBorders>
            <w:shd w:val="clear" w:color="auto" w:fill="auto"/>
            <w:vAlign w:val="center"/>
            <w:hideMark/>
          </w:tcPr>
          <w:p w14:paraId="5FA0C724" w14:textId="648D3B8C" w:rsidR="003D2071" w:rsidRPr="00CF7B8B" w:rsidRDefault="003D2071" w:rsidP="00D968BE">
            <w:pPr>
              <w:jc w:val="center"/>
              <w:rPr>
                <w:color w:val="000000"/>
                <w:sz w:val="24"/>
                <w:szCs w:val="24"/>
              </w:rPr>
            </w:pPr>
            <w:r w:rsidRPr="00CF7B8B">
              <w:rPr>
                <w:color w:val="000000"/>
                <w:sz w:val="24"/>
                <w:szCs w:val="24"/>
              </w:rPr>
              <w:t>33</w:t>
            </w:r>
            <w:r w:rsidR="003731DD" w:rsidRPr="00CF7B8B">
              <w:rPr>
                <w:color w:val="000000"/>
                <w:sz w:val="24"/>
                <w:szCs w:val="24"/>
              </w:rPr>
              <w:t xml:space="preserve"> </w:t>
            </w:r>
            <w:r w:rsidRPr="00CF7B8B">
              <w:rPr>
                <w:color w:val="000000"/>
                <w:sz w:val="24"/>
                <w:szCs w:val="24"/>
              </w:rPr>
              <w:t>220,0</w:t>
            </w:r>
          </w:p>
        </w:tc>
        <w:tc>
          <w:tcPr>
            <w:tcW w:w="396" w:type="pct"/>
            <w:tcBorders>
              <w:top w:val="nil"/>
              <w:left w:val="nil"/>
              <w:bottom w:val="single" w:sz="4" w:space="0" w:color="auto"/>
              <w:right w:val="single" w:sz="4" w:space="0" w:color="auto"/>
            </w:tcBorders>
            <w:shd w:val="clear" w:color="auto" w:fill="auto"/>
            <w:vAlign w:val="center"/>
            <w:hideMark/>
          </w:tcPr>
          <w:p w14:paraId="36049BC0" w14:textId="193258AE" w:rsidR="003D2071" w:rsidRPr="00CF7B8B" w:rsidRDefault="003D2071" w:rsidP="00D968BE">
            <w:pPr>
              <w:jc w:val="center"/>
              <w:rPr>
                <w:color w:val="000000"/>
                <w:sz w:val="24"/>
                <w:szCs w:val="24"/>
              </w:rPr>
            </w:pPr>
            <w:r w:rsidRPr="00CF7B8B">
              <w:rPr>
                <w:color w:val="000000"/>
                <w:sz w:val="24"/>
                <w:szCs w:val="24"/>
              </w:rPr>
              <w:t>31</w:t>
            </w:r>
            <w:r w:rsidR="003731DD" w:rsidRPr="00CF7B8B">
              <w:rPr>
                <w:color w:val="000000"/>
                <w:sz w:val="24"/>
                <w:szCs w:val="24"/>
              </w:rPr>
              <w:t xml:space="preserve"> </w:t>
            </w:r>
            <w:r w:rsidRPr="00CF7B8B">
              <w:rPr>
                <w:color w:val="000000"/>
                <w:sz w:val="24"/>
                <w:szCs w:val="24"/>
              </w:rPr>
              <w:t>475,0</w:t>
            </w:r>
          </w:p>
        </w:tc>
        <w:tc>
          <w:tcPr>
            <w:tcW w:w="396" w:type="pct"/>
            <w:tcBorders>
              <w:top w:val="nil"/>
              <w:left w:val="nil"/>
              <w:bottom w:val="single" w:sz="4" w:space="0" w:color="auto"/>
              <w:right w:val="single" w:sz="4" w:space="0" w:color="auto"/>
            </w:tcBorders>
            <w:shd w:val="clear" w:color="auto" w:fill="auto"/>
            <w:vAlign w:val="center"/>
            <w:hideMark/>
          </w:tcPr>
          <w:p w14:paraId="69D7EF43" w14:textId="3B80D77D" w:rsidR="003D2071" w:rsidRPr="00CF7B8B" w:rsidRDefault="003D2071" w:rsidP="00D968BE">
            <w:pPr>
              <w:jc w:val="center"/>
              <w:rPr>
                <w:color w:val="000000"/>
                <w:sz w:val="24"/>
                <w:szCs w:val="24"/>
              </w:rPr>
            </w:pPr>
            <w:r w:rsidRPr="00CF7B8B">
              <w:rPr>
                <w:color w:val="000000"/>
                <w:sz w:val="24"/>
                <w:szCs w:val="24"/>
              </w:rPr>
              <w:t>34</w:t>
            </w:r>
            <w:r w:rsidR="003731DD" w:rsidRPr="00CF7B8B">
              <w:rPr>
                <w:color w:val="000000"/>
                <w:sz w:val="24"/>
                <w:szCs w:val="24"/>
              </w:rPr>
              <w:t xml:space="preserve"> </w:t>
            </w:r>
            <w:r w:rsidRPr="00CF7B8B">
              <w:rPr>
                <w:color w:val="000000"/>
                <w:sz w:val="24"/>
                <w:szCs w:val="24"/>
              </w:rPr>
              <w:t>460,0</w:t>
            </w:r>
          </w:p>
        </w:tc>
        <w:tc>
          <w:tcPr>
            <w:tcW w:w="396" w:type="pct"/>
            <w:tcBorders>
              <w:top w:val="nil"/>
              <w:left w:val="nil"/>
              <w:bottom w:val="single" w:sz="4" w:space="0" w:color="auto"/>
              <w:right w:val="single" w:sz="4" w:space="0" w:color="auto"/>
            </w:tcBorders>
            <w:shd w:val="clear" w:color="auto" w:fill="auto"/>
            <w:vAlign w:val="center"/>
            <w:hideMark/>
          </w:tcPr>
          <w:p w14:paraId="1C02C75E" w14:textId="58D7ACCD" w:rsidR="003D2071" w:rsidRPr="00CF7B8B" w:rsidRDefault="003D2071" w:rsidP="00D968BE">
            <w:pPr>
              <w:jc w:val="center"/>
              <w:rPr>
                <w:color w:val="000000"/>
                <w:sz w:val="24"/>
                <w:szCs w:val="24"/>
              </w:rPr>
            </w:pPr>
            <w:r w:rsidRPr="00CF7B8B">
              <w:rPr>
                <w:color w:val="000000"/>
                <w:sz w:val="24"/>
                <w:szCs w:val="24"/>
              </w:rPr>
              <w:t>34</w:t>
            </w:r>
            <w:r w:rsidR="003731DD" w:rsidRPr="00CF7B8B">
              <w:rPr>
                <w:color w:val="000000"/>
                <w:sz w:val="24"/>
                <w:szCs w:val="24"/>
              </w:rPr>
              <w:t xml:space="preserve"> </w:t>
            </w:r>
            <w:r w:rsidRPr="00CF7B8B">
              <w:rPr>
                <w:color w:val="000000"/>
                <w:sz w:val="24"/>
                <w:szCs w:val="24"/>
              </w:rPr>
              <w:t>805,4</w:t>
            </w:r>
          </w:p>
        </w:tc>
        <w:tc>
          <w:tcPr>
            <w:tcW w:w="437" w:type="pct"/>
            <w:tcBorders>
              <w:top w:val="nil"/>
              <w:left w:val="nil"/>
              <w:bottom w:val="single" w:sz="4" w:space="0" w:color="auto"/>
              <w:right w:val="single" w:sz="4" w:space="0" w:color="auto"/>
            </w:tcBorders>
            <w:shd w:val="clear" w:color="auto" w:fill="auto"/>
            <w:vAlign w:val="center"/>
            <w:hideMark/>
          </w:tcPr>
          <w:p w14:paraId="31A71573" w14:textId="650D1EDE" w:rsidR="003D2071" w:rsidRPr="00CF7B8B" w:rsidRDefault="003D2071" w:rsidP="00D968BE">
            <w:pPr>
              <w:jc w:val="center"/>
              <w:rPr>
                <w:color w:val="000000"/>
                <w:sz w:val="24"/>
                <w:szCs w:val="24"/>
              </w:rPr>
            </w:pPr>
            <w:r w:rsidRPr="00CF7B8B">
              <w:rPr>
                <w:color w:val="000000"/>
                <w:sz w:val="24"/>
                <w:szCs w:val="24"/>
              </w:rPr>
              <w:t>35</w:t>
            </w:r>
            <w:r w:rsidR="003731DD" w:rsidRPr="00CF7B8B">
              <w:rPr>
                <w:color w:val="000000"/>
                <w:sz w:val="24"/>
                <w:szCs w:val="24"/>
              </w:rPr>
              <w:t xml:space="preserve"> </w:t>
            </w:r>
            <w:r w:rsidRPr="00CF7B8B">
              <w:rPr>
                <w:color w:val="000000"/>
                <w:sz w:val="24"/>
                <w:szCs w:val="24"/>
              </w:rPr>
              <w:t>023,5</w:t>
            </w:r>
          </w:p>
        </w:tc>
        <w:tc>
          <w:tcPr>
            <w:tcW w:w="396" w:type="pct"/>
            <w:tcBorders>
              <w:top w:val="nil"/>
              <w:left w:val="nil"/>
              <w:bottom w:val="single" w:sz="4" w:space="0" w:color="auto"/>
              <w:right w:val="single" w:sz="4" w:space="0" w:color="auto"/>
            </w:tcBorders>
            <w:shd w:val="clear" w:color="auto" w:fill="auto"/>
            <w:vAlign w:val="center"/>
            <w:hideMark/>
          </w:tcPr>
          <w:p w14:paraId="71EEAE5F" w14:textId="43662827" w:rsidR="003D2071" w:rsidRPr="00CF7B8B" w:rsidRDefault="003D2071" w:rsidP="00D968BE">
            <w:pPr>
              <w:jc w:val="center"/>
              <w:rPr>
                <w:color w:val="000000"/>
                <w:sz w:val="24"/>
                <w:szCs w:val="24"/>
              </w:rPr>
            </w:pPr>
            <w:r w:rsidRPr="00CF7B8B">
              <w:rPr>
                <w:color w:val="000000"/>
                <w:sz w:val="24"/>
                <w:szCs w:val="24"/>
              </w:rPr>
              <w:t>35</w:t>
            </w:r>
            <w:r w:rsidR="003731DD" w:rsidRPr="00CF7B8B">
              <w:rPr>
                <w:color w:val="000000"/>
                <w:sz w:val="24"/>
                <w:szCs w:val="24"/>
              </w:rPr>
              <w:t xml:space="preserve"> </w:t>
            </w:r>
            <w:r w:rsidRPr="00CF7B8B">
              <w:rPr>
                <w:color w:val="000000"/>
                <w:sz w:val="24"/>
                <w:szCs w:val="24"/>
              </w:rPr>
              <w:t>475,4</w:t>
            </w:r>
          </w:p>
        </w:tc>
        <w:tc>
          <w:tcPr>
            <w:tcW w:w="396" w:type="pct"/>
            <w:tcBorders>
              <w:top w:val="nil"/>
              <w:left w:val="nil"/>
              <w:bottom w:val="single" w:sz="4" w:space="0" w:color="auto"/>
              <w:right w:val="single" w:sz="4" w:space="0" w:color="auto"/>
            </w:tcBorders>
            <w:shd w:val="clear" w:color="auto" w:fill="auto"/>
            <w:vAlign w:val="center"/>
            <w:hideMark/>
          </w:tcPr>
          <w:p w14:paraId="6CA46B4B" w14:textId="411F4386" w:rsidR="003D2071" w:rsidRPr="00CF7B8B" w:rsidRDefault="003D2071" w:rsidP="00D968BE">
            <w:pPr>
              <w:jc w:val="center"/>
              <w:rPr>
                <w:color w:val="000000"/>
                <w:sz w:val="24"/>
                <w:szCs w:val="24"/>
              </w:rPr>
            </w:pPr>
            <w:r w:rsidRPr="00CF7B8B">
              <w:rPr>
                <w:color w:val="000000"/>
                <w:sz w:val="24"/>
                <w:szCs w:val="24"/>
              </w:rPr>
              <w:t>35</w:t>
            </w:r>
            <w:r w:rsidR="003731DD" w:rsidRPr="00CF7B8B">
              <w:rPr>
                <w:color w:val="000000"/>
                <w:sz w:val="24"/>
                <w:szCs w:val="24"/>
              </w:rPr>
              <w:t xml:space="preserve"> </w:t>
            </w:r>
            <w:r w:rsidRPr="00CF7B8B">
              <w:rPr>
                <w:color w:val="000000"/>
                <w:sz w:val="24"/>
                <w:szCs w:val="24"/>
              </w:rPr>
              <w:t>915,0</w:t>
            </w:r>
          </w:p>
        </w:tc>
        <w:tc>
          <w:tcPr>
            <w:tcW w:w="396" w:type="pct"/>
            <w:tcBorders>
              <w:top w:val="nil"/>
              <w:left w:val="nil"/>
              <w:bottom w:val="single" w:sz="4" w:space="0" w:color="auto"/>
              <w:right w:val="single" w:sz="4" w:space="0" w:color="auto"/>
            </w:tcBorders>
            <w:shd w:val="clear" w:color="auto" w:fill="auto"/>
            <w:vAlign w:val="center"/>
            <w:hideMark/>
          </w:tcPr>
          <w:p w14:paraId="7AB514F4" w14:textId="676E3FF9" w:rsidR="003D2071" w:rsidRPr="00CF7B8B" w:rsidRDefault="003D2071" w:rsidP="00D968BE">
            <w:pPr>
              <w:jc w:val="center"/>
              <w:rPr>
                <w:color w:val="000000"/>
                <w:sz w:val="24"/>
                <w:szCs w:val="24"/>
              </w:rPr>
            </w:pPr>
            <w:r w:rsidRPr="00CF7B8B">
              <w:rPr>
                <w:color w:val="000000"/>
                <w:sz w:val="24"/>
                <w:szCs w:val="24"/>
              </w:rPr>
              <w:t>39</w:t>
            </w:r>
            <w:r w:rsidR="003731DD" w:rsidRPr="00CF7B8B">
              <w:rPr>
                <w:color w:val="000000"/>
                <w:sz w:val="24"/>
                <w:szCs w:val="24"/>
              </w:rPr>
              <w:t xml:space="preserve"> </w:t>
            </w:r>
            <w:r w:rsidRPr="00CF7B8B">
              <w:rPr>
                <w:color w:val="000000"/>
                <w:sz w:val="24"/>
                <w:szCs w:val="24"/>
              </w:rPr>
              <w:t>623,2</w:t>
            </w:r>
          </w:p>
        </w:tc>
        <w:tc>
          <w:tcPr>
            <w:tcW w:w="396" w:type="pct"/>
            <w:tcBorders>
              <w:top w:val="nil"/>
              <w:left w:val="nil"/>
              <w:bottom w:val="single" w:sz="4" w:space="0" w:color="auto"/>
              <w:right w:val="single" w:sz="4" w:space="0" w:color="auto"/>
            </w:tcBorders>
            <w:shd w:val="clear" w:color="auto" w:fill="auto"/>
            <w:vAlign w:val="center"/>
            <w:hideMark/>
          </w:tcPr>
          <w:p w14:paraId="0FF1C676" w14:textId="0B991A90" w:rsidR="003D2071" w:rsidRPr="00CF7B8B" w:rsidRDefault="003D2071" w:rsidP="00D968BE">
            <w:pPr>
              <w:jc w:val="center"/>
              <w:rPr>
                <w:color w:val="000000"/>
                <w:sz w:val="24"/>
                <w:szCs w:val="24"/>
              </w:rPr>
            </w:pPr>
            <w:r w:rsidRPr="00CF7B8B">
              <w:rPr>
                <w:color w:val="000000"/>
                <w:sz w:val="24"/>
                <w:szCs w:val="24"/>
              </w:rPr>
              <w:t>41</w:t>
            </w:r>
            <w:r w:rsidR="003731DD" w:rsidRPr="00CF7B8B">
              <w:rPr>
                <w:color w:val="000000"/>
                <w:sz w:val="24"/>
                <w:szCs w:val="24"/>
              </w:rPr>
              <w:t xml:space="preserve"> </w:t>
            </w:r>
            <w:r w:rsidRPr="00CF7B8B">
              <w:rPr>
                <w:color w:val="000000"/>
                <w:sz w:val="24"/>
                <w:szCs w:val="24"/>
              </w:rPr>
              <w:t>932,4</w:t>
            </w:r>
          </w:p>
        </w:tc>
      </w:tr>
      <w:tr w:rsidR="003D2071" w:rsidRPr="00CF7B8B" w14:paraId="541A31A9" w14:textId="77777777" w:rsidTr="003D2071">
        <w:trPr>
          <w:trHeight w:val="510"/>
        </w:trPr>
        <w:tc>
          <w:tcPr>
            <w:tcW w:w="998" w:type="pct"/>
            <w:tcBorders>
              <w:top w:val="nil"/>
              <w:left w:val="single" w:sz="4" w:space="0" w:color="auto"/>
              <w:bottom w:val="single" w:sz="4" w:space="0" w:color="auto"/>
              <w:right w:val="single" w:sz="4" w:space="0" w:color="auto"/>
            </w:tcBorders>
            <w:shd w:val="clear" w:color="auto" w:fill="auto"/>
            <w:vAlign w:val="center"/>
            <w:hideMark/>
          </w:tcPr>
          <w:p w14:paraId="35339755" w14:textId="77777777" w:rsidR="003D2071" w:rsidRPr="00CF7B8B" w:rsidRDefault="003D2071" w:rsidP="00D968BE">
            <w:pPr>
              <w:rPr>
                <w:color w:val="000000"/>
                <w:sz w:val="24"/>
                <w:szCs w:val="24"/>
              </w:rPr>
            </w:pPr>
            <w:r w:rsidRPr="00CF7B8B">
              <w:rPr>
                <w:color w:val="000000"/>
                <w:sz w:val="24"/>
                <w:szCs w:val="24"/>
              </w:rPr>
              <w:t>Объем сточных вод, прошедших очистку</w:t>
            </w:r>
          </w:p>
        </w:tc>
        <w:tc>
          <w:tcPr>
            <w:tcW w:w="396" w:type="pct"/>
            <w:tcBorders>
              <w:top w:val="nil"/>
              <w:left w:val="nil"/>
              <w:bottom w:val="single" w:sz="4" w:space="0" w:color="auto"/>
              <w:right w:val="single" w:sz="4" w:space="0" w:color="auto"/>
            </w:tcBorders>
            <w:shd w:val="clear" w:color="auto" w:fill="auto"/>
            <w:vAlign w:val="center"/>
            <w:hideMark/>
          </w:tcPr>
          <w:p w14:paraId="174166C8" w14:textId="77777777" w:rsidR="003D2071" w:rsidRPr="00CF7B8B" w:rsidRDefault="003D2071" w:rsidP="00D968BE">
            <w:pPr>
              <w:jc w:val="center"/>
              <w:rPr>
                <w:color w:val="000000"/>
                <w:sz w:val="24"/>
                <w:szCs w:val="24"/>
              </w:rPr>
            </w:pPr>
            <w:r w:rsidRPr="00CF7B8B">
              <w:rPr>
                <w:color w:val="000000"/>
                <w:sz w:val="24"/>
                <w:szCs w:val="24"/>
              </w:rPr>
              <w:t>тыс. м³</w:t>
            </w:r>
          </w:p>
        </w:tc>
        <w:tc>
          <w:tcPr>
            <w:tcW w:w="396" w:type="pct"/>
            <w:tcBorders>
              <w:top w:val="nil"/>
              <w:left w:val="nil"/>
              <w:bottom w:val="single" w:sz="4" w:space="0" w:color="auto"/>
              <w:right w:val="single" w:sz="4" w:space="0" w:color="auto"/>
            </w:tcBorders>
            <w:shd w:val="clear" w:color="auto" w:fill="auto"/>
            <w:vAlign w:val="center"/>
            <w:hideMark/>
          </w:tcPr>
          <w:p w14:paraId="7CC85A31" w14:textId="0B9CB765" w:rsidR="003D2071" w:rsidRPr="00CF7B8B" w:rsidRDefault="003D2071" w:rsidP="00D968BE">
            <w:pPr>
              <w:jc w:val="center"/>
              <w:rPr>
                <w:color w:val="000000"/>
                <w:sz w:val="24"/>
                <w:szCs w:val="24"/>
              </w:rPr>
            </w:pPr>
            <w:r w:rsidRPr="00CF7B8B">
              <w:rPr>
                <w:color w:val="000000"/>
                <w:sz w:val="24"/>
                <w:szCs w:val="24"/>
              </w:rPr>
              <w:t>33</w:t>
            </w:r>
            <w:r w:rsidR="003731DD" w:rsidRPr="00CF7B8B">
              <w:rPr>
                <w:color w:val="000000"/>
                <w:sz w:val="24"/>
                <w:szCs w:val="24"/>
              </w:rPr>
              <w:t xml:space="preserve"> </w:t>
            </w:r>
            <w:r w:rsidRPr="00CF7B8B">
              <w:rPr>
                <w:color w:val="000000"/>
                <w:sz w:val="24"/>
                <w:szCs w:val="24"/>
              </w:rPr>
              <w:t>220,0</w:t>
            </w:r>
          </w:p>
        </w:tc>
        <w:tc>
          <w:tcPr>
            <w:tcW w:w="396" w:type="pct"/>
            <w:tcBorders>
              <w:top w:val="nil"/>
              <w:left w:val="nil"/>
              <w:bottom w:val="single" w:sz="4" w:space="0" w:color="auto"/>
              <w:right w:val="single" w:sz="4" w:space="0" w:color="auto"/>
            </w:tcBorders>
            <w:shd w:val="clear" w:color="auto" w:fill="auto"/>
            <w:vAlign w:val="center"/>
            <w:hideMark/>
          </w:tcPr>
          <w:p w14:paraId="2D38F3C0" w14:textId="206F9AAF" w:rsidR="003D2071" w:rsidRPr="00CF7B8B" w:rsidRDefault="003D2071" w:rsidP="00D968BE">
            <w:pPr>
              <w:jc w:val="center"/>
              <w:rPr>
                <w:color w:val="000000"/>
                <w:sz w:val="24"/>
                <w:szCs w:val="24"/>
              </w:rPr>
            </w:pPr>
            <w:r w:rsidRPr="00CF7B8B">
              <w:rPr>
                <w:color w:val="000000"/>
                <w:sz w:val="24"/>
                <w:szCs w:val="24"/>
              </w:rPr>
              <w:t>31</w:t>
            </w:r>
            <w:r w:rsidR="003731DD" w:rsidRPr="00CF7B8B">
              <w:rPr>
                <w:color w:val="000000"/>
                <w:sz w:val="24"/>
                <w:szCs w:val="24"/>
              </w:rPr>
              <w:t xml:space="preserve"> </w:t>
            </w:r>
            <w:r w:rsidRPr="00CF7B8B">
              <w:rPr>
                <w:color w:val="000000"/>
                <w:sz w:val="24"/>
                <w:szCs w:val="24"/>
              </w:rPr>
              <w:t>475,0</w:t>
            </w:r>
            <w:r w:rsidR="009F08DC" w:rsidRPr="00CF7B8B">
              <w:rPr>
                <w:rStyle w:val="afff"/>
                <w:color w:val="000000"/>
                <w:sz w:val="24"/>
                <w:szCs w:val="24"/>
              </w:rPr>
              <w:footnoteReference w:id="4"/>
            </w:r>
          </w:p>
        </w:tc>
        <w:tc>
          <w:tcPr>
            <w:tcW w:w="396" w:type="pct"/>
            <w:tcBorders>
              <w:top w:val="nil"/>
              <w:left w:val="nil"/>
              <w:bottom w:val="single" w:sz="4" w:space="0" w:color="auto"/>
              <w:right w:val="single" w:sz="4" w:space="0" w:color="auto"/>
            </w:tcBorders>
            <w:shd w:val="clear" w:color="auto" w:fill="auto"/>
            <w:vAlign w:val="center"/>
            <w:hideMark/>
          </w:tcPr>
          <w:p w14:paraId="7CEBE097" w14:textId="6FF551F9" w:rsidR="003D2071" w:rsidRPr="00CF7B8B" w:rsidRDefault="003D2071" w:rsidP="00D968BE">
            <w:pPr>
              <w:jc w:val="center"/>
              <w:rPr>
                <w:color w:val="000000"/>
                <w:sz w:val="24"/>
                <w:szCs w:val="24"/>
              </w:rPr>
            </w:pPr>
            <w:r w:rsidRPr="00CF7B8B">
              <w:rPr>
                <w:color w:val="000000"/>
                <w:sz w:val="24"/>
                <w:szCs w:val="24"/>
              </w:rPr>
              <w:t>34</w:t>
            </w:r>
            <w:r w:rsidR="003731DD" w:rsidRPr="00CF7B8B">
              <w:rPr>
                <w:color w:val="000000"/>
                <w:sz w:val="24"/>
                <w:szCs w:val="24"/>
              </w:rPr>
              <w:t xml:space="preserve"> </w:t>
            </w:r>
            <w:r w:rsidRPr="00CF7B8B">
              <w:rPr>
                <w:color w:val="000000"/>
                <w:sz w:val="24"/>
                <w:szCs w:val="24"/>
              </w:rPr>
              <w:t>460,0</w:t>
            </w:r>
          </w:p>
        </w:tc>
        <w:tc>
          <w:tcPr>
            <w:tcW w:w="396" w:type="pct"/>
            <w:tcBorders>
              <w:top w:val="nil"/>
              <w:left w:val="nil"/>
              <w:bottom w:val="single" w:sz="4" w:space="0" w:color="auto"/>
              <w:right w:val="single" w:sz="4" w:space="0" w:color="auto"/>
            </w:tcBorders>
            <w:shd w:val="clear" w:color="auto" w:fill="auto"/>
            <w:vAlign w:val="center"/>
            <w:hideMark/>
          </w:tcPr>
          <w:p w14:paraId="00140AE1" w14:textId="3156A60F" w:rsidR="003D2071" w:rsidRPr="00CF7B8B" w:rsidRDefault="003D2071" w:rsidP="00D968BE">
            <w:pPr>
              <w:jc w:val="center"/>
              <w:rPr>
                <w:color w:val="000000"/>
                <w:sz w:val="24"/>
                <w:szCs w:val="24"/>
              </w:rPr>
            </w:pPr>
            <w:r w:rsidRPr="00CF7B8B">
              <w:rPr>
                <w:color w:val="000000"/>
                <w:sz w:val="24"/>
                <w:szCs w:val="24"/>
              </w:rPr>
              <w:t>34</w:t>
            </w:r>
            <w:r w:rsidR="003731DD" w:rsidRPr="00CF7B8B">
              <w:rPr>
                <w:color w:val="000000"/>
                <w:sz w:val="24"/>
                <w:szCs w:val="24"/>
              </w:rPr>
              <w:t xml:space="preserve"> </w:t>
            </w:r>
            <w:r w:rsidRPr="00CF7B8B">
              <w:rPr>
                <w:color w:val="000000"/>
                <w:sz w:val="24"/>
                <w:szCs w:val="24"/>
              </w:rPr>
              <w:t>805,4</w:t>
            </w:r>
          </w:p>
        </w:tc>
        <w:tc>
          <w:tcPr>
            <w:tcW w:w="437" w:type="pct"/>
            <w:tcBorders>
              <w:top w:val="nil"/>
              <w:left w:val="nil"/>
              <w:bottom w:val="single" w:sz="4" w:space="0" w:color="auto"/>
              <w:right w:val="single" w:sz="4" w:space="0" w:color="auto"/>
            </w:tcBorders>
            <w:shd w:val="clear" w:color="auto" w:fill="auto"/>
            <w:vAlign w:val="center"/>
            <w:hideMark/>
          </w:tcPr>
          <w:p w14:paraId="1BF1FD55" w14:textId="642D56CD" w:rsidR="003D2071" w:rsidRPr="00CF7B8B" w:rsidRDefault="003D2071" w:rsidP="00D968BE">
            <w:pPr>
              <w:jc w:val="center"/>
              <w:rPr>
                <w:color w:val="000000"/>
                <w:sz w:val="24"/>
                <w:szCs w:val="24"/>
              </w:rPr>
            </w:pPr>
            <w:r w:rsidRPr="00CF7B8B">
              <w:rPr>
                <w:color w:val="000000"/>
                <w:sz w:val="24"/>
                <w:szCs w:val="24"/>
              </w:rPr>
              <w:t>35</w:t>
            </w:r>
            <w:r w:rsidR="003731DD" w:rsidRPr="00CF7B8B">
              <w:rPr>
                <w:color w:val="000000"/>
                <w:sz w:val="24"/>
                <w:szCs w:val="24"/>
              </w:rPr>
              <w:t xml:space="preserve"> </w:t>
            </w:r>
            <w:r w:rsidRPr="00CF7B8B">
              <w:rPr>
                <w:color w:val="000000"/>
                <w:sz w:val="24"/>
                <w:szCs w:val="24"/>
              </w:rPr>
              <w:t>023,5</w:t>
            </w:r>
          </w:p>
        </w:tc>
        <w:tc>
          <w:tcPr>
            <w:tcW w:w="396" w:type="pct"/>
            <w:tcBorders>
              <w:top w:val="nil"/>
              <w:left w:val="nil"/>
              <w:bottom w:val="single" w:sz="4" w:space="0" w:color="auto"/>
              <w:right w:val="single" w:sz="4" w:space="0" w:color="auto"/>
            </w:tcBorders>
            <w:shd w:val="clear" w:color="auto" w:fill="auto"/>
            <w:vAlign w:val="center"/>
            <w:hideMark/>
          </w:tcPr>
          <w:p w14:paraId="2D906412" w14:textId="3A67F002" w:rsidR="003D2071" w:rsidRPr="00CF7B8B" w:rsidRDefault="003D2071" w:rsidP="00D968BE">
            <w:pPr>
              <w:jc w:val="center"/>
              <w:rPr>
                <w:color w:val="000000"/>
                <w:sz w:val="24"/>
                <w:szCs w:val="24"/>
              </w:rPr>
            </w:pPr>
            <w:r w:rsidRPr="00CF7B8B">
              <w:rPr>
                <w:color w:val="000000"/>
                <w:sz w:val="24"/>
                <w:szCs w:val="24"/>
              </w:rPr>
              <w:t>35</w:t>
            </w:r>
            <w:r w:rsidR="003731DD" w:rsidRPr="00CF7B8B">
              <w:rPr>
                <w:color w:val="000000"/>
                <w:sz w:val="24"/>
                <w:szCs w:val="24"/>
              </w:rPr>
              <w:t xml:space="preserve"> </w:t>
            </w:r>
            <w:r w:rsidRPr="00CF7B8B">
              <w:rPr>
                <w:color w:val="000000"/>
                <w:sz w:val="24"/>
                <w:szCs w:val="24"/>
              </w:rPr>
              <w:t>475,4</w:t>
            </w:r>
          </w:p>
        </w:tc>
        <w:tc>
          <w:tcPr>
            <w:tcW w:w="396" w:type="pct"/>
            <w:tcBorders>
              <w:top w:val="nil"/>
              <w:left w:val="nil"/>
              <w:bottom w:val="single" w:sz="4" w:space="0" w:color="auto"/>
              <w:right w:val="single" w:sz="4" w:space="0" w:color="auto"/>
            </w:tcBorders>
            <w:shd w:val="clear" w:color="auto" w:fill="auto"/>
            <w:vAlign w:val="center"/>
            <w:hideMark/>
          </w:tcPr>
          <w:p w14:paraId="175BE4E0" w14:textId="406F4808" w:rsidR="003D2071" w:rsidRPr="00CF7B8B" w:rsidRDefault="003D2071" w:rsidP="00D968BE">
            <w:pPr>
              <w:jc w:val="center"/>
              <w:rPr>
                <w:color w:val="000000"/>
                <w:sz w:val="24"/>
                <w:szCs w:val="24"/>
              </w:rPr>
            </w:pPr>
            <w:r w:rsidRPr="00CF7B8B">
              <w:rPr>
                <w:color w:val="000000"/>
                <w:sz w:val="24"/>
                <w:szCs w:val="24"/>
              </w:rPr>
              <w:t>35</w:t>
            </w:r>
            <w:r w:rsidR="003731DD" w:rsidRPr="00CF7B8B">
              <w:rPr>
                <w:color w:val="000000"/>
                <w:sz w:val="24"/>
                <w:szCs w:val="24"/>
              </w:rPr>
              <w:t xml:space="preserve"> </w:t>
            </w:r>
            <w:r w:rsidRPr="00CF7B8B">
              <w:rPr>
                <w:color w:val="000000"/>
                <w:sz w:val="24"/>
                <w:szCs w:val="24"/>
              </w:rPr>
              <w:t>915,0</w:t>
            </w:r>
          </w:p>
        </w:tc>
        <w:tc>
          <w:tcPr>
            <w:tcW w:w="396" w:type="pct"/>
            <w:tcBorders>
              <w:top w:val="nil"/>
              <w:left w:val="nil"/>
              <w:bottom w:val="single" w:sz="4" w:space="0" w:color="auto"/>
              <w:right w:val="single" w:sz="4" w:space="0" w:color="auto"/>
            </w:tcBorders>
            <w:shd w:val="clear" w:color="auto" w:fill="auto"/>
            <w:vAlign w:val="center"/>
            <w:hideMark/>
          </w:tcPr>
          <w:p w14:paraId="3B683327" w14:textId="082B2371" w:rsidR="003D2071" w:rsidRPr="00CF7B8B" w:rsidRDefault="003D2071" w:rsidP="00D968BE">
            <w:pPr>
              <w:jc w:val="center"/>
              <w:rPr>
                <w:color w:val="000000"/>
                <w:sz w:val="24"/>
                <w:szCs w:val="24"/>
              </w:rPr>
            </w:pPr>
            <w:r w:rsidRPr="00CF7B8B">
              <w:rPr>
                <w:color w:val="000000"/>
                <w:sz w:val="24"/>
                <w:szCs w:val="24"/>
              </w:rPr>
              <w:t>39</w:t>
            </w:r>
            <w:r w:rsidR="003731DD" w:rsidRPr="00CF7B8B">
              <w:rPr>
                <w:color w:val="000000"/>
                <w:sz w:val="24"/>
                <w:szCs w:val="24"/>
              </w:rPr>
              <w:t xml:space="preserve"> </w:t>
            </w:r>
            <w:r w:rsidRPr="00CF7B8B">
              <w:rPr>
                <w:color w:val="000000"/>
                <w:sz w:val="24"/>
                <w:szCs w:val="24"/>
              </w:rPr>
              <w:t>623,2</w:t>
            </w:r>
          </w:p>
        </w:tc>
        <w:tc>
          <w:tcPr>
            <w:tcW w:w="396" w:type="pct"/>
            <w:tcBorders>
              <w:top w:val="nil"/>
              <w:left w:val="nil"/>
              <w:bottom w:val="single" w:sz="4" w:space="0" w:color="auto"/>
              <w:right w:val="single" w:sz="4" w:space="0" w:color="auto"/>
            </w:tcBorders>
            <w:shd w:val="clear" w:color="auto" w:fill="auto"/>
            <w:vAlign w:val="center"/>
            <w:hideMark/>
          </w:tcPr>
          <w:p w14:paraId="277F277A" w14:textId="79FB52EE" w:rsidR="003D2071" w:rsidRPr="00CF7B8B" w:rsidRDefault="003D2071" w:rsidP="00D968BE">
            <w:pPr>
              <w:jc w:val="center"/>
              <w:rPr>
                <w:color w:val="000000"/>
                <w:sz w:val="24"/>
                <w:szCs w:val="24"/>
              </w:rPr>
            </w:pPr>
            <w:r w:rsidRPr="00CF7B8B">
              <w:rPr>
                <w:color w:val="000000"/>
                <w:sz w:val="24"/>
                <w:szCs w:val="24"/>
              </w:rPr>
              <w:t>41</w:t>
            </w:r>
            <w:r w:rsidR="003731DD" w:rsidRPr="00CF7B8B">
              <w:rPr>
                <w:color w:val="000000"/>
                <w:sz w:val="24"/>
                <w:szCs w:val="24"/>
              </w:rPr>
              <w:t xml:space="preserve"> </w:t>
            </w:r>
            <w:r w:rsidRPr="00CF7B8B">
              <w:rPr>
                <w:color w:val="000000"/>
                <w:sz w:val="24"/>
                <w:szCs w:val="24"/>
              </w:rPr>
              <w:t>932,4</w:t>
            </w:r>
          </w:p>
        </w:tc>
      </w:tr>
      <w:tr w:rsidR="003D2071" w:rsidRPr="00CF7B8B" w14:paraId="5AED5B7C" w14:textId="77777777" w:rsidTr="003D2071">
        <w:trPr>
          <w:trHeight w:val="510"/>
        </w:trPr>
        <w:tc>
          <w:tcPr>
            <w:tcW w:w="998" w:type="pct"/>
            <w:tcBorders>
              <w:top w:val="nil"/>
              <w:left w:val="single" w:sz="4" w:space="0" w:color="auto"/>
              <w:bottom w:val="single" w:sz="4" w:space="0" w:color="auto"/>
              <w:right w:val="single" w:sz="4" w:space="0" w:color="auto"/>
            </w:tcBorders>
            <w:shd w:val="clear" w:color="auto" w:fill="auto"/>
            <w:vAlign w:val="center"/>
            <w:hideMark/>
          </w:tcPr>
          <w:p w14:paraId="0BEFFF08" w14:textId="77777777" w:rsidR="003D2071" w:rsidRPr="00CF7B8B" w:rsidRDefault="003D2071" w:rsidP="00D968BE">
            <w:pPr>
              <w:rPr>
                <w:color w:val="000000"/>
                <w:sz w:val="24"/>
                <w:szCs w:val="24"/>
              </w:rPr>
            </w:pPr>
            <w:r w:rsidRPr="00CF7B8B">
              <w:rPr>
                <w:color w:val="000000"/>
                <w:sz w:val="24"/>
                <w:szCs w:val="24"/>
              </w:rPr>
              <w:t>Объем обезвоженного осадка сточных вод</w:t>
            </w:r>
          </w:p>
        </w:tc>
        <w:tc>
          <w:tcPr>
            <w:tcW w:w="396" w:type="pct"/>
            <w:tcBorders>
              <w:top w:val="nil"/>
              <w:left w:val="nil"/>
              <w:bottom w:val="single" w:sz="4" w:space="0" w:color="auto"/>
              <w:right w:val="single" w:sz="4" w:space="0" w:color="auto"/>
            </w:tcBorders>
            <w:shd w:val="clear" w:color="auto" w:fill="auto"/>
            <w:vAlign w:val="center"/>
            <w:hideMark/>
          </w:tcPr>
          <w:p w14:paraId="11179932" w14:textId="77777777" w:rsidR="003D2071" w:rsidRPr="00CF7B8B" w:rsidRDefault="003D2071" w:rsidP="00D968BE">
            <w:pPr>
              <w:jc w:val="center"/>
              <w:rPr>
                <w:color w:val="000000"/>
                <w:sz w:val="24"/>
                <w:szCs w:val="24"/>
              </w:rPr>
            </w:pPr>
            <w:r w:rsidRPr="00CF7B8B">
              <w:rPr>
                <w:color w:val="000000"/>
                <w:sz w:val="24"/>
                <w:szCs w:val="24"/>
              </w:rPr>
              <w:t>тыс. м³</w:t>
            </w:r>
          </w:p>
        </w:tc>
        <w:tc>
          <w:tcPr>
            <w:tcW w:w="396" w:type="pct"/>
            <w:tcBorders>
              <w:top w:val="nil"/>
              <w:left w:val="nil"/>
              <w:bottom w:val="single" w:sz="4" w:space="0" w:color="auto"/>
              <w:right w:val="single" w:sz="4" w:space="0" w:color="auto"/>
            </w:tcBorders>
            <w:shd w:val="clear" w:color="auto" w:fill="auto"/>
            <w:vAlign w:val="center"/>
            <w:hideMark/>
          </w:tcPr>
          <w:p w14:paraId="10A368A4" w14:textId="77777777" w:rsidR="003D2071" w:rsidRPr="00CF7B8B" w:rsidRDefault="003D2071" w:rsidP="00D968BE">
            <w:pPr>
              <w:jc w:val="center"/>
              <w:rPr>
                <w:color w:val="000000"/>
                <w:sz w:val="24"/>
                <w:szCs w:val="24"/>
              </w:rPr>
            </w:pPr>
            <w:r w:rsidRPr="00CF7B8B">
              <w:rPr>
                <w:color w:val="000000"/>
                <w:sz w:val="24"/>
                <w:szCs w:val="24"/>
              </w:rPr>
              <w:t>22,4</w:t>
            </w:r>
          </w:p>
        </w:tc>
        <w:tc>
          <w:tcPr>
            <w:tcW w:w="396" w:type="pct"/>
            <w:tcBorders>
              <w:top w:val="nil"/>
              <w:left w:val="nil"/>
              <w:bottom w:val="single" w:sz="4" w:space="0" w:color="auto"/>
              <w:right w:val="single" w:sz="4" w:space="0" w:color="auto"/>
            </w:tcBorders>
            <w:shd w:val="clear" w:color="auto" w:fill="auto"/>
            <w:vAlign w:val="center"/>
            <w:hideMark/>
          </w:tcPr>
          <w:p w14:paraId="67F221DC" w14:textId="77777777" w:rsidR="003D2071" w:rsidRPr="00CF7B8B" w:rsidRDefault="003D2071" w:rsidP="00D968BE">
            <w:pPr>
              <w:jc w:val="center"/>
              <w:rPr>
                <w:color w:val="000000"/>
                <w:sz w:val="24"/>
                <w:szCs w:val="24"/>
              </w:rPr>
            </w:pPr>
            <w:r w:rsidRPr="00CF7B8B">
              <w:rPr>
                <w:color w:val="000000"/>
                <w:sz w:val="24"/>
                <w:szCs w:val="24"/>
              </w:rPr>
              <w:t>21,0</w:t>
            </w:r>
          </w:p>
        </w:tc>
        <w:tc>
          <w:tcPr>
            <w:tcW w:w="396" w:type="pct"/>
            <w:tcBorders>
              <w:top w:val="nil"/>
              <w:left w:val="nil"/>
              <w:bottom w:val="single" w:sz="4" w:space="0" w:color="auto"/>
              <w:right w:val="single" w:sz="4" w:space="0" w:color="auto"/>
            </w:tcBorders>
            <w:shd w:val="clear" w:color="auto" w:fill="auto"/>
            <w:vAlign w:val="center"/>
            <w:hideMark/>
          </w:tcPr>
          <w:p w14:paraId="4F09DD4C" w14:textId="77777777" w:rsidR="003D2071" w:rsidRPr="00CF7B8B" w:rsidRDefault="003D2071" w:rsidP="00D968BE">
            <w:pPr>
              <w:jc w:val="center"/>
              <w:rPr>
                <w:color w:val="000000"/>
                <w:sz w:val="24"/>
                <w:szCs w:val="24"/>
              </w:rPr>
            </w:pPr>
            <w:r w:rsidRPr="00CF7B8B">
              <w:rPr>
                <w:color w:val="000000"/>
                <w:sz w:val="24"/>
                <w:szCs w:val="24"/>
              </w:rPr>
              <w:t>23,0</w:t>
            </w:r>
          </w:p>
        </w:tc>
        <w:tc>
          <w:tcPr>
            <w:tcW w:w="396" w:type="pct"/>
            <w:tcBorders>
              <w:top w:val="nil"/>
              <w:left w:val="nil"/>
              <w:bottom w:val="single" w:sz="4" w:space="0" w:color="auto"/>
              <w:right w:val="single" w:sz="4" w:space="0" w:color="auto"/>
            </w:tcBorders>
            <w:shd w:val="clear" w:color="auto" w:fill="auto"/>
            <w:vAlign w:val="center"/>
            <w:hideMark/>
          </w:tcPr>
          <w:p w14:paraId="487B876C" w14:textId="77777777" w:rsidR="003D2071" w:rsidRPr="00CF7B8B" w:rsidRDefault="003D2071" w:rsidP="00D968BE">
            <w:pPr>
              <w:jc w:val="center"/>
              <w:rPr>
                <w:color w:val="000000"/>
                <w:sz w:val="24"/>
                <w:szCs w:val="24"/>
              </w:rPr>
            </w:pPr>
            <w:r w:rsidRPr="00CF7B8B">
              <w:rPr>
                <w:color w:val="000000"/>
                <w:sz w:val="24"/>
                <w:szCs w:val="24"/>
              </w:rPr>
              <w:t>23,2</w:t>
            </w:r>
          </w:p>
        </w:tc>
        <w:tc>
          <w:tcPr>
            <w:tcW w:w="437" w:type="pct"/>
            <w:tcBorders>
              <w:top w:val="nil"/>
              <w:left w:val="nil"/>
              <w:bottom w:val="single" w:sz="4" w:space="0" w:color="auto"/>
              <w:right w:val="single" w:sz="4" w:space="0" w:color="auto"/>
            </w:tcBorders>
            <w:shd w:val="clear" w:color="auto" w:fill="auto"/>
            <w:vAlign w:val="center"/>
            <w:hideMark/>
          </w:tcPr>
          <w:p w14:paraId="460719C5" w14:textId="77777777" w:rsidR="003D2071" w:rsidRPr="00CF7B8B" w:rsidRDefault="003D2071" w:rsidP="00D968BE">
            <w:pPr>
              <w:jc w:val="center"/>
              <w:rPr>
                <w:color w:val="000000"/>
                <w:sz w:val="24"/>
                <w:szCs w:val="24"/>
              </w:rPr>
            </w:pPr>
            <w:r w:rsidRPr="00CF7B8B">
              <w:rPr>
                <w:color w:val="000000"/>
                <w:sz w:val="24"/>
                <w:szCs w:val="24"/>
              </w:rPr>
              <w:t>23,4</w:t>
            </w:r>
          </w:p>
        </w:tc>
        <w:tc>
          <w:tcPr>
            <w:tcW w:w="396" w:type="pct"/>
            <w:tcBorders>
              <w:top w:val="nil"/>
              <w:left w:val="nil"/>
              <w:bottom w:val="single" w:sz="4" w:space="0" w:color="auto"/>
              <w:right w:val="single" w:sz="4" w:space="0" w:color="auto"/>
            </w:tcBorders>
            <w:shd w:val="clear" w:color="auto" w:fill="auto"/>
            <w:vAlign w:val="center"/>
            <w:hideMark/>
          </w:tcPr>
          <w:p w14:paraId="197464C0" w14:textId="77777777" w:rsidR="003D2071" w:rsidRPr="00CF7B8B" w:rsidRDefault="003D2071" w:rsidP="00D968BE">
            <w:pPr>
              <w:jc w:val="center"/>
              <w:rPr>
                <w:color w:val="000000"/>
                <w:sz w:val="24"/>
                <w:szCs w:val="24"/>
              </w:rPr>
            </w:pPr>
            <w:r w:rsidRPr="00CF7B8B">
              <w:rPr>
                <w:color w:val="000000"/>
                <w:sz w:val="24"/>
                <w:szCs w:val="24"/>
              </w:rPr>
              <w:t>23,7</w:t>
            </w:r>
          </w:p>
        </w:tc>
        <w:tc>
          <w:tcPr>
            <w:tcW w:w="396" w:type="pct"/>
            <w:tcBorders>
              <w:top w:val="nil"/>
              <w:left w:val="nil"/>
              <w:bottom w:val="single" w:sz="4" w:space="0" w:color="auto"/>
              <w:right w:val="single" w:sz="4" w:space="0" w:color="auto"/>
            </w:tcBorders>
            <w:shd w:val="clear" w:color="auto" w:fill="auto"/>
            <w:vAlign w:val="center"/>
            <w:hideMark/>
          </w:tcPr>
          <w:p w14:paraId="2149C67C" w14:textId="77777777" w:rsidR="003D2071" w:rsidRPr="00CF7B8B" w:rsidRDefault="003D2071" w:rsidP="00D968BE">
            <w:pPr>
              <w:jc w:val="center"/>
              <w:rPr>
                <w:color w:val="000000"/>
                <w:sz w:val="24"/>
                <w:szCs w:val="24"/>
              </w:rPr>
            </w:pPr>
            <w:r w:rsidRPr="00CF7B8B">
              <w:rPr>
                <w:color w:val="000000"/>
                <w:sz w:val="24"/>
                <w:szCs w:val="24"/>
              </w:rPr>
              <w:t>24,0</w:t>
            </w:r>
          </w:p>
        </w:tc>
        <w:tc>
          <w:tcPr>
            <w:tcW w:w="396" w:type="pct"/>
            <w:tcBorders>
              <w:top w:val="nil"/>
              <w:left w:val="nil"/>
              <w:bottom w:val="single" w:sz="4" w:space="0" w:color="auto"/>
              <w:right w:val="single" w:sz="4" w:space="0" w:color="auto"/>
            </w:tcBorders>
            <w:shd w:val="clear" w:color="auto" w:fill="auto"/>
            <w:vAlign w:val="center"/>
            <w:hideMark/>
          </w:tcPr>
          <w:p w14:paraId="26504762" w14:textId="77777777" w:rsidR="003D2071" w:rsidRPr="00CF7B8B" w:rsidRDefault="003D2071" w:rsidP="00D968BE">
            <w:pPr>
              <w:jc w:val="center"/>
              <w:rPr>
                <w:color w:val="000000"/>
                <w:sz w:val="24"/>
                <w:szCs w:val="24"/>
              </w:rPr>
            </w:pPr>
            <w:r w:rsidRPr="00CF7B8B">
              <w:rPr>
                <w:color w:val="000000"/>
                <w:sz w:val="24"/>
                <w:szCs w:val="24"/>
              </w:rPr>
              <w:t>26,4</w:t>
            </w:r>
          </w:p>
        </w:tc>
        <w:tc>
          <w:tcPr>
            <w:tcW w:w="396" w:type="pct"/>
            <w:tcBorders>
              <w:top w:val="nil"/>
              <w:left w:val="nil"/>
              <w:bottom w:val="single" w:sz="4" w:space="0" w:color="auto"/>
              <w:right w:val="single" w:sz="4" w:space="0" w:color="auto"/>
            </w:tcBorders>
            <w:shd w:val="clear" w:color="auto" w:fill="auto"/>
            <w:vAlign w:val="center"/>
            <w:hideMark/>
          </w:tcPr>
          <w:p w14:paraId="70CF4740" w14:textId="77777777" w:rsidR="003D2071" w:rsidRPr="00CF7B8B" w:rsidRDefault="003D2071" w:rsidP="00D968BE">
            <w:pPr>
              <w:jc w:val="center"/>
              <w:rPr>
                <w:color w:val="000000"/>
                <w:sz w:val="24"/>
                <w:szCs w:val="24"/>
              </w:rPr>
            </w:pPr>
            <w:r w:rsidRPr="00CF7B8B">
              <w:rPr>
                <w:color w:val="000000"/>
                <w:sz w:val="24"/>
                <w:szCs w:val="24"/>
              </w:rPr>
              <w:t>28,0</w:t>
            </w:r>
          </w:p>
        </w:tc>
      </w:tr>
    </w:tbl>
    <w:p w14:paraId="6B0579B7" w14:textId="77777777" w:rsidR="00D741B3" w:rsidRPr="00CF7B8B" w:rsidRDefault="00D741B3" w:rsidP="00D741B3">
      <w:pPr>
        <w:spacing w:before="120" w:after="120"/>
        <w:jc w:val="both"/>
        <w:rPr>
          <w:sz w:val="22"/>
          <w:szCs w:val="22"/>
        </w:rPr>
      </w:pPr>
      <w:r w:rsidRPr="00CF7B8B">
        <w:rPr>
          <w:sz w:val="22"/>
          <w:szCs w:val="22"/>
        </w:rPr>
        <w:t xml:space="preserve">Источник: </w:t>
      </w:r>
    </w:p>
    <w:p w14:paraId="4C1B5D56" w14:textId="77777777" w:rsidR="00D741B3" w:rsidRPr="00CF7B8B" w:rsidRDefault="00D741B3" w:rsidP="00F62649">
      <w:pPr>
        <w:pStyle w:val="affa"/>
        <w:numPr>
          <w:ilvl w:val="2"/>
          <w:numId w:val="66"/>
        </w:numPr>
        <w:tabs>
          <w:tab w:val="left" w:pos="284"/>
        </w:tabs>
        <w:ind w:left="0" w:firstLine="0"/>
        <w:jc w:val="both"/>
        <w:rPr>
          <w:sz w:val="22"/>
          <w:szCs w:val="22"/>
        </w:rPr>
      </w:pPr>
      <w:r w:rsidRPr="00CF7B8B">
        <w:rPr>
          <w:sz w:val="22"/>
          <w:szCs w:val="22"/>
        </w:rPr>
        <w:t>Протокол заседания правления Региональной службы по тарифам Ханты-Мансийского автономного округа – Югры № 60 от 06.12.2018.</w:t>
      </w:r>
    </w:p>
    <w:p w14:paraId="50D88FD2" w14:textId="60FAB6D0" w:rsidR="00D741B3" w:rsidRPr="00CF7B8B" w:rsidRDefault="00D741B3" w:rsidP="00F62649">
      <w:pPr>
        <w:pStyle w:val="affa"/>
        <w:numPr>
          <w:ilvl w:val="2"/>
          <w:numId w:val="66"/>
        </w:numPr>
        <w:tabs>
          <w:tab w:val="left" w:pos="284"/>
        </w:tabs>
        <w:ind w:left="0" w:firstLine="0"/>
        <w:jc w:val="both"/>
        <w:rPr>
          <w:sz w:val="22"/>
          <w:szCs w:val="22"/>
        </w:rPr>
      </w:pPr>
      <w:r w:rsidRPr="00CF7B8B">
        <w:rPr>
          <w:sz w:val="22"/>
          <w:szCs w:val="22"/>
        </w:rPr>
        <w:t>Мониторинг производственных программ в сфере водоснабжения и водоотведения за 2015</w:t>
      </w:r>
      <w:r w:rsidR="005A6DDD" w:rsidRPr="00CF7B8B">
        <w:rPr>
          <w:sz w:val="22"/>
          <w:szCs w:val="22"/>
        </w:rPr>
        <w:t> – </w:t>
      </w:r>
      <w:r w:rsidRPr="00CF7B8B">
        <w:rPr>
          <w:sz w:val="22"/>
          <w:szCs w:val="22"/>
        </w:rPr>
        <w:t>2017 гг.</w:t>
      </w:r>
    </w:p>
    <w:p w14:paraId="1F12547E" w14:textId="77777777" w:rsidR="00D741B3" w:rsidRPr="00CF7B8B" w:rsidRDefault="00D741B3" w:rsidP="003731DD">
      <w:pPr>
        <w:rPr>
          <w:sz w:val="22"/>
          <w:szCs w:val="22"/>
        </w:rPr>
        <w:sectPr w:rsidR="00D741B3" w:rsidRPr="00CF7B8B" w:rsidSect="0090734A">
          <w:pgSz w:w="16840" w:h="11907" w:orient="landscape"/>
          <w:pgMar w:top="1701" w:right="1134" w:bottom="680" w:left="1134" w:header="0" w:footer="567" w:gutter="0"/>
          <w:cols w:space="720"/>
        </w:sectPr>
      </w:pPr>
    </w:p>
    <w:bookmarkEnd w:id="24"/>
    <w:p w14:paraId="0745C501" w14:textId="199AD00D" w:rsidR="00DF6D65" w:rsidRPr="00CF7B8B" w:rsidRDefault="00DF6D65" w:rsidP="00DF6D65">
      <w:pPr>
        <w:pStyle w:val="afffffa"/>
        <w:spacing w:after="120" w:line="240" w:lineRule="auto"/>
        <w:ind w:firstLine="0"/>
        <w:rPr>
          <w:b/>
          <w:sz w:val="24"/>
          <w:szCs w:val="24"/>
        </w:rPr>
      </w:pPr>
      <w:r w:rsidRPr="00CF7B8B">
        <w:rPr>
          <w:b/>
          <w:sz w:val="24"/>
          <w:szCs w:val="24"/>
        </w:rPr>
        <w:t xml:space="preserve">Таблица </w:t>
      </w:r>
      <w:r w:rsidRPr="00CF7B8B">
        <w:fldChar w:fldCharType="begin"/>
      </w:r>
      <w:r w:rsidRPr="00CF7B8B">
        <w:rPr>
          <w:b/>
          <w:sz w:val="24"/>
          <w:szCs w:val="24"/>
        </w:rPr>
        <w:instrText xml:space="preserve"> SEQ Таблица \* ARABIC </w:instrText>
      </w:r>
      <w:r w:rsidRPr="00CF7B8B">
        <w:fldChar w:fldCharType="separate"/>
      </w:r>
      <w:r w:rsidR="005C1A5B">
        <w:rPr>
          <w:b/>
          <w:noProof/>
          <w:sz w:val="24"/>
          <w:szCs w:val="24"/>
        </w:rPr>
        <w:t>16</w:t>
      </w:r>
      <w:r w:rsidRPr="00CF7B8B">
        <w:fldChar w:fldCharType="end"/>
      </w:r>
      <w:r w:rsidRPr="00CF7B8B">
        <w:rPr>
          <w:b/>
          <w:sz w:val="24"/>
          <w:szCs w:val="24"/>
        </w:rPr>
        <w:t xml:space="preserve">– Баланс мощности очистных сооружений </w:t>
      </w:r>
      <w:r w:rsidR="00A21FD3" w:rsidRPr="00CF7B8B">
        <w:rPr>
          <w:b/>
          <w:sz w:val="24"/>
          <w:szCs w:val="24"/>
        </w:rPr>
        <w:t>СГМУП</w:t>
      </w:r>
      <w:r w:rsidRPr="00CF7B8B">
        <w:rPr>
          <w:b/>
          <w:sz w:val="24"/>
          <w:szCs w:val="24"/>
        </w:rPr>
        <w:t> «Горводоканал»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0"/>
        <w:gridCol w:w="1308"/>
        <w:gridCol w:w="1064"/>
        <w:gridCol w:w="1064"/>
        <w:gridCol w:w="1064"/>
        <w:gridCol w:w="1060"/>
        <w:gridCol w:w="1056"/>
      </w:tblGrid>
      <w:tr w:rsidR="0063266B" w:rsidRPr="00CF7B8B" w14:paraId="39A44667" w14:textId="77777777" w:rsidTr="0063266B">
        <w:trPr>
          <w:trHeight w:val="516"/>
          <w:tblHeader/>
        </w:trPr>
        <w:tc>
          <w:tcPr>
            <w:tcW w:w="1755" w:type="pct"/>
            <w:tcBorders>
              <w:top w:val="single" w:sz="4" w:space="0" w:color="auto"/>
              <w:left w:val="single" w:sz="4" w:space="0" w:color="auto"/>
              <w:bottom w:val="single" w:sz="4" w:space="0" w:color="auto"/>
              <w:right w:val="single" w:sz="4" w:space="0" w:color="auto"/>
            </w:tcBorders>
            <w:vAlign w:val="center"/>
            <w:hideMark/>
          </w:tcPr>
          <w:p w14:paraId="1AA37DE0" w14:textId="77777777" w:rsidR="0063266B" w:rsidRPr="00CF7B8B" w:rsidRDefault="0063266B" w:rsidP="00040FD9">
            <w:pPr>
              <w:jc w:val="center"/>
              <w:rPr>
                <w:b/>
                <w:bCs/>
                <w:color w:val="000000" w:themeColor="text1"/>
                <w:sz w:val="22"/>
                <w:szCs w:val="22"/>
                <w:lang w:eastAsia="en-US"/>
              </w:rPr>
            </w:pPr>
            <w:r w:rsidRPr="00CF7B8B">
              <w:rPr>
                <w:b/>
                <w:bCs/>
                <w:color w:val="000000" w:themeColor="text1"/>
                <w:sz w:val="22"/>
                <w:szCs w:val="22"/>
                <w:lang w:eastAsia="en-US"/>
              </w:rPr>
              <w:t>Показатели</w:t>
            </w:r>
          </w:p>
        </w:tc>
        <w:tc>
          <w:tcPr>
            <w:tcW w:w="641" w:type="pct"/>
            <w:tcBorders>
              <w:top w:val="single" w:sz="4" w:space="0" w:color="auto"/>
              <w:left w:val="single" w:sz="4" w:space="0" w:color="auto"/>
              <w:bottom w:val="single" w:sz="4" w:space="0" w:color="auto"/>
              <w:right w:val="single" w:sz="4" w:space="0" w:color="auto"/>
            </w:tcBorders>
            <w:vAlign w:val="center"/>
            <w:hideMark/>
          </w:tcPr>
          <w:p w14:paraId="0D20AAEF" w14:textId="77777777" w:rsidR="0063266B" w:rsidRPr="00CF7B8B" w:rsidRDefault="0063266B" w:rsidP="00040FD9">
            <w:pPr>
              <w:jc w:val="center"/>
              <w:rPr>
                <w:b/>
                <w:bCs/>
                <w:color w:val="000000" w:themeColor="text1"/>
                <w:sz w:val="22"/>
                <w:szCs w:val="22"/>
                <w:lang w:eastAsia="en-US"/>
              </w:rPr>
            </w:pPr>
            <w:r w:rsidRPr="00CF7B8B">
              <w:rPr>
                <w:b/>
                <w:bCs/>
                <w:color w:val="000000" w:themeColor="text1"/>
                <w:sz w:val="22"/>
                <w:szCs w:val="22"/>
                <w:lang w:eastAsia="en-US"/>
              </w:rPr>
              <w:t>Ед. изм.</w:t>
            </w:r>
          </w:p>
        </w:tc>
        <w:tc>
          <w:tcPr>
            <w:tcW w:w="522" w:type="pct"/>
            <w:tcBorders>
              <w:top w:val="single" w:sz="4" w:space="0" w:color="auto"/>
              <w:left w:val="single" w:sz="4" w:space="0" w:color="auto"/>
              <w:bottom w:val="single" w:sz="4" w:space="0" w:color="auto"/>
              <w:right w:val="single" w:sz="4" w:space="0" w:color="auto"/>
            </w:tcBorders>
            <w:vAlign w:val="center"/>
            <w:hideMark/>
          </w:tcPr>
          <w:p w14:paraId="394A3AE9" w14:textId="77777777" w:rsidR="0063266B" w:rsidRPr="00CF7B8B" w:rsidRDefault="0063266B" w:rsidP="00040FD9">
            <w:pPr>
              <w:jc w:val="center"/>
              <w:rPr>
                <w:b/>
                <w:bCs/>
                <w:color w:val="000000" w:themeColor="text1"/>
                <w:sz w:val="22"/>
                <w:szCs w:val="22"/>
                <w:lang w:eastAsia="en-US"/>
              </w:rPr>
            </w:pPr>
            <w:r w:rsidRPr="00CF7B8B">
              <w:rPr>
                <w:b/>
                <w:bCs/>
                <w:color w:val="000000" w:themeColor="text1"/>
                <w:sz w:val="22"/>
                <w:szCs w:val="22"/>
                <w:lang w:eastAsia="en-US"/>
              </w:rPr>
              <w:t>2016 г.</w:t>
            </w:r>
            <w:r w:rsidRPr="00CF7B8B">
              <w:rPr>
                <w:b/>
                <w:bCs/>
                <w:color w:val="000000" w:themeColor="text1"/>
                <w:sz w:val="22"/>
                <w:szCs w:val="22"/>
                <w:lang w:eastAsia="en-US"/>
              </w:rPr>
              <w:br/>
              <w:t>факт</w:t>
            </w:r>
          </w:p>
        </w:tc>
        <w:tc>
          <w:tcPr>
            <w:tcW w:w="522" w:type="pct"/>
            <w:tcBorders>
              <w:top w:val="single" w:sz="4" w:space="0" w:color="auto"/>
              <w:left w:val="single" w:sz="4" w:space="0" w:color="auto"/>
              <w:right w:val="single" w:sz="4" w:space="0" w:color="auto"/>
            </w:tcBorders>
            <w:vAlign w:val="center"/>
            <w:hideMark/>
          </w:tcPr>
          <w:p w14:paraId="19F7488E" w14:textId="77777777" w:rsidR="0063266B" w:rsidRPr="00CF7B8B" w:rsidRDefault="0063266B" w:rsidP="00040FD9">
            <w:pPr>
              <w:jc w:val="center"/>
              <w:rPr>
                <w:b/>
                <w:bCs/>
                <w:color w:val="000000" w:themeColor="text1"/>
                <w:sz w:val="22"/>
                <w:szCs w:val="22"/>
                <w:lang w:eastAsia="en-US"/>
              </w:rPr>
            </w:pPr>
            <w:r w:rsidRPr="00CF7B8B">
              <w:rPr>
                <w:b/>
                <w:bCs/>
                <w:color w:val="000000" w:themeColor="text1"/>
                <w:sz w:val="22"/>
                <w:szCs w:val="22"/>
                <w:lang w:eastAsia="en-US"/>
              </w:rPr>
              <w:t>2017 г.</w:t>
            </w:r>
          </w:p>
          <w:p w14:paraId="6FC2DD4D" w14:textId="3EA724EF" w:rsidR="0063266B" w:rsidRPr="00CF7B8B" w:rsidRDefault="0063266B" w:rsidP="00040FD9">
            <w:pPr>
              <w:jc w:val="center"/>
              <w:rPr>
                <w:b/>
                <w:bCs/>
                <w:color w:val="000000" w:themeColor="text1"/>
                <w:sz w:val="22"/>
                <w:szCs w:val="22"/>
                <w:lang w:eastAsia="en-US"/>
              </w:rPr>
            </w:pPr>
            <w:r w:rsidRPr="00CF7B8B">
              <w:rPr>
                <w:b/>
                <w:bCs/>
                <w:color w:val="000000" w:themeColor="text1"/>
                <w:sz w:val="22"/>
                <w:szCs w:val="22"/>
                <w:lang w:eastAsia="en-US"/>
              </w:rPr>
              <w:t>утв.</w:t>
            </w:r>
          </w:p>
        </w:tc>
        <w:tc>
          <w:tcPr>
            <w:tcW w:w="522" w:type="pct"/>
            <w:tcBorders>
              <w:top w:val="single" w:sz="4" w:space="0" w:color="auto"/>
              <w:left w:val="single" w:sz="4" w:space="0" w:color="auto"/>
              <w:right w:val="single" w:sz="4" w:space="0" w:color="auto"/>
            </w:tcBorders>
            <w:hideMark/>
          </w:tcPr>
          <w:p w14:paraId="2C65229A" w14:textId="77777777" w:rsidR="0063266B" w:rsidRPr="00CF7B8B" w:rsidRDefault="0063266B" w:rsidP="00040FD9">
            <w:pPr>
              <w:jc w:val="center"/>
              <w:rPr>
                <w:b/>
                <w:bCs/>
                <w:color w:val="000000" w:themeColor="text1"/>
                <w:sz w:val="22"/>
                <w:szCs w:val="22"/>
                <w:lang w:eastAsia="en-US"/>
              </w:rPr>
            </w:pPr>
            <w:r w:rsidRPr="00CF7B8B">
              <w:rPr>
                <w:b/>
                <w:bCs/>
                <w:color w:val="000000" w:themeColor="text1"/>
                <w:sz w:val="22"/>
                <w:szCs w:val="22"/>
                <w:lang w:eastAsia="en-US"/>
              </w:rPr>
              <w:t xml:space="preserve">2017 г. </w:t>
            </w:r>
          </w:p>
          <w:p w14:paraId="21B0B8F4" w14:textId="3EED2F0F" w:rsidR="0063266B" w:rsidRPr="00CF7B8B" w:rsidRDefault="0063266B" w:rsidP="00040FD9">
            <w:pPr>
              <w:jc w:val="center"/>
              <w:rPr>
                <w:b/>
                <w:bCs/>
                <w:color w:val="000000" w:themeColor="text1"/>
                <w:sz w:val="22"/>
                <w:szCs w:val="22"/>
                <w:lang w:eastAsia="en-US"/>
              </w:rPr>
            </w:pPr>
            <w:r w:rsidRPr="00CF7B8B">
              <w:rPr>
                <w:b/>
                <w:bCs/>
                <w:color w:val="000000" w:themeColor="text1"/>
                <w:sz w:val="22"/>
                <w:szCs w:val="22"/>
                <w:lang w:eastAsia="en-US"/>
              </w:rPr>
              <w:t>факт</w:t>
            </w:r>
          </w:p>
        </w:tc>
        <w:tc>
          <w:tcPr>
            <w:tcW w:w="520" w:type="pct"/>
            <w:tcBorders>
              <w:top w:val="single" w:sz="4" w:space="0" w:color="auto"/>
              <w:left w:val="single" w:sz="4" w:space="0" w:color="auto"/>
              <w:bottom w:val="single" w:sz="4" w:space="0" w:color="auto"/>
              <w:right w:val="single" w:sz="4" w:space="0" w:color="auto"/>
            </w:tcBorders>
            <w:vAlign w:val="center"/>
            <w:hideMark/>
          </w:tcPr>
          <w:p w14:paraId="13B4245D" w14:textId="70668C00" w:rsidR="0063266B" w:rsidRPr="00CF7B8B" w:rsidRDefault="0063266B" w:rsidP="00040FD9">
            <w:pPr>
              <w:jc w:val="center"/>
              <w:rPr>
                <w:b/>
                <w:bCs/>
                <w:color w:val="000000" w:themeColor="text1"/>
                <w:sz w:val="22"/>
                <w:szCs w:val="22"/>
                <w:lang w:eastAsia="en-US"/>
              </w:rPr>
            </w:pPr>
            <w:r w:rsidRPr="00CF7B8B">
              <w:rPr>
                <w:b/>
                <w:bCs/>
                <w:color w:val="000000" w:themeColor="text1"/>
                <w:sz w:val="22"/>
                <w:szCs w:val="22"/>
                <w:lang w:eastAsia="en-US"/>
              </w:rPr>
              <w:t>2018 г.</w:t>
            </w:r>
            <w:r w:rsidRPr="00CF7B8B">
              <w:rPr>
                <w:b/>
                <w:bCs/>
                <w:color w:val="000000" w:themeColor="text1"/>
                <w:sz w:val="22"/>
                <w:szCs w:val="22"/>
                <w:lang w:eastAsia="en-US"/>
              </w:rPr>
              <w:br/>
              <w:t>факт</w:t>
            </w:r>
          </w:p>
        </w:tc>
        <w:tc>
          <w:tcPr>
            <w:tcW w:w="519" w:type="pct"/>
            <w:tcBorders>
              <w:top w:val="single" w:sz="4" w:space="0" w:color="auto"/>
              <w:left w:val="single" w:sz="4" w:space="0" w:color="auto"/>
              <w:bottom w:val="single" w:sz="4" w:space="0" w:color="auto"/>
              <w:right w:val="single" w:sz="4" w:space="0" w:color="auto"/>
            </w:tcBorders>
            <w:hideMark/>
          </w:tcPr>
          <w:p w14:paraId="00E3AE59" w14:textId="77777777" w:rsidR="0063266B" w:rsidRPr="00CF7B8B" w:rsidRDefault="0063266B" w:rsidP="00040FD9">
            <w:pPr>
              <w:jc w:val="center"/>
              <w:rPr>
                <w:b/>
                <w:bCs/>
                <w:color w:val="000000" w:themeColor="text1"/>
                <w:sz w:val="22"/>
                <w:szCs w:val="22"/>
                <w:lang w:eastAsia="en-US"/>
              </w:rPr>
            </w:pPr>
            <w:r w:rsidRPr="00CF7B8B">
              <w:rPr>
                <w:b/>
                <w:bCs/>
                <w:color w:val="000000" w:themeColor="text1"/>
                <w:sz w:val="22"/>
                <w:szCs w:val="22"/>
                <w:lang w:eastAsia="en-US"/>
              </w:rPr>
              <w:t>2019 г.</w:t>
            </w:r>
            <w:r w:rsidRPr="00CF7B8B">
              <w:rPr>
                <w:b/>
                <w:bCs/>
                <w:color w:val="000000" w:themeColor="text1"/>
                <w:sz w:val="22"/>
                <w:szCs w:val="22"/>
                <w:lang w:eastAsia="en-US"/>
              </w:rPr>
              <w:br/>
              <w:t>утв.</w:t>
            </w:r>
          </w:p>
        </w:tc>
      </w:tr>
      <w:tr w:rsidR="00DF6D65" w:rsidRPr="00CF7B8B" w14:paraId="5E548206" w14:textId="77777777" w:rsidTr="0063266B">
        <w:tc>
          <w:tcPr>
            <w:tcW w:w="1755" w:type="pct"/>
            <w:tcBorders>
              <w:top w:val="single" w:sz="4" w:space="0" w:color="auto"/>
              <w:left w:val="single" w:sz="4" w:space="0" w:color="auto"/>
              <w:bottom w:val="single" w:sz="4" w:space="0" w:color="auto"/>
              <w:right w:val="single" w:sz="4" w:space="0" w:color="auto"/>
            </w:tcBorders>
            <w:vAlign w:val="center"/>
            <w:hideMark/>
          </w:tcPr>
          <w:p w14:paraId="2F6F8848" w14:textId="77777777" w:rsidR="00DF6D65" w:rsidRPr="00CF7B8B" w:rsidRDefault="00DF6D65" w:rsidP="00040FD9">
            <w:pPr>
              <w:rPr>
                <w:color w:val="000000"/>
                <w:sz w:val="22"/>
                <w:szCs w:val="22"/>
              </w:rPr>
            </w:pPr>
            <w:r w:rsidRPr="00CF7B8B">
              <w:rPr>
                <w:color w:val="000000"/>
                <w:sz w:val="22"/>
                <w:szCs w:val="22"/>
              </w:rPr>
              <w:t>Установленная производственная мощность КОС</w:t>
            </w:r>
          </w:p>
        </w:tc>
        <w:tc>
          <w:tcPr>
            <w:tcW w:w="641" w:type="pct"/>
            <w:tcBorders>
              <w:top w:val="single" w:sz="4" w:space="0" w:color="auto"/>
              <w:left w:val="single" w:sz="4" w:space="0" w:color="auto"/>
              <w:bottom w:val="single" w:sz="4" w:space="0" w:color="auto"/>
              <w:right w:val="single" w:sz="4" w:space="0" w:color="auto"/>
            </w:tcBorders>
            <w:vAlign w:val="center"/>
            <w:hideMark/>
          </w:tcPr>
          <w:p w14:paraId="64CBFCEF" w14:textId="77777777" w:rsidR="00DF6D65" w:rsidRPr="00CF7B8B" w:rsidRDefault="00DF6D65" w:rsidP="00040FD9">
            <w:pPr>
              <w:jc w:val="center"/>
              <w:rPr>
                <w:color w:val="000000"/>
                <w:sz w:val="22"/>
                <w:szCs w:val="22"/>
              </w:rPr>
            </w:pPr>
            <w:r w:rsidRPr="00CF7B8B">
              <w:rPr>
                <w:color w:val="000000"/>
                <w:sz w:val="22"/>
                <w:szCs w:val="22"/>
              </w:rPr>
              <w:t>тыс. м³/сут.</w:t>
            </w:r>
          </w:p>
        </w:tc>
        <w:tc>
          <w:tcPr>
            <w:tcW w:w="522" w:type="pct"/>
            <w:tcBorders>
              <w:top w:val="single" w:sz="4" w:space="0" w:color="auto"/>
              <w:left w:val="single" w:sz="4" w:space="0" w:color="auto"/>
              <w:bottom w:val="single" w:sz="4" w:space="0" w:color="auto"/>
              <w:right w:val="single" w:sz="4" w:space="0" w:color="auto"/>
            </w:tcBorders>
            <w:vAlign w:val="center"/>
            <w:hideMark/>
          </w:tcPr>
          <w:p w14:paraId="00B3414F" w14:textId="77777777" w:rsidR="00DF6D65" w:rsidRPr="00CF7B8B" w:rsidRDefault="00DF6D65" w:rsidP="00040FD9">
            <w:pPr>
              <w:jc w:val="center"/>
              <w:rPr>
                <w:color w:val="000000"/>
                <w:sz w:val="22"/>
                <w:szCs w:val="22"/>
              </w:rPr>
            </w:pPr>
            <w:r w:rsidRPr="00CF7B8B">
              <w:rPr>
                <w:color w:val="000000"/>
                <w:sz w:val="22"/>
                <w:szCs w:val="22"/>
              </w:rPr>
              <w:t>150</w:t>
            </w:r>
          </w:p>
        </w:tc>
        <w:tc>
          <w:tcPr>
            <w:tcW w:w="522" w:type="pct"/>
            <w:tcBorders>
              <w:top w:val="single" w:sz="4" w:space="0" w:color="auto"/>
              <w:left w:val="single" w:sz="4" w:space="0" w:color="auto"/>
              <w:bottom w:val="single" w:sz="4" w:space="0" w:color="auto"/>
              <w:right w:val="single" w:sz="4" w:space="0" w:color="auto"/>
            </w:tcBorders>
            <w:vAlign w:val="center"/>
            <w:hideMark/>
          </w:tcPr>
          <w:p w14:paraId="77DD1710" w14:textId="77777777" w:rsidR="00DF6D65" w:rsidRPr="00CF7B8B" w:rsidRDefault="00DF6D65" w:rsidP="00040FD9">
            <w:pPr>
              <w:jc w:val="center"/>
              <w:rPr>
                <w:color w:val="000000"/>
                <w:sz w:val="22"/>
                <w:szCs w:val="22"/>
              </w:rPr>
            </w:pPr>
            <w:r w:rsidRPr="00CF7B8B">
              <w:rPr>
                <w:color w:val="000000"/>
                <w:sz w:val="22"/>
                <w:szCs w:val="22"/>
              </w:rPr>
              <w:t>150</w:t>
            </w:r>
          </w:p>
        </w:tc>
        <w:tc>
          <w:tcPr>
            <w:tcW w:w="522" w:type="pct"/>
            <w:tcBorders>
              <w:top w:val="single" w:sz="4" w:space="0" w:color="auto"/>
              <w:left w:val="single" w:sz="4" w:space="0" w:color="auto"/>
              <w:bottom w:val="single" w:sz="4" w:space="0" w:color="auto"/>
              <w:right w:val="single" w:sz="4" w:space="0" w:color="auto"/>
            </w:tcBorders>
            <w:vAlign w:val="center"/>
            <w:hideMark/>
          </w:tcPr>
          <w:p w14:paraId="77CAB6D3" w14:textId="77777777" w:rsidR="00DF6D65" w:rsidRPr="00CF7B8B" w:rsidRDefault="00DF6D65" w:rsidP="00040FD9">
            <w:pPr>
              <w:jc w:val="center"/>
              <w:rPr>
                <w:color w:val="000000"/>
                <w:sz w:val="22"/>
                <w:szCs w:val="22"/>
              </w:rPr>
            </w:pPr>
            <w:r w:rsidRPr="00CF7B8B">
              <w:rPr>
                <w:color w:val="000000"/>
                <w:sz w:val="22"/>
                <w:szCs w:val="22"/>
              </w:rPr>
              <w:t>150</w:t>
            </w:r>
          </w:p>
        </w:tc>
        <w:tc>
          <w:tcPr>
            <w:tcW w:w="520" w:type="pct"/>
            <w:tcBorders>
              <w:top w:val="single" w:sz="4" w:space="0" w:color="auto"/>
              <w:left w:val="single" w:sz="4" w:space="0" w:color="auto"/>
              <w:bottom w:val="single" w:sz="4" w:space="0" w:color="auto"/>
              <w:right w:val="single" w:sz="4" w:space="0" w:color="auto"/>
            </w:tcBorders>
            <w:vAlign w:val="center"/>
            <w:hideMark/>
          </w:tcPr>
          <w:p w14:paraId="36D4A554" w14:textId="77777777" w:rsidR="00DF6D65" w:rsidRPr="00CF7B8B" w:rsidRDefault="00DF6D65" w:rsidP="00040FD9">
            <w:pPr>
              <w:jc w:val="center"/>
              <w:rPr>
                <w:color w:val="000000"/>
                <w:sz w:val="22"/>
                <w:szCs w:val="22"/>
              </w:rPr>
            </w:pPr>
            <w:r w:rsidRPr="00CF7B8B">
              <w:rPr>
                <w:color w:val="000000"/>
                <w:sz w:val="22"/>
                <w:szCs w:val="22"/>
              </w:rPr>
              <w:t>150</w:t>
            </w:r>
          </w:p>
        </w:tc>
        <w:tc>
          <w:tcPr>
            <w:tcW w:w="519" w:type="pct"/>
            <w:tcBorders>
              <w:top w:val="single" w:sz="4" w:space="0" w:color="auto"/>
              <w:left w:val="single" w:sz="4" w:space="0" w:color="auto"/>
              <w:bottom w:val="single" w:sz="4" w:space="0" w:color="auto"/>
              <w:right w:val="single" w:sz="4" w:space="0" w:color="auto"/>
            </w:tcBorders>
            <w:vAlign w:val="center"/>
            <w:hideMark/>
          </w:tcPr>
          <w:p w14:paraId="16D757EB" w14:textId="77777777" w:rsidR="00DF6D65" w:rsidRPr="00CF7B8B" w:rsidRDefault="00DF6D65" w:rsidP="00040FD9">
            <w:pPr>
              <w:jc w:val="center"/>
              <w:rPr>
                <w:color w:val="000000"/>
                <w:sz w:val="22"/>
                <w:szCs w:val="22"/>
              </w:rPr>
            </w:pPr>
            <w:r w:rsidRPr="00CF7B8B">
              <w:rPr>
                <w:color w:val="000000"/>
                <w:sz w:val="22"/>
                <w:szCs w:val="22"/>
              </w:rPr>
              <w:t>150</w:t>
            </w:r>
          </w:p>
        </w:tc>
      </w:tr>
      <w:tr w:rsidR="00DF6D65" w:rsidRPr="00CF7B8B" w14:paraId="1E7E9F64" w14:textId="77777777" w:rsidTr="0063266B">
        <w:tc>
          <w:tcPr>
            <w:tcW w:w="1755" w:type="pct"/>
            <w:tcBorders>
              <w:top w:val="single" w:sz="4" w:space="0" w:color="auto"/>
              <w:left w:val="single" w:sz="4" w:space="0" w:color="auto"/>
              <w:bottom w:val="single" w:sz="4" w:space="0" w:color="auto"/>
              <w:right w:val="single" w:sz="4" w:space="0" w:color="auto"/>
            </w:tcBorders>
            <w:vAlign w:val="center"/>
            <w:hideMark/>
          </w:tcPr>
          <w:p w14:paraId="6B0D0E19" w14:textId="77777777" w:rsidR="00DF6D65" w:rsidRPr="00CF7B8B" w:rsidRDefault="00DF6D65" w:rsidP="00040FD9">
            <w:pPr>
              <w:rPr>
                <w:color w:val="000000"/>
                <w:sz w:val="22"/>
                <w:szCs w:val="22"/>
              </w:rPr>
            </w:pPr>
            <w:r w:rsidRPr="00CF7B8B">
              <w:rPr>
                <w:color w:val="000000"/>
                <w:sz w:val="22"/>
                <w:szCs w:val="22"/>
              </w:rPr>
              <w:t>Фактически задействованная мощность очистных сооружений</w:t>
            </w:r>
          </w:p>
        </w:tc>
        <w:tc>
          <w:tcPr>
            <w:tcW w:w="641" w:type="pct"/>
            <w:tcBorders>
              <w:top w:val="single" w:sz="4" w:space="0" w:color="auto"/>
              <w:left w:val="single" w:sz="4" w:space="0" w:color="auto"/>
              <w:bottom w:val="single" w:sz="4" w:space="0" w:color="auto"/>
              <w:right w:val="single" w:sz="4" w:space="0" w:color="auto"/>
            </w:tcBorders>
            <w:vAlign w:val="center"/>
            <w:hideMark/>
          </w:tcPr>
          <w:p w14:paraId="6EE2C0D4" w14:textId="77777777" w:rsidR="00DF6D65" w:rsidRPr="00CF7B8B" w:rsidRDefault="00DF6D65" w:rsidP="00040FD9">
            <w:pPr>
              <w:jc w:val="center"/>
              <w:rPr>
                <w:color w:val="000000"/>
                <w:sz w:val="22"/>
                <w:szCs w:val="22"/>
              </w:rPr>
            </w:pPr>
            <w:r w:rsidRPr="00CF7B8B">
              <w:rPr>
                <w:color w:val="000000"/>
                <w:sz w:val="22"/>
                <w:szCs w:val="22"/>
              </w:rPr>
              <w:t>тыс. м³/сут.</w:t>
            </w:r>
          </w:p>
        </w:tc>
        <w:tc>
          <w:tcPr>
            <w:tcW w:w="522" w:type="pct"/>
            <w:tcBorders>
              <w:top w:val="single" w:sz="4" w:space="0" w:color="auto"/>
              <w:left w:val="single" w:sz="4" w:space="0" w:color="auto"/>
              <w:bottom w:val="single" w:sz="4" w:space="0" w:color="auto"/>
              <w:right w:val="single" w:sz="4" w:space="0" w:color="auto"/>
            </w:tcBorders>
            <w:vAlign w:val="center"/>
            <w:hideMark/>
          </w:tcPr>
          <w:p w14:paraId="0C0C66A7" w14:textId="77777777" w:rsidR="00DF6D65" w:rsidRPr="00CF7B8B" w:rsidRDefault="00DF6D65" w:rsidP="00040FD9">
            <w:pPr>
              <w:jc w:val="center"/>
              <w:rPr>
                <w:color w:val="000000"/>
                <w:sz w:val="22"/>
                <w:szCs w:val="22"/>
              </w:rPr>
            </w:pPr>
            <w:r w:rsidRPr="00CF7B8B">
              <w:rPr>
                <w:color w:val="000000"/>
                <w:sz w:val="22"/>
                <w:szCs w:val="22"/>
              </w:rPr>
              <w:t>91,9</w:t>
            </w:r>
          </w:p>
        </w:tc>
        <w:tc>
          <w:tcPr>
            <w:tcW w:w="522" w:type="pct"/>
            <w:tcBorders>
              <w:top w:val="single" w:sz="4" w:space="0" w:color="auto"/>
              <w:left w:val="single" w:sz="4" w:space="0" w:color="auto"/>
              <w:bottom w:val="single" w:sz="4" w:space="0" w:color="auto"/>
              <w:right w:val="single" w:sz="4" w:space="0" w:color="auto"/>
            </w:tcBorders>
            <w:vAlign w:val="center"/>
            <w:hideMark/>
          </w:tcPr>
          <w:p w14:paraId="52CABBDB" w14:textId="77777777" w:rsidR="00DF6D65" w:rsidRPr="00CF7B8B" w:rsidRDefault="00DF6D65" w:rsidP="00040FD9">
            <w:pPr>
              <w:jc w:val="center"/>
              <w:rPr>
                <w:color w:val="000000"/>
                <w:sz w:val="22"/>
                <w:szCs w:val="22"/>
              </w:rPr>
            </w:pPr>
            <w:r w:rsidRPr="00CF7B8B">
              <w:rPr>
                <w:color w:val="000000"/>
                <w:sz w:val="22"/>
                <w:szCs w:val="22"/>
              </w:rPr>
              <w:t>86,2</w:t>
            </w:r>
          </w:p>
        </w:tc>
        <w:tc>
          <w:tcPr>
            <w:tcW w:w="522" w:type="pct"/>
            <w:tcBorders>
              <w:top w:val="single" w:sz="4" w:space="0" w:color="auto"/>
              <w:left w:val="single" w:sz="4" w:space="0" w:color="auto"/>
              <w:bottom w:val="single" w:sz="4" w:space="0" w:color="auto"/>
              <w:right w:val="single" w:sz="4" w:space="0" w:color="auto"/>
            </w:tcBorders>
            <w:vAlign w:val="center"/>
            <w:hideMark/>
          </w:tcPr>
          <w:p w14:paraId="46959A53" w14:textId="77777777" w:rsidR="00DF6D65" w:rsidRPr="00CF7B8B" w:rsidRDefault="00DF6D65" w:rsidP="00040FD9">
            <w:pPr>
              <w:jc w:val="center"/>
              <w:rPr>
                <w:color w:val="000000"/>
                <w:sz w:val="22"/>
                <w:szCs w:val="22"/>
              </w:rPr>
            </w:pPr>
            <w:r w:rsidRPr="00CF7B8B">
              <w:rPr>
                <w:color w:val="000000"/>
                <w:sz w:val="22"/>
                <w:szCs w:val="22"/>
              </w:rPr>
              <w:t>91,0</w:t>
            </w:r>
          </w:p>
        </w:tc>
        <w:tc>
          <w:tcPr>
            <w:tcW w:w="520" w:type="pct"/>
            <w:tcBorders>
              <w:top w:val="single" w:sz="4" w:space="0" w:color="auto"/>
              <w:left w:val="single" w:sz="4" w:space="0" w:color="auto"/>
              <w:bottom w:val="single" w:sz="4" w:space="0" w:color="auto"/>
              <w:right w:val="single" w:sz="4" w:space="0" w:color="auto"/>
            </w:tcBorders>
            <w:vAlign w:val="center"/>
            <w:hideMark/>
          </w:tcPr>
          <w:p w14:paraId="744E2CDA" w14:textId="7DFFE0CB" w:rsidR="00DF6D65" w:rsidRPr="00CF7B8B" w:rsidRDefault="0063266B" w:rsidP="00040FD9">
            <w:pPr>
              <w:jc w:val="center"/>
              <w:rPr>
                <w:color w:val="000000"/>
                <w:sz w:val="22"/>
                <w:szCs w:val="22"/>
              </w:rPr>
            </w:pPr>
            <w:r w:rsidRPr="00CF7B8B">
              <w:rPr>
                <w:color w:val="000000"/>
                <w:sz w:val="22"/>
                <w:szCs w:val="22"/>
              </w:rPr>
              <w:t>89,13</w:t>
            </w:r>
          </w:p>
        </w:tc>
        <w:tc>
          <w:tcPr>
            <w:tcW w:w="519" w:type="pct"/>
            <w:tcBorders>
              <w:top w:val="single" w:sz="4" w:space="0" w:color="auto"/>
              <w:left w:val="single" w:sz="4" w:space="0" w:color="auto"/>
              <w:bottom w:val="single" w:sz="4" w:space="0" w:color="auto"/>
              <w:right w:val="single" w:sz="4" w:space="0" w:color="auto"/>
            </w:tcBorders>
            <w:vAlign w:val="center"/>
            <w:hideMark/>
          </w:tcPr>
          <w:p w14:paraId="761BAB11" w14:textId="77777777" w:rsidR="00DF6D65" w:rsidRPr="00CF7B8B" w:rsidRDefault="00DF6D65" w:rsidP="00040FD9">
            <w:pPr>
              <w:jc w:val="center"/>
              <w:rPr>
                <w:color w:val="000000"/>
                <w:sz w:val="22"/>
                <w:szCs w:val="22"/>
              </w:rPr>
            </w:pPr>
            <w:r w:rsidRPr="00CF7B8B">
              <w:rPr>
                <w:color w:val="000000"/>
                <w:sz w:val="22"/>
                <w:szCs w:val="22"/>
              </w:rPr>
              <w:t>94,4</w:t>
            </w:r>
          </w:p>
        </w:tc>
      </w:tr>
      <w:tr w:rsidR="00DF6D65" w:rsidRPr="00CF7B8B" w14:paraId="71D3F782" w14:textId="77777777" w:rsidTr="0063266B">
        <w:tc>
          <w:tcPr>
            <w:tcW w:w="1755" w:type="pct"/>
            <w:tcBorders>
              <w:top w:val="single" w:sz="4" w:space="0" w:color="auto"/>
              <w:left w:val="single" w:sz="4" w:space="0" w:color="auto"/>
              <w:bottom w:val="single" w:sz="4" w:space="0" w:color="auto"/>
              <w:right w:val="single" w:sz="4" w:space="0" w:color="auto"/>
            </w:tcBorders>
            <w:vAlign w:val="center"/>
            <w:hideMark/>
          </w:tcPr>
          <w:p w14:paraId="7AB58EAD" w14:textId="77777777" w:rsidR="00DF6D65" w:rsidRPr="00CF7B8B" w:rsidRDefault="00DF6D65" w:rsidP="00040FD9">
            <w:pPr>
              <w:ind w:firstLine="306"/>
              <w:rPr>
                <w:color w:val="000000"/>
                <w:sz w:val="22"/>
                <w:szCs w:val="22"/>
              </w:rPr>
            </w:pPr>
            <w:r w:rsidRPr="00CF7B8B">
              <w:rPr>
                <w:color w:val="000000"/>
                <w:sz w:val="22"/>
                <w:szCs w:val="22"/>
              </w:rPr>
              <w:t>в % от установленной мощности</w:t>
            </w:r>
          </w:p>
        </w:tc>
        <w:tc>
          <w:tcPr>
            <w:tcW w:w="641" w:type="pct"/>
            <w:tcBorders>
              <w:top w:val="single" w:sz="4" w:space="0" w:color="auto"/>
              <w:left w:val="single" w:sz="4" w:space="0" w:color="auto"/>
              <w:bottom w:val="single" w:sz="4" w:space="0" w:color="auto"/>
              <w:right w:val="single" w:sz="4" w:space="0" w:color="auto"/>
            </w:tcBorders>
            <w:vAlign w:val="center"/>
            <w:hideMark/>
          </w:tcPr>
          <w:p w14:paraId="222F6A67" w14:textId="77777777" w:rsidR="00DF6D65" w:rsidRPr="00CF7B8B" w:rsidRDefault="00DF6D65" w:rsidP="00040FD9">
            <w:pPr>
              <w:jc w:val="center"/>
              <w:rPr>
                <w:color w:val="000000"/>
                <w:sz w:val="22"/>
                <w:szCs w:val="22"/>
              </w:rPr>
            </w:pPr>
            <w:r w:rsidRPr="00CF7B8B">
              <w:rPr>
                <w:color w:val="000000"/>
                <w:sz w:val="22"/>
                <w:szCs w:val="22"/>
              </w:rPr>
              <w:t>%</w:t>
            </w:r>
          </w:p>
        </w:tc>
        <w:tc>
          <w:tcPr>
            <w:tcW w:w="522" w:type="pct"/>
            <w:tcBorders>
              <w:top w:val="single" w:sz="4" w:space="0" w:color="auto"/>
              <w:left w:val="single" w:sz="4" w:space="0" w:color="auto"/>
              <w:bottom w:val="single" w:sz="4" w:space="0" w:color="auto"/>
              <w:right w:val="single" w:sz="4" w:space="0" w:color="auto"/>
            </w:tcBorders>
            <w:vAlign w:val="center"/>
            <w:hideMark/>
          </w:tcPr>
          <w:p w14:paraId="1011A619" w14:textId="77777777" w:rsidR="00DF6D65" w:rsidRPr="00CF7B8B" w:rsidRDefault="00DF6D65" w:rsidP="00040FD9">
            <w:pPr>
              <w:jc w:val="center"/>
              <w:rPr>
                <w:color w:val="000000"/>
                <w:sz w:val="22"/>
                <w:szCs w:val="22"/>
              </w:rPr>
            </w:pPr>
            <w:r w:rsidRPr="00CF7B8B">
              <w:rPr>
                <w:color w:val="000000"/>
                <w:sz w:val="22"/>
                <w:szCs w:val="22"/>
              </w:rPr>
              <w:t>61,2</w:t>
            </w:r>
          </w:p>
        </w:tc>
        <w:tc>
          <w:tcPr>
            <w:tcW w:w="522" w:type="pct"/>
            <w:tcBorders>
              <w:top w:val="single" w:sz="4" w:space="0" w:color="auto"/>
              <w:left w:val="single" w:sz="4" w:space="0" w:color="auto"/>
              <w:bottom w:val="single" w:sz="4" w:space="0" w:color="auto"/>
              <w:right w:val="single" w:sz="4" w:space="0" w:color="auto"/>
            </w:tcBorders>
            <w:vAlign w:val="center"/>
            <w:hideMark/>
          </w:tcPr>
          <w:p w14:paraId="101DB4CC" w14:textId="77777777" w:rsidR="00DF6D65" w:rsidRPr="00CF7B8B" w:rsidRDefault="00DF6D65" w:rsidP="00040FD9">
            <w:pPr>
              <w:jc w:val="center"/>
              <w:rPr>
                <w:color w:val="000000"/>
                <w:sz w:val="22"/>
                <w:szCs w:val="22"/>
              </w:rPr>
            </w:pPr>
            <w:r w:rsidRPr="00CF7B8B">
              <w:rPr>
                <w:color w:val="000000"/>
                <w:sz w:val="22"/>
                <w:szCs w:val="22"/>
              </w:rPr>
              <w:t>57,4</w:t>
            </w:r>
          </w:p>
        </w:tc>
        <w:tc>
          <w:tcPr>
            <w:tcW w:w="522" w:type="pct"/>
            <w:tcBorders>
              <w:top w:val="single" w:sz="4" w:space="0" w:color="auto"/>
              <w:left w:val="single" w:sz="4" w:space="0" w:color="auto"/>
              <w:bottom w:val="single" w:sz="4" w:space="0" w:color="auto"/>
              <w:right w:val="single" w:sz="4" w:space="0" w:color="auto"/>
            </w:tcBorders>
            <w:vAlign w:val="center"/>
            <w:hideMark/>
          </w:tcPr>
          <w:p w14:paraId="5EADB3EC" w14:textId="77777777" w:rsidR="00DF6D65" w:rsidRPr="00CF7B8B" w:rsidRDefault="00DF6D65" w:rsidP="00040FD9">
            <w:pPr>
              <w:jc w:val="center"/>
              <w:rPr>
                <w:color w:val="000000"/>
                <w:sz w:val="22"/>
                <w:szCs w:val="22"/>
              </w:rPr>
            </w:pPr>
            <w:r w:rsidRPr="00CF7B8B">
              <w:rPr>
                <w:color w:val="000000"/>
                <w:sz w:val="22"/>
                <w:szCs w:val="22"/>
              </w:rPr>
              <w:t>60,6</w:t>
            </w:r>
          </w:p>
        </w:tc>
        <w:tc>
          <w:tcPr>
            <w:tcW w:w="520" w:type="pct"/>
            <w:tcBorders>
              <w:top w:val="single" w:sz="4" w:space="0" w:color="auto"/>
              <w:left w:val="single" w:sz="4" w:space="0" w:color="auto"/>
              <w:bottom w:val="single" w:sz="4" w:space="0" w:color="auto"/>
              <w:right w:val="single" w:sz="4" w:space="0" w:color="auto"/>
            </w:tcBorders>
            <w:vAlign w:val="center"/>
            <w:hideMark/>
          </w:tcPr>
          <w:p w14:paraId="48DC5F51" w14:textId="67E6F7D2" w:rsidR="00DF6D65" w:rsidRPr="00CF7B8B" w:rsidRDefault="00FF6F48" w:rsidP="00040FD9">
            <w:pPr>
              <w:jc w:val="center"/>
              <w:rPr>
                <w:color w:val="000000"/>
                <w:sz w:val="22"/>
                <w:szCs w:val="22"/>
              </w:rPr>
            </w:pPr>
            <w:r w:rsidRPr="00CF7B8B">
              <w:rPr>
                <w:color w:val="000000"/>
                <w:sz w:val="22"/>
                <w:szCs w:val="22"/>
              </w:rPr>
              <w:t>59,4</w:t>
            </w:r>
          </w:p>
        </w:tc>
        <w:tc>
          <w:tcPr>
            <w:tcW w:w="519" w:type="pct"/>
            <w:tcBorders>
              <w:top w:val="single" w:sz="4" w:space="0" w:color="auto"/>
              <w:left w:val="single" w:sz="4" w:space="0" w:color="auto"/>
              <w:bottom w:val="single" w:sz="4" w:space="0" w:color="auto"/>
              <w:right w:val="single" w:sz="4" w:space="0" w:color="auto"/>
            </w:tcBorders>
            <w:vAlign w:val="center"/>
            <w:hideMark/>
          </w:tcPr>
          <w:p w14:paraId="4941868F" w14:textId="77777777" w:rsidR="00DF6D65" w:rsidRPr="00CF7B8B" w:rsidRDefault="00DF6D65" w:rsidP="00040FD9">
            <w:pPr>
              <w:jc w:val="center"/>
              <w:rPr>
                <w:color w:val="000000"/>
                <w:sz w:val="22"/>
                <w:szCs w:val="22"/>
              </w:rPr>
            </w:pPr>
            <w:r w:rsidRPr="00CF7B8B">
              <w:rPr>
                <w:color w:val="000000"/>
                <w:sz w:val="22"/>
                <w:szCs w:val="22"/>
              </w:rPr>
              <w:t>62,9</w:t>
            </w:r>
          </w:p>
        </w:tc>
      </w:tr>
    </w:tbl>
    <w:p w14:paraId="6BCB3514" w14:textId="77777777" w:rsidR="00DF6D65" w:rsidRPr="00CF7B8B" w:rsidRDefault="00DF6D65" w:rsidP="00DF6D65">
      <w:pPr>
        <w:pStyle w:val="afffffa"/>
        <w:spacing w:after="120" w:line="240" w:lineRule="auto"/>
        <w:ind w:firstLine="0"/>
        <w:rPr>
          <w:b/>
          <w:sz w:val="24"/>
          <w:szCs w:val="24"/>
        </w:rPr>
      </w:pPr>
    </w:p>
    <w:p w14:paraId="6DC02E08" w14:textId="3A17CFFB" w:rsidR="00DF6D65" w:rsidRPr="00CF7B8B" w:rsidRDefault="00DF6D65" w:rsidP="00DF6D65">
      <w:pPr>
        <w:pStyle w:val="afffffa"/>
        <w:spacing w:after="120" w:line="240" w:lineRule="auto"/>
        <w:ind w:firstLine="0"/>
        <w:rPr>
          <w:b/>
          <w:sz w:val="24"/>
          <w:szCs w:val="24"/>
        </w:rPr>
      </w:pPr>
      <w:r w:rsidRPr="00CF7B8B">
        <w:rPr>
          <w:b/>
          <w:sz w:val="24"/>
          <w:szCs w:val="24"/>
        </w:rPr>
        <w:t xml:space="preserve">Таблица </w:t>
      </w:r>
      <w:r w:rsidRPr="00CF7B8B">
        <w:fldChar w:fldCharType="begin"/>
      </w:r>
      <w:r w:rsidRPr="00CF7B8B">
        <w:rPr>
          <w:b/>
          <w:sz w:val="24"/>
          <w:szCs w:val="24"/>
        </w:rPr>
        <w:instrText xml:space="preserve"> SEQ Таблица \* ARABIC </w:instrText>
      </w:r>
      <w:r w:rsidRPr="00CF7B8B">
        <w:fldChar w:fldCharType="separate"/>
      </w:r>
      <w:r w:rsidR="005C1A5B">
        <w:rPr>
          <w:b/>
          <w:noProof/>
          <w:sz w:val="24"/>
          <w:szCs w:val="24"/>
        </w:rPr>
        <w:t>17</w:t>
      </w:r>
      <w:r w:rsidRPr="00CF7B8B">
        <w:fldChar w:fldCharType="end"/>
      </w:r>
      <w:r w:rsidRPr="00CF7B8B">
        <w:rPr>
          <w:b/>
          <w:sz w:val="24"/>
          <w:szCs w:val="24"/>
        </w:rPr>
        <w:t xml:space="preserve"> – Баланс водоотведения за 2015</w:t>
      </w:r>
      <w:r w:rsidR="006E67DD" w:rsidRPr="00CF7B8B">
        <w:rPr>
          <w:b/>
          <w:sz w:val="24"/>
          <w:szCs w:val="24"/>
        </w:rPr>
        <w:t> – </w:t>
      </w:r>
      <w:r w:rsidRPr="00CF7B8B">
        <w:rPr>
          <w:b/>
          <w:sz w:val="24"/>
          <w:szCs w:val="24"/>
        </w:rPr>
        <w:t xml:space="preserve">2017 </w:t>
      </w:r>
      <w:r w:rsidR="006E67DD" w:rsidRPr="00CF7B8B">
        <w:rPr>
          <w:b/>
          <w:sz w:val="24"/>
          <w:szCs w:val="24"/>
        </w:rPr>
        <w:t xml:space="preserve">гг. </w:t>
      </w:r>
      <w:r w:rsidRPr="00CF7B8B">
        <w:rPr>
          <w:b/>
          <w:sz w:val="24"/>
          <w:szCs w:val="24"/>
        </w:rPr>
        <w:t>и на период до 2019 г.</w:t>
      </w:r>
    </w:p>
    <w:tbl>
      <w:tblPr>
        <w:tblW w:w="50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949"/>
        <w:gridCol w:w="1003"/>
        <w:gridCol w:w="1002"/>
        <w:gridCol w:w="1004"/>
        <w:gridCol w:w="1002"/>
        <w:gridCol w:w="1004"/>
        <w:gridCol w:w="1002"/>
        <w:gridCol w:w="1000"/>
      </w:tblGrid>
      <w:tr w:rsidR="00DF6D65" w:rsidRPr="00CF7B8B" w14:paraId="75B1B987" w14:textId="77777777" w:rsidTr="003731DD">
        <w:trPr>
          <w:tblHeader/>
          <w:jc w:val="center"/>
        </w:trPr>
        <w:tc>
          <w:tcPr>
            <w:tcW w:w="1169" w:type="pct"/>
            <w:vMerge w:val="restart"/>
            <w:tcBorders>
              <w:top w:val="single" w:sz="4" w:space="0" w:color="auto"/>
              <w:left w:val="single" w:sz="4" w:space="0" w:color="auto"/>
              <w:bottom w:val="single" w:sz="4" w:space="0" w:color="auto"/>
              <w:right w:val="single" w:sz="4" w:space="0" w:color="auto"/>
            </w:tcBorders>
            <w:vAlign w:val="center"/>
            <w:hideMark/>
          </w:tcPr>
          <w:p w14:paraId="00B2ED29" w14:textId="77777777" w:rsidR="00DF6D65" w:rsidRPr="00CF7B8B" w:rsidRDefault="00DF6D65" w:rsidP="00040FD9">
            <w:pPr>
              <w:jc w:val="center"/>
              <w:rPr>
                <w:b/>
                <w:sz w:val="22"/>
                <w:szCs w:val="22"/>
              </w:rPr>
            </w:pPr>
            <w:r w:rsidRPr="00CF7B8B">
              <w:rPr>
                <w:b/>
                <w:sz w:val="22"/>
                <w:szCs w:val="22"/>
              </w:rPr>
              <w:t>Показатели</w:t>
            </w:r>
          </w:p>
        </w:tc>
        <w:tc>
          <w:tcPr>
            <w:tcW w:w="456" w:type="pct"/>
            <w:vMerge w:val="restart"/>
            <w:tcBorders>
              <w:top w:val="single" w:sz="4" w:space="0" w:color="auto"/>
              <w:left w:val="single" w:sz="4" w:space="0" w:color="auto"/>
              <w:bottom w:val="single" w:sz="4" w:space="0" w:color="auto"/>
              <w:right w:val="single" w:sz="4" w:space="0" w:color="auto"/>
            </w:tcBorders>
            <w:vAlign w:val="center"/>
            <w:hideMark/>
          </w:tcPr>
          <w:p w14:paraId="6B40E1EF" w14:textId="77777777" w:rsidR="00DF6D65" w:rsidRPr="00CF7B8B" w:rsidRDefault="00DF6D65" w:rsidP="00040FD9">
            <w:pPr>
              <w:jc w:val="center"/>
              <w:rPr>
                <w:b/>
                <w:sz w:val="22"/>
                <w:szCs w:val="22"/>
              </w:rPr>
            </w:pPr>
            <w:r w:rsidRPr="00CF7B8B">
              <w:rPr>
                <w:b/>
                <w:sz w:val="22"/>
                <w:szCs w:val="22"/>
              </w:rPr>
              <w:t>Ед. изм.</w:t>
            </w:r>
          </w:p>
        </w:tc>
        <w:tc>
          <w:tcPr>
            <w:tcW w:w="482" w:type="pct"/>
            <w:tcBorders>
              <w:top w:val="single" w:sz="4" w:space="0" w:color="auto"/>
              <w:left w:val="single" w:sz="4" w:space="0" w:color="auto"/>
              <w:bottom w:val="single" w:sz="4" w:space="0" w:color="auto"/>
              <w:right w:val="single" w:sz="4" w:space="0" w:color="auto"/>
            </w:tcBorders>
            <w:noWrap/>
            <w:vAlign w:val="center"/>
            <w:hideMark/>
          </w:tcPr>
          <w:p w14:paraId="332875D4" w14:textId="77777777" w:rsidR="00DF6D65" w:rsidRPr="00CF7B8B" w:rsidRDefault="00DF6D65" w:rsidP="00040FD9">
            <w:pPr>
              <w:jc w:val="center"/>
              <w:rPr>
                <w:sz w:val="22"/>
                <w:szCs w:val="22"/>
              </w:rPr>
            </w:pPr>
            <w:r w:rsidRPr="00CF7B8B">
              <w:rPr>
                <w:b/>
                <w:sz w:val="22"/>
                <w:szCs w:val="22"/>
              </w:rPr>
              <w:t>2015 г.</w:t>
            </w:r>
          </w:p>
        </w:tc>
        <w:tc>
          <w:tcPr>
            <w:tcW w:w="965" w:type="pct"/>
            <w:gridSpan w:val="2"/>
            <w:tcBorders>
              <w:top w:val="single" w:sz="4" w:space="0" w:color="auto"/>
              <w:left w:val="single" w:sz="4" w:space="0" w:color="auto"/>
              <w:bottom w:val="single" w:sz="4" w:space="0" w:color="auto"/>
              <w:right w:val="single" w:sz="4" w:space="0" w:color="auto"/>
            </w:tcBorders>
            <w:vAlign w:val="center"/>
            <w:hideMark/>
          </w:tcPr>
          <w:p w14:paraId="323D0987" w14:textId="77777777" w:rsidR="00DF6D65" w:rsidRPr="00CF7B8B" w:rsidRDefault="00DF6D65" w:rsidP="00040FD9">
            <w:pPr>
              <w:jc w:val="center"/>
              <w:rPr>
                <w:b/>
                <w:sz w:val="22"/>
                <w:szCs w:val="22"/>
              </w:rPr>
            </w:pPr>
            <w:r w:rsidRPr="00CF7B8B">
              <w:rPr>
                <w:b/>
                <w:sz w:val="22"/>
                <w:szCs w:val="22"/>
              </w:rPr>
              <w:t>2016 г.</w:t>
            </w:r>
          </w:p>
        </w:tc>
        <w:tc>
          <w:tcPr>
            <w:tcW w:w="965" w:type="pct"/>
            <w:gridSpan w:val="2"/>
            <w:tcBorders>
              <w:top w:val="single" w:sz="4" w:space="0" w:color="auto"/>
              <w:left w:val="single" w:sz="4" w:space="0" w:color="auto"/>
              <w:bottom w:val="single" w:sz="4" w:space="0" w:color="auto"/>
              <w:right w:val="single" w:sz="4" w:space="0" w:color="auto"/>
            </w:tcBorders>
            <w:noWrap/>
            <w:vAlign w:val="center"/>
            <w:hideMark/>
          </w:tcPr>
          <w:p w14:paraId="6AA34CC4" w14:textId="77777777" w:rsidR="00DF6D65" w:rsidRPr="00CF7B8B" w:rsidRDefault="00DF6D65" w:rsidP="00040FD9">
            <w:pPr>
              <w:jc w:val="center"/>
              <w:rPr>
                <w:b/>
                <w:sz w:val="22"/>
                <w:szCs w:val="22"/>
              </w:rPr>
            </w:pPr>
            <w:r w:rsidRPr="00CF7B8B">
              <w:rPr>
                <w:b/>
                <w:sz w:val="22"/>
                <w:szCs w:val="22"/>
              </w:rPr>
              <w:t>2017 г.</w:t>
            </w:r>
          </w:p>
        </w:tc>
        <w:tc>
          <w:tcPr>
            <w:tcW w:w="482" w:type="pct"/>
            <w:tcBorders>
              <w:top w:val="single" w:sz="4" w:space="0" w:color="auto"/>
              <w:left w:val="single" w:sz="4" w:space="0" w:color="auto"/>
              <w:bottom w:val="single" w:sz="4" w:space="0" w:color="auto"/>
              <w:right w:val="single" w:sz="4" w:space="0" w:color="auto"/>
            </w:tcBorders>
            <w:noWrap/>
            <w:vAlign w:val="center"/>
            <w:hideMark/>
          </w:tcPr>
          <w:p w14:paraId="15C4FB69" w14:textId="77777777" w:rsidR="00DF6D65" w:rsidRPr="00CF7B8B" w:rsidRDefault="00DF6D65" w:rsidP="00040FD9">
            <w:pPr>
              <w:jc w:val="center"/>
              <w:rPr>
                <w:b/>
                <w:sz w:val="22"/>
                <w:szCs w:val="22"/>
              </w:rPr>
            </w:pPr>
            <w:r w:rsidRPr="00CF7B8B">
              <w:rPr>
                <w:b/>
                <w:sz w:val="22"/>
                <w:szCs w:val="22"/>
              </w:rPr>
              <w:t>2018 г.</w:t>
            </w:r>
          </w:p>
        </w:tc>
        <w:tc>
          <w:tcPr>
            <w:tcW w:w="481" w:type="pct"/>
            <w:tcBorders>
              <w:top w:val="single" w:sz="4" w:space="0" w:color="auto"/>
              <w:left w:val="single" w:sz="4" w:space="0" w:color="auto"/>
              <w:bottom w:val="single" w:sz="4" w:space="0" w:color="auto"/>
              <w:right w:val="single" w:sz="4" w:space="0" w:color="auto"/>
            </w:tcBorders>
            <w:vAlign w:val="center"/>
            <w:hideMark/>
          </w:tcPr>
          <w:p w14:paraId="40ED9674" w14:textId="77777777" w:rsidR="00DF6D65" w:rsidRPr="00CF7B8B" w:rsidRDefault="00DF6D65" w:rsidP="00040FD9">
            <w:pPr>
              <w:jc w:val="center"/>
              <w:rPr>
                <w:b/>
                <w:sz w:val="22"/>
                <w:szCs w:val="22"/>
              </w:rPr>
            </w:pPr>
            <w:r w:rsidRPr="00CF7B8B">
              <w:rPr>
                <w:b/>
                <w:sz w:val="22"/>
                <w:szCs w:val="22"/>
              </w:rPr>
              <w:t>2019 г.</w:t>
            </w:r>
          </w:p>
        </w:tc>
      </w:tr>
      <w:tr w:rsidR="00DF6D65" w:rsidRPr="00CF7B8B" w14:paraId="0D4C00A9" w14:textId="77777777" w:rsidTr="003731DD">
        <w:trPr>
          <w:tblHeader/>
          <w:jc w:val="center"/>
        </w:trPr>
        <w:tc>
          <w:tcPr>
            <w:tcW w:w="1169" w:type="pct"/>
            <w:vMerge/>
            <w:tcBorders>
              <w:top w:val="single" w:sz="4" w:space="0" w:color="auto"/>
              <w:left w:val="single" w:sz="4" w:space="0" w:color="auto"/>
              <w:bottom w:val="single" w:sz="4" w:space="0" w:color="auto"/>
              <w:right w:val="single" w:sz="4" w:space="0" w:color="auto"/>
            </w:tcBorders>
            <w:vAlign w:val="center"/>
            <w:hideMark/>
          </w:tcPr>
          <w:p w14:paraId="3E2764A2" w14:textId="77777777" w:rsidR="00DF6D65" w:rsidRPr="00CF7B8B" w:rsidRDefault="00DF6D65" w:rsidP="00040FD9">
            <w:pPr>
              <w:rPr>
                <w:b/>
                <w:sz w:val="22"/>
                <w:szCs w:val="22"/>
              </w:rPr>
            </w:pPr>
          </w:p>
        </w:tc>
        <w:tc>
          <w:tcPr>
            <w:tcW w:w="456" w:type="pct"/>
            <w:vMerge/>
            <w:tcBorders>
              <w:top w:val="single" w:sz="4" w:space="0" w:color="auto"/>
              <w:left w:val="single" w:sz="4" w:space="0" w:color="auto"/>
              <w:bottom w:val="single" w:sz="4" w:space="0" w:color="auto"/>
              <w:right w:val="single" w:sz="4" w:space="0" w:color="auto"/>
            </w:tcBorders>
            <w:vAlign w:val="center"/>
            <w:hideMark/>
          </w:tcPr>
          <w:p w14:paraId="084C669C" w14:textId="77777777" w:rsidR="00DF6D65" w:rsidRPr="00CF7B8B" w:rsidRDefault="00DF6D65" w:rsidP="00040FD9">
            <w:pPr>
              <w:rPr>
                <w:b/>
                <w:sz w:val="22"/>
                <w:szCs w:val="22"/>
              </w:rPr>
            </w:pPr>
          </w:p>
        </w:tc>
        <w:tc>
          <w:tcPr>
            <w:tcW w:w="482" w:type="pct"/>
            <w:tcBorders>
              <w:top w:val="single" w:sz="4" w:space="0" w:color="auto"/>
              <w:left w:val="single" w:sz="4" w:space="0" w:color="auto"/>
              <w:bottom w:val="single" w:sz="4" w:space="0" w:color="auto"/>
              <w:right w:val="single" w:sz="4" w:space="0" w:color="auto"/>
            </w:tcBorders>
            <w:noWrap/>
            <w:vAlign w:val="center"/>
            <w:hideMark/>
          </w:tcPr>
          <w:p w14:paraId="76091448" w14:textId="77777777" w:rsidR="00DF6D65" w:rsidRPr="00CF7B8B" w:rsidRDefault="00DF6D65" w:rsidP="00040FD9">
            <w:pPr>
              <w:jc w:val="center"/>
              <w:rPr>
                <w:sz w:val="22"/>
                <w:szCs w:val="22"/>
              </w:rPr>
            </w:pPr>
            <w:r w:rsidRPr="00CF7B8B">
              <w:rPr>
                <w:b/>
                <w:sz w:val="22"/>
                <w:szCs w:val="22"/>
              </w:rPr>
              <w:t>факт</w:t>
            </w:r>
          </w:p>
        </w:tc>
        <w:tc>
          <w:tcPr>
            <w:tcW w:w="482" w:type="pct"/>
            <w:tcBorders>
              <w:top w:val="single" w:sz="4" w:space="0" w:color="auto"/>
              <w:left w:val="single" w:sz="4" w:space="0" w:color="auto"/>
              <w:bottom w:val="single" w:sz="4" w:space="0" w:color="auto"/>
              <w:right w:val="single" w:sz="4" w:space="0" w:color="auto"/>
            </w:tcBorders>
            <w:hideMark/>
          </w:tcPr>
          <w:p w14:paraId="555C1567" w14:textId="77777777" w:rsidR="00DF6D65" w:rsidRPr="00CF7B8B" w:rsidRDefault="00DF6D65" w:rsidP="00040FD9">
            <w:pPr>
              <w:jc w:val="center"/>
              <w:rPr>
                <w:b/>
                <w:sz w:val="22"/>
                <w:szCs w:val="22"/>
              </w:rPr>
            </w:pPr>
            <w:r w:rsidRPr="00CF7B8B">
              <w:rPr>
                <w:b/>
                <w:sz w:val="22"/>
                <w:szCs w:val="22"/>
              </w:rPr>
              <w:t>утв.</w:t>
            </w:r>
          </w:p>
        </w:tc>
        <w:tc>
          <w:tcPr>
            <w:tcW w:w="483" w:type="pct"/>
            <w:tcBorders>
              <w:top w:val="single" w:sz="4" w:space="0" w:color="auto"/>
              <w:left w:val="single" w:sz="4" w:space="0" w:color="auto"/>
              <w:bottom w:val="single" w:sz="4" w:space="0" w:color="auto"/>
              <w:right w:val="single" w:sz="4" w:space="0" w:color="auto"/>
            </w:tcBorders>
            <w:hideMark/>
          </w:tcPr>
          <w:p w14:paraId="48ADE503" w14:textId="77777777" w:rsidR="00DF6D65" w:rsidRPr="00CF7B8B" w:rsidRDefault="00DF6D65" w:rsidP="00040FD9">
            <w:pPr>
              <w:jc w:val="center"/>
              <w:rPr>
                <w:sz w:val="22"/>
                <w:szCs w:val="22"/>
              </w:rPr>
            </w:pPr>
            <w:r w:rsidRPr="00CF7B8B">
              <w:rPr>
                <w:b/>
                <w:sz w:val="22"/>
                <w:szCs w:val="22"/>
              </w:rPr>
              <w:t>факт</w:t>
            </w:r>
          </w:p>
        </w:tc>
        <w:tc>
          <w:tcPr>
            <w:tcW w:w="482" w:type="pct"/>
            <w:tcBorders>
              <w:top w:val="single" w:sz="4" w:space="0" w:color="auto"/>
              <w:left w:val="single" w:sz="4" w:space="0" w:color="auto"/>
              <w:bottom w:val="single" w:sz="4" w:space="0" w:color="auto"/>
              <w:right w:val="single" w:sz="4" w:space="0" w:color="auto"/>
            </w:tcBorders>
            <w:noWrap/>
            <w:vAlign w:val="center"/>
            <w:hideMark/>
          </w:tcPr>
          <w:p w14:paraId="523780B3" w14:textId="77777777" w:rsidR="00DF6D65" w:rsidRPr="00CF7B8B" w:rsidRDefault="00DF6D65" w:rsidP="00040FD9">
            <w:pPr>
              <w:jc w:val="center"/>
              <w:rPr>
                <w:b/>
                <w:sz w:val="22"/>
                <w:szCs w:val="22"/>
              </w:rPr>
            </w:pPr>
            <w:r w:rsidRPr="00CF7B8B">
              <w:rPr>
                <w:b/>
                <w:sz w:val="22"/>
                <w:szCs w:val="22"/>
              </w:rPr>
              <w:t>утв.</w:t>
            </w:r>
          </w:p>
        </w:tc>
        <w:tc>
          <w:tcPr>
            <w:tcW w:w="483" w:type="pct"/>
            <w:tcBorders>
              <w:top w:val="single" w:sz="4" w:space="0" w:color="auto"/>
              <w:left w:val="single" w:sz="4" w:space="0" w:color="auto"/>
              <w:bottom w:val="single" w:sz="4" w:space="0" w:color="auto"/>
              <w:right w:val="single" w:sz="4" w:space="0" w:color="auto"/>
            </w:tcBorders>
            <w:hideMark/>
          </w:tcPr>
          <w:p w14:paraId="36514059" w14:textId="77777777" w:rsidR="00DF6D65" w:rsidRPr="00CF7B8B" w:rsidRDefault="00DF6D65" w:rsidP="00040FD9">
            <w:pPr>
              <w:jc w:val="center"/>
              <w:rPr>
                <w:b/>
                <w:sz w:val="22"/>
                <w:szCs w:val="22"/>
              </w:rPr>
            </w:pPr>
            <w:r w:rsidRPr="00CF7B8B">
              <w:rPr>
                <w:b/>
                <w:sz w:val="22"/>
                <w:szCs w:val="22"/>
              </w:rPr>
              <w:t>факт</w:t>
            </w:r>
          </w:p>
        </w:tc>
        <w:tc>
          <w:tcPr>
            <w:tcW w:w="482" w:type="pct"/>
            <w:tcBorders>
              <w:top w:val="single" w:sz="4" w:space="0" w:color="auto"/>
              <w:left w:val="single" w:sz="4" w:space="0" w:color="auto"/>
              <w:bottom w:val="single" w:sz="4" w:space="0" w:color="auto"/>
              <w:right w:val="single" w:sz="4" w:space="0" w:color="auto"/>
            </w:tcBorders>
            <w:noWrap/>
            <w:vAlign w:val="center"/>
            <w:hideMark/>
          </w:tcPr>
          <w:p w14:paraId="661E70B2" w14:textId="62DFF971" w:rsidR="00DF6D65" w:rsidRPr="00CF7B8B" w:rsidRDefault="00011E68" w:rsidP="00040FD9">
            <w:pPr>
              <w:jc w:val="center"/>
              <w:rPr>
                <w:b/>
                <w:sz w:val="22"/>
                <w:szCs w:val="22"/>
              </w:rPr>
            </w:pPr>
            <w:r w:rsidRPr="00CF7B8B">
              <w:rPr>
                <w:b/>
                <w:sz w:val="22"/>
                <w:szCs w:val="22"/>
              </w:rPr>
              <w:t>факт</w:t>
            </w:r>
          </w:p>
        </w:tc>
        <w:tc>
          <w:tcPr>
            <w:tcW w:w="481" w:type="pct"/>
            <w:tcBorders>
              <w:top w:val="single" w:sz="4" w:space="0" w:color="auto"/>
              <w:left w:val="single" w:sz="4" w:space="0" w:color="auto"/>
              <w:bottom w:val="single" w:sz="4" w:space="0" w:color="auto"/>
              <w:right w:val="single" w:sz="4" w:space="0" w:color="auto"/>
            </w:tcBorders>
            <w:hideMark/>
          </w:tcPr>
          <w:p w14:paraId="38D638C0" w14:textId="77777777" w:rsidR="00DF6D65" w:rsidRPr="00CF7B8B" w:rsidRDefault="00DF6D65" w:rsidP="00040FD9">
            <w:pPr>
              <w:jc w:val="center"/>
              <w:rPr>
                <w:b/>
                <w:sz w:val="22"/>
                <w:szCs w:val="22"/>
              </w:rPr>
            </w:pPr>
            <w:r w:rsidRPr="00CF7B8B">
              <w:rPr>
                <w:b/>
                <w:sz w:val="22"/>
                <w:szCs w:val="22"/>
              </w:rPr>
              <w:t>утв.</w:t>
            </w:r>
          </w:p>
        </w:tc>
      </w:tr>
      <w:tr w:rsidR="003731DD" w:rsidRPr="00CF7B8B" w14:paraId="66BD3E83" w14:textId="77777777" w:rsidTr="003731DD">
        <w:trPr>
          <w:tblHeade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2DD886EF" w14:textId="402139BC" w:rsidR="003731DD" w:rsidRPr="00CF7B8B" w:rsidRDefault="00A21FD3" w:rsidP="00040FD9">
            <w:pPr>
              <w:jc w:val="center"/>
              <w:rPr>
                <w:b/>
                <w:sz w:val="22"/>
                <w:szCs w:val="22"/>
              </w:rPr>
            </w:pPr>
            <w:r w:rsidRPr="00CF7B8B">
              <w:rPr>
                <w:b/>
                <w:sz w:val="22"/>
                <w:szCs w:val="22"/>
              </w:rPr>
              <w:t>СГМУП</w:t>
            </w:r>
            <w:r w:rsidR="003731DD" w:rsidRPr="00CF7B8B">
              <w:rPr>
                <w:b/>
                <w:sz w:val="22"/>
                <w:szCs w:val="22"/>
              </w:rPr>
              <w:t> «Тепловик»</w:t>
            </w:r>
          </w:p>
        </w:tc>
      </w:tr>
      <w:tr w:rsidR="00DF6D65" w:rsidRPr="00CF7B8B" w14:paraId="69165E98"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5141091" w14:textId="77777777" w:rsidR="00DF6D65" w:rsidRPr="00CF7B8B" w:rsidRDefault="00DF6D65" w:rsidP="00040FD9">
            <w:pPr>
              <w:rPr>
                <w:sz w:val="22"/>
                <w:szCs w:val="22"/>
              </w:rPr>
            </w:pPr>
            <w:r w:rsidRPr="00CF7B8B">
              <w:rPr>
                <w:sz w:val="22"/>
                <w:szCs w:val="22"/>
              </w:rPr>
              <w:t>Пропущено сточных вод (по сети), всего</w:t>
            </w:r>
          </w:p>
        </w:tc>
        <w:tc>
          <w:tcPr>
            <w:tcW w:w="456" w:type="pct"/>
            <w:tcBorders>
              <w:top w:val="single" w:sz="4" w:space="0" w:color="auto"/>
              <w:left w:val="single" w:sz="4" w:space="0" w:color="auto"/>
              <w:bottom w:val="single" w:sz="4" w:space="0" w:color="auto"/>
              <w:right w:val="single" w:sz="4" w:space="0" w:color="auto"/>
            </w:tcBorders>
            <w:vAlign w:val="center"/>
            <w:hideMark/>
          </w:tcPr>
          <w:p w14:paraId="6DCC5082" w14:textId="77777777" w:rsidR="00DF6D65" w:rsidRPr="00CF7B8B" w:rsidRDefault="00DF6D65" w:rsidP="00040FD9">
            <w:pPr>
              <w:jc w:val="center"/>
              <w:rPr>
                <w:sz w:val="22"/>
                <w:szCs w:val="22"/>
              </w:rPr>
            </w:pPr>
            <w:r w:rsidRPr="00CF7B8B">
              <w:rPr>
                <w:sz w:val="22"/>
                <w:szCs w:val="22"/>
              </w:rPr>
              <w:t>тыс. м</w:t>
            </w:r>
            <w:r w:rsidRPr="00CF7B8B">
              <w:rPr>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noWrap/>
            <w:vAlign w:val="center"/>
            <w:hideMark/>
          </w:tcPr>
          <w:p w14:paraId="52397027" w14:textId="77777777" w:rsidR="00DF6D65" w:rsidRPr="00CF7B8B" w:rsidRDefault="00DF6D65" w:rsidP="00040FD9">
            <w:pPr>
              <w:jc w:val="center"/>
              <w:rPr>
                <w:sz w:val="22"/>
                <w:szCs w:val="22"/>
              </w:rPr>
            </w:pPr>
            <w:r w:rsidRPr="00CF7B8B">
              <w:rPr>
                <w:sz w:val="22"/>
                <w:szCs w:val="22"/>
              </w:rPr>
              <w:t>87,20</w:t>
            </w:r>
          </w:p>
        </w:tc>
        <w:tc>
          <w:tcPr>
            <w:tcW w:w="482" w:type="pct"/>
            <w:tcBorders>
              <w:top w:val="single" w:sz="4" w:space="0" w:color="auto"/>
              <w:left w:val="single" w:sz="4" w:space="0" w:color="auto"/>
              <w:bottom w:val="single" w:sz="4" w:space="0" w:color="auto"/>
              <w:right w:val="single" w:sz="4" w:space="0" w:color="auto"/>
            </w:tcBorders>
            <w:vAlign w:val="center"/>
            <w:hideMark/>
          </w:tcPr>
          <w:p w14:paraId="00907BC9" w14:textId="77777777" w:rsidR="00DF6D65" w:rsidRPr="00CF7B8B" w:rsidRDefault="00DF6D65" w:rsidP="00040FD9">
            <w:pPr>
              <w:jc w:val="center"/>
              <w:rPr>
                <w:sz w:val="22"/>
                <w:szCs w:val="22"/>
              </w:rPr>
            </w:pPr>
            <w:r w:rsidRPr="00CF7B8B">
              <w:rPr>
                <w:sz w:val="22"/>
                <w:szCs w:val="22"/>
              </w:rPr>
              <w:t>137,89</w:t>
            </w:r>
          </w:p>
        </w:tc>
        <w:tc>
          <w:tcPr>
            <w:tcW w:w="483" w:type="pct"/>
            <w:tcBorders>
              <w:top w:val="single" w:sz="4" w:space="0" w:color="auto"/>
              <w:left w:val="single" w:sz="4" w:space="0" w:color="auto"/>
              <w:bottom w:val="single" w:sz="4" w:space="0" w:color="auto"/>
              <w:right w:val="single" w:sz="4" w:space="0" w:color="auto"/>
            </w:tcBorders>
            <w:vAlign w:val="center"/>
            <w:hideMark/>
          </w:tcPr>
          <w:p w14:paraId="41E98BE9" w14:textId="77777777" w:rsidR="00DF6D65" w:rsidRPr="00CF7B8B" w:rsidRDefault="00DF6D65" w:rsidP="00040FD9">
            <w:pPr>
              <w:jc w:val="center"/>
              <w:rPr>
                <w:sz w:val="22"/>
                <w:szCs w:val="22"/>
              </w:rPr>
            </w:pPr>
            <w:r w:rsidRPr="00CF7B8B">
              <w:rPr>
                <w:sz w:val="22"/>
                <w:szCs w:val="22"/>
              </w:rPr>
              <w:t>84,02</w:t>
            </w:r>
          </w:p>
        </w:tc>
        <w:tc>
          <w:tcPr>
            <w:tcW w:w="482" w:type="pct"/>
            <w:tcBorders>
              <w:top w:val="single" w:sz="4" w:space="0" w:color="auto"/>
              <w:left w:val="single" w:sz="4" w:space="0" w:color="auto"/>
              <w:bottom w:val="single" w:sz="4" w:space="0" w:color="auto"/>
              <w:right w:val="single" w:sz="4" w:space="0" w:color="auto"/>
            </w:tcBorders>
            <w:noWrap/>
            <w:vAlign w:val="center"/>
            <w:hideMark/>
          </w:tcPr>
          <w:p w14:paraId="37A944D6" w14:textId="77777777" w:rsidR="00DF6D65" w:rsidRPr="00CF7B8B" w:rsidRDefault="00DF6D65" w:rsidP="00040FD9">
            <w:pPr>
              <w:jc w:val="center"/>
              <w:rPr>
                <w:sz w:val="22"/>
                <w:szCs w:val="22"/>
              </w:rPr>
            </w:pPr>
            <w:r w:rsidRPr="00CF7B8B">
              <w:rPr>
                <w:sz w:val="22"/>
                <w:szCs w:val="22"/>
              </w:rPr>
              <w:t>133,65</w:t>
            </w:r>
          </w:p>
        </w:tc>
        <w:tc>
          <w:tcPr>
            <w:tcW w:w="483" w:type="pct"/>
            <w:tcBorders>
              <w:top w:val="single" w:sz="4" w:space="0" w:color="auto"/>
              <w:left w:val="single" w:sz="4" w:space="0" w:color="auto"/>
              <w:bottom w:val="single" w:sz="4" w:space="0" w:color="auto"/>
              <w:right w:val="single" w:sz="4" w:space="0" w:color="auto"/>
            </w:tcBorders>
            <w:vAlign w:val="center"/>
            <w:hideMark/>
          </w:tcPr>
          <w:p w14:paraId="73C286DA" w14:textId="77777777" w:rsidR="00DF6D65" w:rsidRPr="00CF7B8B" w:rsidRDefault="00DF6D65" w:rsidP="00040FD9">
            <w:pPr>
              <w:jc w:val="center"/>
              <w:rPr>
                <w:sz w:val="22"/>
                <w:szCs w:val="22"/>
              </w:rPr>
            </w:pPr>
            <w:r w:rsidRPr="00CF7B8B">
              <w:rPr>
                <w:sz w:val="22"/>
                <w:szCs w:val="22"/>
              </w:rPr>
              <w:t>79,70</w:t>
            </w:r>
          </w:p>
        </w:tc>
        <w:tc>
          <w:tcPr>
            <w:tcW w:w="482" w:type="pct"/>
            <w:tcBorders>
              <w:top w:val="single" w:sz="4" w:space="0" w:color="auto"/>
              <w:left w:val="single" w:sz="4" w:space="0" w:color="auto"/>
              <w:bottom w:val="single" w:sz="4" w:space="0" w:color="auto"/>
              <w:right w:val="single" w:sz="4" w:space="0" w:color="auto"/>
            </w:tcBorders>
            <w:noWrap/>
            <w:vAlign w:val="center"/>
            <w:hideMark/>
          </w:tcPr>
          <w:p w14:paraId="08BC537B" w14:textId="77777777" w:rsidR="00DF6D65" w:rsidRPr="00CF7B8B" w:rsidRDefault="00DF6D65" w:rsidP="00040FD9">
            <w:pPr>
              <w:jc w:val="center"/>
              <w:rPr>
                <w:sz w:val="22"/>
                <w:szCs w:val="22"/>
              </w:rPr>
            </w:pPr>
            <w:r w:rsidRPr="00CF7B8B">
              <w:rPr>
                <w:sz w:val="22"/>
                <w:szCs w:val="22"/>
              </w:rPr>
              <w:t>133,65</w:t>
            </w:r>
          </w:p>
        </w:tc>
        <w:tc>
          <w:tcPr>
            <w:tcW w:w="481" w:type="pct"/>
            <w:tcBorders>
              <w:top w:val="single" w:sz="4" w:space="0" w:color="auto"/>
              <w:left w:val="single" w:sz="4" w:space="0" w:color="auto"/>
              <w:bottom w:val="single" w:sz="4" w:space="0" w:color="auto"/>
              <w:right w:val="single" w:sz="4" w:space="0" w:color="auto"/>
            </w:tcBorders>
            <w:vAlign w:val="center"/>
            <w:hideMark/>
          </w:tcPr>
          <w:p w14:paraId="3BDB59F2" w14:textId="77777777" w:rsidR="00DF6D65" w:rsidRPr="00CF7B8B" w:rsidRDefault="00DF6D65" w:rsidP="00040FD9">
            <w:pPr>
              <w:jc w:val="center"/>
              <w:rPr>
                <w:sz w:val="22"/>
                <w:szCs w:val="22"/>
              </w:rPr>
            </w:pPr>
            <w:r w:rsidRPr="00CF7B8B">
              <w:rPr>
                <w:sz w:val="22"/>
                <w:szCs w:val="22"/>
              </w:rPr>
              <w:t>133,65</w:t>
            </w:r>
          </w:p>
        </w:tc>
      </w:tr>
      <w:tr w:rsidR="00DF6D65" w:rsidRPr="00CF7B8B" w14:paraId="297DC880"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1A37EA94" w14:textId="77777777" w:rsidR="00DF6D65" w:rsidRPr="00CF7B8B" w:rsidRDefault="00DF6D65" w:rsidP="00040FD9">
            <w:pPr>
              <w:rPr>
                <w:sz w:val="22"/>
                <w:szCs w:val="22"/>
              </w:rPr>
            </w:pPr>
            <w:r w:rsidRPr="00CF7B8B">
              <w:rPr>
                <w:sz w:val="22"/>
                <w:szCs w:val="22"/>
              </w:rPr>
              <w:t>Принято от потребителей (по сети), из них:</w:t>
            </w:r>
          </w:p>
        </w:tc>
        <w:tc>
          <w:tcPr>
            <w:tcW w:w="456" w:type="pct"/>
            <w:tcBorders>
              <w:top w:val="single" w:sz="4" w:space="0" w:color="auto"/>
              <w:left w:val="single" w:sz="4" w:space="0" w:color="auto"/>
              <w:bottom w:val="single" w:sz="4" w:space="0" w:color="auto"/>
              <w:right w:val="single" w:sz="4" w:space="0" w:color="auto"/>
            </w:tcBorders>
            <w:vAlign w:val="center"/>
            <w:hideMark/>
          </w:tcPr>
          <w:p w14:paraId="6E2EDED1" w14:textId="77777777" w:rsidR="00DF6D65" w:rsidRPr="00CF7B8B" w:rsidRDefault="00DF6D65" w:rsidP="00040FD9">
            <w:pPr>
              <w:jc w:val="center"/>
              <w:rPr>
                <w:sz w:val="22"/>
                <w:szCs w:val="22"/>
              </w:rPr>
            </w:pPr>
            <w:r w:rsidRPr="00CF7B8B">
              <w:rPr>
                <w:sz w:val="22"/>
                <w:szCs w:val="22"/>
              </w:rPr>
              <w:t>тыс. м</w:t>
            </w:r>
            <w:r w:rsidRPr="00CF7B8B">
              <w:rPr>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noWrap/>
            <w:vAlign w:val="center"/>
            <w:hideMark/>
          </w:tcPr>
          <w:p w14:paraId="1726FAD4" w14:textId="77777777" w:rsidR="00DF6D65" w:rsidRPr="00CF7B8B" w:rsidRDefault="00DF6D65" w:rsidP="00040FD9">
            <w:pPr>
              <w:jc w:val="center"/>
              <w:rPr>
                <w:sz w:val="22"/>
                <w:szCs w:val="22"/>
              </w:rPr>
            </w:pPr>
            <w:r w:rsidRPr="00CF7B8B">
              <w:rPr>
                <w:sz w:val="22"/>
                <w:szCs w:val="22"/>
              </w:rPr>
              <w:t>87,20</w:t>
            </w:r>
          </w:p>
        </w:tc>
        <w:tc>
          <w:tcPr>
            <w:tcW w:w="482" w:type="pct"/>
            <w:tcBorders>
              <w:top w:val="single" w:sz="4" w:space="0" w:color="auto"/>
              <w:left w:val="single" w:sz="4" w:space="0" w:color="auto"/>
              <w:bottom w:val="single" w:sz="4" w:space="0" w:color="auto"/>
              <w:right w:val="single" w:sz="4" w:space="0" w:color="auto"/>
            </w:tcBorders>
            <w:vAlign w:val="center"/>
            <w:hideMark/>
          </w:tcPr>
          <w:p w14:paraId="4D715714" w14:textId="77777777" w:rsidR="00DF6D65" w:rsidRPr="00CF7B8B" w:rsidRDefault="00DF6D65" w:rsidP="00040FD9">
            <w:pPr>
              <w:jc w:val="center"/>
              <w:rPr>
                <w:sz w:val="22"/>
                <w:szCs w:val="22"/>
              </w:rPr>
            </w:pPr>
            <w:r w:rsidRPr="00CF7B8B">
              <w:rPr>
                <w:sz w:val="22"/>
                <w:szCs w:val="22"/>
              </w:rPr>
              <w:t>137,89</w:t>
            </w:r>
          </w:p>
        </w:tc>
        <w:tc>
          <w:tcPr>
            <w:tcW w:w="483" w:type="pct"/>
            <w:tcBorders>
              <w:top w:val="single" w:sz="4" w:space="0" w:color="auto"/>
              <w:left w:val="single" w:sz="4" w:space="0" w:color="auto"/>
              <w:bottom w:val="single" w:sz="4" w:space="0" w:color="auto"/>
              <w:right w:val="single" w:sz="4" w:space="0" w:color="auto"/>
            </w:tcBorders>
            <w:vAlign w:val="center"/>
            <w:hideMark/>
          </w:tcPr>
          <w:p w14:paraId="10267FB9" w14:textId="77777777" w:rsidR="00DF6D65" w:rsidRPr="00CF7B8B" w:rsidRDefault="00DF6D65" w:rsidP="00040FD9">
            <w:pPr>
              <w:jc w:val="center"/>
              <w:rPr>
                <w:sz w:val="22"/>
                <w:szCs w:val="22"/>
              </w:rPr>
            </w:pPr>
            <w:r w:rsidRPr="00CF7B8B">
              <w:rPr>
                <w:sz w:val="22"/>
                <w:szCs w:val="22"/>
              </w:rPr>
              <w:t>84,02</w:t>
            </w:r>
          </w:p>
        </w:tc>
        <w:tc>
          <w:tcPr>
            <w:tcW w:w="482" w:type="pct"/>
            <w:tcBorders>
              <w:top w:val="single" w:sz="4" w:space="0" w:color="auto"/>
              <w:left w:val="single" w:sz="4" w:space="0" w:color="auto"/>
              <w:bottom w:val="single" w:sz="4" w:space="0" w:color="auto"/>
              <w:right w:val="single" w:sz="4" w:space="0" w:color="auto"/>
            </w:tcBorders>
            <w:noWrap/>
            <w:vAlign w:val="center"/>
            <w:hideMark/>
          </w:tcPr>
          <w:p w14:paraId="2FFE8D70" w14:textId="77777777" w:rsidR="00DF6D65" w:rsidRPr="00CF7B8B" w:rsidRDefault="00DF6D65" w:rsidP="00040FD9">
            <w:pPr>
              <w:jc w:val="center"/>
              <w:rPr>
                <w:sz w:val="22"/>
                <w:szCs w:val="22"/>
              </w:rPr>
            </w:pPr>
            <w:r w:rsidRPr="00CF7B8B">
              <w:rPr>
                <w:sz w:val="22"/>
                <w:szCs w:val="22"/>
              </w:rPr>
              <w:t>133,65</w:t>
            </w:r>
          </w:p>
        </w:tc>
        <w:tc>
          <w:tcPr>
            <w:tcW w:w="483" w:type="pct"/>
            <w:tcBorders>
              <w:top w:val="single" w:sz="4" w:space="0" w:color="auto"/>
              <w:left w:val="single" w:sz="4" w:space="0" w:color="auto"/>
              <w:bottom w:val="single" w:sz="4" w:space="0" w:color="auto"/>
              <w:right w:val="single" w:sz="4" w:space="0" w:color="auto"/>
            </w:tcBorders>
            <w:vAlign w:val="center"/>
            <w:hideMark/>
          </w:tcPr>
          <w:p w14:paraId="5384C220" w14:textId="77777777" w:rsidR="00DF6D65" w:rsidRPr="00CF7B8B" w:rsidRDefault="00DF6D65" w:rsidP="00040FD9">
            <w:pPr>
              <w:jc w:val="center"/>
              <w:rPr>
                <w:sz w:val="22"/>
                <w:szCs w:val="22"/>
              </w:rPr>
            </w:pPr>
            <w:r w:rsidRPr="00CF7B8B">
              <w:rPr>
                <w:sz w:val="22"/>
                <w:szCs w:val="22"/>
              </w:rPr>
              <w:t>79,70</w:t>
            </w:r>
          </w:p>
        </w:tc>
        <w:tc>
          <w:tcPr>
            <w:tcW w:w="482" w:type="pct"/>
            <w:tcBorders>
              <w:top w:val="single" w:sz="4" w:space="0" w:color="auto"/>
              <w:left w:val="single" w:sz="4" w:space="0" w:color="auto"/>
              <w:bottom w:val="single" w:sz="4" w:space="0" w:color="auto"/>
              <w:right w:val="single" w:sz="4" w:space="0" w:color="auto"/>
            </w:tcBorders>
            <w:noWrap/>
            <w:vAlign w:val="center"/>
            <w:hideMark/>
          </w:tcPr>
          <w:p w14:paraId="2718278F" w14:textId="77777777" w:rsidR="00DF6D65" w:rsidRPr="00CF7B8B" w:rsidRDefault="00DF6D65" w:rsidP="00040FD9">
            <w:pPr>
              <w:jc w:val="center"/>
              <w:rPr>
                <w:sz w:val="22"/>
                <w:szCs w:val="22"/>
              </w:rPr>
            </w:pPr>
            <w:r w:rsidRPr="00CF7B8B">
              <w:rPr>
                <w:sz w:val="22"/>
                <w:szCs w:val="22"/>
              </w:rPr>
              <w:t>133,65</w:t>
            </w:r>
          </w:p>
        </w:tc>
        <w:tc>
          <w:tcPr>
            <w:tcW w:w="481" w:type="pct"/>
            <w:tcBorders>
              <w:top w:val="single" w:sz="4" w:space="0" w:color="auto"/>
              <w:left w:val="single" w:sz="4" w:space="0" w:color="auto"/>
              <w:bottom w:val="single" w:sz="4" w:space="0" w:color="auto"/>
              <w:right w:val="single" w:sz="4" w:space="0" w:color="auto"/>
            </w:tcBorders>
            <w:vAlign w:val="center"/>
            <w:hideMark/>
          </w:tcPr>
          <w:p w14:paraId="64B25BEF" w14:textId="77777777" w:rsidR="00DF6D65" w:rsidRPr="00CF7B8B" w:rsidRDefault="00DF6D65" w:rsidP="00040FD9">
            <w:pPr>
              <w:jc w:val="center"/>
              <w:rPr>
                <w:sz w:val="22"/>
                <w:szCs w:val="22"/>
              </w:rPr>
            </w:pPr>
            <w:r w:rsidRPr="00CF7B8B">
              <w:rPr>
                <w:sz w:val="22"/>
                <w:szCs w:val="22"/>
              </w:rPr>
              <w:t>133,65</w:t>
            </w:r>
          </w:p>
        </w:tc>
      </w:tr>
      <w:tr w:rsidR="00DF6D65" w:rsidRPr="00CF7B8B" w14:paraId="03C45395"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81A6D2" w14:textId="77777777" w:rsidR="00DF6D65" w:rsidRPr="00CF7B8B" w:rsidRDefault="00DF6D65" w:rsidP="00040FD9">
            <w:pPr>
              <w:ind w:firstLineChars="300" w:firstLine="660"/>
              <w:jc w:val="right"/>
              <w:rPr>
                <w:color w:val="000000"/>
                <w:sz w:val="22"/>
                <w:szCs w:val="22"/>
              </w:rPr>
            </w:pPr>
            <w:r w:rsidRPr="00CF7B8B">
              <w:rPr>
                <w:color w:val="000000"/>
                <w:sz w:val="22"/>
                <w:szCs w:val="22"/>
              </w:rPr>
              <w:t>население</w:t>
            </w:r>
          </w:p>
        </w:tc>
        <w:tc>
          <w:tcPr>
            <w:tcW w:w="456" w:type="pct"/>
            <w:tcBorders>
              <w:top w:val="single" w:sz="4" w:space="0" w:color="auto"/>
              <w:left w:val="single" w:sz="4" w:space="0" w:color="auto"/>
              <w:bottom w:val="single" w:sz="4" w:space="0" w:color="auto"/>
              <w:right w:val="single" w:sz="4" w:space="0" w:color="auto"/>
            </w:tcBorders>
            <w:vAlign w:val="center"/>
            <w:hideMark/>
          </w:tcPr>
          <w:p w14:paraId="5DE9BBB3" w14:textId="77777777" w:rsidR="00DF6D65" w:rsidRPr="00CF7B8B" w:rsidRDefault="00DF6D65" w:rsidP="00040FD9">
            <w:pPr>
              <w:jc w:val="center"/>
              <w:rPr>
                <w:sz w:val="22"/>
                <w:szCs w:val="22"/>
              </w:rPr>
            </w:pPr>
            <w:r w:rsidRPr="00CF7B8B">
              <w:rPr>
                <w:sz w:val="22"/>
                <w:szCs w:val="22"/>
              </w:rPr>
              <w:t>тыс. м</w:t>
            </w:r>
            <w:r w:rsidRPr="00CF7B8B">
              <w:rPr>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noWrap/>
            <w:vAlign w:val="center"/>
            <w:hideMark/>
          </w:tcPr>
          <w:p w14:paraId="6AD2B411" w14:textId="77777777" w:rsidR="00DF6D65" w:rsidRPr="00CF7B8B" w:rsidRDefault="00DF6D65" w:rsidP="00040FD9">
            <w:pPr>
              <w:jc w:val="center"/>
              <w:rPr>
                <w:sz w:val="22"/>
                <w:szCs w:val="22"/>
              </w:rPr>
            </w:pPr>
            <w:r w:rsidRPr="00CF7B8B">
              <w:rPr>
                <w:sz w:val="22"/>
                <w:szCs w:val="22"/>
              </w:rPr>
              <w:t>67,16</w:t>
            </w:r>
          </w:p>
        </w:tc>
        <w:tc>
          <w:tcPr>
            <w:tcW w:w="482" w:type="pct"/>
            <w:tcBorders>
              <w:top w:val="single" w:sz="4" w:space="0" w:color="auto"/>
              <w:left w:val="single" w:sz="4" w:space="0" w:color="auto"/>
              <w:bottom w:val="single" w:sz="4" w:space="0" w:color="auto"/>
              <w:right w:val="single" w:sz="4" w:space="0" w:color="auto"/>
            </w:tcBorders>
            <w:vAlign w:val="center"/>
            <w:hideMark/>
          </w:tcPr>
          <w:p w14:paraId="3052DB8D" w14:textId="77777777" w:rsidR="00DF6D65" w:rsidRPr="00CF7B8B" w:rsidRDefault="00DF6D65" w:rsidP="00040FD9">
            <w:pPr>
              <w:jc w:val="center"/>
              <w:rPr>
                <w:sz w:val="22"/>
                <w:szCs w:val="22"/>
              </w:rPr>
            </w:pPr>
            <w:r w:rsidRPr="00CF7B8B">
              <w:rPr>
                <w:sz w:val="22"/>
                <w:szCs w:val="22"/>
              </w:rPr>
              <w:t>124,55</w:t>
            </w:r>
          </w:p>
        </w:tc>
        <w:tc>
          <w:tcPr>
            <w:tcW w:w="483" w:type="pct"/>
            <w:tcBorders>
              <w:top w:val="single" w:sz="4" w:space="0" w:color="auto"/>
              <w:left w:val="single" w:sz="4" w:space="0" w:color="auto"/>
              <w:bottom w:val="single" w:sz="4" w:space="0" w:color="auto"/>
              <w:right w:val="single" w:sz="4" w:space="0" w:color="auto"/>
            </w:tcBorders>
            <w:vAlign w:val="center"/>
            <w:hideMark/>
          </w:tcPr>
          <w:p w14:paraId="75BD6EEF" w14:textId="77777777" w:rsidR="00DF6D65" w:rsidRPr="00CF7B8B" w:rsidRDefault="00DF6D65" w:rsidP="00040FD9">
            <w:pPr>
              <w:jc w:val="center"/>
              <w:rPr>
                <w:sz w:val="22"/>
                <w:szCs w:val="22"/>
              </w:rPr>
            </w:pPr>
            <w:r w:rsidRPr="00CF7B8B">
              <w:rPr>
                <w:sz w:val="22"/>
                <w:szCs w:val="22"/>
              </w:rPr>
              <w:t>66,33</w:t>
            </w:r>
          </w:p>
        </w:tc>
        <w:tc>
          <w:tcPr>
            <w:tcW w:w="482" w:type="pct"/>
            <w:tcBorders>
              <w:top w:val="single" w:sz="4" w:space="0" w:color="auto"/>
              <w:left w:val="single" w:sz="4" w:space="0" w:color="auto"/>
              <w:bottom w:val="single" w:sz="4" w:space="0" w:color="auto"/>
              <w:right w:val="single" w:sz="4" w:space="0" w:color="auto"/>
            </w:tcBorders>
            <w:noWrap/>
            <w:vAlign w:val="center"/>
            <w:hideMark/>
          </w:tcPr>
          <w:p w14:paraId="7F55C84C" w14:textId="77777777" w:rsidR="00DF6D65" w:rsidRPr="00CF7B8B" w:rsidRDefault="00DF6D65" w:rsidP="00040FD9">
            <w:pPr>
              <w:jc w:val="center"/>
              <w:rPr>
                <w:sz w:val="22"/>
                <w:szCs w:val="22"/>
              </w:rPr>
            </w:pPr>
            <w:r w:rsidRPr="00CF7B8B">
              <w:rPr>
                <w:sz w:val="22"/>
                <w:szCs w:val="22"/>
              </w:rPr>
              <w:t>120,73</w:t>
            </w:r>
          </w:p>
        </w:tc>
        <w:tc>
          <w:tcPr>
            <w:tcW w:w="483" w:type="pct"/>
            <w:vMerge w:val="restart"/>
            <w:tcBorders>
              <w:top w:val="single" w:sz="4" w:space="0" w:color="auto"/>
              <w:left w:val="single" w:sz="4" w:space="0" w:color="auto"/>
              <w:bottom w:val="single" w:sz="4" w:space="0" w:color="auto"/>
              <w:right w:val="single" w:sz="4" w:space="0" w:color="auto"/>
            </w:tcBorders>
            <w:vAlign w:val="center"/>
            <w:hideMark/>
          </w:tcPr>
          <w:p w14:paraId="18F20705" w14:textId="77777777" w:rsidR="00DF6D65" w:rsidRPr="00CF7B8B" w:rsidRDefault="00DF6D65" w:rsidP="00040FD9">
            <w:pPr>
              <w:jc w:val="center"/>
              <w:rPr>
                <w:sz w:val="22"/>
                <w:szCs w:val="22"/>
              </w:rPr>
            </w:pPr>
            <w:r w:rsidRPr="00CF7B8B">
              <w:rPr>
                <w:sz w:val="22"/>
                <w:szCs w:val="22"/>
              </w:rPr>
              <w:t>79,70</w:t>
            </w:r>
          </w:p>
        </w:tc>
        <w:tc>
          <w:tcPr>
            <w:tcW w:w="482" w:type="pct"/>
            <w:tcBorders>
              <w:top w:val="single" w:sz="4" w:space="0" w:color="auto"/>
              <w:left w:val="single" w:sz="4" w:space="0" w:color="auto"/>
              <w:bottom w:val="single" w:sz="4" w:space="0" w:color="auto"/>
              <w:right w:val="single" w:sz="4" w:space="0" w:color="auto"/>
            </w:tcBorders>
            <w:noWrap/>
            <w:vAlign w:val="center"/>
            <w:hideMark/>
          </w:tcPr>
          <w:p w14:paraId="18040497" w14:textId="77777777" w:rsidR="00DF6D65" w:rsidRPr="00CF7B8B" w:rsidRDefault="00DF6D65" w:rsidP="00040FD9">
            <w:pPr>
              <w:jc w:val="center"/>
              <w:rPr>
                <w:sz w:val="22"/>
                <w:szCs w:val="22"/>
              </w:rPr>
            </w:pPr>
            <w:r w:rsidRPr="00CF7B8B">
              <w:rPr>
                <w:sz w:val="22"/>
                <w:szCs w:val="22"/>
              </w:rPr>
              <w:t>120,73</w:t>
            </w:r>
          </w:p>
        </w:tc>
        <w:tc>
          <w:tcPr>
            <w:tcW w:w="481" w:type="pct"/>
            <w:tcBorders>
              <w:top w:val="single" w:sz="4" w:space="0" w:color="auto"/>
              <w:left w:val="single" w:sz="4" w:space="0" w:color="auto"/>
              <w:bottom w:val="single" w:sz="4" w:space="0" w:color="auto"/>
              <w:right w:val="single" w:sz="4" w:space="0" w:color="auto"/>
            </w:tcBorders>
            <w:vAlign w:val="center"/>
            <w:hideMark/>
          </w:tcPr>
          <w:p w14:paraId="6D30CA0D" w14:textId="77777777" w:rsidR="00DF6D65" w:rsidRPr="00CF7B8B" w:rsidRDefault="00DF6D65" w:rsidP="00040FD9">
            <w:pPr>
              <w:jc w:val="center"/>
              <w:rPr>
                <w:sz w:val="22"/>
                <w:szCs w:val="22"/>
              </w:rPr>
            </w:pPr>
            <w:r w:rsidRPr="00CF7B8B">
              <w:rPr>
                <w:sz w:val="22"/>
                <w:szCs w:val="22"/>
              </w:rPr>
              <w:t>120,73</w:t>
            </w:r>
          </w:p>
        </w:tc>
      </w:tr>
      <w:tr w:rsidR="00DF6D65" w:rsidRPr="00CF7B8B" w14:paraId="79D3618F"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C71C2D" w14:textId="77777777" w:rsidR="00DF6D65" w:rsidRPr="00CF7B8B" w:rsidRDefault="00DF6D65" w:rsidP="00040FD9">
            <w:pPr>
              <w:ind w:firstLineChars="300" w:firstLine="660"/>
              <w:jc w:val="right"/>
              <w:rPr>
                <w:color w:val="000000"/>
                <w:sz w:val="22"/>
                <w:szCs w:val="22"/>
              </w:rPr>
            </w:pPr>
            <w:r w:rsidRPr="00CF7B8B">
              <w:rPr>
                <w:color w:val="000000"/>
                <w:sz w:val="22"/>
                <w:szCs w:val="22"/>
              </w:rPr>
              <w:t>бюджет</w:t>
            </w:r>
          </w:p>
        </w:tc>
        <w:tc>
          <w:tcPr>
            <w:tcW w:w="456" w:type="pct"/>
            <w:tcBorders>
              <w:top w:val="single" w:sz="4" w:space="0" w:color="auto"/>
              <w:left w:val="single" w:sz="4" w:space="0" w:color="auto"/>
              <w:bottom w:val="single" w:sz="4" w:space="0" w:color="auto"/>
              <w:right w:val="single" w:sz="4" w:space="0" w:color="auto"/>
            </w:tcBorders>
            <w:vAlign w:val="center"/>
            <w:hideMark/>
          </w:tcPr>
          <w:p w14:paraId="7A90A1CB" w14:textId="77777777" w:rsidR="00DF6D65" w:rsidRPr="00CF7B8B" w:rsidRDefault="00DF6D65" w:rsidP="00040FD9">
            <w:pPr>
              <w:jc w:val="center"/>
              <w:rPr>
                <w:sz w:val="22"/>
                <w:szCs w:val="22"/>
              </w:rPr>
            </w:pPr>
            <w:r w:rsidRPr="00CF7B8B">
              <w:rPr>
                <w:sz w:val="22"/>
                <w:szCs w:val="22"/>
              </w:rPr>
              <w:t>тыс. м</w:t>
            </w:r>
            <w:r w:rsidRPr="00CF7B8B">
              <w:rPr>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noWrap/>
            <w:vAlign w:val="center"/>
            <w:hideMark/>
          </w:tcPr>
          <w:p w14:paraId="199BD279" w14:textId="77777777" w:rsidR="00DF6D65" w:rsidRPr="00CF7B8B" w:rsidRDefault="00DF6D65" w:rsidP="00040FD9">
            <w:pPr>
              <w:jc w:val="center"/>
              <w:rPr>
                <w:sz w:val="22"/>
                <w:szCs w:val="22"/>
              </w:rPr>
            </w:pPr>
            <w:r w:rsidRPr="00CF7B8B">
              <w:rPr>
                <w:sz w:val="22"/>
                <w:szCs w:val="22"/>
              </w:rPr>
              <w:t>5,35</w:t>
            </w:r>
          </w:p>
        </w:tc>
        <w:tc>
          <w:tcPr>
            <w:tcW w:w="482" w:type="pct"/>
            <w:tcBorders>
              <w:top w:val="single" w:sz="4" w:space="0" w:color="auto"/>
              <w:left w:val="single" w:sz="4" w:space="0" w:color="auto"/>
              <w:bottom w:val="single" w:sz="4" w:space="0" w:color="auto"/>
              <w:right w:val="single" w:sz="4" w:space="0" w:color="auto"/>
            </w:tcBorders>
            <w:vAlign w:val="center"/>
            <w:hideMark/>
          </w:tcPr>
          <w:p w14:paraId="09E62AD3" w14:textId="77777777" w:rsidR="00DF6D65" w:rsidRPr="00CF7B8B" w:rsidRDefault="00DF6D65" w:rsidP="00040FD9">
            <w:pPr>
              <w:jc w:val="center"/>
              <w:rPr>
                <w:sz w:val="22"/>
                <w:szCs w:val="22"/>
              </w:rPr>
            </w:pPr>
            <w:r w:rsidRPr="00CF7B8B">
              <w:rPr>
                <w:sz w:val="22"/>
                <w:szCs w:val="22"/>
              </w:rPr>
              <w:t>8,26</w:t>
            </w:r>
          </w:p>
        </w:tc>
        <w:tc>
          <w:tcPr>
            <w:tcW w:w="483" w:type="pct"/>
            <w:tcBorders>
              <w:top w:val="single" w:sz="4" w:space="0" w:color="auto"/>
              <w:left w:val="single" w:sz="4" w:space="0" w:color="auto"/>
              <w:bottom w:val="single" w:sz="4" w:space="0" w:color="auto"/>
              <w:right w:val="single" w:sz="4" w:space="0" w:color="auto"/>
            </w:tcBorders>
            <w:vAlign w:val="center"/>
            <w:hideMark/>
          </w:tcPr>
          <w:p w14:paraId="5E05A356" w14:textId="77777777" w:rsidR="00DF6D65" w:rsidRPr="00CF7B8B" w:rsidRDefault="00DF6D65" w:rsidP="00040FD9">
            <w:pPr>
              <w:jc w:val="center"/>
              <w:rPr>
                <w:sz w:val="22"/>
                <w:szCs w:val="22"/>
              </w:rPr>
            </w:pPr>
            <w:r w:rsidRPr="00CF7B8B">
              <w:rPr>
                <w:sz w:val="22"/>
                <w:szCs w:val="22"/>
              </w:rPr>
              <w:t>4,51</w:t>
            </w:r>
          </w:p>
        </w:tc>
        <w:tc>
          <w:tcPr>
            <w:tcW w:w="482" w:type="pct"/>
            <w:tcBorders>
              <w:top w:val="single" w:sz="4" w:space="0" w:color="auto"/>
              <w:left w:val="single" w:sz="4" w:space="0" w:color="auto"/>
              <w:bottom w:val="single" w:sz="4" w:space="0" w:color="auto"/>
              <w:right w:val="single" w:sz="4" w:space="0" w:color="auto"/>
            </w:tcBorders>
            <w:noWrap/>
            <w:vAlign w:val="center"/>
            <w:hideMark/>
          </w:tcPr>
          <w:p w14:paraId="19580D69" w14:textId="77777777" w:rsidR="00DF6D65" w:rsidRPr="00CF7B8B" w:rsidRDefault="00DF6D65" w:rsidP="00040FD9">
            <w:pPr>
              <w:jc w:val="center"/>
              <w:rPr>
                <w:sz w:val="22"/>
                <w:szCs w:val="22"/>
              </w:rPr>
            </w:pPr>
            <w:r w:rsidRPr="00CF7B8B">
              <w:rPr>
                <w:sz w:val="22"/>
                <w:szCs w:val="22"/>
              </w:rPr>
              <w:t>8,00</w:t>
            </w: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62072F96" w14:textId="77777777" w:rsidR="00DF6D65" w:rsidRPr="00CF7B8B" w:rsidRDefault="00DF6D65" w:rsidP="00040FD9">
            <w:pPr>
              <w:rPr>
                <w:sz w:val="22"/>
                <w:szCs w:val="22"/>
              </w:rPr>
            </w:pPr>
          </w:p>
        </w:tc>
        <w:tc>
          <w:tcPr>
            <w:tcW w:w="482" w:type="pct"/>
            <w:tcBorders>
              <w:top w:val="single" w:sz="4" w:space="0" w:color="auto"/>
              <w:left w:val="single" w:sz="4" w:space="0" w:color="auto"/>
              <w:bottom w:val="single" w:sz="4" w:space="0" w:color="auto"/>
              <w:right w:val="single" w:sz="4" w:space="0" w:color="auto"/>
            </w:tcBorders>
            <w:noWrap/>
            <w:vAlign w:val="center"/>
            <w:hideMark/>
          </w:tcPr>
          <w:p w14:paraId="48B98168" w14:textId="77777777" w:rsidR="00DF6D65" w:rsidRPr="00CF7B8B" w:rsidRDefault="00DF6D65" w:rsidP="00040FD9">
            <w:pPr>
              <w:jc w:val="center"/>
              <w:rPr>
                <w:sz w:val="22"/>
                <w:szCs w:val="22"/>
              </w:rPr>
            </w:pPr>
            <w:r w:rsidRPr="00CF7B8B">
              <w:rPr>
                <w:sz w:val="22"/>
                <w:szCs w:val="22"/>
              </w:rPr>
              <w:t>8,00</w:t>
            </w:r>
          </w:p>
        </w:tc>
        <w:tc>
          <w:tcPr>
            <w:tcW w:w="481" w:type="pct"/>
            <w:tcBorders>
              <w:top w:val="single" w:sz="4" w:space="0" w:color="auto"/>
              <w:left w:val="single" w:sz="4" w:space="0" w:color="auto"/>
              <w:bottom w:val="single" w:sz="4" w:space="0" w:color="auto"/>
              <w:right w:val="single" w:sz="4" w:space="0" w:color="auto"/>
            </w:tcBorders>
            <w:vAlign w:val="center"/>
            <w:hideMark/>
          </w:tcPr>
          <w:p w14:paraId="0FA64C8C" w14:textId="77777777" w:rsidR="00DF6D65" w:rsidRPr="00CF7B8B" w:rsidRDefault="00DF6D65" w:rsidP="00040FD9">
            <w:pPr>
              <w:jc w:val="center"/>
              <w:rPr>
                <w:sz w:val="22"/>
                <w:szCs w:val="22"/>
              </w:rPr>
            </w:pPr>
            <w:r w:rsidRPr="00CF7B8B">
              <w:rPr>
                <w:sz w:val="22"/>
                <w:szCs w:val="22"/>
              </w:rPr>
              <w:t>8,00</w:t>
            </w:r>
          </w:p>
        </w:tc>
      </w:tr>
      <w:tr w:rsidR="00DF6D65" w:rsidRPr="00CF7B8B" w14:paraId="55A705CB"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52AED3" w14:textId="77777777" w:rsidR="00DF6D65" w:rsidRPr="00CF7B8B" w:rsidRDefault="00DF6D65" w:rsidP="00040FD9">
            <w:pPr>
              <w:ind w:firstLineChars="300" w:firstLine="660"/>
              <w:jc w:val="right"/>
              <w:rPr>
                <w:color w:val="000000"/>
                <w:sz w:val="22"/>
                <w:szCs w:val="22"/>
              </w:rPr>
            </w:pPr>
            <w:r w:rsidRPr="00CF7B8B">
              <w:rPr>
                <w:color w:val="000000"/>
                <w:sz w:val="22"/>
                <w:szCs w:val="22"/>
              </w:rPr>
              <w:t>прочие</w:t>
            </w:r>
          </w:p>
        </w:tc>
        <w:tc>
          <w:tcPr>
            <w:tcW w:w="456" w:type="pct"/>
            <w:tcBorders>
              <w:top w:val="single" w:sz="4" w:space="0" w:color="auto"/>
              <w:left w:val="single" w:sz="4" w:space="0" w:color="auto"/>
              <w:bottom w:val="single" w:sz="4" w:space="0" w:color="auto"/>
              <w:right w:val="single" w:sz="4" w:space="0" w:color="auto"/>
            </w:tcBorders>
            <w:vAlign w:val="center"/>
            <w:hideMark/>
          </w:tcPr>
          <w:p w14:paraId="2809A281" w14:textId="77777777" w:rsidR="00DF6D65" w:rsidRPr="00CF7B8B" w:rsidRDefault="00DF6D65" w:rsidP="00040FD9">
            <w:pPr>
              <w:jc w:val="center"/>
              <w:rPr>
                <w:sz w:val="22"/>
                <w:szCs w:val="22"/>
              </w:rPr>
            </w:pPr>
            <w:r w:rsidRPr="00CF7B8B">
              <w:rPr>
                <w:sz w:val="22"/>
                <w:szCs w:val="22"/>
              </w:rPr>
              <w:t>тыс. м</w:t>
            </w:r>
            <w:r w:rsidRPr="00CF7B8B">
              <w:rPr>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noWrap/>
            <w:vAlign w:val="center"/>
            <w:hideMark/>
          </w:tcPr>
          <w:p w14:paraId="14ABFE24" w14:textId="77777777" w:rsidR="00DF6D65" w:rsidRPr="00CF7B8B" w:rsidRDefault="00DF6D65" w:rsidP="00040FD9">
            <w:pPr>
              <w:jc w:val="center"/>
              <w:rPr>
                <w:sz w:val="22"/>
                <w:szCs w:val="22"/>
              </w:rPr>
            </w:pPr>
            <w:r w:rsidRPr="00CF7B8B">
              <w:rPr>
                <w:sz w:val="22"/>
                <w:szCs w:val="22"/>
              </w:rPr>
              <w:t>14,69</w:t>
            </w:r>
          </w:p>
        </w:tc>
        <w:tc>
          <w:tcPr>
            <w:tcW w:w="482" w:type="pct"/>
            <w:tcBorders>
              <w:top w:val="single" w:sz="4" w:space="0" w:color="auto"/>
              <w:left w:val="single" w:sz="4" w:space="0" w:color="auto"/>
              <w:bottom w:val="single" w:sz="4" w:space="0" w:color="auto"/>
              <w:right w:val="single" w:sz="4" w:space="0" w:color="auto"/>
            </w:tcBorders>
            <w:vAlign w:val="center"/>
            <w:hideMark/>
          </w:tcPr>
          <w:p w14:paraId="2541654D" w14:textId="77777777" w:rsidR="00DF6D65" w:rsidRPr="00CF7B8B" w:rsidRDefault="00DF6D65" w:rsidP="00040FD9">
            <w:pPr>
              <w:jc w:val="center"/>
              <w:rPr>
                <w:sz w:val="22"/>
                <w:szCs w:val="22"/>
              </w:rPr>
            </w:pPr>
            <w:r w:rsidRPr="00CF7B8B">
              <w:rPr>
                <w:sz w:val="22"/>
                <w:szCs w:val="22"/>
              </w:rPr>
              <w:t>5,08</w:t>
            </w:r>
          </w:p>
        </w:tc>
        <w:tc>
          <w:tcPr>
            <w:tcW w:w="483" w:type="pct"/>
            <w:tcBorders>
              <w:top w:val="single" w:sz="4" w:space="0" w:color="auto"/>
              <w:left w:val="single" w:sz="4" w:space="0" w:color="auto"/>
              <w:bottom w:val="single" w:sz="4" w:space="0" w:color="auto"/>
              <w:right w:val="single" w:sz="4" w:space="0" w:color="auto"/>
            </w:tcBorders>
            <w:vAlign w:val="center"/>
            <w:hideMark/>
          </w:tcPr>
          <w:p w14:paraId="58D7F39E" w14:textId="77777777" w:rsidR="00DF6D65" w:rsidRPr="00CF7B8B" w:rsidRDefault="00DF6D65" w:rsidP="00040FD9">
            <w:pPr>
              <w:jc w:val="center"/>
              <w:rPr>
                <w:sz w:val="22"/>
                <w:szCs w:val="22"/>
              </w:rPr>
            </w:pPr>
            <w:r w:rsidRPr="00CF7B8B">
              <w:rPr>
                <w:sz w:val="22"/>
                <w:szCs w:val="22"/>
              </w:rPr>
              <w:t>13,18</w:t>
            </w:r>
          </w:p>
        </w:tc>
        <w:tc>
          <w:tcPr>
            <w:tcW w:w="482" w:type="pct"/>
            <w:tcBorders>
              <w:top w:val="single" w:sz="4" w:space="0" w:color="auto"/>
              <w:left w:val="single" w:sz="4" w:space="0" w:color="auto"/>
              <w:bottom w:val="single" w:sz="4" w:space="0" w:color="auto"/>
              <w:right w:val="single" w:sz="4" w:space="0" w:color="auto"/>
            </w:tcBorders>
            <w:noWrap/>
            <w:vAlign w:val="center"/>
            <w:hideMark/>
          </w:tcPr>
          <w:p w14:paraId="6FA9DA86" w14:textId="77777777" w:rsidR="00DF6D65" w:rsidRPr="00CF7B8B" w:rsidRDefault="00DF6D65" w:rsidP="00040FD9">
            <w:pPr>
              <w:jc w:val="center"/>
              <w:rPr>
                <w:sz w:val="22"/>
                <w:szCs w:val="22"/>
              </w:rPr>
            </w:pPr>
            <w:r w:rsidRPr="00CF7B8B">
              <w:rPr>
                <w:sz w:val="22"/>
                <w:szCs w:val="22"/>
              </w:rPr>
              <w:t>4,92</w:t>
            </w: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6231369F" w14:textId="77777777" w:rsidR="00DF6D65" w:rsidRPr="00CF7B8B" w:rsidRDefault="00DF6D65" w:rsidP="00040FD9">
            <w:pPr>
              <w:rPr>
                <w:sz w:val="22"/>
                <w:szCs w:val="22"/>
              </w:rPr>
            </w:pPr>
          </w:p>
        </w:tc>
        <w:tc>
          <w:tcPr>
            <w:tcW w:w="482" w:type="pct"/>
            <w:tcBorders>
              <w:top w:val="single" w:sz="4" w:space="0" w:color="auto"/>
              <w:left w:val="single" w:sz="4" w:space="0" w:color="auto"/>
              <w:bottom w:val="single" w:sz="4" w:space="0" w:color="auto"/>
              <w:right w:val="single" w:sz="4" w:space="0" w:color="auto"/>
            </w:tcBorders>
            <w:noWrap/>
            <w:vAlign w:val="center"/>
            <w:hideMark/>
          </w:tcPr>
          <w:p w14:paraId="150959FD" w14:textId="77777777" w:rsidR="00DF6D65" w:rsidRPr="00CF7B8B" w:rsidRDefault="00DF6D65" w:rsidP="00040FD9">
            <w:pPr>
              <w:jc w:val="center"/>
              <w:rPr>
                <w:sz w:val="22"/>
                <w:szCs w:val="22"/>
              </w:rPr>
            </w:pPr>
            <w:r w:rsidRPr="00CF7B8B">
              <w:rPr>
                <w:sz w:val="22"/>
                <w:szCs w:val="22"/>
              </w:rPr>
              <w:t>4,92</w:t>
            </w:r>
          </w:p>
        </w:tc>
        <w:tc>
          <w:tcPr>
            <w:tcW w:w="481" w:type="pct"/>
            <w:tcBorders>
              <w:top w:val="single" w:sz="4" w:space="0" w:color="auto"/>
              <w:left w:val="single" w:sz="4" w:space="0" w:color="auto"/>
              <w:bottom w:val="single" w:sz="4" w:space="0" w:color="auto"/>
              <w:right w:val="single" w:sz="4" w:space="0" w:color="auto"/>
            </w:tcBorders>
            <w:vAlign w:val="center"/>
            <w:hideMark/>
          </w:tcPr>
          <w:p w14:paraId="22CE0BCA" w14:textId="77777777" w:rsidR="00DF6D65" w:rsidRPr="00CF7B8B" w:rsidRDefault="00DF6D65" w:rsidP="00040FD9">
            <w:pPr>
              <w:jc w:val="center"/>
              <w:rPr>
                <w:sz w:val="22"/>
                <w:szCs w:val="22"/>
              </w:rPr>
            </w:pPr>
            <w:r w:rsidRPr="00CF7B8B">
              <w:rPr>
                <w:sz w:val="22"/>
                <w:szCs w:val="22"/>
              </w:rPr>
              <w:t>4,92</w:t>
            </w:r>
          </w:p>
        </w:tc>
      </w:tr>
      <w:tr w:rsidR="00DF6D65" w:rsidRPr="00CF7B8B" w14:paraId="2DB9B61F"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3962C8B" w14:textId="77777777" w:rsidR="00DF6D65" w:rsidRPr="00CF7B8B" w:rsidRDefault="00DF6D65" w:rsidP="00040FD9">
            <w:pPr>
              <w:rPr>
                <w:sz w:val="22"/>
                <w:szCs w:val="22"/>
              </w:rPr>
            </w:pPr>
            <w:r w:rsidRPr="00CF7B8B">
              <w:rPr>
                <w:sz w:val="22"/>
                <w:szCs w:val="22"/>
              </w:rPr>
              <w:t>Принято сточных вод другими канализациями или отдельным канализационным сетям</w:t>
            </w:r>
          </w:p>
        </w:tc>
        <w:tc>
          <w:tcPr>
            <w:tcW w:w="456" w:type="pct"/>
            <w:tcBorders>
              <w:top w:val="single" w:sz="4" w:space="0" w:color="auto"/>
              <w:left w:val="single" w:sz="4" w:space="0" w:color="auto"/>
              <w:bottom w:val="single" w:sz="4" w:space="0" w:color="auto"/>
              <w:right w:val="single" w:sz="4" w:space="0" w:color="auto"/>
            </w:tcBorders>
            <w:vAlign w:val="center"/>
            <w:hideMark/>
          </w:tcPr>
          <w:p w14:paraId="33378446" w14:textId="77777777" w:rsidR="00DF6D65" w:rsidRPr="00CF7B8B" w:rsidRDefault="00DF6D65" w:rsidP="00040FD9">
            <w:pPr>
              <w:jc w:val="center"/>
              <w:rPr>
                <w:sz w:val="22"/>
                <w:szCs w:val="22"/>
              </w:rPr>
            </w:pPr>
            <w:r w:rsidRPr="00CF7B8B">
              <w:rPr>
                <w:sz w:val="22"/>
                <w:szCs w:val="22"/>
              </w:rPr>
              <w:t>тыс. м</w:t>
            </w:r>
            <w:r w:rsidRPr="00CF7B8B">
              <w:rPr>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73DA389C" w14:textId="77777777" w:rsidR="00DF6D65" w:rsidRPr="00CF7B8B" w:rsidRDefault="00DF6D65" w:rsidP="00040FD9">
            <w:pPr>
              <w:jc w:val="center"/>
              <w:rPr>
                <w:sz w:val="22"/>
                <w:szCs w:val="22"/>
              </w:rPr>
            </w:pPr>
            <w:r w:rsidRPr="00CF7B8B">
              <w:rPr>
                <w:sz w:val="22"/>
                <w:szCs w:val="22"/>
              </w:rPr>
              <w:t>87,20</w:t>
            </w:r>
          </w:p>
        </w:tc>
        <w:tc>
          <w:tcPr>
            <w:tcW w:w="482" w:type="pct"/>
            <w:tcBorders>
              <w:top w:val="single" w:sz="4" w:space="0" w:color="auto"/>
              <w:left w:val="single" w:sz="4" w:space="0" w:color="auto"/>
              <w:bottom w:val="single" w:sz="4" w:space="0" w:color="auto"/>
              <w:right w:val="single" w:sz="4" w:space="0" w:color="auto"/>
            </w:tcBorders>
            <w:vAlign w:val="center"/>
            <w:hideMark/>
          </w:tcPr>
          <w:p w14:paraId="15BAA7F1" w14:textId="77777777" w:rsidR="00DF6D65" w:rsidRPr="00CF7B8B" w:rsidRDefault="00DF6D65" w:rsidP="00040FD9">
            <w:pPr>
              <w:jc w:val="center"/>
              <w:rPr>
                <w:sz w:val="22"/>
                <w:szCs w:val="22"/>
              </w:rPr>
            </w:pPr>
            <w:r w:rsidRPr="00CF7B8B">
              <w:rPr>
                <w:sz w:val="22"/>
                <w:szCs w:val="22"/>
              </w:rPr>
              <w:t>137,89</w:t>
            </w:r>
          </w:p>
        </w:tc>
        <w:tc>
          <w:tcPr>
            <w:tcW w:w="483" w:type="pct"/>
            <w:tcBorders>
              <w:top w:val="single" w:sz="4" w:space="0" w:color="auto"/>
              <w:left w:val="single" w:sz="4" w:space="0" w:color="auto"/>
              <w:bottom w:val="single" w:sz="4" w:space="0" w:color="auto"/>
              <w:right w:val="single" w:sz="4" w:space="0" w:color="auto"/>
            </w:tcBorders>
            <w:vAlign w:val="center"/>
            <w:hideMark/>
          </w:tcPr>
          <w:p w14:paraId="34C9985A" w14:textId="77777777" w:rsidR="00DF6D65" w:rsidRPr="00CF7B8B" w:rsidRDefault="00DF6D65" w:rsidP="00040FD9">
            <w:pPr>
              <w:jc w:val="center"/>
              <w:rPr>
                <w:sz w:val="22"/>
                <w:szCs w:val="22"/>
              </w:rPr>
            </w:pPr>
            <w:r w:rsidRPr="00CF7B8B">
              <w:rPr>
                <w:sz w:val="22"/>
                <w:szCs w:val="22"/>
              </w:rPr>
              <w:t>84,02</w:t>
            </w:r>
          </w:p>
        </w:tc>
        <w:tc>
          <w:tcPr>
            <w:tcW w:w="482" w:type="pct"/>
            <w:tcBorders>
              <w:top w:val="single" w:sz="4" w:space="0" w:color="auto"/>
              <w:left w:val="single" w:sz="4" w:space="0" w:color="auto"/>
              <w:bottom w:val="single" w:sz="4" w:space="0" w:color="auto"/>
              <w:right w:val="single" w:sz="4" w:space="0" w:color="auto"/>
            </w:tcBorders>
            <w:vAlign w:val="center"/>
            <w:hideMark/>
          </w:tcPr>
          <w:p w14:paraId="34E67955" w14:textId="77777777" w:rsidR="00DF6D65" w:rsidRPr="00CF7B8B" w:rsidRDefault="00DF6D65" w:rsidP="00040FD9">
            <w:pPr>
              <w:jc w:val="center"/>
              <w:rPr>
                <w:sz w:val="22"/>
                <w:szCs w:val="22"/>
              </w:rPr>
            </w:pPr>
            <w:r w:rsidRPr="00CF7B8B">
              <w:rPr>
                <w:sz w:val="22"/>
                <w:szCs w:val="22"/>
              </w:rPr>
              <w:t>133,65</w:t>
            </w:r>
          </w:p>
        </w:tc>
        <w:tc>
          <w:tcPr>
            <w:tcW w:w="483" w:type="pct"/>
            <w:tcBorders>
              <w:top w:val="single" w:sz="4" w:space="0" w:color="auto"/>
              <w:left w:val="single" w:sz="4" w:space="0" w:color="auto"/>
              <w:bottom w:val="single" w:sz="4" w:space="0" w:color="auto"/>
              <w:right w:val="single" w:sz="4" w:space="0" w:color="auto"/>
            </w:tcBorders>
            <w:vAlign w:val="center"/>
            <w:hideMark/>
          </w:tcPr>
          <w:p w14:paraId="08C9740B" w14:textId="77777777" w:rsidR="00DF6D65" w:rsidRPr="00CF7B8B" w:rsidRDefault="00DF6D65" w:rsidP="00040FD9">
            <w:pPr>
              <w:jc w:val="center"/>
              <w:rPr>
                <w:sz w:val="22"/>
                <w:szCs w:val="22"/>
              </w:rPr>
            </w:pPr>
            <w:r w:rsidRPr="00CF7B8B">
              <w:rPr>
                <w:sz w:val="22"/>
                <w:szCs w:val="22"/>
              </w:rPr>
              <w:t>79,70</w:t>
            </w:r>
          </w:p>
        </w:tc>
        <w:tc>
          <w:tcPr>
            <w:tcW w:w="482" w:type="pct"/>
            <w:tcBorders>
              <w:top w:val="single" w:sz="4" w:space="0" w:color="auto"/>
              <w:left w:val="single" w:sz="4" w:space="0" w:color="auto"/>
              <w:bottom w:val="single" w:sz="4" w:space="0" w:color="auto"/>
              <w:right w:val="single" w:sz="4" w:space="0" w:color="auto"/>
            </w:tcBorders>
            <w:vAlign w:val="center"/>
            <w:hideMark/>
          </w:tcPr>
          <w:p w14:paraId="33758C62" w14:textId="77777777" w:rsidR="00DF6D65" w:rsidRPr="00CF7B8B" w:rsidRDefault="00DF6D65" w:rsidP="00040FD9">
            <w:pPr>
              <w:jc w:val="center"/>
              <w:rPr>
                <w:sz w:val="22"/>
                <w:szCs w:val="22"/>
              </w:rPr>
            </w:pPr>
            <w:r w:rsidRPr="00CF7B8B">
              <w:rPr>
                <w:sz w:val="22"/>
                <w:szCs w:val="22"/>
              </w:rPr>
              <w:t>133,65</w:t>
            </w:r>
          </w:p>
        </w:tc>
        <w:tc>
          <w:tcPr>
            <w:tcW w:w="481" w:type="pct"/>
            <w:tcBorders>
              <w:top w:val="single" w:sz="4" w:space="0" w:color="auto"/>
              <w:left w:val="single" w:sz="4" w:space="0" w:color="auto"/>
              <w:bottom w:val="single" w:sz="4" w:space="0" w:color="auto"/>
              <w:right w:val="single" w:sz="4" w:space="0" w:color="auto"/>
            </w:tcBorders>
            <w:vAlign w:val="center"/>
            <w:hideMark/>
          </w:tcPr>
          <w:p w14:paraId="3F9762E5" w14:textId="77777777" w:rsidR="00DF6D65" w:rsidRPr="00CF7B8B" w:rsidRDefault="00DF6D65" w:rsidP="00040FD9">
            <w:pPr>
              <w:jc w:val="center"/>
              <w:rPr>
                <w:sz w:val="22"/>
                <w:szCs w:val="22"/>
              </w:rPr>
            </w:pPr>
            <w:r w:rsidRPr="00CF7B8B">
              <w:rPr>
                <w:sz w:val="22"/>
                <w:szCs w:val="22"/>
              </w:rPr>
              <w:t>133,65</w:t>
            </w:r>
          </w:p>
        </w:tc>
      </w:tr>
      <w:tr w:rsidR="003731DD" w:rsidRPr="00CF7B8B" w14:paraId="36525A44" w14:textId="77777777" w:rsidTr="003731D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7798A72D" w14:textId="09B819E4" w:rsidR="003731DD" w:rsidRPr="00CF7B8B" w:rsidRDefault="003731DD" w:rsidP="00040FD9">
            <w:pPr>
              <w:jc w:val="center"/>
              <w:rPr>
                <w:sz w:val="22"/>
                <w:szCs w:val="22"/>
              </w:rPr>
            </w:pPr>
            <w:r w:rsidRPr="00CF7B8B">
              <w:rPr>
                <w:b/>
                <w:sz w:val="22"/>
                <w:szCs w:val="22"/>
              </w:rPr>
              <w:t>ОАО «Аэропорт Сургут»</w:t>
            </w:r>
          </w:p>
        </w:tc>
      </w:tr>
      <w:tr w:rsidR="00DF6D65" w:rsidRPr="00CF7B8B" w14:paraId="375F0C0C"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105DB25B" w14:textId="77777777" w:rsidR="00DF6D65" w:rsidRPr="00CF7B8B" w:rsidRDefault="00DF6D65" w:rsidP="00040FD9">
            <w:pPr>
              <w:rPr>
                <w:sz w:val="22"/>
                <w:szCs w:val="22"/>
              </w:rPr>
            </w:pPr>
            <w:r w:rsidRPr="00CF7B8B">
              <w:rPr>
                <w:sz w:val="22"/>
                <w:szCs w:val="22"/>
              </w:rPr>
              <w:t>Принято сточных вод, всего</w:t>
            </w:r>
          </w:p>
        </w:tc>
        <w:tc>
          <w:tcPr>
            <w:tcW w:w="456" w:type="pct"/>
            <w:tcBorders>
              <w:top w:val="single" w:sz="4" w:space="0" w:color="auto"/>
              <w:left w:val="single" w:sz="4" w:space="0" w:color="auto"/>
              <w:bottom w:val="single" w:sz="4" w:space="0" w:color="auto"/>
              <w:right w:val="single" w:sz="4" w:space="0" w:color="auto"/>
            </w:tcBorders>
            <w:vAlign w:val="center"/>
            <w:hideMark/>
          </w:tcPr>
          <w:p w14:paraId="759003C1" w14:textId="77777777" w:rsidR="00DF6D65" w:rsidRPr="00CF7B8B" w:rsidRDefault="00DF6D65" w:rsidP="00040FD9">
            <w:pPr>
              <w:jc w:val="center"/>
              <w:rPr>
                <w:sz w:val="22"/>
                <w:szCs w:val="22"/>
              </w:rPr>
            </w:pPr>
            <w:r w:rsidRPr="00CF7B8B">
              <w:rPr>
                <w:sz w:val="22"/>
                <w:szCs w:val="22"/>
              </w:rPr>
              <w:t>тыс. м</w:t>
            </w:r>
            <w:r w:rsidRPr="00CF7B8B">
              <w:rPr>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30ECF3E2" w14:textId="77777777" w:rsidR="00DF6D65" w:rsidRPr="00CF7B8B" w:rsidRDefault="00DF6D65" w:rsidP="00040FD9">
            <w:pPr>
              <w:jc w:val="center"/>
              <w:rPr>
                <w:sz w:val="22"/>
                <w:szCs w:val="22"/>
              </w:rPr>
            </w:pPr>
            <w:r w:rsidRPr="00CF7B8B">
              <w:rPr>
                <w:sz w:val="22"/>
                <w:szCs w:val="22"/>
              </w:rPr>
              <w:t>29,78</w:t>
            </w:r>
          </w:p>
        </w:tc>
        <w:tc>
          <w:tcPr>
            <w:tcW w:w="482" w:type="pct"/>
            <w:tcBorders>
              <w:top w:val="single" w:sz="4" w:space="0" w:color="auto"/>
              <w:left w:val="single" w:sz="4" w:space="0" w:color="auto"/>
              <w:bottom w:val="single" w:sz="4" w:space="0" w:color="auto"/>
              <w:right w:val="single" w:sz="4" w:space="0" w:color="auto"/>
            </w:tcBorders>
            <w:vAlign w:val="center"/>
            <w:hideMark/>
          </w:tcPr>
          <w:p w14:paraId="0D54E6D1" w14:textId="77777777" w:rsidR="00DF6D65" w:rsidRPr="00CF7B8B" w:rsidRDefault="00DF6D65" w:rsidP="00040FD9">
            <w:pPr>
              <w:jc w:val="center"/>
              <w:rPr>
                <w:sz w:val="22"/>
                <w:szCs w:val="22"/>
              </w:rPr>
            </w:pPr>
            <w:r w:rsidRPr="00CF7B8B">
              <w:rPr>
                <w:sz w:val="22"/>
                <w:szCs w:val="22"/>
              </w:rPr>
              <w:t>41,15</w:t>
            </w:r>
          </w:p>
        </w:tc>
        <w:tc>
          <w:tcPr>
            <w:tcW w:w="483" w:type="pct"/>
            <w:tcBorders>
              <w:top w:val="single" w:sz="4" w:space="0" w:color="auto"/>
              <w:left w:val="single" w:sz="4" w:space="0" w:color="auto"/>
              <w:bottom w:val="single" w:sz="4" w:space="0" w:color="auto"/>
              <w:right w:val="single" w:sz="4" w:space="0" w:color="auto"/>
            </w:tcBorders>
            <w:vAlign w:val="center"/>
            <w:hideMark/>
          </w:tcPr>
          <w:p w14:paraId="0D279EDE" w14:textId="77777777" w:rsidR="00DF6D65" w:rsidRPr="00CF7B8B" w:rsidRDefault="00DF6D65" w:rsidP="00040FD9">
            <w:pPr>
              <w:jc w:val="center"/>
              <w:rPr>
                <w:sz w:val="22"/>
                <w:szCs w:val="22"/>
              </w:rPr>
            </w:pPr>
            <w:r w:rsidRPr="00CF7B8B">
              <w:rPr>
                <w:sz w:val="22"/>
                <w:szCs w:val="22"/>
              </w:rPr>
              <w:t>41,15</w:t>
            </w:r>
          </w:p>
        </w:tc>
        <w:tc>
          <w:tcPr>
            <w:tcW w:w="482" w:type="pct"/>
            <w:tcBorders>
              <w:top w:val="single" w:sz="4" w:space="0" w:color="auto"/>
              <w:left w:val="single" w:sz="4" w:space="0" w:color="auto"/>
              <w:bottom w:val="single" w:sz="4" w:space="0" w:color="auto"/>
              <w:right w:val="single" w:sz="4" w:space="0" w:color="auto"/>
            </w:tcBorders>
            <w:vAlign w:val="center"/>
            <w:hideMark/>
          </w:tcPr>
          <w:p w14:paraId="4406744E" w14:textId="77777777" w:rsidR="00DF6D65" w:rsidRPr="00CF7B8B" w:rsidRDefault="00DF6D65" w:rsidP="00040FD9">
            <w:pPr>
              <w:jc w:val="center"/>
              <w:rPr>
                <w:sz w:val="22"/>
                <w:szCs w:val="22"/>
              </w:rPr>
            </w:pPr>
            <w:r w:rsidRPr="00CF7B8B">
              <w:rPr>
                <w:sz w:val="22"/>
                <w:szCs w:val="22"/>
              </w:rPr>
              <w:t>56,00</w:t>
            </w:r>
          </w:p>
        </w:tc>
        <w:tc>
          <w:tcPr>
            <w:tcW w:w="483" w:type="pct"/>
            <w:tcBorders>
              <w:top w:val="single" w:sz="4" w:space="0" w:color="auto"/>
              <w:left w:val="single" w:sz="4" w:space="0" w:color="auto"/>
              <w:bottom w:val="single" w:sz="4" w:space="0" w:color="auto"/>
              <w:right w:val="single" w:sz="4" w:space="0" w:color="auto"/>
            </w:tcBorders>
            <w:vAlign w:val="center"/>
            <w:hideMark/>
          </w:tcPr>
          <w:p w14:paraId="46A89D04" w14:textId="77777777" w:rsidR="00DF6D65" w:rsidRPr="00CF7B8B" w:rsidRDefault="00DF6D65" w:rsidP="00040FD9">
            <w:pPr>
              <w:jc w:val="center"/>
              <w:rPr>
                <w:sz w:val="22"/>
                <w:szCs w:val="22"/>
              </w:rPr>
            </w:pPr>
            <w:r w:rsidRPr="00CF7B8B">
              <w:rPr>
                <w:sz w:val="22"/>
                <w:szCs w:val="22"/>
              </w:rPr>
              <w:t>41,06</w:t>
            </w:r>
          </w:p>
        </w:tc>
        <w:tc>
          <w:tcPr>
            <w:tcW w:w="482" w:type="pct"/>
            <w:tcBorders>
              <w:top w:val="single" w:sz="4" w:space="0" w:color="auto"/>
              <w:left w:val="single" w:sz="4" w:space="0" w:color="auto"/>
              <w:bottom w:val="single" w:sz="4" w:space="0" w:color="auto"/>
              <w:right w:val="single" w:sz="4" w:space="0" w:color="auto"/>
            </w:tcBorders>
            <w:vAlign w:val="center"/>
            <w:hideMark/>
          </w:tcPr>
          <w:p w14:paraId="4D9C83A2" w14:textId="77777777" w:rsidR="00DF6D65" w:rsidRPr="00CF7B8B" w:rsidRDefault="00DF6D65" w:rsidP="00040FD9">
            <w:pPr>
              <w:jc w:val="center"/>
              <w:rPr>
                <w:sz w:val="22"/>
                <w:szCs w:val="22"/>
              </w:rPr>
            </w:pPr>
            <w:r w:rsidRPr="00CF7B8B">
              <w:rPr>
                <w:sz w:val="22"/>
                <w:szCs w:val="22"/>
              </w:rPr>
              <w:t>86,29</w:t>
            </w:r>
          </w:p>
        </w:tc>
        <w:tc>
          <w:tcPr>
            <w:tcW w:w="481" w:type="pct"/>
            <w:tcBorders>
              <w:top w:val="single" w:sz="4" w:space="0" w:color="auto"/>
              <w:left w:val="single" w:sz="4" w:space="0" w:color="auto"/>
              <w:bottom w:val="single" w:sz="4" w:space="0" w:color="auto"/>
              <w:right w:val="single" w:sz="4" w:space="0" w:color="auto"/>
            </w:tcBorders>
            <w:vAlign w:val="center"/>
            <w:hideMark/>
          </w:tcPr>
          <w:p w14:paraId="0872CE3F" w14:textId="77777777" w:rsidR="00DF6D65" w:rsidRPr="00CF7B8B" w:rsidRDefault="00DF6D65" w:rsidP="00040FD9">
            <w:pPr>
              <w:jc w:val="center"/>
              <w:rPr>
                <w:sz w:val="22"/>
                <w:szCs w:val="22"/>
              </w:rPr>
            </w:pPr>
            <w:r w:rsidRPr="00CF7B8B">
              <w:rPr>
                <w:sz w:val="22"/>
                <w:szCs w:val="22"/>
              </w:rPr>
              <w:t>86,29</w:t>
            </w:r>
          </w:p>
        </w:tc>
      </w:tr>
      <w:tr w:rsidR="00DF6D65" w:rsidRPr="00CF7B8B" w14:paraId="7FCF2F4C"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545DF4EF" w14:textId="77777777" w:rsidR="00DF6D65" w:rsidRPr="00CF7B8B" w:rsidRDefault="00DF6D65" w:rsidP="00040FD9">
            <w:pPr>
              <w:rPr>
                <w:sz w:val="22"/>
                <w:szCs w:val="22"/>
              </w:rPr>
            </w:pPr>
            <w:r w:rsidRPr="00CF7B8B">
              <w:rPr>
                <w:color w:val="000000"/>
                <w:sz w:val="22"/>
                <w:szCs w:val="22"/>
              </w:rPr>
              <w:t>Собственные нужды</w:t>
            </w:r>
          </w:p>
        </w:tc>
        <w:tc>
          <w:tcPr>
            <w:tcW w:w="456" w:type="pct"/>
            <w:tcBorders>
              <w:top w:val="single" w:sz="4" w:space="0" w:color="auto"/>
              <w:left w:val="single" w:sz="4" w:space="0" w:color="auto"/>
              <w:bottom w:val="single" w:sz="4" w:space="0" w:color="auto"/>
              <w:right w:val="single" w:sz="4" w:space="0" w:color="auto"/>
            </w:tcBorders>
            <w:vAlign w:val="center"/>
            <w:hideMark/>
          </w:tcPr>
          <w:p w14:paraId="338A6717" w14:textId="77777777" w:rsidR="00DF6D65" w:rsidRPr="00CF7B8B" w:rsidRDefault="00DF6D65" w:rsidP="00040FD9">
            <w:pPr>
              <w:jc w:val="center"/>
              <w:rPr>
                <w:sz w:val="22"/>
                <w:szCs w:val="22"/>
              </w:rPr>
            </w:pPr>
            <w:r w:rsidRPr="00CF7B8B">
              <w:rPr>
                <w:sz w:val="22"/>
                <w:szCs w:val="22"/>
              </w:rPr>
              <w:t>тыс. м</w:t>
            </w:r>
            <w:r w:rsidRPr="00CF7B8B">
              <w:rPr>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5FA1B745" w14:textId="77777777" w:rsidR="00DF6D65" w:rsidRPr="00CF7B8B" w:rsidRDefault="00DF6D65" w:rsidP="00040FD9">
            <w:pPr>
              <w:jc w:val="center"/>
              <w:rPr>
                <w:sz w:val="22"/>
                <w:szCs w:val="22"/>
              </w:rPr>
            </w:pPr>
            <w:r w:rsidRPr="00CF7B8B">
              <w:rPr>
                <w:sz w:val="22"/>
                <w:szCs w:val="22"/>
              </w:rPr>
              <w:t>н/д</w:t>
            </w:r>
          </w:p>
        </w:tc>
        <w:tc>
          <w:tcPr>
            <w:tcW w:w="482" w:type="pct"/>
            <w:tcBorders>
              <w:top w:val="single" w:sz="4" w:space="0" w:color="auto"/>
              <w:left w:val="single" w:sz="4" w:space="0" w:color="auto"/>
              <w:bottom w:val="single" w:sz="4" w:space="0" w:color="auto"/>
              <w:right w:val="single" w:sz="4" w:space="0" w:color="auto"/>
            </w:tcBorders>
            <w:vAlign w:val="center"/>
            <w:hideMark/>
          </w:tcPr>
          <w:p w14:paraId="5A00AAB5" w14:textId="77777777" w:rsidR="00DF6D65" w:rsidRPr="00CF7B8B" w:rsidRDefault="00DF6D65" w:rsidP="00040FD9">
            <w:pPr>
              <w:jc w:val="center"/>
              <w:rPr>
                <w:sz w:val="22"/>
                <w:szCs w:val="22"/>
              </w:rPr>
            </w:pPr>
            <w:r w:rsidRPr="00CF7B8B">
              <w:rPr>
                <w:sz w:val="22"/>
                <w:szCs w:val="22"/>
              </w:rPr>
              <w:t>н/д</w:t>
            </w:r>
          </w:p>
        </w:tc>
        <w:tc>
          <w:tcPr>
            <w:tcW w:w="483" w:type="pct"/>
            <w:tcBorders>
              <w:top w:val="single" w:sz="4" w:space="0" w:color="auto"/>
              <w:left w:val="single" w:sz="4" w:space="0" w:color="auto"/>
              <w:bottom w:val="single" w:sz="4" w:space="0" w:color="auto"/>
              <w:right w:val="single" w:sz="4" w:space="0" w:color="auto"/>
            </w:tcBorders>
            <w:vAlign w:val="center"/>
            <w:hideMark/>
          </w:tcPr>
          <w:p w14:paraId="66A1B705" w14:textId="77777777" w:rsidR="00DF6D65" w:rsidRPr="00CF7B8B" w:rsidRDefault="00DF6D65" w:rsidP="00040FD9">
            <w:pPr>
              <w:jc w:val="center"/>
              <w:rPr>
                <w:sz w:val="22"/>
                <w:szCs w:val="22"/>
              </w:rPr>
            </w:pPr>
            <w:r w:rsidRPr="00CF7B8B">
              <w:rPr>
                <w:sz w:val="22"/>
                <w:szCs w:val="22"/>
              </w:rPr>
              <w:t>н/д</w:t>
            </w:r>
          </w:p>
        </w:tc>
        <w:tc>
          <w:tcPr>
            <w:tcW w:w="482" w:type="pct"/>
            <w:tcBorders>
              <w:top w:val="single" w:sz="4" w:space="0" w:color="auto"/>
              <w:left w:val="single" w:sz="4" w:space="0" w:color="auto"/>
              <w:bottom w:val="single" w:sz="4" w:space="0" w:color="auto"/>
              <w:right w:val="single" w:sz="4" w:space="0" w:color="auto"/>
            </w:tcBorders>
            <w:vAlign w:val="center"/>
            <w:hideMark/>
          </w:tcPr>
          <w:p w14:paraId="64F72FC7" w14:textId="77777777" w:rsidR="00DF6D65" w:rsidRPr="00CF7B8B" w:rsidRDefault="00DF6D65" w:rsidP="00040FD9">
            <w:pPr>
              <w:jc w:val="center"/>
              <w:rPr>
                <w:sz w:val="22"/>
                <w:szCs w:val="22"/>
              </w:rPr>
            </w:pPr>
            <w:r w:rsidRPr="00CF7B8B">
              <w:rPr>
                <w:sz w:val="22"/>
                <w:szCs w:val="22"/>
              </w:rPr>
              <w:t>н/д</w:t>
            </w:r>
          </w:p>
        </w:tc>
        <w:tc>
          <w:tcPr>
            <w:tcW w:w="483" w:type="pct"/>
            <w:tcBorders>
              <w:top w:val="single" w:sz="4" w:space="0" w:color="auto"/>
              <w:left w:val="single" w:sz="4" w:space="0" w:color="auto"/>
              <w:bottom w:val="single" w:sz="4" w:space="0" w:color="auto"/>
              <w:right w:val="single" w:sz="4" w:space="0" w:color="auto"/>
            </w:tcBorders>
            <w:vAlign w:val="center"/>
            <w:hideMark/>
          </w:tcPr>
          <w:p w14:paraId="79F0D3E2" w14:textId="77777777" w:rsidR="00DF6D65" w:rsidRPr="00CF7B8B" w:rsidRDefault="00DF6D65" w:rsidP="00040FD9">
            <w:pPr>
              <w:jc w:val="center"/>
              <w:rPr>
                <w:sz w:val="22"/>
                <w:szCs w:val="22"/>
              </w:rPr>
            </w:pPr>
            <w:r w:rsidRPr="00CF7B8B">
              <w:rPr>
                <w:sz w:val="22"/>
                <w:szCs w:val="22"/>
              </w:rPr>
              <w:t>н/д</w:t>
            </w:r>
          </w:p>
        </w:tc>
        <w:tc>
          <w:tcPr>
            <w:tcW w:w="482" w:type="pct"/>
            <w:tcBorders>
              <w:top w:val="single" w:sz="4" w:space="0" w:color="auto"/>
              <w:left w:val="single" w:sz="4" w:space="0" w:color="auto"/>
              <w:bottom w:val="single" w:sz="4" w:space="0" w:color="auto"/>
              <w:right w:val="single" w:sz="4" w:space="0" w:color="auto"/>
            </w:tcBorders>
            <w:vAlign w:val="center"/>
            <w:hideMark/>
          </w:tcPr>
          <w:p w14:paraId="26FD8934" w14:textId="77777777" w:rsidR="00DF6D65" w:rsidRPr="00CF7B8B" w:rsidRDefault="00DF6D65" w:rsidP="00040FD9">
            <w:pPr>
              <w:jc w:val="center"/>
              <w:rPr>
                <w:sz w:val="22"/>
                <w:szCs w:val="22"/>
              </w:rPr>
            </w:pPr>
            <w:r w:rsidRPr="00CF7B8B">
              <w:rPr>
                <w:sz w:val="22"/>
                <w:szCs w:val="22"/>
              </w:rPr>
              <w:t>н/д</w:t>
            </w:r>
          </w:p>
        </w:tc>
        <w:tc>
          <w:tcPr>
            <w:tcW w:w="481" w:type="pct"/>
            <w:tcBorders>
              <w:top w:val="single" w:sz="4" w:space="0" w:color="auto"/>
              <w:left w:val="single" w:sz="4" w:space="0" w:color="auto"/>
              <w:bottom w:val="single" w:sz="4" w:space="0" w:color="auto"/>
              <w:right w:val="single" w:sz="4" w:space="0" w:color="auto"/>
            </w:tcBorders>
            <w:vAlign w:val="center"/>
            <w:hideMark/>
          </w:tcPr>
          <w:p w14:paraId="67854C5B" w14:textId="77777777" w:rsidR="00DF6D65" w:rsidRPr="00CF7B8B" w:rsidRDefault="00DF6D65" w:rsidP="00040FD9">
            <w:pPr>
              <w:jc w:val="center"/>
              <w:rPr>
                <w:sz w:val="22"/>
                <w:szCs w:val="22"/>
              </w:rPr>
            </w:pPr>
            <w:r w:rsidRPr="00CF7B8B">
              <w:rPr>
                <w:sz w:val="22"/>
                <w:szCs w:val="22"/>
              </w:rPr>
              <w:t>64,29</w:t>
            </w:r>
          </w:p>
        </w:tc>
      </w:tr>
      <w:tr w:rsidR="00DF6D65" w:rsidRPr="00CF7B8B" w14:paraId="711F8DC0"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A567A8F" w14:textId="77777777" w:rsidR="00DF6D65" w:rsidRPr="00CF7B8B" w:rsidRDefault="00DF6D65" w:rsidP="00040FD9">
            <w:pPr>
              <w:rPr>
                <w:sz w:val="22"/>
                <w:szCs w:val="22"/>
              </w:rPr>
            </w:pPr>
            <w:r w:rsidRPr="00CF7B8B">
              <w:rPr>
                <w:sz w:val="22"/>
                <w:szCs w:val="22"/>
              </w:rPr>
              <w:t>Пропущено сточных вод (по сети), всего</w:t>
            </w:r>
          </w:p>
        </w:tc>
        <w:tc>
          <w:tcPr>
            <w:tcW w:w="456" w:type="pct"/>
            <w:tcBorders>
              <w:top w:val="single" w:sz="4" w:space="0" w:color="auto"/>
              <w:left w:val="single" w:sz="4" w:space="0" w:color="auto"/>
              <w:bottom w:val="single" w:sz="4" w:space="0" w:color="auto"/>
              <w:right w:val="single" w:sz="4" w:space="0" w:color="auto"/>
            </w:tcBorders>
            <w:vAlign w:val="center"/>
            <w:hideMark/>
          </w:tcPr>
          <w:p w14:paraId="72A894D7" w14:textId="77777777" w:rsidR="00DF6D65" w:rsidRPr="00CF7B8B" w:rsidRDefault="00DF6D65" w:rsidP="00040FD9">
            <w:pPr>
              <w:jc w:val="center"/>
              <w:rPr>
                <w:sz w:val="22"/>
                <w:szCs w:val="22"/>
              </w:rPr>
            </w:pPr>
            <w:r w:rsidRPr="00CF7B8B">
              <w:rPr>
                <w:sz w:val="22"/>
                <w:szCs w:val="22"/>
              </w:rPr>
              <w:t>тыс. м</w:t>
            </w:r>
            <w:r w:rsidRPr="00CF7B8B">
              <w:rPr>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4862F497" w14:textId="77777777" w:rsidR="00DF6D65" w:rsidRPr="00CF7B8B" w:rsidRDefault="00DF6D65" w:rsidP="00040FD9">
            <w:pPr>
              <w:jc w:val="center"/>
              <w:rPr>
                <w:sz w:val="22"/>
                <w:szCs w:val="22"/>
              </w:rPr>
            </w:pPr>
            <w:r w:rsidRPr="00CF7B8B">
              <w:rPr>
                <w:sz w:val="22"/>
                <w:szCs w:val="22"/>
              </w:rPr>
              <w:t>29,78</w:t>
            </w:r>
          </w:p>
        </w:tc>
        <w:tc>
          <w:tcPr>
            <w:tcW w:w="482" w:type="pct"/>
            <w:tcBorders>
              <w:top w:val="single" w:sz="4" w:space="0" w:color="auto"/>
              <w:left w:val="single" w:sz="4" w:space="0" w:color="auto"/>
              <w:bottom w:val="single" w:sz="4" w:space="0" w:color="auto"/>
              <w:right w:val="single" w:sz="4" w:space="0" w:color="auto"/>
            </w:tcBorders>
            <w:vAlign w:val="center"/>
            <w:hideMark/>
          </w:tcPr>
          <w:p w14:paraId="174E21B2" w14:textId="77777777" w:rsidR="00DF6D65" w:rsidRPr="00CF7B8B" w:rsidRDefault="00DF6D65" w:rsidP="00040FD9">
            <w:pPr>
              <w:jc w:val="center"/>
              <w:rPr>
                <w:sz w:val="22"/>
                <w:szCs w:val="22"/>
              </w:rPr>
            </w:pPr>
            <w:r w:rsidRPr="00CF7B8B">
              <w:rPr>
                <w:sz w:val="22"/>
                <w:szCs w:val="22"/>
              </w:rPr>
              <w:t>41,15</w:t>
            </w:r>
          </w:p>
        </w:tc>
        <w:tc>
          <w:tcPr>
            <w:tcW w:w="483" w:type="pct"/>
            <w:tcBorders>
              <w:top w:val="single" w:sz="4" w:space="0" w:color="auto"/>
              <w:left w:val="single" w:sz="4" w:space="0" w:color="auto"/>
              <w:bottom w:val="single" w:sz="4" w:space="0" w:color="auto"/>
              <w:right w:val="single" w:sz="4" w:space="0" w:color="auto"/>
            </w:tcBorders>
            <w:vAlign w:val="center"/>
            <w:hideMark/>
          </w:tcPr>
          <w:p w14:paraId="2B6F5F2A" w14:textId="77777777" w:rsidR="00DF6D65" w:rsidRPr="00CF7B8B" w:rsidRDefault="00DF6D65" w:rsidP="00040FD9">
            <w:pPr>
              <w:jc w:val="center"/>
              <w:rPr>
                <w:sz w:val="22"/>
                <w:szCs w:val="22"/>
              </w:rPr>
            </w:pPr>
            <w:r w:rsidRPr="00CF7B8B">
              <w:rPr>
                <w:sz w:val="22"/>
                <w:szCs w:val="22"/>
              </w:rPr>
              <w:t>41,15</w:t>
            </w:r>
          </w:p>
        </w:tc>
        <w:tc>
          <w:tcPr>
            <w:tcW w:w="482" w:type="pct"/>
            <w:tcBorders>
              <w:top w:val="single" w:sz="4" w:space="0" w:color="auto"/>
              <w:left w:val="single" w:sz="4" w:space="0" w:color="auto"/>
              <w:bottom w:val="single" w:sz="4" w:space="0" w:color="auto"/>
              <w:right w:val="single" w:sz="4" w:space="0" w:color="auto"/>
            </w:tcBorders>
            <w:vAlign w:val="center"/>
            <w:hideMark/>
          </w:tcPr>
          <w:p w14:paraId="6AA29C42" w14:textId="77777777" w:rsidR="00DF6D65" w:rsidRPr="00CF7B8B" w:rsidRDefault="00DF6D65" w:rsidP="00040FD9">
            <w:pPr>
              <w:jc w:val="center"/>
              <w:rPr>
                <w:sz w:val="22"/>
                <w:szCs w:val="22"/>
              </w:rPr>
            </w:pPr>
            <w:r w:rsidRPr="00CF7B8B">
              <w:rPr>
                <w:sz w:val="22"/>
                <w:szCs w:val="22"/>
              </w:rPr>
              <w:t>56,00</w:t>
            </w:r>
          </w:p>
        </w:tc>
        <w:tc>
          <w:tcPr>
            <w:tcW w:w="483" w:type="pct"/>
            <w:tcBorders>
              <w:top w:val="single" w:sz="4" w:space="0" w:color="auto"/>
              <w:left w:val="single" w:sz="4" w:space="0" w:color="auto"/>
              <w:bottom w:val="single" w:sz="4" w:space="0" w:color="auto"/>
              <w:right w:val="single" w:sz="4" w:space="0" w:color="auto"/>
            </w:tcBorders>
            <w:vAlign w:val="center"/>
            <w:hideMark/>
          </w:tcPr>
          <w:p w14:paraId="7B516D2F" w14:textId="77777777" w:rsidR="00DF6D65" w:rsidRPr="00CF7B8B" w:rsidRDefault="00DF6D65" w:rsidP="00040FD9">
            <w:pPr>
              <w:jc w:val="center"/>
              <w:rPr>
                <w:sz w:val="22"/>
                <w:szCs w:val="22"/>
              </w:rPr>
            </w:pPr>
            <w:r w:rsidRPr="00CF7B8B">
              <w:rPr>
                <w:sz w:val="22"/>
                <w:szCs w:val="22"/>
              </w:rPr>
              <w:t>41,06</w:t>
            </w:r>
          </w:p>
        </w:tc>
        <w:tc>
          <w:tcPr>
            <w:tcW w:w="482" w:type="pct"/>
            <w:tcBorders>
              <w:top w:val="single" w:sz="4" w:space="0" w:color="auto"/>
              <w:left w:val="single" w:sz="4" w:space="0" w:color="auto"/>
              <w:bottom w:val="single" w:sz="4" w:space="0" w:color="auto"/>
              <w:right w:val="single" w:sz="4" w:space="0" w:color="auto"/>
            </w:tcBorders>
            <w:vAlign w:val="center"/>
            <w:hideMark/>
          </w:tcPr>
          <w:p w14:paraId="7DD6A2C6" w14:textId="77777777" w:rsidR="00DF6D65" w:rsidRPr="00CF7B8B" w:rsidRDefault="00DF6D65" w:rsidP="00040FD9">
            <w:pPr>
              <w:jc w:val="center"/>
              <w:rPr>
                <w:sz w:val="22"/>
                <w:szCs w:val="22"/>
              </w:rPr>
            </w:pPr>
            <w:r w:rsidRPr="00CF7B8B">
              <w:rPr>
                <w:sz w:val="22"/>
                <w:szCs w:val="22"/>
              </w:rPr>
              <w:t>86,29</w:t>
            </w:r>
          </w:p>
        </w:tc>
        <w:tc>
          <w:tcPr>
            <w:tcW w:w="481" w:type="pct"/>
            <w:tcBorders>
              <w:top w:val="single" w:sz="4" w:space="0" w:color="auto"/>
              <w:left w:val="single" w:sz="4" w:space="0" w:color="auto"/>
              <w:bottom w:val="single" w:sz="4" w:space="0" w:color="auto"/>
              <w:right w:val="single" w:sz="4" w:space="0" w:color="auto"/>
            </w:tcBorders>
            <w:vAlign w:val="center"/>
            <w:hideMark/>
          </w:tcPr>
          <w:p w14:paraId="2E2F8C21" w14:textId="77777777" w:rsidR="00DF6D65" w:rsidRPr="00CF7B8B" w:rsidRDefault="00DF6D65" w:rsidP="00040FD9">
            <w:pPr>
              <w:jc w:val="center"/>
              <w:rPr>
                <w:sz w:val="22"/>
                <w:szCs w:val="22"/>
              </w:rPr>
            </w:pPr>
            <w:r w:rsidRPr="00CF7B8B">
              <w:rPr>
                <w:sz w:val="22"/>
                <w:szCs w:val="22"/>
              </w:rPr>
              <w:t>86,29</w:t>
            </w:r>
          </w:p>
        </w:tc>
      </w:tr>
      <w:tr w:rsidR="00DF6D65" w:rsidRPr="00CF7B8B" w14:paraId="5DE3AA8E"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28DEEB1" w14:textId="77777777" w:rsidR="00DF6D65" w:rsidRPr="00CF7B8B" w:rsidRDefault="00DF6D65" w:rsidP="00040FD9">
            <w:pPr>
              <w:rPr>
                <w:sz w:val="22"/>
                <w:szCs w:val="22"/>
              </w:rPr>
            </w:pPr>
            <w:r w:rsidRPr="00CF7B8B">
              <w:rPr>
                <w:sz w:val="22"/>
                <w:szCs w:val="22"/>
              </w:rPr>
              <w:t>Принято от потребителей (по сети), из них:</w:t>
            </w:r>
          </w:p>
        </w:tc>
        <w:tc>
          <w:tcPr>
            <w:tcW w:w="456" w:type="pct"/>
            <w:tcBorders>
              <w:top w:val="single" w:sz="4" w:space="0" w:color="auto"/>
              <w:left w:val="single" w:sz="4" w:space="0" w:color="auto"/>
              <w:bottom w:val="single" w:sz="4" w:space="0" w:color="auto"/>
              <w:right w:val="single" w:sz="4" w:space="0" w:color="auto"/>
            </w:tcBorders>
            <w:vAlign w:val="center"/>
            <w:hideMark/>
          </w:tcPr>
          <w:p w14:paraId="7A0AE486" w14:textId="77777777" w:rsidR="00DF6D65" w:rsidRPr="00CF7B8B" w:rsidRDefault="00DF6D65" w:rsidP="00040FD9">
            <w:pPr>
              <w:jc w:val="center"/>
              <w:rPr>
                <w:sz w:val="22"/>
                <w:szCs w:val="22"/>
              </w:rPr>
            </w:pPr>
            <w:r w:rsidRPr="00CF7B8B">
              <w:rPr>
                <w:sz w:val="22"/>
                <w:szCs w:val="22"/>
              </w:rPr>
              <w:t>тыс. м</w:t>
            </w:r>
            <w:r w:rsidRPr="00CF7B8B">
              <w:rPr>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0EEDDBEC" w14:textId="77777777" w:rsidR="00DF6D65" w:rsidRPr="00CF7B8B" w:rsidRDefault="00DF6D65" w:rsidP="00040FD9">
            <w:pPr>
              <w:jc w:val="center"/>
              <w:rPr>
                <w:sz w:val="22"/>
                <w:szCs w:val="22"/>
              </w:rPr>
            </w:pPr>
            <w:r w:rsidRPr="00CF7B8B">
              <w:rPr>
                <w:sz w:val="22"/>
                <w:szCs w:val="22"/>
              </w:rPr>
              <w:t>29,78</w:t>
            </w:r>
          </w:p>
        </w:tc>
        <w:tc>
          <w:tcPr>
            <w:tcW w:w="482" w:type="pct"/>
            <w:tcBorders>
              <w:top w:val="single" w:sz="4" w:space="0" w:color="auto"/>
              <w:left w:val="single" w:sz="4" w:space="0" w:color="auto"/>
              <w:bottom w:val="single" w:sz="4" w:space="0" w:color="auto"/>
              <w:right w:val="single" w:sz="4" w:space="0" w:color="auto"/>
            </w:tcBorders>
            <w:vAlign w:val="center"/>
            <w:hideMark/>
          </w:tcPr>
          <w:p w14:paraId="561AAE4C" w14:textId="77777777" w:rsidR="00DF6D65" w:rsidRPr="00CF7B8B" w:rsidRDefault="00DF6D65" w:rsidP="00040FD9">
            <w:pPr>
              <w:jc w:val="center"/>
              <w:rPr>
                <w:sz w:val="22"/>
                <w:szCs w:val="22"/>
              </w:rPr>
            </w:pPr>
            <w:r w:rsidRPr="00CF7B8B">
              <w:rPr>
                <w:sz w:val="22"/>
                <w:szCs w:val="22"/>
              </w:rPr>
              <w:t>41,15</w:t>
            </w:r>
          </w:p>
        </w:tc>
        <w:tc>
          <w:tcPr>
            <w:tcW w:w="483" w:type="pct"/>
            <w:tcBorders>
              <w:top w:val="single" w:sz="4" w:space="0" w:color="auto"/>
              <w:left w:val="single" w:sz="4" w:space="0" w:color="auto"/>
              <w:bottom w:val="single" w:sz="4" w:space="0" w:color="auto"/>
              <w:right w:val="single" w:sz="4" w:space="0" w:color="auto"/>
            </w:tcBorders>
            <w:vAlign w:val="center"/>
            <w:hideMark/>
          </w:tcPr>
          <w:p w14:paraId="589D70F9" w14:textId="77777777" w:rsidR="00DF6D65" w:rsidRPr="00CF7B8B" w:rsidRDefault="00DF6D65" w:rsidP="00040FD9">
            <w:pPr>
              <w:jc w:val="center"/>
              <w:rPr>
                <w:sz w:val="22"/>
                <w:szCs w:val="22"/>
              </w:rPr>
            </w:pPr>
            <w:r w:rsidRPr="00CF7B8B">
              <w:rPr>
                <w:sz w:val="22"/>
                <w:szCs w:val="22"/>
              </w:rPr>
              <w:t>41,15</w:t>
            </w:r>
          </w:p>
        </w:tc>
        <w:tc>
          <w:tcPr>
            <w:tcW w:w="482" w:type="pct"/>
            <w:tcBorders>
              <w:top w:val="single" w:sz="4" w:space="0" w:color="auto"/>
              <w:left w:val="single" w:sz="4" w:space="0" w:color="auto"/>
              <w:bottom w:val="single" w:sz="4" w:space="0" w:color="auto"/>
              <w:right w:val="single" w:sz="4" w:space="0" w:color="auto"/>
            </w:tcBorders>
            <w:vAlign w:val="center"/>
            <w:hideMark/>
          </w:tcPr>
          <w:p w14:paraId="2B03F8B8" w14:textId="77777777" w:rsidR="00DF6D65" w:rsidRPr="00CF7B8B" w:rsidRDefault="00DF6D65" w:rsidP="00040FD9">
            <w:pPr>
              <w:jc w:val="center"/>
              <w:rPr>
                <w:sz w:val="22"/>
                <w:szCs w:val="22"/>
              </w:rPr>
            </w:pPr>
            <w:r w:rsidRPr="00CF7B8B">
              <w:rPr>
                <w:sz w:val="22"/>
                <w:szCs w:val="22"/>
              </w:rPr>
              <w:t>56,00</w:t>
            </w:r>
          </w:p>
        </w:tc>
        <w:tc>
          <w:tcPr>
            <w:tcW w:w="483" w:type="pct"/>
            <w:tcBorders>
              <w:top w:val="single" w:sz="4" w:space="0" w:color="auto"/>
              <w:left w:val="single" w:sz="4" w:space="0" w:color="auto"/>
              <w:bottom w:val="single" w:sz="4" w:space="0" w:color="auto"/>
              <w:right w:val="single" w:sz="4" w:space="0" w:color="auto"/>
            </w:tcBorders>
            <w:vAlign w:val="center"/>
            <w:hideMark/>
          </w:tcPr>
          <w:p w14:paraId="526972C6" w14:textId="77777777" w:rsidR="00DF6D65" w:rsidRPr="00CF7B8B" w:rsidRDefault="00DF6D65" w:rsidP="00040FD9">
            <w:pPr>
              <w:jc w:val="center"/>
              <w:rPr>
                <w:sz w:val="22"/>
                <w:szCs w:val="22"/>
              </w:rPr>
            </w:pPr>
            <w:r w:rsidRPr="00CF7B8B">
              <w:rPr>
                <w:sz w:val="22"/>
                <w:szCs w:val="22"/>
              </w:rPr>
              <w:t>41,06</w:t>
            </w:r>
          </w:p>
        </w:tc>
        <w:tc>
          <w:tcPr>
            <w:tcW w:w="482" w:type="pct"/>
            <w:tcBorders>
              <w:top w:val="single" w:sz="4" w:space="0" w:color="auto"/>
              <w:left w:val="single" w:sz="4" w:space="0" w:color="auto"/>
              <w:bottom w:val="single" w:sz="4" w:space="0" w:color="auto"/>
              <w:right w:val="single" w:sz="4" w:space="0" w:color="auto"/>
            </w:tcBorders>
            <w:vAlign w:val="center"/>
            <w:hideMark/>
          </w:tcPr>
          <w:p w14:paraId="3264FE28" w14:textId="77777777" w:rsidR="00DF6D65" w:rsidRPr="00CF7B8B" w:rsidRDefault="00DF6D65" w:rsidP="00040FD9">
            <w:pPr>
              <w:jc w:val="center"/>
              <w:rPr>
                <w:sz w:val="22"/>
                <w:szCs w:val="22"/>
              </w:rPr>
            </w:pPr>
            <w:r w:rsidRPr="00CF7B8B">
              <w:rPr>
                <w:sz w:val="22"/>
                <w:szCs w:val="22"/>
              </w:rPr>
              <w:t>86,29</w:t>
            </w:r>
          </w:p>
        </w:tc>
        <w:tc>
          <w:tcPr>
            <w:tcW w:w="481" w:type="pct"/>
            <w:tcBorders>
              <w:top w:val="single" w:sz="4" w:space="0" w:color="auto"/>
              <w:left w:val="single" w:sz="4" w:space="0" w:color="auto"/>
              <w:bottom w:val="single" w:sz="4" w:space="0" w:color="auto"/>
              <w:right w:val="single" w:sz="4" w:space="0" w:color="auto"/>
            </w:tcBorders>
            <w:vAlign w:val="center"/>
            <w:hideMark/>
          </w:tcPr>
          <w:p w14:paraId="67771168" w14:textId="77777777" w:rsidR="00DF6D65" w:rsidRPr="00CF7B8B" w:rsidRDefault="00DF6D65" w:rsidP="00040FD9">
            <w:pPr>
              <w:jc w:val="center"/>
              <w:rPr>
                <w:sz w:val="22"/>
                <w:szCs w:val="22"/>
              </w:rPr>
            </w:pPr>
            <w:r w:rsidRPr="00CF7B8B">
              <w:rPr>
                <w:sz w:val="22"/>
                <w:szCs w:val="22"/>
              </w:rPr>
              <w:t>86,29</w:t>
            </w:r>
          </w:p>
        </w:tc>
      </w:tr>
      <w:tr w:rsidR="00DF6D65" w:rsidRPr="00CF7B8B" w14:paraId="2FE366FB"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212F962" w14:textId="77777777" w:rsidR="00DF6D65" w:rsidRPr="00CF7B8B" w:rsidRDefault="00DF6D65" w:rsidP="00040FD9">
            <w:pPr>
              <w:ind w:firstLineChars="300" w:firstLine="660"/>
              <w:jc w:val="right"/>
              <w:rPr>
                <w:color w:val="000000"/>
                <w:sz w:val="22"/>
                <w:szCs w:val="22"/>
              </w:rPr>
            </w:pPr>
            <w:r w:rsidRPr="00CF7B8B">
              <w:rPr>
                <w:color w:val="000000"/>
                <w:sz w:val="22"/>
                <w:szCs w:val="22"/>
              </w:rPr>
              <w:t>прочие</w:t>
            </w:r>
          </w:p>
        </w:tc>
        <w:tc>
          <w:tcPr>
            <w:tcW w:w="456" w:type="pct"/>
            <w:tcBorders>
              <w:top w:val="single" w:sz="4" w:space="0" w:color="auto"/>
              <w:left w:val="single" w:sz="4" w:space="0" w:color="auto"/>
              <w:bottom w:val="single" w:sz="4" w:space="0" w:color="auto"/>
              <w:right w:val="single" w:sz="4" w:space="0" w:color="auto"/>
            </w:tcBorders>
            <w:vAlign w:val="center"/>
            <w:hideMark/>
          </w:tcPr>
          <w:p w14:paraId="2CF5D861" w14:textId="77777777" w:rsidR="00DF6D65" w:rsidRPr="00CF7B8B" w:rsidRDefault="00DF6D65" w:rsidP="00040FD9">
            <w:pPr>
              <w:jc w:val="center"/>
              <w:rPr>
                <w:sz w:val="22"/>
                <w:szCs w:val="22"/>
              </w:rPr>
            </w:pPr>
            <w:r w:rsidRPr="00CF7B8B">
              <w:rPr>
                <w:sz w:val="22"/>
                <w:szCs w:val="22"/>
              </w:rPr>
              <w:t>тыс. м</w:t>
            </w:r>
            <w:r w:rsidRPr="00CF7B8B">
              <w:rPr>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6E7AC86C" w14:textId="77777777" w:rsidR="00DF6D65" w:rsidRPr="00CF7B8B" w:rsidRDefault="00DF6D65" w:rsidP="00040FD9">
            <w:pPr>
              <w:jc w:val="center"/>
              <w:rPr>
                <w:sz w:val="22"/>
                <w:szCs w:val="22"/>
              </w:rPr>
            </w:pPr>
            <w:r w:rsidRPr="00CF7B8B">
              <w:rPr>
                <w:sz w:val="22"/>
                <w:szCs w:val="22"/>
              </w:rPr>
              <w:t>29,78</w:t>
            </w:r>
          </w:p>
        </w:tc>
        <w:tc>
          <w:tcPr>
            <w:tcW w:w="482" w:type="pct"/>
            <w:tcBorders>
              <w:top w:val="single" w:sz="4" w:space="0" w:color="auto"/>
              <w:left w:val="single" w:sz="4" w:space="0" w:color="auto"/>
              <w:bottom w:val="single" w:sz="4" w:space="0" w:color="auto"/>
              <w:right w:val="single" w:sz="4" w:space="0" w:color="auto"/>
            </w:tcBorders>
            <w:vAlign w:val="center"/>
            <w:hideMark/>
          </w:tcPr>
          <w:p w14:paraId="7767B724" w14:textId="77777777" w:rsidR="00DF6D65" w:rsidRPr="00CF7B8B" w:rsidRDefault="00DF6D65" w:rsidP="00040FD9">
            <w:pPr>
              <w:jc w:val="center"/>
              <w:rPr>
                <w:sz w:val="22"/>
                <w:szCs w:val="22"/>
              </w:rPr>
            </w:pPr>
            <w:r w:rsidRPr="00CF7B8B">
              <w:rPr>
                <w:sz w:val="22"/>
                <w:szCs w:val="22"/>
              </w:rPr>
              <w:t>41,15</w:t>
            </w:r>
          </w:p>
        </w:tc>
        <w:tc>
          <w:tcPr>
            <w:tcW w:w="483" w:type="pct"/>
            <w:tcBorders>
              <w:top w:val="single" w:sz="4" w:space="0" w:color="auto"/>
              <w:left w:val="single" w:sz="4" w:space="0" w:color="auto"/>
              <w:bottom w:val="single" w:sz="4" w:space="0" w:color="auto"/>
              <w:right w:val="single" w:sz="4" w:space="0" w:color="auto"/>
            </w:tcBorders>
            <w:vAlign w:val="center"/>
            <w:hideMark/>
          </w:tcPr>
          <w:p w14:paraId="60E9CD19" w14:textId="77777777" w:rsidR="00DF6D65" w:rsidRPr="00CF7B8B" w:rsidRDefault="00DF6D65" w:rsidP="00040FD9">
            <w:pPr>
              <w:jc w:val="center"/>
              <w:rPr>
                <w:sz w:val="22"/>
                <w:szCs w:val="22"/>
              </w:rPr>
            </w:pPr>
            <w:r w:rsidRPr="00CF7B8B">
              <w:rPr>
                <w:sz w:val="22"/>
                <w:szCs w:val="22"/>
              </w:rPr>
              <w:t>41,15</w:t>
            </w:r>
          </w:p>
        </w:tc>
        <w:tc>
          <w:tcPr>
            <w:tcW w:w="482" w:type="pct"/>
            <w:tcBorders>
              <w:top w:val="single" w:sz="4" w:space="0" w:color="auto"/>
              <w:left w:val="single" w:sz="4" w:space="0" w:color="auto"/>
              <w:bottom w:val="single" w:sz="4" w:space="0" w:color="auto"/>
              <w:right w:val="single" w:sz="4" w:space="0" w:color="auto"/>
            </w:tcBorders>
            <w:vAlign w:val="center"/>
            <w:hideMark/>
          </w:tcPr>
          <w:p w14:paraId="046E1D04" w14:textId="77777777" w:rsidR="00DF6D65" w:rsidRPr="00CF7B8B" w:rsidRDefault="00DF6D65" w:rsidP="00040FD9">
            <w:pPr>
              <w:jc w:val="center"/>
              <w:rPr>
                <w:sz w:val="22"/>
                <w:szCs w:val="22"/>
              </w:rPr>
            </w:pPr>
            <w:r w:rsidRPr="00CF7B8B">
              <w:rPr>
                <w:sz w:val="22"/>
                <w:szCs w:val="22"/>
              </w:rPr>
              <w:t>56,00</w:t>
            </w:r>
          </w:p>
        </w:tc>
        <w:tc>
          <w:tcPr>
            <w:tcW w:w="483" w:type="pct"/>
            <w:tcBorders>
              <w:top w:val="single" w:sz="4" w:space="0" w:color="auto"/>
              <w:left w:val="single" w:sz="4" w:space="0" w:color="auto"/>
              <w:bottom w:val="single" w:sz="4" w:space="0" w:color="auto"/>
              <w:right w:val="single" w:sz="4" w:space="0" w:color="auto"/>
            </w:tcBorders>
            <w:vAlign w:val="center"/>
            <w:hideMark/>
          </w:tcPr>
          <w:p w14:paraId="0F5BC945" w14:textId="77777777" w:rsidR="00DF6D65" w:rsidRPr="00CF7B8B" w:rsidRDefault="00DF6D65" w:rsidP="00040FD9">
            <w:pPr>
              <w:jc w:val="center"/>
              <w:rPr>
                <w:sz w:val="22"/>
                <w:szCs w:val="22"/>
              </w:rPr>
            </w:pPr>
            <w:r w:rsidRPr="00CF7B8B">
              <w:rPr>
                <w:sz w:val="22"/>
                <w:szCs w:val="22"/>
              </w:rPr>
              <w:t>41,06</w:t>
            </w:r>
          </w:p>
        </w:tc>
        <w:tc>
          <w:tcPr>
            <w:tcW w:w="482" w:type="pct"/>
            <w:tcBorders>
              <w:top w:val="single" w:sz="4" w:space="0" w:color="auto"/>
              <w:left w:val="single" w:sz="4" w:space="0" w:color="auto"/>
              <w:bottom w:val="single" w:sz="4" w:space="0" w:color="auto"/>
              <w:right w:val="single" w:sz="4" w:space="0" w:color="auto"/>
            </w:tcBorders>
            <w:vAlign w:val="center"/>
            <w:hideMark/>
          </w:tcPr>
          <w:p w14:paraId="4F4512FD" w14:textId="77777777" w:rsidR="00DF6D65" w:rsidRPr="00CF7B8B" w:rsidRDefault="00DF6D65" w:rsidP="00040FD9">
            <w:pPr>
              <w:jc w:val="center"/>
              <w:rPr>
                <w:sz w:val="22"/>
                <w:szCs w:val="22"/>
              </w:rPr>
            </w:pPr>
            <w:r w:rsidRPr="00CF7B8B">
              <w:rPr>
                <w:sz w:val="22"/>
                <w:szCs w:val="22"/>
              </w:rPr>
              <w:t>86,29</w:t>
            </w:r>
          </w:p>
        </w:tc>
        <w:tc>
          <w:tcPr>
            <w:tcW w:w="481" w:type="pct"/>
            <w:tcBorders>
              <w:top w:val="single" w:sz="4" w:space="0" w:color="auto"/>
              <w:left w:val="single" w:sz="4" w:space="0" w:color="auto"/>
              <w:bottom w:val="single" w:sz="4" w:space="0" w:color="auto"/>
              <w:right w:val="single" w:sz="4" w:space="0" w:color="auto"/>
            </w:tcBorders>
            <w:vAlign w:val="center"/>
            <w:hideMark/>
          </w:tcPr>
          <w:p w14:paraId="27F65339" w14:textId="77777777" w:rsidR="00DF6D65" w:rsidRPr="00CF7B8B" w:rsidRDefault="00DF6D65" w:rsidP="00040FD9">
            <w:pPr>
              <w:jc w:val="center"/>
              <w:rPr>
                <w:sz w:val="22"/>
                <w:szCs w:val="22"/>
              </w:rPr>
            </w:pPr>
            <w:r w:rsidRPr="00CF7B8B">
              <w:rPr>
                <w:sz w:val="22"/>
                <w:szCs w:val="22"/>
              </w:rPr>
              <w:t>22,00</w:t>
            </w:r>
          </w:p>
        </w:tc>
      </w:tr>
      <w:tr w:rsidR="00DF6D65" w:rsidRPr="00CF7B8B" w14:paraId="40ED6F00"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1F28AA4" w14:textId="77777777" w:rsidR="00DF6D65" w:rsidRPr="00CF7B8B" w:rsidRDefault="00DF6D65" w:rsidP="00040FD9">
            <w:pPr>
              <w:rPr>
                <w:sz w:val="22"/>
                <w:szCs w:val="22"/>
              </w:rPr>
            </w:pPr>
            <w:r w:rsidRPr="00CF7B8B">
              <w:rPr>
                <w:sz w:val="22"/>
                <w:szCs w:val="22"/>
              </w:rPr>
              <w:t>Принято сточных вод другими канализациями или отдельным канализационным сетям</w:t>
            </w:r>
          </w:p>
        </w:tc>
        <w:tc>
          <w:tcPr>
            <w:tcW w:w="456" w:type="pct"/>
            <w:tcBorders>
              <w:top w:val="single" w:sz="4" w:space="0" w:color="auto"/>
              <w:left w:val="single" w:sz="4" w:space="0" w:color="auto"/>
              <w:bottom w:val="single" w:sz="4" w:space="0" w:color="auto"/>
              <w:right w:val="single" w:sz="4" w:space="0" w:color="auto"/>
            </w:tcBorders>
            <w:vAlign w:val="center"/>
            <w:hideMark/>
          </w:tcPr>
          <w:p w14:paraId="10BD9F28" w14:textId="77777777" w:rsidR="00DF6D65" w:rsidRPr="00CF7B8B" w:rsidRDefault="00DF6D65" w:rsidP="00040FD9">
            <w:pPr>
              <w:jc w:val="center"/>
              <w:rPr>
                <w:sz w:val="22"/>
                <w:szCs w:val="22"/>
              </w:rPr>
            </w:pPr>
            <w:r w:rsidRPr="00CF7B8B">
              <w:rPr>
                <w:sz w:val="22"/>
                <w:szCs w:val="22"/>
              </w:rPr>
              <w:t>тыс. м</w:t>
            </w:r>
            <w:r w:rsidRPr="00CF7B8B">
              <w:rPr>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558F7262" w14:textId="77777777" w:rsidR="00DF6D65" w:rsidRPr="00CF7B8B" w:rsidRDefault="00DF6D65" w:rsidP="00040FD9">
            <w:pPr>
              <w:jc w:val="center"/>
              <w:rPr>
                <w:sz w:val="22"/>
                <w:szCs w:val="22"/>
              </w:rPr>
            </w:pPr>
            <w:r w:rsidRPr="00CF7B8B">
              <w:rPr>
                <w:sz w:val="22"/>
                <w:szCs w:val="22"/>
              </w:rPr>
              <w:t>29,78</w:t>
            </w:r>
          </w:p>
        </w:tc>
        <w:tc>
          <w:tcPr>
            <w:tcW w:w="482" w:type="pct"/>
            <w:tcBorders>
              <w:top w:val="single" w:sz="4" w:space="0" w:color="auto"/>
              <w:left w:val="single" w:sz="4" w:space="0" w:color="auto"/>
              <w:bottom w:val="single" w:sz="4" w:space="0" w:color="auto"/>
              <w:right w:val="single" w:sz="4" w:space="0" w:color="auto"/>
            </w:tcBorders>
            <w:vAlign w:val="center"/>
            <w:hideMark/>
          </w:tcPr>
          <w:p w14:paraId="7B2403EC" w14:textId="77777777" w:rsidR="00DF6D65" w:rsidRPr="00CF7B8B" w:rsidRDefault="00DF6D65" w:rsidP="00040FD9">
            <w:pPr>
              <w:jc w:val="center"/>
              <w:rPr>
                <w:sz w:val="22"/>
                <w:szCs w:val="22"/>
              </w:rPr>
            </w:pPr>
            <w:r w:rsidRPr="00CF7B8B">
              <w:rPr>
                <w:sz w:val="22"/>
                <w:szCs w:val="22"/>
              </w:rPr>
              <w:t>41,15</w:t>
            </w:r>
          </w:p>
        </w:tc>
        <w:tc>
          <w:tcPr>
            <w:tcW w:w="483" w:type="pct"/>
            <w:tcBorders>
              <w:top w:val="single" w:sz="4" w:space="0" w:color="auto"/>
              <w:left w:val="single" w:sz="4" w:space="0" w:color="auto"/>
              <w:bottom w:val="single" w:sz="4" w:space="0" w:color="auto"/>
              <w:right w:val="single" w:sz="4" w:space="0" w:color="auto"/>
            </w:tcBorders>
            <w:vAlign w:val="center"/>
            <w:hideMark/>
          </w:tcPr>
          <w:p w14:paraId="2FB76B46" w14:textId="77777777" w:rsidR="00DF6D65" w:rsidRPr="00CF7B8B" w:rsidRDefault="00DF6D65" w:rsidP="00040FD9">
            <w:pPr>
              <w:jc w:val="center"/>
              <w:rPr>
                <w:sz w:val="22"/>
                <w:szCs w:val="22"/>
              </w:rPr>
            </w:pPr>
            <w:r w:rsidRPr="00CF7B8B">
              <w:rPr>
                <w:sz w:val="22"/>
                <w:szCs w:val="22"/>
              </w:rPr>
              <w:t>41,15</w:t>
            </w:r>
          </w:p>
        </w:tc>
        <w:tc>
          <w:tcPr>
            <w:tcW w:w="482" w:type="pct"/>
            <w:tcBorders>
              <w:top w:val="single" w:sz="4" w:space="0" w:color="auto"/>
              <w:left w:val="single" w:sz="4" w:space="0" w:color="auto"/>
              <w:bottom w:val="single" w:sz="4" w:space="0" w:color="auto"/>
              <w:right w:val="single" w:sz="4" w:space="0" w:color="auto"/>
            </w:tcBorders>
            <w:vAlign w:val="center"/>
            <w:hideMark/>
          </w:tcPr>
          <w:p w14:paraId="2A9B1DB2" w14:textId="77777777" w:rsidR="00DF6D65" w:rsidRPr="00CF7B8B" w:rsidRDefault="00DF6D65" w:rsidP="00040FD9">
            <w:pPr>
              <w:jc w:val="center"/>
              <w:rPr>
                <w:sz w:val="22"/>
                <w:szCs w:val="22"/>
              </w:rPr>
            </w:pPr>
            <w:r w:rsidRPr="00CF7B8B">
              <w:rPr>
                <w:sz w:val="22"/>
                <w:szCs w:val="22"/>
              </w:rPr>
              <w:t>56,00</w:t>
            </w:r>
          </w:p>
        </w:tc>
        <w:tc>
          <w:tcPr>
            <w:tcW w:w="483" w:type="pct"/>
            <w:tcBorders>
              <w:top w:val="single" w:sz="4" w:space="0" w:color="auto"/>
              <w:left w:val="single" w:sz="4" w:space="0" w:color="auto"/>
              <w:bottom w:val="single" w:sz="4" w:space="0" w:color="auto"/>
              <w:right w:val="single" w:sz="4" w:space="0" w:color="auto"/>
            </w:tcBorders>
            <w:vAlign w:val="center"/>
            <w:hideMark/>
          </w:tcPr>
          <w:p w14:paraId="1BCEF129" w14:textId="77777777" w:rsidR="00DF6D65" w:rsidRPr="00CF7B8B" w:rsidRDefault="00DF6D65" w:rsidP="00040FD9">
            <w:pPr>
              <w:jc w:val="center"/>
              <w:rPr>
                <w:sz w:val="22"/>
                <w:szCs w:val="22"/>
              </w:rPr>
            </w:pPr>
            <w:r w:rsidRPr="00CF7B8B">
              <w:rPr>
                <w:sz w:val="22"/>
                <w:szCs w:val="22"/>
              </w:rPr>
              <w:t>41,06</w:t>
            </w:r>
          </w:p>
        </w:tc>
        <w:tc>
          <w:tcPr>
            <w:tcW w:w="482" w:type="pct"/>
            <w:tcBorders>
              <w:top w:val="single" w:sz="4" w:space="0" w:color="auto"/>
              <w:left w:val="single" w:sz="4" w:space="0" w:color="auto"/>
              <w:bottom w:val="single" w:sz="4" w:space="0" w:color="auto"/>
              <w:right w:val="single" w:sz="4" w:space="0" w:color="auto"/>
            </w:tcBorders>
            <w:vAlign w:val="center"/>
            <w:hideMark/>
          </w:tcPr>
          <w:p w14:paraId="6D066DE9" w14:textId="77777777" w:rsidR="00DF6D65" w:rsidRPr="00CF7B8B" w:rsidRDefault="00DF6D65" w:rsidP="00040FD9">
            <w:pPr>
              <w:jc w:val="center"/>
              <w:rPr>
                <w:sz w:val="22"/>
                <w:szCs w:val="22"/>
              </w:rPr>
            </w:pPr>
            <w:r w:rsidRPr="00CF7B8B">
              <w:rPr>
                <w:sz w:val="22"/>
                <w:szCs w:val="22"/>
              </w:rPr>
              <w:t>86,29</w:t>
            </w:r>
          </w:p>
        </w:tc>
        <w:tc>
          <w:tcPr>
            <w:tcW w:w="481" w:type="pct"/>
            <w:tcBorders>
              <w:top w:val="single" w:sz="4" w:space="0" w:color="auto"/>
              <w:left w:val="single" w:sz="4" w:space="0" w:color="auto"/>
              <w:bottom w:val="single" w:sz="4" w:space="0" w:color="auto"/>
              <w:right w:val="single" w:sz="4" w:space="0" w:color="auto"/>
            </w:tcBorders>
            <w:vAlign w:val="center"/>
            <w:hideMark/>
          </w:tcPr>
          <w:p w14:paraId="2AB37071" w14:textId="77777777" w:rsidR="00DF6D65" w:rsidRPr="00CF7B8B" w:rsidRDefault="00DF6D65" w:rsidP="00040FD9">
            <w:pPr>
              <w:jc w:val="center"/>
              <w:rPr>
                <w:sz w:val="22"/>
                <w:szCs w:val="22"/>
              </w:rPr>
            </w:pPr>
            <w:r w:rsidRPr="00CF7B8B">
              <w:rPr>
                <w:sz w:val="22"/>
                <w:szCs w:val="22"/>
              </w:rPr>
              <w:t>86,29</w:t>
            </w:r>
          </w:p>
        </w:tc>
      </w:tr>
      <w:tr w:rsidR="003731DD" w:rsidRPr="00CF7B8B" w14:paraId="1761A867" w14:textId="77777777" w:rsidTr="003731D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48D1100D" w14:textId="2295F229" w:rsidR="003731DD" w:rsidRPr="00CF7B8B" w:rsidRDefault="003731DD" w:rsidP="00040FD9">
            <w:pPr>
              <w:jc w:val="center"/>
              <w:rPr>
                <w:sz w:val="22"/>
                <w:szCs w:val="22"/>
              </w:rPr>
            </w:pPr>
            <w:r w:rsidRPr="00CF7B8B">
              <w:rPr>
                <w:b/>
                <w:sz w:val="22"/>
                <w:szCs w:val="22"/>
              </w:rPr>
              <w:t>ООО УК «СЗТК»</w:t>
            </w:r>
          </w:p>
        </w:tc>
      </w:tr>
      <w:tr w:rsidR="00DF6D65" w:rsidRPr="00CF7B8B" w14:paraId="35E54FEB"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18863D8E" w14:textId="77777777" w:rsidR="00DF6D65" w:rsidRPr="00CF7B8B" w:rsidRDefault="00DF6D65" w:rsidP="00040FD9">
            <w:pPr>
              <w:rPr>
                <w:sz w:val="22"/>
                <w:szCs w:val="22"/>
              </w:rPr>
            </w:pPr>
            <w:r w:rsidRPr="00CF7B8B">
              <w:rPr>
                <w:sz w:val="22"/>
                <w:szCs w:val="22"/>
              </w:rPr>
              <w:t>Принято сточных вод, всего</w:t>
            </w:r>
          </w:p>
        </w:tc>
        <w:tc>
          <w:tcPr>
            <w:tcW w:w="456" w:type="pct"/>
            <w:tcBorders>
              <w:top w:val="single" w:sz="4" w:space="0" w:color="auto"/>
              <w:left w:val="single" w:sz="4" w:space="0" w:color="auto"/>
              <w:bottom w:val="single" w:sz="4" w:space="0" w:color="auto"/>
              <w:right w:val="single" w:sz="4" w:space="0" w:color="auto"/>
            </w:tcBorders>
            <w:vAlign w:val="center"/>
            <w:hideMark/>
          </w:tcPr>
          <w:p w14:paraId="70F424A9" w14:textId="77777777" w:rsidR="00DF6D65" w:rsidRPr="00CF7B8B" w:rsidRDefault="00DF6D65" w:rsidP="00040FD9">
            <w:pPr>
              <w:jc w:val="center"/>
              <w:rPr>
                <w:sz w:val="22"/>
                <w:szCs w:val="22"/>
              </w:rPr>
            </w:pPr>
            <w:r w:rsidRPr="00CF7B8B">
              <w:rPr>
                <w:sz w:val="22"/>
                <w:szCs w:val="22"/>
              </w:rPr>
              <w:t>тыс. м</w:t>
            </w:r>
            <w:r w:rsidRPr="00CF7B8B">
              <w:rPr>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612F4A73" w14:textId="77777777" w:rsidR="00DF6D65" w:rsidRPr="00CF7B8B" w:rsidRDefault="00DF6D65" w:rsidP="00040FD9">
            <w:pPr>
              <w:jc w:val="center"/>
              <w:rPr>
                <w:sz w:val="22"/>
                <w:szCs w:val="22"/>
              </w:rPr>
            </w:pPr>
            <w:r w:rsidRPr="00CF7B8B">
              <w:rPr>
                <w:sz w:val="22"/>
                <w:szCs w:val="22"/>
              </w:rPr>
              <w:t>н/д</w:t>
            </w:r>
          </w:p>
        </w:tc>
        <w:tc>
          <w:tcPr>
            <w:tcW w:w="482" w:type="pct"/>
            <w:tcBorders>
              <w:top w:val="single" w:sz="4" w:space="0" w:color="auto"/>
              <w:left w:val="single" w:sz="4" w:space="0" w:color="auto"/>
              <w:bottom w:val="single" w:sz="4" w:space="0" w:color="auto"/>
              <w:right w:val="single" w:sz="4" w:space="0" w:color="auto"/>
            </w:tcBorders>
            <w:vAlign w:val="center"/>
            <w:hideMark/>
          </w:tcPr>
          <w:p w14:paraId="6E47FCB6" w14:textId="77777777" w:rsidR="00DF6D65" w:rsidRPr="00CF7B8B" w:rsidRDefault="00DF6D65" w:rsidP="00040FD9">
            <w:pPr>
              <w:jc w:val="center"/>
              <w:rPr>
                <w:sz w:val="22"/>
                <w:szCs w:val="22"/>
              </w:rPr>
            </w:pPr>
            <w:r w:rsidRPr="00CF7B8B">
              <w:rPr>
                <w:sz w:val="22"/>
                <w:szCs w:val="22"/>
              </w:rPr>
              <w:t>78,19</w:t>
            </w:r>
          </w:p>
        </w:tc>
        <w:tc>
          <w:tcPr>
            <w:tcW w:w="483" w:type="pct"/>
            <w:tcBorders>
              <w:top w:val="single" w:sz="4" w:space="0" w:color="auto"/>
              <w:left w:val="single" w:sz="4" w:space="0" w:color="auto"/>
              <w:bottom w:val="single" w:sz="4" w:space="0" w:color="auto"/>
              <w:right w:val="single" w:sz="4" w:space="0" w:color="auto"/>
            </w:tcBorders>
            <w:vAlign w:val="center"/>
            <w:hideMark/>
          </w:tcPr>
          <w:p w14:paraId="5AB6B146" w14:textId="77777777" w:rsidR="00DF6D65" w:rsidRPr="00CF7B8B" w:rsidRDefault="00DF6D65" w:rsidP="00040FD9">
            <w:pPr>
              <w:jc w:val="center"/>
              <w:rPr>
                <w:sz w:val="22"/>
                <w:szCs w:val="22"/>
              </w:rPr>
            </w:pPr>
            <w:r w:rsidRPr="00CF7B8B">
              <w:rPr>
                <w:sz w:val="22"/>
                <w:szCs w:val="22"/>
              </w:rPr>
              <w:t>59,76</w:t>
            </w:r>
          </w:p>
        </w:tc>
        <w:tc>
          <w:tcPr>
            <w:tcW w:w="482" w:type="pct"/>
            <w:tcBorders>
              <w:top w:val="single" w:sz="4" w:space="0" w:color="auto"/>
              <w:left w:val="single" w:sz="4" w:space="0" w:color="auto"/>
              <w:bottom w:val="single" w:sz="4" w:space="0" w:color="auto"/>
              <w:right w:val="single" w:sz="4" w:space="0" w:color="auto"/>
            </w:tcBorders>
            <w:vAlign w:val="center"/>
            <w:hideMark/>
          </w:tcPr>
          <w:p w14:paraId="2DBBBEA5" w14:textId="77777777" w:rsidR="00DF6D65" w:rsidRPr="00CF7B8B" w:rsidRDefault="00DF6D65" w:rsidP="00040FD9">
            <w:pPr>
              <w:jc w:val="center"/>
              <w:rPr>
                <w:sz w:val="22"/>
                <w:szCs w:val="22"/>
              </w:rPr>
            </w:pPr>
            <w:r w:rsidRPr="00CF7B8B">
              <w:rPr>
                <w:sz w:val="22"/>
                <w:szCs w:val="22"/>
              </w:rPr>
              <w:t>78,19</w:t>
            </w:r>
          </w:p>
        </w:tc>
        <w:tc>
          <w:tcPr>
            <w:tcW w:w="483" w:type="pct"/>
            <w:tcBorders>
              <w:top w:val="single" w:sz="4" w:space="0" w:color="auto"/>
              <w:left w:val="single" w:sz="4" w:space="0" w:color="auto"/>
              <w:bottom w:val="single" w:sz="4" w:space="0" w:color="auto"/>
              <w:right w:val="single" w:sz="4" w:space="0" w:color="auto"/>
            </w:tcBorders>
            <w:vAlign w:val="center"/>
            <w:hideMark/>
          </w:tcPr>
          <w:p w14:paraId="168D8F38" w14:textId="77777777" w:rsidR="00DF6D65" w:rsidRPr="00CF7B8B" w:rsidRDefault="00DF6D65" w:rsidP="00040FD9">
            <w:pPr>
              <w:jc w:val="center"/>
              <w:rPr>
                <w:sz w:val="22"/>
                <w:szCs w:val="22"/>
              </w:rPr>
            </w:pPr>
            <w:r w:rsidRPr="00CF7B8B">
              <w:rPr>
                <w:sz w:val="22"/>
                <w:szCs w:val="22"/>
              </w:rPr>
              <w:t>59,49</w:t>
            </w:r>
          </w:p>
        </w:tc>
        <w:tc>
          <w:tcPr>
            <w:tcW w:w="482" w:type="pct"/>
            <w:tcBorders>
              <w:top w:val="single" w:sz="4" w:space="0" w:color="auto"/>
              <w:left w:val="single" w:sz="4" w:space="0" w:color="auto"/>
              <w:bottom w:val="single" w:sz="4" w:space="0" w:color="auto"/>
              <w:right w:val="single" w:sz="4" w:space="0" w:color="auto"/>
            </w:tcBorders>
            <w:vAlign w:val="center"/>
            <w:hideMark/>
          </w:tcPr>
          <w:p w14:paraId="4FBC1190" w14:textId="77777777" w:rsidR="00DF6D65" w:rsidRPr="00CF7B8B" w:rsidRDefault="00DF6D65" w:rsidP="00040FD9">
            <w:pPr>
              <w:jc w:val="center"/>
              <w:rPr>
                <w:sz w:val="22"/>
                <w:szCs w:val="22"/>
              </w:rPr>
            </w:pPr>
            <w:r w:rsidRPr="00CF7B8B">
              <w:rPr>
                <w:sz w:val="22"/>
                <w:szCs w:val="22"/>
              </w:rPr>
              <w:t>78,19</w:t>
            </w:r>
          </w:p>
        </w:tc>
        <w:tc>
          <w:tcPr>
            <w:tcW w:w="481" w:type="pct"/>
            <w:tcBorders>
              <w:top w:val="single" w:sz="4" w:space="0" w:color="auto"/>
              <w:left w:val="single" w:sz="4" w:space="0" w:color="auto"/>
              <w:bottom w:val="single" w:sz="4" w:space="0" w:color="auto"/>
              <w:right w:val="single" w:sz="4" w:space="0" w:color="auto"/>
            </w:tcBorders>
            <w:vAlign w:val="center"/>
            <w:hideMark/>
          </w:tcPr>
          <w:p w14:paraId="7CFAA051" w14:textId="77777777" w:rsidR="00DF6D65" w:rsidRPr="00CF7B8B" w:rsidRDefault="00DF6D65" w:rsidP="00040FD9">
            <w:pPr>
              <w:jc w:val="center"/>
              <w:rPr>
                <w:sz w:val="22"/>
                <w:szCs w:val="22"/>
              </w:rPr>
            </w:pPr>
            <w:r w:rsidRPr="00CF7B8B">
              <w:rPr>
                <w:sz w:val="22"/>
                <w:szCs w:val="22"/>
              </w:rPr>
              <w:t>78,19</w:t>
            </w:r>
          </w:p>
        </w:tc>
      </w:tr>
      <w:tr w:rsidR="00DF6D65" w:rsidRPr="00CF7B8B" w14:paraId="1CD783BA"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937B407" w14:textId="77777777" w:rsidR="00DF6D65" w:rsidRPr="00CF7B8B" w:rsidRDefault="00DF6D65" w:rsidP="00040FD9">
            <w:pPr>
              <w:rPr>
                <w:sz w:val="22"/>
                <w:szCs w:val="22"/>
              </w:rPr>
            </w:pPr>
            <w:r w:rsidRPr="00CF7B8B">
              <w:rPr>
                <w:color w:val="000000"/>
                <w:sz w:val="22"/>
                <w:szCs w:val="22"/>
              </w:rPr>
              <w:t>Собственные нужды</w:t>
            </w:r>
          </w:p>
        </w:tc>
        <w:tc>
          <w:tcPr>
            <w:tcW w:w="456" w:type="pct"/>
            <w:tcBorders>
              <w:top w:val="single" w:sz="4" w:space="0" w:color="auto"/>
              <w:left w:val="single" w:sz="4" w:space="0" w:color="auto"/>
              <w:bottom w:val="single" w:sz="4" w:space="0" w:color="auto"/>
              <w:right w:val="single" w:sz="4" w:space="0" w:color="auto"/>
            </w:tcBorders>
            <w:vAlign w:val="center"/>
            <w:hideMark/>
          </w:tcPr>
          <w:p w14:paraId="2902393A" w14:textId="77777777" w:rsidR="00DF6D65" w:rsidRPr="00CF7B8B" w:rsidRDefault="00DF6D65" w:rsidP="00040FD9">
            <w:pPr>
              <w:jc w:val="center"/>
              <w:rPr>
                <w:sz w:val="22"/>
                <w:szCs w:val="22"/>
              </w:rPr>
            </w:pPr>
            <w:r w:rsidRPr="00CF7B8B">
              <w:rPr>
                <w:sz w:val="22"/>
                <w:szCs w:val="22"/>
              </w:rPr>
              <w:t>тыс. м</w:t>
            </w:r>
            <w:r w:rsidRPr="00CF7B8B">
              <w:rPr>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555A20E3" w14:textId="77777777" w:rsidR="00DF6D65" w:rsidRPr="00CF7B8B" w:rsidRDefault="00DF6D65" w:rsidP="00040FD9">
            <w:pPr>
              <w:jc w:val="center"/>
              <w:rPr>
                <w:sz w:val="22"/>
                <w:szCs w:val="22"/>
              </w:rPr>
            </w:pPr>
            <w:r w:rsidRPr="00CF7B8B">
              <w:rPr>
                <w:sz w:val="22"/>
                <w:szCs w:val="22"/>
              </w:rPr>
              <w:t>н/д</w:t>
            </w:r>
          </w:p>
        </w:tc>
        <w:tc>
          <w:tcPr>
            <w:tcW w:w="482" w:type="pct"/>
            <w:tcBorders>
              <w:top w:val="single" w:sz="4" w:space="0" w:color="auto"/>
              <w:left w:val="single" w:sz="4" w:space="0" w:color="auto"/>
              <w:bottom w:val="single" w:sz="4" w:space="0" w:color="auto"/>
              <w:right w:val="single" w:sz="4" w:space="0" w:color="auto"/>
            </w:tcBorders>
            <w:vAlign w:val="center"/>
            <w:hideMark/>
          </w:tcPr>
          <w:p w14:paraId="7DAC94DB" w14:textId="77777777" w:rsidR="00DF6D65" w:rsidRPr="00CF7B8B" w:rsidRDefault="00DF6D65" w:rsidP="00040FD9">
            <w:pPr>
              <w:jc w:val="center"/>
              <w:rPr>
                <w:sz w:val="22"/>
                <w:szCs w:val="22"/>
              </w:rPr>
            </w:pPr>
            <w:r w:rsidRPr="00CF7B8B">
              <w:rPr>
                <w:sz w:val="22"/>
                <w:szCs w:val="22"/>
              </w:rPr>
              <w:t>н/д</w:t>
            </w:r>
          </w:p>
        </w:tc>
        <w:tc>
          <w:tcPr>
            <w:tcW w:w="483" w:type="pct"/>
            <w:tcBorders>
              <w:top w:val="single" w:sz="4" w:space="0" w:color="auto"/>
              <w:left w:val="single" w:sz="4" w:space="0" w:color="auto"/>
              <w:bottom w:val="single" w:sz="4" w:space="0" w:color="auto"/>
              <w:right w:val="single" w:sz="4" w:space="0" w:color="auto"/>
            </w:tcBorders>
            <w:vAlign w:val="center"/>
            <w:hideMark/>
          </w:tcPr>
          <w:p w14:paraId="60D78114" w14:textId="77777777" w:rsidR="00DF6D65" w:rsidRPr="00CF7B8B" w:rsidRDefault="00DF6D65" w:rsidP="00040FD9">
            <w:pPr>
              <w:jc w:val="center"/>
              <w:rPr>
                <w:sz w:val="22"/>
                <w:szCs w:val="22"/>
              </w:rPr>
            </w:pPr>
            <w:r w:rsidRPr="00CF7B8B">
              <w:rPr>
                <w:sz w:val="22"/>
                <w:szCs w:val="22"/>
              </w:rPr>
              <w:t>н/д</w:t>
            </w:r>
          </w:p>
        </w:tc>
        <w:tc>
          <w:tcPr>
            <w:tcW w:w="482" w:type="pct"/>
            <w:tcBorders>
              <w:top w:val="single" w:sz="4" w:space="0" w:color="auto"/>
              <w:left w:val="single" w:sz="4" w:space="0" w:color="auto"/>
              <w:bottom w:val="single" w:sz="4" w:space="0" w:color="auto"/>
              <w:right w:val="single" w:sz="4" w:space="0" w:color="auto"/>
            </w:tcBorders>
            <w:vAlign w:val="center"/>
            <w:hideMark/>
          </w:tcPr>
          <w:p w14:paraId="467FCF48" w14:textId="77777777" w:rsidR="00DF6D65" w:rsidRPr="00CF7B8B" w:rsidRDefault="00DF6D65" w:rsidP="00040FD9">
            <w:pPr>
              <w:jc w:val="center"/>
              <w:rPr>
                <w:sz w:val="22"/>
                <w:szCs w:val="22"/>
              </w:rPr>
            </w:pPr>
            <w:r w:rsidRPr="00CF7B8B">
              <w:rPr>
                <w:sz w:val="22"/>
                <w:szCs w:val="22"/>
              </w:rPr>
              <w:t>н/д</w:t>
            </w:r>
          </w:p>
        </w:tc>
        <w:tc>
          <w:tcPr>
            <w:tcW w:w="483" w:type="pct"/>
            <w:tcBorders>
              <w:top w:val="single" w:sz="4" w:space="0" w:color="auto"/>
              <w:left w:val="single" w:sz="4" w:space="0" w:color="auto"/>
              <w:bottom w:val="single" w:sz="4" w:space="0" w:color="auto"/>
              <w:right w:val="single" w:sz="4" w:space="0" w:color="auto"/>
            </w:tcBorders>
            <w:vAlign w:val="center"/>
            <w:hideMark/>
          </w:tcPr>
          <w:p w14:paraId="303FD007" w14:textId="77777777" w:rsidR="00DF6D65" w:rsidRPr="00CF7B8B" w:rsidRDefault="00DF6D65" w:rsidP="00040FD9">
            <w:pPr>
              <w:jc w:val="center"/>
              <w:rPr>
                <w:sz w:val="22"/>
                <w:szCs w:val="22"/>
              </w:rPr>
            </w:pPr>
            <w:r w:rsidRPr="00CF7B8B">
              <w:rPr>
                <w:sz w:val="22"/>
                <w:szCs w:val="22"/>
              </w:rPr>
              <w:t>1,97</w:t>
            </w:r>
          </w:p>
        </w:tc>
        <w:tc>
          <w:tcPr>
            <w:tcW w:w="482" w:type="pct"/>
            <w:tcBorders>
              <w:top w:val="single" w:sz="4" w:space="0" w:color="auto"/>
              <w:left w:val="single" w:sz="4" w:space="0" w:color="auto"/>
              <w:bottom w:val="single" w:sz="4" w:space="0" w:color="auto"/>
              <w:right w:val="single" w:sz="4" w:space="0" w:color="auto"/>
            </w:tcBorders>
            <w:vAlign w:val="center"/>
            <w:hideMark/>
          </w:tcPr>
          <w:p w14:paraId="1B1C7257" w14:textId="77777777" w:rsidR="00DF6D65" w:rsidRPr="00CF7B8B" w:rsidRDefault="00DF6D65" w:rsidP="00040FD9">
            <w:pPr>
              <w:jc w:val="center"/>
              <w:rPr>
                <w:sz w:val="22"/>
                <w:szCs w:val="22"/>
              </w:rPr>
            </w:pPr>
            <w:r w:rsidRPr="00CF7B8B">
              <w:rPr>
                <w:sz w:val="22"/>
                <w:szCs w:val="22"/>
              </w:rPr>
              <w:t>20,68</w:t>
            </w:r>
          </w:p>
        </w:tc>
        <w:tc>
          <w:tcPr>
            <w:tcW w:w="481" w:type="pct"/>
            <w:tcBorders>
              <w:top w:val="single" w:sz="4" w:space="0" w:color="auto"/>
              <w:left w:val="single" w:sz="4" w:space="0" w:color="auto"/>
              <w:bottom w:val="single" w:sz="4" w:space="0" w:color="auto"/>
              <w:right w:val="single" w:sz="4" w:space="0" w:color="auto"/>
            </w:tcBorders>
            <w:vAlign w:val="center"/>
            <w:hideMark/>
          </w:tcPr>
          <w:p w14:paraId="2D5B2642" w14:textId="77777777" w:rsidR="00DF6D65" w:rsidRPr="00CF7B8B" w:rsidRDefault="00DF6D65" w:rsidP="00040FD9">
            <w:pPr>
              <w:jc w:val="center"/>
              <w:rPr>
                <w:sz w:val="22"/>
                <w:szCs w:val="22"/>
              </w:rPr>
            </w:pPr>
            <w:r w:rsidRPr="00CF7B8B">
              <w:rPr>
                <w:sz w:val="22"/>
                <w:szCs w:val="22"/>
              </w:rPr>
              <w:t>20,68</w:t>
            </w:r>
          </w:p>
        </w:tc>
      </w:tr>
      <w:tr w:rsidR="00DF6D65" w:rsidRPr="00CF7B8B" w14:paraId="7497BCCD"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12E53091" w14:textId="77777777" w:rsidR="00DF6D65" w:rsidRPr="00CF7B8B" w:rsidRDefault="00DF6D65" w:rsidP="00040FD9">
            <w:pPr>
              <w:rPr>
                <w:sz w:val="22"/>
                <w:szCs w:val="22"/>
              </w:rPr>
            </w:pPr>
            <w:r w:rsidRPr="00CF7B8B">
              <w:rPr>
                <w:sz w:val="22"/>
                <w:szCs w:val="22"/>
              </w:rPr>
              <w:t>Пропущено сточных вод (по сети), всего</w:t>
            </w:r>
          </w:p>
        </w:tc>
        <w:tc>
          <w:tcPr>
            <w:tcW w:w="456" w:type="pct"/>
            <w:tcBorders>
              <w:top w:val="single" w:sz="4" w:space="0" w:color="auto"/>
              <w:left w:val="single" w:sz="4" w:space="0" w:color="auto"/>
              <w:bottom w:val="single" w:sz="4" w:space="0" w:color="auto"/>
              <w:right w:val="single" w:sz="4" w:space="0" w:color="auto"/>
            </w:tcBorders>
            <w:vAlign w:val="center"/>
            <w:hideMark/>
          </w:tcPr>
          <w:p w14:paraId="7D84F4C7" w14:textId="77777777" w:rsidR="00DF6D65" w:rsidRPr="00CF7B8B" w:rsidRDefault="00DF6D65" w:rsidP="00040FD9">
            <w:pPr>
              <w:jc w:val="center"/>
              <w:rPr>
                <w:sz w:val="22"/>
                <w:szCs w:val="22"/>
              </w:rPr>
            </w:pPr>
            <w:r w:rsidRPr="00CF7B8B">
              <w:rPr>
                <w:sz w:val="22"/>
                <w:szCs w:val="22"/>
              </w:rPr>
              <w:t>тыс. м</w:t>
            </w:r>
            <w:r w:rsidRPr="00CF7B8B">
              <w:rPr>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70AF68C8" w14:textId="77777777" w:rsidR="00DF6D65" w:rsidRPr="00CF7B8B" w:rsidRDefault="00DF6D65" w:rsidP="00040FD9">
            <w:pPr>
              <w:jc w:val="center"/>
              <w:rPr>
                <w:sz w:val="22"/>
                <w:szCs w:val="22"/>
              </w:rPr>
            </w:pPr>
            <w:r w:rsidRPr="00CF7B8B">
              <w:rPr>
                <w:sz w:val="22"/>
                <w:szCs w:val="22"/>
              </w:rPr>
              <w:t>н/д</w:t>
            </w:r>
          </w:p>
        </w:tc>
        <w:tc>
          <w:tcPr>
            <w:tcW w:w="482" w:type="pct"/>
            <w:tcBorders>
              <w:top w:val="single" w:sz="4" w:space="0" w:color="auto"/>
              <w:left w:val="single" w:sz="4" w:space="0" w:color="auto"/>
              <w:bottom w:val="single" w:sz="4" w:space="0" w:color="auto"/>
              <w:right w:val="single" w:sz="4" w:space="0" w:color="auto"/>
            </w:tcBorders>
            <w:vAlign w:val="center"/>
            <w:hideMark/>
          </w:tcPr>
          <w:p w14:paraId="1453AF7A" w14:textId="77777777" w:rsidR="00DF6D65" w:rsidRPr="00CF7B8B" w:rsidRDefault="00DF6D65" w:rsidP="00040FD9">
            <w:pPr>
              <w:jc w:val="center"/>
              <w:rPr>
                <w:sz w:val="22"/>
                <w:szCs w:val="22"/>
              </w:rPr>
            </w:pPr>
            <w:r w:rsidRPr="00CF7B8B">
              <w:rPr>
                <w:sz w:val="22"/>
                <w:szCs w:val="22"/>
              </w:rPr>
              <w:t>78,19</w:t>
            </w:r>
          </w:p>
        </w:tc>
        <w:tc>
          <w:tcPr>
            <w:tcW w:w="483" w:type="pct"/>
            <w:tcBorders>
              <w:top w:val="single" w:sz="4" w:space="0" w:color="auto"/>
              <w:left w:val="single" w:sz="4" w:space="0" w:color="auto"/>
              <w:bottom w:val="single" w:sz="4" w:space="0" w:color="auto"/>
              <w:right w:val="single" w:sz="4" w:space="0" w:color="auto"/>
            </w:tcBorders>
            <w:vAlign w:val="center"/>
            <w:hideMark/>
          </w:tcPr>
          <w:p w14:paraId="697FA7AC" w14:textId="77777777" w:rsidR="00DF6D65" w:rsidRPr="00CF7B8B" w:rsidRDefault="00DF6D65" w:rsidP="00040FD9">
            <w:pPr>
              <w:jc w:val="center"/>
              <w:rPr>
                <w:sz w:val="22"/>
                <w:szCs w:val="22"/>
              </w:rPr>
            </w:pPr>
            <w:r w:rsidRPr="00CF7B8B">
              <w:rPr>
                <w:sz w:val="22"/>
                <w:szCs w:val="22"/>
              </w:rPr>
              <w:t>59,76</w:t>
            </w:r>
          </w:p>
        </w:tc>
        <w:tc>
          <w:tcPr>
            <w:tcW w:w="482" w:type="pct"/>
            <w:tcBorders>
              <w:top w:val="single" w:sz="4" w:space="0" w:color="auto"/>
              <w:left w:val="single" w:sz="4" w:space="0" w:color="auto"/>
              <w:bottom w:val="single" w:sz="4" w:space="0" w:color="auto"/>
              <w:right w:val="single" w:sz="4" w:space="0" w:color="auto"/>
            </w:tcBorders>
            <w:vAlign w:val="center"/>
            <w:hideMark/>
          </w:tcPr>
          <w:p w14:paraId="61504ED8" w14:textId="77777777" w:rsidR="00DF6D65" w:rsidRPr="00CF7B8B" w:rsidRDefault="00DF6D65" w:rsidP="00040FD9">
            <w:pPr>
              <w:jc w:val="center"/>
              <w:rPr>
                <w:sz w:val="22"/>
                <w:szCs w:val="22"/>
              </w:rPr>
            </w:pPr>
            <w:r w:rsidRPr="00CF7B8B">
              <w:rPr>
                <w:sz w:val="22"/>
                <w:szCs w:val="22"/>
              </w:rPr>
              <w:t>78,19</w:t>
            </w:r>
          </w:p>
        </w:tc>
        <w:tc>
          <w:tcPr>
            <w:tcW w:w="483" w:type="pct"/>
            <w:tcBorders>
              <w:top w:val="single" w:sz="4" w:space="0" w:color="auto"/>
              <w:left w:val="single" w:sz="4" w:space="0" w:color="auto"/>
              <w:bottom w:val="single" w:sz="4" w:space="0" w:color="auto"/>
              <w:right w:val="single" w:sz="4" w:space="0" w:color="auto"/>
            </w:tcBorders>
            <w:vAlign w:val="center"/>
            <w:hideMark/>
          </w:tcPr>
          <w:p w14:paraId="60ED9ABF" w14:textId="77777777" w:rsidR="00DF6D65" w:rsidRPr="00CF7B8B" w:rsidRDefault="00DF6D65" w:rsidP="00040FD9">
            <w:pPr>
              <w:jc w:val="center"/>
              <w:rPr>
                <w:sz w:val="22"/>
                <w:szCs w:val="22"/>
              </w:rPr>
            </w:pPr>
            <w:r w:rsidRPr="00CF7B8B">
              <w:rPr>
                <w:sz w:val="22"/>
                <w:szCs w:val="22"/>
              </w:rPr>
              <w:t>59,49</w:t>
            </w:r>
          </w:p>
        </w:tc>
        <w:tc>
          <w:tcPr>
            <w:tcW w:w="482" w:type="pct"/>
            <w:tcBorders>
              <w:top w:val="single" w:sz="4" w:space="0" w:color="auto"/>
              <w:left w:val="single" w:sz="4" w:space="0" w:color="auto"/>
              <w:bottom w:val="single" w:sz="4" w:space="0" w:color="auto"/>
              <w:right w:val="single" w:sz="4" w:space="0" w:color="auto"/>
            </w:tcBorders>
            <w:vAlign w:val="center"/>
            <w:hideMark/>
          </w:tcPr>
          <w:p w14:paraId="165668E8" w14:textId="77777777" w:rsidR="00DF6D65" w:rsidRPr="00CF7B8B" w:rsidRDefault="00DF6D65" w:rsidP="00040FD9">
            <w:pPr>
              <w:jc w:val="center"/>
              <w:rPr>
                <w:sz w:val="22"/>
                <w:szCs w:val="22"/>
              </w:rPr>
            </w:pPr>
            <w:r w:rsidRPr="00CF7B8B">
              <w:rPr>
                <w:sz w:val="22"/>
                <w:szCs w:val="22"/>
              </w:rPr>
              <w:t>78,19</w:t>
            </w:r>
          </w:p>
        </w:tc>
        <w:tc>
          <w:tcPr>
            <w:tcW w:w="481" w:type="pct"/>
            <w:tcBorders>
              <w:top w:val="single" w:sz="4" w:space="0" w:color="auto"/>
              <w:left w:val="single" w:sz="4" w:space="0" w:color="auto"/>
              <w:bottom w:val="single" w:sz="4" w:space="0" w:color="auto"/>
              <w:right w:val="single" w:sz="4" w:space="0" w:color="auto"/>
            </w:tcBorders>
            <w:vAlign w:val="center"/>
            <w:hideMark/>
          </w:tcPr>
          <w:p w14:paraId="0C0345C1" w14:textId="77777777" w:rsidR="00DF6D65" w:rsidRPr="00CF7B8B" w:rsidRDefault="00DF6D65" w:rsidP="00040FD9">
            <w:pPr>
              <w:jc w:val="center"/>
              <w:rPr>
                <w:sz w:val="22"/>
                <w:szCs w:val="22"/>
              </w:rPr>
            </w:pPr>
            <w:r w:rsidRPr="00CF7B8B">
              <w:rPr>
                <w:sz w:val="22"/>
                <w:szCs w:val="22"/>
              </w:rPr>
              <w:t>78,19</w:t>
            </w:r>
          </w:p>
        </w:tc>
      </w:tr>
      <w:tr w:rsidR="00DF6D65" w:rsidRPr="00CF7B8B" w14:paraId="4F404C7E"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C32ED72" w14:textId="77777777" w:rsidR="00DF6D65" w:rsidRPr="00CF7B8B" w:rsidRDefault="00DF6D65" w:rsidP="00040FD9">
            <w:pPr>
              <w:rPr>
                <w:sz w:val="22"/>
                <w:szCs w:val="22"/>
              </w:rPr>
            </w:pPr>
            <w:r w:rsidRPr="00CF7B8B">
              <w:rPr>
                <w:sz w:val="22"/>
                <w:szCs w:val="22"/>
              </w:rPr>
              <w:t>Принято от потребителей (по сети), из них:</w:t>
            </w:r>
          </w:p>
        </w:tc>
        <w:tc>
          <w:tcPr>
            <w:tcW w:w="456" w:type="pct"/>
            <w:tcBorders>
              <w:top w:val="single" w:sz="4" w:space="0" w:color="auto"/>
              <w:left w:val="single" w:sz="4" w:space="0" w:color="auto"/>
              <w:bottom w:val="single" w:sz="4" w:space="0" w:color="auto"/>
              <w:right w:val="single" w:sz="4" w:space="0" w:color="auto"/>
            </w:tcBorders>
            <w:vAlign w:val="center"/>
            <w:hideMark/>
          </w:tcPr>
          <w:p w14:paraId="48CC1AAF" w14:textId="77777777" w:rsidR="00DF6D65" w:rsidRPr="00CF7B8B" w:rsidRDefault="00DF6D65" w:rsidP="00040FD9">
            <w:pPr>
              <w:jc w:val="center"/>
              <w:rPr>
                <w:sz w:val="22"/>
                <w:szCs w:val="22"/>
              </w:rPr>
            </w:pPr>
            <w:r w:rsidRPr="00CF7B8B">
              <w:rPr>
                <w:sz w:val="22"/>
                <w:szCs w:val="22"/>
              </w:rPr>
              <w:t>тыс. м</w:t>
            </w:r>
            <w:r w:rsidRPr="00CF7B8B">
              <w:rPr>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5928978B" w14:textId="77777777" w:rsidR="00DF6D65" w:rsidRPr="00CF7B8B" w:rsidRDefault="00DF6D65" w:rsidP="00040FD9">
            <w:pPr>
              <w:jc w:val="center"/>
              <w:rPr>
                <w:sz w:val="22"/>
                <w:szCs w:val="22"/>
              </w:rPr>
            </w:pPr>
            <w:r w:rsidRPr="00CF7B8B">
              <w:rPr>
                <w:sz w:val="22"/>
                <w:szCs w:val="22"/>
              </w:rPr>
              <w:t>н/д</w:t>
            </w:r>
          </w:p>
        </w:tc>
        <w:tc>
          <w:tcPr>
            <w:tcW w:w="482" w:type="pct"/>
            <w:tcBorders>
              <w:top w:val="single" w:sz="4" w:space="0" w:color="auto"/>
              <w:left w:val="single" w:sz="4" w:space="0" w:color="auto"/>
              <w:bottom w:val="single" w:sz="4" w:space="0" w:color="auto"/>
              <w:right w:val="single" w:sz="4" w:space="0" w:color="auto"/>
            </w:tcBorders>
            <w:vAlign w:val="center"/>
            <w:hideMark/>
          </w:tcPr>
          <w:p w14:paraId="054AA5E3" w14:textId="77777777" w:rsidR="00DF6D65" w:rsidRPr="00CF7B8B" w:rsidRDefault="00DF6D65" w:rsidP="00040FD9">
            <w:pPr>
              <w:jc w:val="center"/>
              <w:rPr>
                <w:sz w:val="22"/>
                <w:szCs w:val="22"/>
              </w:rPr>
            </w:pPr>
            <w:r w:rsidRPr="00CF7B8B">
              <w:rPr>
                <w:sz w:val="22"/>
                <w:szCs w:val="22"/>
              </w:rPr>
              <w:t>78,19</w:t>
            </w:r>
          </w:p>
        </w:tc>
        <w:tc>
          <w:tcPr>
            <w:tcW w:w="483" w:type="pct"/>
            <w:tcBorders>
              <w:top w:val="single" w:sz="4" w:space="0" w:color="auto"/>
              <w:left w:val="single" w:sz="4" w:space="0" w:color="auto"/>
              <w:bottom w:val="single" w:sz="4" w:space="0" w:color="auto"/>
              <w:right w:val="single" w:sz="4" w:space="0" w:color="auto"/>
            </w:tcBorders>
            <w:vAlign w:val="center"/>
            <w:hideMark/>
          </w:tcPr>
          <w:p w14:paraId="1BCAA8A5" w14:textId="77777777" w:rsidR="00DF6D65" w:rsidRPr="00CF7B8B" w:rsidRDefault="00DF6D65" w:rsidP="00040FD9">
            <w:pPr>
              <w:jc w:val="center"/>
              <w:rPr>
                <w:sz w:val="22"/>
                <w:szCs w:val="22"/>
              </w:rPr>
            </w:pPr>
            <w:r w:rsidRPr="00CF7B8B">
              <w:rPr>
                <w:sz w:val="22"/>
                <w:szCs w:val="22"/>
              </w:rPr>
              <w:t>59,76</w:t>
            </w:r>
          </w:p>
        </w:tc>
        <w:tc>
          <w:tcPr>
            <w:tcW w:w="482" w:type="pct"/>
            <w:tcBorders>
              <w:top w:val="single" w:sz="4" w:space="0" w:color="auto"/>
              <w:left w:val="single" w:sz="4" w:space="0" w:color="auto"/>
              <w:bottom w:val="single" w:sz="4" w:space="0" w:color="auto"/>
              <w:right w:val="single" w:sz="4" w:space="0" w:color="auto"/>
            </w:tcBorders>
            <w:vAlign w:val="center"/>
            <w:hideMark/>
          </w:tcPr>
          <w:p w14:paraId="48B477BD" w14:textId="77777777" w:rsidR="00DF6D65" w:rsidRPr="00CF7B8B" w:rsidRDefault="00DF6D65" w:rsidP="00040FD9">
            <w:pPr>
              <w:jc w:val="center"/>
              <w:rPr>
                <w:sz w:val="22"/>
                <w:szCs w:val="22"/>
              </w:rPr>
            </w:pPr>
            <w:r w:rsidRPr="00CF7B8B">
              <w:rPr>
                <w:sz w:val="22"/>
                <w:szCs w:val="22"/>
              </w:rPr>
              <w:t>78,19</w:t>
            </w:r>
          </w:p>
        </w:tc>
        <w:tc>
          <w:tcPr>
            <w:tcW w:w="483" w:type="pct"/>
            <w:tcBorders>
              <w:top w:val="single" w:sz="4" w:space="0" w:color="auto"/>
              <w:left w:val="single" w:sz="4" w:space="0" w:color="auto"/>
              <w:bottom w:val="single" w:sz="4" w:space="0" w:color="auto"/>
              <w:right w:val="single" w:sz="4" w:space="0" w:color="auto"/>
            </w:tcBorders>
            <w:vAlign w:val="center"/>
            <w:hideMark/>
          </w:tcPr>
          <w:p w14:paraId="4E627789" w14:textId="77777777" w:rsidR="00DF6D65" w:rsidRPr="00CF7B8B" w:rsidRDefault="00DF6D65" w:rsidP="00040FD9">
            <w:pPr>
              <w:jc w:val="center"/>
              <w:rPr>
                <w:sz w:val="22"/>
                <w:szCs w:val="22"/>
              </w:rPr>
            </w:pPr>
            <w:r w:rsidRPr="00CF7B8B">
              <w:rPr>
                <w:sz w:val="22"/>
                <w:szCs w:val="22"/>
              </w:rPr>
              <w:t>59,49</w:t>
            </w:r>
          </w:p>
        </w:tc>
        <w:tc>
          <w:tcPr>
            <w:tcW w:w="482" w:type="pct"/>
            <w:tcBorders>
              <w:top w:val="single" w:sz="4" w:space="0" w:color="auto"/>
              <w:left w:val="single" w:sz="4" w:space="0" w:color="auto"/>
              <w:bottom w:val="single" w:sz="4" w:space="0" w:color="auto"/>
              <w:right w:val="single" w:sz="4" w:space="0" w:color="auto"/>
            </w:tcBorders>
            <w:vAlign w:val="center"/>
            <w:hideMark/>
          </w:tcPr>
          <w:p w14:paraId="32908F7F" w14:textId="77777777" w:rsidR="00DF6D65" w:rsidRPr="00CF7B8B" w:rsidRDefault="00DF6D65" w:rsidP="00040FD9">
            <w:pPr>
              <w:jc w:val="center"/>
              <w:rPr>
                <w:sz w:val="22"/>
                <w:szCs w:val="22"/>
              </w:rPr>
            </w:pPr>
            <w:r w:rsidRPr="00CF7B8B">
              <w:rPr>
                <w:sz w:val="22"/>
                <w:szCs w:val="22"/>
              </w:rPr>
              <w:t>78,19</w:t>
            </w:r>
          </w:p>
        </w:tc>
        <w:tc>
          <w:tcPr>
            <w:tcW w:w="481" w:type="pct"/>
            <w:tcBorders>
              <w:top w:val="single" w:sz="4" w:space="0" w:color="auto"/>
              <w:left w:val="single" w:sz="4" w:space="0" w:color="auto"/>
              <w:bottom w:val="single" w:sz="4" w:space="0" w:color="auto"/>
              <w:right w:val="single" w:sz="4" w:space="0" w:color="auto"/>
            </w:tcBorders>
            <w:vAlign w:val="center"/>
            <w:hideMark/>
          </w:tcPr>
          <w:p w14:paraId="6EDDD4F9" w14:textId="77777777" w:rsidR="00DF6D65" w:rsidRPr="00CF7B8B" w:rsidRDefault="00DF6D65" w:rsidP="00040FD9">
            <w:pPr>
              <w:jc w:val="center"/>
              <w:rPr>
                <w:sz w:val="22"/>
                <w:szCs w:val="22"/>
              </w:rPr>
            </w:pPr>
            <w:r w:rsidRPr="00CF7B8B">
              <w:rPr>
                <w:sz w:val="22"/>
                <w:szCs w:val="22"/>
              </w:rPr>
              <w:t>78,19</w:t>
            </w:r>
          </w:p>
        </w:tc>
      </w:tr>
      <w:tr w:rsidR="00DF6D65" w:rsidRPr="00CF7B8B" w14:paraId="2EB47C48"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C3574F" w14:textId="77777777" w:rsidR="00DF6D65" w:rsidRPr="00CF7B8B" w:rsidRDefault="00DF6D65" w:rsidP="00040FD9">
            <w:pPr>
              <w:ind w:firstLineChars="300" w:firstLine="660"/>
              <w:jc w:val="right"/>
              <w:rPr>
                <w:color w:val="000000"/>
                <w:sz w:val="22"/>
                <w:szCs w:val="22"/>
              </w:rPr>
            </w:pPr>
            <w:r w:rsidRPr="00CF7B8B">
              <w:rPr>
                <w:color w:val="000000"/>
                <w:sz w:val="22"/>
                <w:szCs w:val="22"/>
              </w:rPr>
              <w:t>прочие</w:t>
            </w:r>
          </w:p>
        </w:tc>
        <w:tc>
          <w:tcPr>
            <w:tcW w:w="456" w:type="pct"/>
            <w:tcBorders>
              <w:top w:val="single" w:sz="4" w:space="0" w:color="auto"/>
              <w:left w:val="single" w:sz="4" w:space="0" w:color="auto"/>
              <w:bottom w:val="single" w:sz="4" w:space="0" w:color="auto"/>
              <w:right w:val="single" w:sz="4" w:space="0" w:color="auto"/>
            </w:tcBorders>
            <w:vAlign w:val="center"/>
            <w:hideMark/>
          </w:tcPr>
          <w:p w14:paraId="10F9743A" w14:textId="77777777" w:rsidR="00DF6D65" w:rsidRPr="00CF7B8B" w:rsidRDefault="00DF6D65" w:rsidP="00040FD9">
            <w:pPr>
              <w:jc w:val="center"/>
              <w:rPr>
                <w:sz w:val="22"/>
                <w:szCs w:val="22"/>
              </w:rPr>
            </w:pPr>
            <w:r w:rsidRPr="00CF7B8B">
              <w:rPr>
                <w:sz w:val="22"/>
                <w:szCs w:val="22"/>
              </w:rPr>
              <w:t>тыс. м</w:t>
            </w:r>
            <w:r w:rsidRPr="00CF7B8B">
              <w:rPr>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4CEC98BB" w14:textId="77777777" w:rsidR="00DF6D65" w:rsidRPr="00CF7B8B" w:rsidRDefault="00DF6D65" w:rsidP="00040FD9">
            <w:pPr>
              <w:jc w:val="center"/>
              <w:rPr>
                <w:sz w:val="22"/>
                <w:szCs w:val="22"/>
              </w:rPr>
            </w:pPr>
            <w:r w:rsidRPr="00CF7B8B">
              <w:rPr>
                <w:sz w:val="22"/>
                <w:szCs w:val="22"/>
              </w:rPr>
              <w:t>н/д</w:t>
            </w:r>
          </w:p>
        </w:tc>
        <w:tc>
          <w:tcPr>
            <w:tcW w:w="482" w:type="pct"/>
            <w:tcBorders>
              <w:top w:val="single" w:sz="4" w:space="0" w:color="auto"/>
              <w:left w:val="single" w:sz="4" w:space="0" w:color="auto"/>
              <w:bottom w:val="single" w:sz="4" w:space="0" w:color="auto"/>
              <w:right w:val="single" w:sz="4" w:space="0" w:color="auto"/>
            </w:tcBorders>
            <w:vAlign w:val="center"/>
            <w:hideMark/>
          </w:tcPr>
          <w:p w14:paraId="2BAC1899" w14:textId="77777777" w:rsidR="00DF6D65" w:rsidRPr="00CF7B8B" w:rsidRDefault="00DF6D65" w:rsidP="00040FD9">
            <w:pPr>
              <w:jc w:val="center"/>
              <w:rPr>
                <w:sz w:val="22"/>
                <w:szCs w:val="22"/>
              </w:rPr>
            </w:pPr>
            <w:r w:rsidRPr="00CF7B8B">
              <w:rPr>
                <w:sz w:val="22"/>
                <w:szCs w:val="22"/>
              </w:rPr>
              <w:t>78,19</w:t>
            </w:r>
          </w:p>
        </w:tc>
        <w:tc>
          <w:tcPr>
            <w:tcW w:w="483" w:type="pct"/>
            <w:tcBorders>
              <w:top w:val="single" w:sz="4" w:space="0" w:color="auto"/>
              <w:left w:val="single" w:sz="4" w:space="0" w:color="auto"/>
              <w:bottom w:val="single" w:sz="4" w:space="0" w:color="auto"/>
              <w:right w:val="single" w:sz="4" w:space="0" w:color="auto"/>
            </w:tcBorders>
            <w:vAlign w:val="center"/>
            <w:hideMark/>
          </w:tcPr>
          <w:p w14:paraId="0438772F" w14:textId="77777777" w:rsidR="00DF6D65" w:rsidRPr="00CF7B8B" w:rsidRDefault="00DF6D65" w:rsidP="00040FD9">
            <w:pPr>
              <w:jc w:val="center"/>
              <w:rPr>
                <w:sz w:val="22"/>
                <w:szCs w:val="22"/>
              </w:rPr>
            </w:pPr>
            <w:r w:rsidRPr="00CF7B8B">
              <w:rPr>
                <w:sz w:val="22"/>
                <w:szCs w:val="22"/>
              </w:rPr>
              <w:t>59,76</w:t>
            </w:r>
          </w:p>
        </w:tc>
        <w:tc>
          <w:tcPr>
            <w:tcW w:w="482" w:type="pct"/>
            <w:tcBorders>
              <w:top w:val="single" w:sz="4" w:space="0" w:color="auto"/>
              <w:left w:val="single" w:sz="4" w:space="0" w:color="auto"/>
              <w:bottom w:val="single" w:sz="4" w:space="0" w:color="auto"/>
              <w:right w:val="single" w:sz="4" w:space="0" w:color="auto"/>
            </w:tcBorders>
            <w:vAlign w:val="center"/>
            <w:hideMark/>
          </w:tcPr>
          <w:p w14:paraId="0540F223" w14:textId="77777777" w:rsidR="00DF6D65" w:rsidRPr="00CF7B8B" w:rsidRDefault="00DF6D65" w:rsidP="00040FD9">
            <w:pPr>
              <w:jc w:val="center"/>
              <w:rPr>
                <w:sz w:val="22"/>
                <w:szCs w:val="22"/>
              </w:rPr>
            </w:pPr>
            <w:r w:rsidRPr="00CF7B8B">
              <w:rPr>
                <w:sz w:val="22"/>
                <w:szCs w:val="22"/>
              </w:rPr>
              <w:t>78,19</w:t>
            </w:r>
          </w:p>
        </w:tc>
        <w:tc>
          <w:tcPr>
            <w:tcW w:w="483" w:type="pct"/>
            <w:tcBorders>
              <w:top w:val="single" w:sz="4" w:space="0" w:color="auto"/>
              <w:left w:val="single" w:sz="4" w:space="0" w:color="auto"/>
              <w:bottom w:val="single" w:sz="4" w:space="0" w:color="auto"/>
              <w:right w:val="single" w:sz="4" w:space="0" w:color="auto"/>
            </w:tcBorders>
            <w:vAlign w:val="center"/>
            <w:hideMark/>
          </w:tcPr>
          <w:p w14:paraId="2795D4B3" w14:textId="77777777" w:rsidR="00DF6D65" w:rsidRPr="00CF7B8B" w:rsidRDefault="00DF6D65" w:rsidP="00040FD9">
            <w:pPr>
              <w:jc w:val="center"/>
              <w:rPr>
                <w:sz w:val="22"/>
                <w:szCs w:val="22"/>
              </w:rPr>
            </w:pPr>
            <w:r w:rsidRPr="00CF7B8B">
              <w:rPr>
                <w:sz w:val="22"/>
                <w:szCs w:val="22"/>
              </w:rPr>
              <w:t>59,49</w:t>
            </w:r>
          </w:p>
        </w:tc>
        <w:tc>
          <w:tcPr>
            <w:tcW w:w="482" w:type="pct"/>
            <w:tcBorders>
              <w:top w:val="single" w:sz="4" w:space="0" w:color="auto"/>
              <w:left w:val="single" w:sz="4" w:space="0" w:color="auto"/>
              <w:bottom w:val="single" w:sz="4" w:space="0" w:color="auto"/>
              <w:right w:val="single" w:sz="4" w:space="0" w:color="auto"/>
            </w:tcBorders>
            <w:vAlign w:val="center"/>
            <w:hideMark/>
          </w:tcPr>
          <w:p w14:paraId="3A0DA268" w14:textId="77777777" w:rsidR="00DF6D65" w:rsidRPr="00CF7B8B" w:rsidRDefault="00DF6D65" w:rsidP="00040FD9">
            <w:pPr>
              <w:jc w:val="center"/>
              <w:rPr>
                <w:sz w:val="22"/>
                <w:szCs w:val="22"/>
              </w:rPr>
            </w:pPr>
            <w:r w:rsidRPr="00CF7B8B">
              <w:rPr>
                <w:sz w:val="22"/>
                <w:szCs w:val="22"/>
              </w:rPr>
              <w:t>78,19</w:t>
            </w:r>
          </w:p>
        </w:tc>
        <w:tc>
          <w:tcPr>
            <w:tcW w:w="481" w:type="pct"/>
            <w:tcBorders>
              <w:top w:val="single" w:sz="4" w:space="0" w:color="auto"/>
              <w:left w:val="single" w:sz="4" w:space="0" w:color="auto"/>
              <w:bottom w:val="single" w:sz="4" w:space="0" w:color="auto"/>
              <w:right w:val="single" w:sz="4" w:space="0" w:color="auto"/>
            </w:tcBorders>
            <w:vAlign w:val="center"/>
            <w:hideMark/>
          </w:tcPr>
          <w:p w14:paraId="381C3F48" w14:textId="77777777" w:rsidR="00DF6D65" w:rsidRPr="00CF7B8B" w:rsidRDefault="00DF6D65" w:rsidP="00040FD9">
            <w:pPr>
              <w:jc w:val="center"/>
              <w:rPr>
                <w:sz w:val="22"/>
                <w:szCs w:val="22"/>
              </w:rPr>
            </w:pPr>
            <w:r w:rsidRPr="00CF7B8B">
              <w:rPr>
                <w:sz w:val="22"/>
                <w:szCs w:val="22"/>
              </w:rPr>
              <w:t>57,51</w:t>
            </w:r>
          </w:p>
        </w:tc>
      </w:tr>
      <w:tr w:rsidR="00DF6D65" w:rsidRPr="00CF7B8B" w14:paraId="43B00A39"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5D10A8CD" w14:textId="77777777" w:rsidR="00DF6D65" w:rsidRPr="00CF7B8B" w:rsidRDefault="00DF6D65" w:rsidP="00040FD9">
            <w:pPr>
              <w:rPr>
                <w:sz w:val="22"/>
                <w:szCs w:val="22"/>
              </w:rPr>
            </w:pPr>
            <w:r w:rsidRPr="00CF7B8B">
              <w:rPr>
                <w:sz w:val="22"/>
                <w:szCs w:val="22"/>
              </w:rPr>
              <w:t>Объем транспортируемых сточных вод</w:t>
            </w:r>
          </w:p>
          <w:p w14:paraId="6328A7B9" w14:textId="77777777" w:rsidR="00DF6D65" w:rsidRPr="00CF7B8B" w:rsidRDefault="00DF6D65" w:rsidP="00040FD9">
            <w:pPr>
              <w:jc w:val="right"/>
              <w:rPr>
                <w:sz w:val="22"/>
                <w:szCs w:val="22"/>
              </w:rPr>
            </w:pPr>
            <w:r w:rsidRPr="00CF7B8B">
              <w:rPr>
                <w:sz w:val="22"/>
                <w:szCs w:val="22"/>
              </w:rPr>
              <w:t>другим организациям</w:t>
            </w:r>
          </w:p>
        </w:tc>
        <w:tc>
          <w:tcPr>
            <w:tcW w:w="456" w:type="pct"/>
            <w:tcBorders>
              <w:top w:val="single" w:sz="4" w:space="0" w:color="auto"/>
              <w:left w:val="single" w:sz="4" w:space="0" w:color="auto"/>
              <w:bottom w:val="single" w:sz="4" w:space="0" w:color="auto"/>
              <w:right w:val="single" w:sz="4" w:space="0" w:color="auto"/>
            </w:tcBorders>
            <w:vAlign w:val="center"/>
            <w:hideMark/>
          </w:tcPr>
          <w:p w14:paraId="29B74996" w14:textId="77777777" w:rsidR="00DF6D65" w:rsidRPr="00CF7B8B" w:rsidRDefault="00DF6D65" w:rsidP="00040FD9">
            <w:pPr>
              <w:jc w:val="center"/>
              <w:rPr>
                <w:sz w:val="22"/>
                <w:szCs w:val="22"/>
              </w:rPr>
            </w:pPr>
            <w:r w:rsidRPr="00CF7B8B">
              <w:rPr>
                <w:sz w:val="22"/>
                <w:szCs w:val="22"/>
              </w:rPr>
              <w:t>тыс. м</w:t>
            </w:r>
            <w:r w:rsidRPr="00CF7B8B">
              <w:rPr>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778ED01D" w14:textId="77777777" w:rsidR="00DF6D65" w:rsidRPr="00CF7B8B" w:rsidRDefault="00DF6D65" w:rsidP="00040FD9">
            <w:pPr>
              <w:jc w:val="center"/>
              <w:rPr>
                <w:sz w:val="22"/>
                <w:szCs w:val="22"/>
              </w:rPr>
            </w:pPr>
            <w:r w:rsidRPr="00CF7B8B">
              <w:rPr>
                <w:sz w:val="22"/>
                <w:szCs w:val="22"/>
              </w:rPr>
              <w:t>н/д</w:t>
            </w:r>
          </w:p>
        </w:tc>
        <w:tc>
          <w:tcPr>
            <w:tcW w:w="482" w:type="pct"/>
            <w:tcBorders>
              <w:top w:val="single" w:sz="4" w:space="0" w:color="auto"/>
              <w:left w:val="single" w:sz="4" w:space="0" w:color="auto"/>
              <w:bottom w:val="single" w:sz="4" w:space="0" w:color="auto"/>
              <w:right w:val="single" w:sz="4" w:space="0" w:color="auto"/>
            </w:tcBorders>
            <w:vAlign w:val="center"/>
            <w:hideMark/>
          </w:tcPr>
          <w:p w14:paraId="3CD2D375" w14:textId="77777777" w:rsidR="00DF6D65" w:rsidRPr="00CF7B8B" w:rsidRDefault="00DF6D65" w:rsidP="00040FD9">
            <w:pPr>
              <w:jc w:val="center"/>
              <w:rPr>
                <w:sz w:val="22"/>
                <w:szCs w:val="22"/>
              </w:rPr>
            </w:pPr>
            <w:r w:rsidRPr="00CF7B8B">
              <w:rPr>
                <w:sz w:val="22"/>
                <w:szCs w:val="22"/>
              </w:rPr>
              <w:t>78,19</w:t>
            </w:r>
          </w:p>
        </w:tc>
        <w:tc>
          <w:tcPr>
            <w:tcW w:w="483" w:type="pct"/>
            <w:tcBorders>
              <w:top w:val="single" w:sz="4" w:space="0" w:color="auto"/>
              <w:left w:val="single" w:sz="4" w:space="0" w:color="auto"/>
              <w:bottom w:val="single" w:sz="4" w:space="0" w:color="auto"/>
              <w:right w:val="single" w:sz="4" w:space="0" w:color="auto"/>
            </w:tcBorders>
            <w:vAlign w:val="center"/>
            <w:hideMark/>
          </w:tcPr>
          <w:p w14:paraId="7F071122" w14:textId="77777777" w:rsidR="00DF6D65" w:rsidRPr="00CF7B8B" w:rsidRDefault="00DF6D65" w:rsidP="00040FD9">
            <w:pPr>
              <w:jc w:val="center"/>
              <w:rPr>
                <w:sz w:val="22"/>
                <w:szCs w:val="22"/>
              </w:rPr>
            </w:pPr>
            <w:r w:rsidRPr="00CF7B8B">
              <w:rPr>
                <w:sz w:val="22"/>
                <w:szCs w:val="22"/>
              </w:rPr>
              <w:t>59,76</w:t>
            </w:r>
          </w:p>
        </w:tc>
        <w:tc>
          <w:tcPr>
            <w:tcW w:w="482" w:type="pct"/>
            <w:tcBorders>
              <w:top w:val="single" w:sz="4" w:space="0" w:color="auto"/>
              <w:left w:val="single" w:sz="4" w:space="0" w:color="auto"/>
              <w:bottom w:val="single" w:sz="4" w:space="0" w:color="auto"/>
              <w:right w:val="single" w:sz="4" w:space="0" w:color="auto"/>
            </w:tcBorders>
            <w:vAlign w:val="center"/>
            <w:hideMark/>
          </w:tcPr>
          <w:p w14:paraId="4D293931" w14:textId="77777777" w:rsidR="00DF6D65" w:rsidRPr="00CF7B8B" w:rsidRDefault="00DF6D65" w:rsidP="00040FD9">
            <w:pPr>
              <w:jc w:val="center"/>
              <w:rPr>
                <w:sz w:val="22"/>
                <w:szCs w:val="22"/>
              </w:rPr>
            </w:pPr>
            <w:r w:rsidRPr="00CF7B8B">
              <w:rPr>
                <w:sz w:val="22"/>
                <w:szCs w:val="22"/>
              </w:rPr>
              <w:t>78,19</w:t>
            </w:r>
          </w:p>
        </w:tc>
        <w:tc>
          <w:tcPr>
            <w:tcW w:w="483" w:type="pct"/>
            <w:tcBorders>
              <w:top w:val="single" w:sz="4" w:space="0" w:color="auto"/>
              <w:left w:val="single" w:sz="4" w:space="0" w:color="auto"/>
              <w:bottom w:val="single" w:sz="4" w:space="0" w:color="auto"/>
              <w:right w:val="single" w:sz="4" w:space="0" w:color="auto"/>
            </w:tcBorders>
            <w:vAlign w:val="center"/>
            <w:hideMark/>
          </w:tcPr>
          <w:p w14:paraId="4183DFBF" w14:textId="77777777" w:rsidR="00DF6D65" w:rsidRPr="00CF7B8B" w:rsidRDefault="00DF6D65" w:rsidP="00040FD9">
            <w:pPr>
              <w:jc w:val="center"/>
              <w:rPr>
                <w:sz w:val="22"/>
                <w:szCs w:val="22"/>
              </w:rPr>
            </w:pPr>
            <w:r w:rsidRPr="00CF7B8B">
              <w:rPr>
                <w:sz w:val="22"/>
                <w:szCs w:val="22"/>
              </w:rPr>
              <w:t>59,49</w:t>
            </w:r>
          </w:p>
        </w:tc>
        <w:tc>
          <w:tcPr>
            <w:tcW w:w="482" w:type="pct"/>
            <w:tcBorders>
              <w:top w:val="single" w:sz="4" w:space="0" w:color="auto"/>
              <w:left w:val="single" w:sz="4" w:space="0" w:color="auto"/>
              <w:bottom w:val="single" w:sz="4" w:space="0" w:color="auto"/>
              <w:right w:val="single" w:sz="4" w:space="0" w:color="auto"/>
            </w:tcBorders>
            <w:vAlign w:val="center"/>
            <w:hideMark/>
          </w:tcPr>
          <w:p w14:paraId="7B2B7F25" w14:textId="77777777" w:rsidR="00DF6D65" w:rsidRPr="00CF7B8B" w:rsidRDefault="00DF6D65" w:rsidP="00040FD9">
            <w:pPr>
              <w:jc w:val="center"/>
              <w:rPr>
                <w:sz w:val="22"/>
                <w:szCs w:val="22"/>
              </w:rPr>
            </w:pPr>
            <w:r w:rsidRPr="00CF7B8B">
              <w:rPr>
                <w:sz w:val="22"/>
                <w:szCs w:val="22"/>
              </w:rPr>
              <w:t>78,19</w:t>
            </w:r>
          </w:p>
        </w:tc>
        <w:tc>
          <w:tcPr>
            <w:tcW w:w="481" w:type="pct"/>
            <w:tcBorders>
              <w:top w:val="single" w:sz="4" w:space="0" w:color="auto"/>
              <w:left w:val="single" w:sz="4" w:space="0" w:color="auto"/>
              <w:bottom w:val="single" w:sz="4" w:space="0" w:color="auto"/>
              <w:right w:val="single" w:sz="4" w:space="0" w:color="auto"/>
            </w:tcBorders>
            <w:vAlign w:val="center"/>
            <w:hideMark/>
          </w:tcPr>
          <w:p w14:paraId="4EB9A9B3" w14:textId="77777777" w:rsidR="00DF6D65" w:rsidRPr="00CF7B8B" w:rsidRDefault="00DF6D65" w:rsidP="00040FD9">
            <w:pPr>
              <w:jc w:val="center"/>
              <w:rPr>
                <w:sz w:val="22"/>
                <w:szCs w:val="22"/>
              </w:rPr>
            </w:pPr>
            <w:r w:rsidRPr="00CF7B8B">
              <w:rPr>
                <w:sz w:val="22"/>
                <w:szCs w:val="22"/>
              </w:rPr>
              <w:t>78,19</w:t>
            </w:r>
          </w:p>
        </w:tc>
      </w:tr>
      <w:tr w:rsidR="003731DD" w:rsidRPr="00CF7B8B" w14:paraId="61BD9C82" w14:textId="77777777" w:rsidTr="003731D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0372AF59" w14:textId="4EBA74CE" w:rsidR="003731DD" w:rsidRPr="00CF7B8B" w:rsidRDefault="003731DD" w:rsidP="00040FD9">
            <w:pPr>
              <w:jc w:val="center"/>
              <w:rPr>
                <w:sz w:val="22"/>
                <w:szCs w:val="22"/>
              </w:rPr>
            </w:pPr>
            <w:r w:rsidRPr="00CF7B8B">
              <w:rPr>
                <w:b/>
                <w:sz w:val="22"/>
                <w:szCs w:val="22"/>
              </w:rPr>
              <w:t>ОАО «РЖД»</w:t>
            </w:r>
          </w:p>
        </w:tc>
      </w:tr>
      <w:tr w:rsidR="00DF6D65" w:rsidRPr="00CF7B8B" w14:paraId="665BB4B6"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22A0363" w14:textId="77777777" w:rsidR="00DF6D65" w:rsidRPr="00CF7B8B" w:rsidRDefault="00DF6D65" w:rsidP="00040FD9">
            <w:pPr>
              <w:rPr>
                <w:sz w:val="22"/>
                <w:szCs w:val="22"/>
              </w:rPr>
            </w:pPr>
            <w:r w:rsidRPr="00CF7B8B">
              <w:rPr>
                <w:sz w:val="22"/>
                <w:szCs w:val="22"/>
              </w:rPr>
              <w:t>Принято сточных вод, всего</w:t>
            </w:r>
          </w:p>
        </w:tc>
        <w:tc>
          <w:tcPr>
            <w:tcW w:w="456" w:type="pct"/>
            <w:tcBorders>
              <w:top w:val="single" w:sz="4" w:space="0" w:color="auto"/>
              <w:left w:val="single" w:sz="4" w:space="0" w:color="auto"/>
              <w:bottom w:val="single" w:sz="4" w:space="0" w:color="auto"/>
              <w:right w:val="single" w:sz="4" w:space="0" w:color="auto"/>
            </w:tcBorders>
            <w:vAlign w:val="center"/>
            <w:hideMark/>
          </w:tcPr>
          <w:p w14:paraId="60D0D6D6" w14:textId="77777777" w:rsidR="00DF6D65" w:rsidRPr="00CF7B8B" w:rsidRDefault="00DF6D65" w:rsidP="00040FD9">
            <w:pPr>
              <w:jc w:val="center"/>
              <w:rPr>
                <w:sz w:val="22"/>
                <w:szCs w:val="22"/>
              </w:rPr>
            </w:pPr>
            <w:r w:rsidRPr="00CF7B8B">
              <w:rPr>
                <w:sz w:val="22"/>
                <w:szCs w:val="22"/>
              </w:rPr>
              <w:t>тыс. м</w:t>
            </w:r>
            <w:r w:rsidRPr="00CF7B8B">
              <w:rPr>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46CEC2D5" w14:textId="77777777" w:rsidR="00DF6D65" w:rsidRPr="00CF7B8B" w:rsidRDefault="00DF6D65" w:rsidP="00040FD9">
            <w:pPr>
              <w:jc w:val="center"/>
              <w:rPr>
                <w:sz w:val="22"/>
                <w:szCs w:val="22"/>
              </w:rPr>
            </w:pPr>
            <w:r w:rsidRPr="00CF7B8B">
              <w:rPr>
                <w:sz w:val="22"/>
                <w:szCs w:val="22"/>
              </w:rPr>
              <w:t>92,10</w:t>
            </w:r>
          </w:p>
        </w:tc>
        <w:tc>
          <w:tcPr>
            <w:tcW w:w="482" w:type="pct"/>
            <w:tcBorders>
              <w:top w:val="single" w:sz="4" w:space="0" w:color="auto"/>
              <w:left w:val="single" w:sz="4" w:space="0" w:color="auto"/>
              <w:bottom w:val="single" w:sz="4" w:space="0" w:color="auto"/>
              <w:right w:val="single" w:sz="4" w:space="0" w:color="auto"/>
            </w:tcBorders>
            <w:vAlign w:val="center"/>
            <w:hideMark/>
          </w:tcPr>
          <w:p w14:paraId="05153F39" w14:textId="77777777" w:rsidR="00DF6D65" w:rsidRPr="00CF7B8B" w:rsidRDefault="00DF6D65" w:rsidP="00040FD9">
            <w:pPr>
              <w:jc w:val="center"/>
              <w:rPr>
                <w:color w:val="000000"/>
                <w:sz w:val="22"/>
                <w:szCs w:val="22"/>
              </w:rPr>
            </w:pPr>
            <w:r w:rsidRPr="00CF7B8B">
              <w:rPr>
                <w:color w:val="000000"/>
                <w:sz w:val="22"/>
                <w:szCs w:val="22"/>
              </w:rPr>
              <w:t>345,92</w:t>
            </w:r>
          </w:p>
        </w:tc>
        <w:tc>
          <w:tcPr>
            <w:tcW w:w="483" w:type="pct"/>
            <w:tcBorders>
              <w:top w:val="single" w:sz="4" w:space="0" w:color="auto"/>
              <w:left w:val="single" w:sz="4" w:space="0" w:color="auto"/>
              <w:bottom w:val="single" w:sz="4" w:space="0" w:color="auto"/>
              <w:right w:val="single" w:sz="4" w:space="0" w:color="auto"/>
            </w:tcBorders>
            <w:vAlign w:val="center"/>
            <w:hideMark/>
          </w:tcPr>
          <w:p w14:paraId="1B271905" w14:textId="77777777" w:rsidR="00DF6D65" w:rsidRPr="00CF7B8B" w:rsidRDefault="00DF6D65" w:rsidP="00040FD9">
            <w:pPr>
              <w:jc w:val="center"/>
              <w:rPr>
                <w:sz w:val="22"/>
                <w:szCs w:val="22"/>
              </w:rPr>
            </w:pPr>
            <w:r w:rsidRPr="00CF7B8B">
              <w:rPr>
                <w:sz w:val="22"/>
                <w:szCs w:val="22"/>
              </w:rPr>
              <w:t>119,145</w:t>
            </w:r>
          </w:p>
        </w:tc>
        <w:tc>
          <w:tcPr>
            <w:tcW w:w="482" w:type="pct"/>
            <w:tcBorders>
              <w:top w:val="single" w:sz="4" w:space="0" w:color="auto"/>
              <w:left w:val="single" w:sz="4" w:space="0" w:color="auto"/>
              <w:bottom w:val="single" w:sz="4" w:space="0" w:color="auto"/>
              <w:right w:val="single" w:sz="4" w:space="0" w:color="auto"/>
            </w:tcBorders>
            <w:vAlign w:val="center"/>
            <w:hideMark/>
          </w:tcPr>
          <w:p w14:paraId="45F787D8" w14:textId="77777777" w:rsidR="00DF6D65" w:rsidRPr="00CF7B8B" w:rsidRDefault="00DF6D65" w:rsidP="00040FD9">
            <w:pPr>
              <w:jc w:val="center"/>
              <w:rPr>
                <w:sz w:val="22"/>
                <w:szCs w:val="22"/>
              </w:rPr>
            </w:pPr>
            <w:r w:rsidRPr="00CF7B8B">
              <w:rPr>
                <w:sz w:val="22"/>
                <w:szCs w:val="22"/>
              </w:rPr>
              <w:t>74,726</w:t>
            </w:r>
          </w:p>
        </w:tc>
        <w:tc>
          <w:tcPr>
            <w:tcW w:w="483" w:type="pct"/>
            <w:tcBorders>
              <w:top w:val="single" w:sz="4" w:space="0" w:color="auto"/>
              <w:left w:val="single" w:sz="4" w:space="0" w:color="auto"/>
              <w:bottom w:val="single" w:sz="4" w:space="0" w:color="auto"/>
              <w:right w:val="single" w:sz="4" w:space="0" w:color="auto"/>
            </w:tcBorders>
            <w:vAlign w:val="center"/>
            <w:hideMark/>
          </w:tcPr>
          <w:p w14:paraId="442337B2" w14:textId="77777777" w:rsidR="00DF6D65" w:rsidRPr="00CF7B8B" w:rsidRDefault="00DF6D65" w:rsidP="00040FD9">
            <w:pPr>
              <w:jc w:val="center"/>
              <w:rPr>
                <w:sz w:val="22"/>
                <w:szCs w:val="22"/>
              </w:rPr>
            </w:pPr>
            <w:r w:rsidRPr="00CF7B8B">
              <w:rPr>
                <w:sz w:val="22"/>
                <w:szCs w:val="22"/>
              </w:rPr>
              <w:t>112,69</w:t>
            </w:r>
          </w:p>
        </w:tc>
        <w:tc>
          <w:tcPr>
            <w:tcW w:w="482" w:type="pct"/>
            <w:tcBorders>
              <w:top w:val="single" w:sz="4" w:space="0" w:color="auto"/>
              <w:left w:val="single" w:sz="4" w:space="0" w:color="auto"/>
              <w:bottom w:val="single" w:sz="4" w:space="0" w:color="auto"/>
              <w:right w:val="single" w:sz="4" w:space="0" w:color="auto"/>
            </w:tcBorders>
            <w:vAlign w:val="center"/>
            <w:hideMark/>
          </w:tcPr>
          <w:p w14:paraId="161C736B" w14:textId="77777777" w:rsidR="00DF6D65" w:rsidRPr="00CF7B8B" w:rsidRDefault="00DF6D65" w:rsidP="00040FD9">
            <w:pPr>
              <w:jc w:val="center"/>
              <w:rPr>
                <w:sz w:val="22"/>
                <w:szCs w:val="22"/>
              </w:rPr>
            </w:pPr>
            <w:r w:rsidRPr="00CF7B8B">
              <w:rPr>
                <w:sz w:val="22"/>
                <w:szCs w:val="22"/>
              </w:rPr>
              <w:t>74,73</w:t>
            </w:r>
          </w:p>
        </w:tc>
        <w:tc>
          <w:tcPr>
            <w:tcW w:w="481" w:type="pct"/>
            <w:tcBorders>
              <w:top w:val="single" w:sz="4" w:space="0" w:color="auto"/>
              <w:left w:val="single" w:sz="4" w:space="0" w:color="auto"/>
              <w:bottom w:val="single" w:sz="4" w:space="0" w:color="auto"/>
              <w:right w:val="single" w:sz="4" w:space="0" w:color="auto"/>
            </w:tcBorders>
            <w:vAlign w:val="center"/>
            <w:hideMark/>
          </w:tcPr>
          <w:p w14:paraId="5C849BD9" w14:textId="77777777" w:rsidR="00DF6D65" w:rsidRPr="00CF7B8B" w:rsidRDefault="00DF6D65" w:rsidP="00040FD9">
            <w:pPr>
              <w:jc w:val="center"/>
              <w:rPr>
                <w:sz w:val="22"/>
                <w:szCs w:val="22"/>
              </w:rPr>
            </w:pPr>
            <w:r w:rsidRPr="00CF7B8B">
              <w:rPr>
                <w:sz w:val="22"/>
                <w:szCs w:val="22"/>
              </w:rPr>
              <w:t>74,73</w:t>
            </w:r>
          </w:p>
        </w:tc>
      </w:tr>
      <w:tr w:rsidR="00DF6D65" w:rsidRPr="00CF7B8B" w14:paraId="551558D5"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730A4FF" w14:textId="77777777" w:rsidR="00DF6D65" w:rsidRPr="00CF7B8B" w:rsidRDefault="00DF6D65" w:rsidP="00040FD9">
            <w:pPr>
              <w:rPr>
                <w:sz w:val="22"/>
                <w:szCs w:val="22"/>
              </w:rPr>
            </w:pPr>
            <w:r w:rsidRPr="00CF7B8B">
              <w:rPr>
                <w:color w:val="000000"/>
                <w:sz w:val="22"/>
                <w:szCs w:val="22"/>
              </w:rPr>
              <w:t>Собственные нужды</w:t>
            </w:r>
          </w:p>
        </w:tc>
        <w:tc>
          <w:tcPr>
            <w:tcW w:w="456" w:type="pct"/>
            <w:tcBorders>
              <w:top w:val="single" w:sz="4" w:space="0" w:color="auto"/>
              <w:left w:val="single" w:sz="4" w:space="0" w:color="auto"/>
              <w:bottom w:val="single" w:sz="4" w:space="0" w:color="auto"/>
              <w:right w:val="single" w:sz="4" w:space="0" w:color="auto"/>
            </w:tcBorders>
            <w:vAlign w:val="center"/>
            <w:hideMark/>
          </w:tcPr>
          <w:p w14:paraId="5036C6A4" w14:textId="77777777" w:rsidR="00DF6D65" w:rsidRPr="00CF7B8B" w:rsidRDefault="00DF6D65" w:rsidP="00040FD9">
            <w:pPr>
              <w:jc w:val="center"/>
              <w:rPr>
                <w:sz w:val="22"/>
                <w:szCs w:val="22"/>
              </w:rPr>
            </w:pPr>
            <w:r w:rsidRPr="00CF7B8B">
              <w:rPr>
                <w:sz w:val="22"/>
                <w:szCs w:val="22"/>
              </w:rPr>
              <w:t>тыс. м</w:t>
            </w:r>
            <w:r w:rsidRPr="00CF7B8B">
              <w:rPr>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606F7305" w14:textId="77777777" w:rsidR="00DF6D65" w:rsidRPr="00CF7B8B" w:rsidRDefault="00DF6D65" w:rsidP="00040FD9">
            <w:pPr>
              <w:jc w:val="center"/>
              <w:rPr>
                <w:sz w:val="22"/>
                <w:szCs w:val="22"/>
              </w:rPr>
            </w:pPr>
            <w:r w:rsidRPr="00CF7B8B">
              <w:rPr>
                <w:sz w:val="22"/>
                <w:szCs w:val="22"/>
              </w:rPr>
              <w:t>н/д</w:t>
            </w:r>
          </w:p>
        </w:tc>
        <w:tc>
          <w:tcPr>
            <w:tcW w:w="482" w:type="pct"/>
            <w:tcBorders>
              <w:top w:val="single" w:sz="4" w:space="0" w:color="auto"/>
              <w:left w:val="single" w:sz="4" w:space="0" w:color="auto"/>
              <w:bottom w:val="single" w:sz="4" w:space="0" w:color="auto"/>
              <w:right w:val="single" w:sz="4" w:space="0" w:color="auto"/>
            </w:tcBorders>
            <w:vAlign w:val="center"/>
            <w:hideMark/>
          </w:tcPr>
          <w:p w14:paraId="2E9C60CF" w14:textId="77777777" w:rsidR="00DF6D65" w:rsidRPr="00CF7B8B" w:rsidRDefault="00DF6D65" w:rsidP="00040FD9">
            <w:pPr>
              <w:jc w:val="center"/>
              <w:rPr>
                <w:color w:val="000000"/>
                <w:sz w:val="22"/>
                <w:szCs w:val="22"/>
              </w:rPr>
            </w:pPr>
            <w:r w:rsidRPr="00CF7B8B">
              <w:rPr>
                <w:color w:val="000000"/>
                <w:sz w:val="22"/>
                <w:szCs w:val="22"/>
              </w:rPr>
              <w:t>н/д</w:t>
            </w:r>
          </w:p>
        </w:tc>
        <w:tc>
          <w:tcPr>
            <w:tcW w:w="483" w:type="pct"/>
            <w:tcBorders>
              <w:top w:val="single" w:sz="4" w:space="0" w:color="auto"/>
              <w:left w:val="single" w:sz="4" w:space="0" w:color="auto"/>
              <w:bottom w:val="single" w:sz="4" w:space="0" w:color="auto"/>
              <w:right w:val="single" w:sz="4" w:space="0" w:color="auto"/>
            </w:tcBorders>
            <w:vAlign w:val="center"/>
            <w:hideMark/>
          </w:tcPr>
          <w:p w14:paraId="403A9E72" w14:textId="77777777" w:rsidR="00DF6D65" w:rsidRPr="00CF7B8B" w:rsidRDefault="00DF6D65" w:rsidP="00040FD9">
            <w:pPr>
              <w:jc w:val="center"/>
              <w:rPr>
                <w:sz w:val="22"/>
                <w:szCs w:val="22"/>
              </w:rPr>
            </w:pPr>
            <w:r w:rsidRPr="00CF7B8B">
              <w:rPr>
                <w:sz w:val="22"/>
                <w:szCs w:val="22"/>
              </w:rPr>
              <w:t>н/д</w:t>
            </w:r>
          </w:p>
        </w:tc>
        <w:tc>
          <w:tcPr>
            <w:tcW w:w="482" w:type="pct"/>
            <w:tcBorders>
              <w:top w:val="single" w:sz="4" w:space="0" w:color="auto"/>
              <w:left w:val="single" w:sz="4" w:space="0" w:color="auto"/>
              <w:bottom w:val="single" w:sz="4" w:space="0" w:color="auto"/>
              <w:right w:val="single" w:sz="4" w:space="0" w:color="auto"/>
            </w:tcBorders>
            <w:vAlign w:val="center"/>
            <w:hideMark/>
          </w:tcPr>
          <w:p w14:paraId="23DD4C90" w14:textId="77777777" w:rsidR="00DF6D65" w:rsidRPr="00CF7B8B" w:rsidRDefault="00DF6D65" w:rsidP="00040FD9">
            <w:pPr>
              <w:jc w:val="center"/>
              <w:rPr>
                <w:sz w:val="22"/>
                <w:szCs w:val="22"/>
              </w:rPr>
            </w:pPr>
            <w:r w:rsidRPr="00CF7B8B">
              <w:rPr>
                <w:sz w:val="22"/>
                <w:szCs w:val="22"/>
              </w:rPr>
              <w:t>н/д</w:t>
            </w:r>
          </w:p>
        </w:tc>
        <w:tc>
          <w:tcPr>
            <w:tcW w:w="483" w:type="pct"/>
            <w:tcBorders>
              <w:top w:val="single" w:sz="4" w:space="0" w:color="auto"/>
              <w:left w:val="single" w:sz="4" w:space="0" w:color="auto"/>
              <w:bottom w:val="single" w:sz="4" w:space="0" w:color="auto"/>
              <w:right w:val="single" w:sz="4" w:space="0" w:color="auto"/>
            </w:tcBorders>
            <w:vAlign w:val="center"/>
            <w:hideMark/>
          </w:tcPr>
          <w:p w14:paraId="7BCEFF49" w14:textId="77777777" w:rsidR="00DF6D65" w:rsidRPr="00CF7B8B" w:rsidRDefault="00DF6D65" w:rsidP="00040FD9">
            <w:pPr>
              <w:jc w:val="center"/>
              <w:rPr>
                <w:sz w:val="22"/>
                <w:szCs w:val="22"/>
              </w:rPr>
            </w:pPr>
            <w:r w:rsidRPr="00CF7B8B">
              <w:rPr>
                <w:sz w:val="22"/>
                <w:szCs w:val="22"/>
              </w:rPr>
              <w:t>н/д</w:t>
            </w:r>
          </w:p>
        </w:tc>
        <w:tc>
          <w:tcPr>
            <w:tcW w:w="482" w:type="pct"/>
            <w:tcBorders>
              <w:top w:val="single" w:sz="4" w:space="0" w:color="auto"/>
              <w:left w:val="single" w:sz="4" w:space="0" w:color="auto"/>
              <w:bottom w:val="single" w:sz="4" w:space="0" w:color="auto"/>
              <w:right w:val="single" w:sz="4" w:space="0" w:color="auto"/>
            </w:tcBorders>
            <w:vAlign w:val="center"/>
            <w:hideMark/>
          </w:tcPr>
          <w:p w14:paraId="4F247E97" w14:textId="77777777" w:rsidR="00DF6D65" w:rsidRPr="00CF7B8B" w:rsidRDefault="00DF6D65" w:rsidP="00040FD9">
            <w:pPr>
              <w:jc w:val="center"/>
              <w:rPr>
                <w:sz w:val="22"/>
                <w:szCs w:val="22"/>
              </w:rPr>
            </w:pPr>
            <w:r w:rsidRPr="00CF7B8B">
              <w:rPr>
                <w:sz w:val="22"/>
                <w:szCs w:val="22"/>
              </w:rPr>
              <w:t>н/д</w:t>
            </w:r>
          </w:p>
        </w:tc>
        <w:tc>
          <w:tcPr>
            <w:tcW w:w="481" w:type="pct"/>
            <w:tcBorders>
              <w:top w:val="single" w:sz="4" w:space="0" w:color="auto"/>
              <w:left w:val="single" w:sz="4" w:space="0" w:color="auto"/>
              <w:bottom w:val="single" w:sz="4" w:space="0" w:color="auto"/>
              <w:right w:val="single" w:sz="4" w:space="0" w:color="auto"/>
            </w:tcBorders>
            <w:vAlign w:val="center"/>
            <w:hideMark/>
          </w:tcPr>
          <w:p w14:paraId="4619566C" w14:textId="77777777" w:rsidR="00DF6D65" w:rsidRPr="00CF7B8B" w:rsidRDefault="00DF6D65" w:rsidP="00040FD9">
            <w:pPr>
              <w:jc w:val="center"/>
              <w:rPr>
                <w:sz w:val="22"/>
                <w:szCs w:val="22"/>
              </w:rPr>
            </w:pPr>
            <w:r w:rsidRPr="00CF7B8B">
              <w:rPr>
                <w:sz w:val="22"/>
                <w:szCs w:val="22"/>
              </w:rPr>
              <w:t>70,75</w:t>
            </w:r>
          </w:p>
        </w:tc>
      </w:tr>
      <w:tr w:rsidR="00DF6D65" w:rsidRPr="00CF7B8B" w14:paraId="1198C867"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EFDB6ED" w14:textId="77777777" w:rsidR="00DF6D65" w:rsidRPr="00CF7B8B" w:rsidRDefault="00DF6D65" w:rsidP="00040FD9">
            <w:pPr>
              <w:rPr>
                <w:sz w:val="22"/>
                <w:szCs w:val="22"/>
              </w:rPr>
            </w:pPr>
            <w:r w:rsidRPr="00CF7B8B">
              <w:rPr>
                <w:sz w:val="22"/>
                <w:szCs w:val="22"/>
              </w:rPr>
              <w:t>Пропущено сточных вод (по сети), всего</w:t>
            </w:r>
          </w:p>
        </w:tc>
        <w:tc>
          <w:tcPr>
            <w:tcW w:w="456" w:type="pct"/>
            <w:tcBorders>
              <w:top w:val="single" w:sz="4" w:space="0" w:color="auto"/>
              <w:left w:val="single" w:sz="4" w:space="0" w:color="auto"/>
              <w:bottom w:val="single" w:sz="4" w:space="0" w:color="auto"/>
              <w:right w:val="single" w:sz="4" w:space="0" w:color="auto"/>
            </w:tcBorders>
            <w:vAlign w:val="center"/>
            <w:hideMark/>
          </w:tcPr>
          <w:p w14:paraId="565F69E1" w14:textId="77777777" w:rsidR="00DF6D65" w:rsidRPr="00CF7B8B" w:rsidRDefault="00DF6D65" w:rsidP="00040FD9">
            <w:pPr>
              <w:jc w:val="center"/>
              <w:rPr>
                <w:sz w:val="22"/>
                <w:szCs w:val="22"/>
              </w:rPr>
            </w:pPr>
            <w:r w:rsidRPr="00CF7B8B">
              <w:rPr>
                <w:sz w:val="22"/>
                <w:szCs w:val="22"/>
              </w:rPr>
              <w:t>тыс. м</w:t>
            </w:r>
            <w:r w:rsidRPr="00CF7B8B">
              <w:rPr>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256DB707" w14:textId="77777777" w:rsidR="00DF6D65" w:rsidRPr="00CF7B8B" w:rsidRDefault="00DF6D65" w:rsidP="00040FD9">
            <w:pPr>
              <w:jc w:val="center"/>
              <w:rPr>
                <w:sz w:val="22"/>
                <w:szCs w:val="22"/>
              </w:rPr>
            </w:pPr>
            <w:r w:rsidRPr="00CF7B8B">
              <w:rPr>
                <w:sz w:val="22"/>
                <w:szCs w:val="22"/>
              </w:rPr>
              <w:t>92,10</w:t>
            </w:r>
          </w:p>
        </w:tc>
        <w:tc>
          <w:tcPr>
            <w:tcW w:w="482" w:type="pct"/>
            <w:tcBorders>
              <w:top w:val="single" w:sz="4" w:space="0" w:color="auto"/>
              <w:left w:val="single" w:sz="4" w:space="0" w:color="auto"/>
              <w:bottom w:val="single" w:sz="4" w:space="0" w:color="auto"/>
              <w:right w:val="single" w:sz="4" w:space="0" w:color="auto"/>
            </w:tcBorders>
            <w:vAlign w:val="center"/>
            <w:hideMark/>
          </w:tcPr>
          <w:p w14:paraId="7D135CA8" w14:textId="77777777" w:rsidR="00DF6D65" w:rsidRPr="00CF7B8B" w:rsidRDefault="00DF6D65" w:rsidP="00040FD9">
            <w:pPr>
              <w:jc w:val="center"/>
              <w:rPr>
                <w:color w:val="000000"/>
                <w:sz w:val="22"/>
                <w:szCs w:val="22"/>
              </w:rPr>
            </w:pPr>
            <w:r w:rsidRPr="00CF7B8B">
              <w:rPr>
                <w:color w:val="000000"/>
                <w:sz w:val="22"/>
                <w:szCs w:val="22"/>
              </w:rPr>
              <w:t>345,92</w:t>
            </w:r>
          </w:p>
        </w:tc>
        <w:tc>
          <w:tcPr>
            <w:tcW w:w="483" w:type="pct"/>
            <w:tcBorders>
              <w:top w:val="single" w:sz="4" w:space="0" w:color="auto"/>
              <w:left w:val="single" w:sz="4" w:space="0" w:color="auto"/>
              <w:bottom w:val="single" w:sz="4" w:space="0" w:color="auto"/>
              <w:right w:val="single" w:sz="4" w:space="0" w:color="auto"/>
            </w:tcBorders>
            <w:vAlign w:val="center"/>
            <w:hideMark/>
          </w:tcPr>
          <w:p w14:paraId="6AD6A66B" w14:textId="77777777" w:rsidR="00DF6D65" w:rsidRPr="00CF7B8B" w:rsidRDefault="00DF6D65" w:rsidP="00040FD9">
            <w:pPr>
              <w:jc w:val="center"/>
              <w:rPr>
                <w:sz w:val="22"/>
                <w:szCs w:val="22"/>
              </w:rPr>
            </w:pPr>
            <w:r w:rsidRPr="00CF7B8B">
              <w:rPr>
                <w:sz w:val="22"/>
                <w:szCs w:val="22"/>
              </w:rPr>
              <w:t>119,145</w:t>
            </w:r>
          </w:p>
        </w:tc>
        <w:tc>
          <w:tcPr>
            <w:tcW w:w="482" w:type="pct"/>
            <w:tcBorders>
              <w:top w:val="single" w:sz="4" w:space="0" w:color="auto"/>
              <w:left w:val="single" w:sz="4" w:space="0" w:color="auto"/>
              <w:bottom w:val="single" w:sz="4" w:space="0" w:color="auto"/>
              <w:right w:val="single" w:sz="4" w:space="0" w:color="auto"/>
            </w:tcBorders>
            <w:vAlign w:val="center"/>
            <w:hideMark/>
          </w:tcPr>
          <w:p w14:paraId="47BB4DC8" w14:textId="77777777" w:rsidR="00DF6D65" w:rsidRPr="00CF7B8B" w:rsidRDefault="00DF6D65" w:rsidP="00040FD9">
            <w:pPr>
              <w:jc w:val="center"/>
              <w:rPr>
                <w:sz w:val="22"/>
                <w:szCs w:val="22"/>
              </w:rPr>
            </w:pPr>
            <w:r w:rsidRPr="00CF7B8B">
              <w:rPr>
                <w:sz w:val="22"/>
                <w:szCs w:val="22"/>
              </w:rPr>
              <w:t>74,726</w:t>
            </w:r>
          </w:p>
        </w:tc>
        <w:tc>
          <w:tcPr>
            <w:tcW w:w="483" w:type="pct"/>
            <w:tcBorders>
              <w:top w:val="single" w:sz="4" w:space="0" w:color="auto"/>
              <w:left w:val="single" w:sz="4" w:space="0" w:color="auto"/>
              <w:bottom w:val="single" w:sz="4" w:space="0" w:color="auto"/>
              <w:right w:val="single" w:sz="4" w:space="0" w:color="auto"/>
            </w:tcBorders>
            <w:vAlign w:val="center"/>
            <w:hideMark/>
          </w:tcPr>
          <w:p w14:paraId="77A3D5AF" w14:textId="77777777" w:rsidR="00DF6D65" w:rsidRPr="00CF7B8B" w:rsidRDefault="00DF6D65" w:rsidP="00040FD9">
            <w:pPr>
              <w:jc w:val="center"/>
              <w:rPr>
                <w:sz w:val="22"/>
                <w:szCs w:val="22"/>
              </w:rPr>
            </w:pPr>
            <w:r w:rsidRPr="00CF7B8B">
              <w:rPr>
                <w:sz w:val="22"/>
                <w:szCs w:val="22"/>
              </w:rPr>
              <w:t>112,69</w:t>
            </w:r>
          </w:p>
        </w:tc>
        <w:tc>
          <w:tcPr>
            <w:tcW w:w="482" w:type="pct"/>
            <w:tcBorders>
              <w:top w:val="single" w:sz="4" w:space="0" w:color="auto"/>
              <w:left w:val="single" w:sz="4" w:space="0" w:color="auto"/>
              <w:bottom w:val="single" w:sz="4" w:space="0" w:color="auto"/>
              <w:right w:val="single" w:sz="4" w:space="0" w:color="auto"/>
            </w:tcBorders>
            <w:vAlign w:val="center"/>
            <w:hideMark/>
          </w:tcPr>
          <w:p w14:paraId="63498738" w14:textId="77777777" w:rsidR="00DF6D65" w:rsidRPr="00CF7B8B" w:rsidRDefault="00DF6D65" w:rsidP="00040FD9">
            <w:pPr>
              <w:jc w:val="center"/>
              <w:rPr>
                <w:sz w:val="22"/>
                <w:szCs w:val="22"/>
              </w:rPr>
            </w:pPr>
            <w:r w:rsidRPr="00CF7B8B">
              <w:rPr>
                <w:sz w:val="22"/>
                <w:szCs w:val="22"/>
              </w:rPr>
              <w:t>74,73</w:t>
            </w:r>
          </w:p>
        </w:tc>
        <w:tc>
          <w:tcPr>
            <w:tcW w:w="481" w:type="pct"/>
            <w:tcBorders>
              <w:top w:val="single" w:sz="4" w:space="0" w:color="auto"/>
              <w:left w:val="single" w:sz="4" w:space="0" w:color="auto"/>
              <w:bottom w:val="single" w:sz="4" w:space="0" w:color="auto"/>
              <w:right w:val="single" w:sz="4" w:space="0" w:color="auto"/>
            </w:tcBorders>
            <w:vAlign w:val="center"/>
            <w:hideMark/>
          </w:tcPr>
          <w:p w14:paraId="16D557DF" w14:textId="77777777" w:rsidR="00DF6D65" w:rsidRPr="00CF7B8B" w:rsidRDefault="00DF6D65" w:rsidP="00040FD9">
            <w:pPr>
              <w:jc w:val="center"/>
              <w:rPr>
                <w:sz w:val="22"/>
                <w:szCs w:val="22"/>
              </w:rPr>
            </w:pPr>
            <w:r w:rsidRPr="00CF7B8B">
              <w:rPr>
                <w:sz w:val="22"/>
                <w:szCs w:val="22"/>
              </w:rPr>
              <w:t>74,73</w:t>
            </w:r>
          </w:p>
        </w:tc>
      </w:tr>
      <w:tr w:rsidR="00DF6D65" w:rsidRPr="00CF7B8B" w14:paraId="7D8FF6A1"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D4CC859" w14:textId="77777777" w:rsidR="00DF6D65" w:rsidRPr="00CF7B8B" w:rsidRDefault="00DF6D65" w:rsidP="00040FD9">
            <w:pPr>
              <w:rPr>
                <w:sz w:val="22"/>
                <w:szCs w:val="22"/>
              </w:rPr>
            </w:pPr>
            <w:r w:rsidRPr="00CF7B8B">
              <w:rPr>
                <w:sz w:val="22"/>
                <w:szCs w:val="22"/>
              </w:rPr>
              <w:t>Принято от потребителей (по сети), из них:</w:t>
            </w:r>
          </w:p>
        </w:tc>
        <w:tc>
          <w:tcPr>
            <w:tcW w:w="456" w:type="pct"/>
            <w:tcBorders>
              <w:top w:val="single" w:sz="4" w:space="0" w:color="auto"/>
              <w:left w:val="single" w:sz="4" w:space="0" w:color="auto"/>
              <w:bottom w:val="single" w:sz="4" w:space="0" w:color="auto"/>
              <w:right w:val="single" w:sz="4" w:space="0" w:color="auto"/>
            </w:tcBorders>
            <w:vAlign w:val="center"/>
            <w:hideMark/>
          </w:tcPr>
          <w:p w14:paraId="75AEC942" w14:textId="77777777" w:rsidR="00DF6D65" w:rsidRPr="00CF7B8B" w:rsidRDefault="00DF6D65" w:rsidP="00040FD9">
            <w:pPr>
              <w:jc w:val="center"/>
              <w:rPr>
                <w:sz w:val="22"/>
                <w:szCs w:val="22"/>
              </w:rPr>
            </w:pPr>
            <w:r w:rsidRPr="00CF7B8B">
              <w:rPr>
                <w:sz w:val="22"/>
                <w:szCs w:val="22"/>
              </w:rPr>
              <w:t>тыс. м</w:t>
            </w:r>
            <w:r w:rsidRPr="00CF7B8B">
              <w:rPr>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4D6BDB64" w14:textId="77777777" w:rsidR="00DF6D65" w:rsidRPr="00CF7B8B" w:rsidRDefault="00DF6D65" w:rsidP="00040FD9">
            <w:pPr>
              <w:jc w:val="center"/>
              <w:rPr>
                <w:sz w:val="22"/>
                <w:szCs w:val="22"/>
              </w:rPr>
            </w:pPr>
            <w:r w:rsidRPr="00CF7B8B">
              <w:rPr>
                <w:sz w:val="22"/>
                <w:szCs w:val="22"/>
              </w:rPr>
              <w:t>92,10</w:t>
            </w:r>
          </w:p>
        </w:tc>
        <w:tc>
          <w:tcPr>
            <w:tcW w:w="482" w:type="pct"/>
            <w:tcBorders>
              <w:top w:val="single" w:sz="4" w:space="0" w:color="auto"/>
              <w:left w:val="single" w:sz="4" w:space="0" w:color="auto"/>
              <w:bottom w:val="single" w:sz="4" w:space="0" w:color="auto"/>
              <w:right w:val="single" w:sz="4" w:space="0" w:color="auto"/>
            </w:tcBorders>
            <w:vAlign w:val="center"/>
            <w:hideMark/>
          </w:tcPr>
          <w:p w14:paraId="3DCC7341" w14:textId="77777777" w:rsidR="00DF6D65" w:rsidRPr="00CF7B8B" w:rsidRDefault="00DF6D65" w:rsidP="00040FD9">
            <w:pPr>
              <w:jc w:val="center"/>
              <w:rPr>
                <w:color w:val="000000"/>
                <w:sz w:val="22"/>
                <w:szCs w:val="22"/>
              </w:rPr>
            </w:pPr>
            <w:r w:rsidRPr="00CF7B8B">
              <w:rPr>
                <w:color w:val="000000"/>
                <w:sz w:val="22"/>
                <w:szCs w:val="22"/>
              </w:rPr>
              <w:t>345,92</w:t>
            </w:r>
          </w:p>
        </w:tc>
        <w:tc>
          <w:tcPr>
            <w:tcW w:w="483" w:type="pct"/>
            <w:tcBorders>
              <w:top w:val="single" w:sz="4" w:space="0" w:color="auto"/>
              <w:left w:val="single" w:sz="4" w:space="0" w:color="auto"/>
              <w:bottom w:val="single" w:sz="4" w:space="0" w:color="auto"/>
              <w:right w:val="single" w:sz="4" w:space="0" w:color="auto"/>
            </w:tcBorders>
            <w:vAlign w:val="center"/>
            <w:hideMark/>
          </w:tcPr>
          <w:p w14:paraId="676E5BFA" w14:textId="77777777" w:rsidR="00DF6D65" w:rsidRPr="00CF7B8B" w:rsidRDefault="00DF6D65" w:rsidP="00040FD9">
            <w:pPr>
              <w:jc w:val="center"/>
              <w:rPr>
                <w:sz w:val="22"/>
                <w:szCs w:val="22"/>
              </w:rPr>
            </w:pPr>
            <w:r w:rsidRPr="00CF7B8B">
              <w:rPr>
                <w:sz w:val="22"/>
                <w:szCs w:val="22"/>
              </w:rPr>
              <w:t>119,145</w:t>
            </w:r>
          </w:p>
        </w:tc>
        <w:tc>
          <w:tcPr>
            <w:tcW w:w="482" w:type="pct"/>
            <w:tcBorders>
              <w:top w:val="single" w:sz="4" w:space="0" w:color="auto"/>
              <w:left w:val="single" w:sz="4" w:space="0" w:color="auto"/>
              <w:bottom w:val="single" w:sz="4" w:space="0" w:color="auto"/>
              <w:right w:val="single" w:sz="4" w:space="0" w:color="auto"/>
            </w:tcBorders>
            <w:vAlign w:val="center"/>
            <w:hideMark/>
          </w:tcPr>
          <w:p w14:paraId="0FCB7E15" w14:textId="77777777" w:rsidR="00DF6D65" w:rsidRPr="00CF7B8B" w:rsidRDefault="00DF6D65" w:rsidP="00040FD9">
            <w:pPr>
              <w:jc w:val="center"/>
              <w:rPr>
                <w:sz w:val="22"/>
                <w:szCs w:val="22"/>
              </w:rPr>
            </w:pPr>
            <w:r w:rsidRPr="00CF7B8B">
              <w:rPr>
                <w:sz w:val="22"/>
                <w:szCs w:val="22"/>
              </w:rPr>
              <w:t>74,726</w:t>
            </w:r>
          </w:p>
        </w:tc>
        <w:tc>
          <w:tcPr>
            <w:tcW w:w="483" w:type="pct"/>
            <w:tcBorders>
              <w:top w:val="single" w:sz="4" w:space="0" w:color="auto"/>
              <w:left w:val="single" w:sz="4" w:space="0" w:color="auto"/>
              <w:bottom w:val="single" w:sz="4" w:space="0" w:color="auto"/>
              <w:right w:val="single" w:sz="4" w:space="0" w:color="auto"/>
            </w:tcBorders>
            <w:vAlign w:val="center"/>
            <w:hideMark/>
          </w:tcPr>
          <w:p w14:paraId="0CB0B390" w14:textId="77777777" w:rsidR="00DF6D65" w:rsidRPr="00CF7B8B" w:rsidRDefault="00DF6D65" w:rsidP="00040FD9">
            <w:pPr>
              <w:jc w:val="center"/>
              <w:rPr>
                <w:sz w:val="22"/>
                <w:szCs w:val="22"/>
              </w:rPr>
            </w:pPr>
            <w:r w:rsidRPr="00CF7B8B">
              <w:rPr>
                <w:sz w:val="22"/>
                <w:szCs w:val="22"/>
              </w:rPr>
              <w:t>112,69</w:t>
            </w:r>
          </w:p>
        </w:tc>
        <w:tc>
          <w:tcPr>
            <w:tcW w:w="482" w:type="pct"/>
            <w:tcBorders>
              <w:top w:val="single" w:sz="4" w:space="0" w:color="auto"/>
              <w:left w:val="single" w:sz="4" w:space="0" w:color="auto"/>
              <w:bottom w:val="single" w:sz="4" w:space="0" w:color="auto"/>
              <w:right w:val="single" w:sz="4" w:space="0" w:color="auto"/>
            </w:tcBorders>
            <w:vAlign w:val="center"/>
            <w:hideMark/>
          </w:tcPr>
          <w:p w14:paraId="71E55D2C" w14:textId="77777777" w:rsidR="00DF6D65" w:rsidRPr="00CF7B8B" w:rsidRDefault="00DF6D65" w:rsidP="00040FD9">
            <w:pPr>
              <w:jc w:val="center"/>
              <w:rPr>
                <w:sz w:val="22"/>
                <w:szCs w:val="22"/>
              </w:rPr>
            </w:pPr>
            <w:r w:rsidRPr="00CF7B8B">
              <w:rPr>
                <w:sz w:val="22"/>
                <w:szCs w:val="22"/>
              </w:rPr>
              <w:t>74,73</w:t>
            </w:r>
          </w:p>
        </w:tc>
        <w:tc>
          <w:tcPr>
            <w:tcW w:w="481" w:type="pct"/>
            <w:tcBorders>
              <w:top w:val="single" w:sz="4" w:space="0" w:color="auto"/>
              <w:left w:val="single" w:sz="4" w:space="0" w:color="auto"/>
              <w:bottom w:val="single" w:sz="4" w:space="0" w:color="auto"/>
              <w:right w:val="single" w:sz="4" w:space="0" w:color="auto"/>
            </w:tcBorders>
            <w:vAlign w:val="center"/>
            <w:hideMark/>
          </w:tcPr>
          <w:p w14:paraId="0734543A" w14:textId="77777777" w:rsidR="00DF6D65" w:rsidRPr="00CF7B8B" w:rsidRDefault="00DF6D65" w:rsidP="00040FD9">
            <w:pPr>
              <w:jc w:val="center"/>
              <w:rPr>
                <w:sz w:val="22"/>
                <w:szCs w:val="22"/>
              </w:rPr>
            </w:pPr>
            <w:r w:rsidRPr="00CF7B8B">
              <w:rPr>
                <w:sz w:val="22"/>
                <w:szCs w:val="22"/>
              </w:rPr>
              <w:t>74,73</w:t>
            </w:r>
          </w:p>
        </w:tc>
      </w:tr>
      <w:tr w:rsidR="00DF6D65" w:rsidRPr="00CF7B8B" w14:paraId="17F898F5"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F57C39" w14:textId="77777777" w:rsidR="00DF6D65" w:rsidRPr="00CF7B8B" w:rsidRDefault="00DF6D65" w:rsidP="00040FD9">
            <w:pPr>
              <w:ind w:firstLineChars="300" w:firstLine="660"/>
              <w:jc w:val="right"/>
              <w:rPr>
                <w:color w:val="000000"/>
                <w:sz w:val="22"/>
                <w:szCs w:val="22"/>
              </w:rPr>
            </w:pPr>
            <w:r w:rsidRPr="00CF7B8B">
              <w:rPr>
                <w:color w:val="000000"/>
                <w:sz w:val="22"/>
                <w:szCs w:val="22"/>
              </w:rPr>
              <w:t>прочие</w:t>
            </w:r>
          </w:p>
        </w:tc>
        <w:tc>
          <w:tcPr>
            <w:tcW w:w="456" w:type="pct"/>
            <w:tcBorders>
              <w:top w:val="single" w:sz="4" w:space="0" w:color="auto"/>
              <w:left w:val="single" w:sz="4" w:space="0" w:color="auto"/>
              <w:bottom w:val="single" w:sz="4" w:space="0" w:color="auto"/>
              <w:right w:val="single" w:sz="4" w:space="0" w:color="auto"/>
            </w:tcBorders>
            <w:vAlign w:val="center"/>
            <w:hideMark/>
          </w:tcPr>
          <w:p w14:paraId="62AB4263" w14:textId="77777777" w:rsidR="00DF6D65" w:rsidRPr="00CF7B8B" w:rsidRDefault="00DF6D65" w:rsidP="00040FD9">
            <w:pPr>
              <w:jc w:val="center"/>
              <w:rPr>
                <w:sz w:val="22"/>
                <w:szCs w:val="22"/>
              </w:rPr>
            </w:pPr>
            <w:r w:rsidRPr="00CF7B8B">
              <w:rPr>
                <w:sz w:val="22"/>
                <w:szCs w:val="22"/>
              </w:rPr>
              <w:t>тыс. м</w:t>
            </w:r>
            <w:r w:rsidRPr="00CF7B8B">
              <w:rPr>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5F1ECC32" w14:textId="77777777" w:rsidR="00DF6D65" w:rsidRPr="00CF7B8B" w:rsidRDefault="00DF6D65" w:rsidP="00040FD9">
            <w:pPr>
              <w:jc w:val="center"/>
              <w:rPr>
                <w:sz w:val="22"/>
                <w:szCs w:val="22"/>
              </w:rPr>
            </w:pPr>
            <w:r w:rsidRPr="00CF7B8B">
              <w:rPr>
                <w:sz w:val="22"/>
                <w:szCs w:val="22"/>
              </w:rPr>
              <w:t>92,10</w:t>
            </w:r>
          </w:p>
        </w:tc>
        <w:tc>
          <w:tcPr>
            <w:tcW w:w="482" w:type="pct"/>
            <w:tcBorders>
              <w:top w:val="single" w:sz="4" w:space="0" w:color="auto"/>
              <w:left w:val="single" w:sz="4" w:space="0" w:color="auto"/>
              <w:bottom w:val="single" w:sz="4" w:space="0" w:color="auto"/>
              <w:right w:val="single" w:sz="4" w:space="0" w:color="auto"/>
            </w:tcBorders>
            <w:vAlign w:val="center"/>
            <w:hideMark/>
          </w:tcPr>
          <w:p w14:paraId="3B8C7A26" w14:textId="77777777" w:rsidR="00DF6D65" w:rsidRPr="00CF7B8B" w:rsidRDefault="00DF6D65" w:rsidP="00040FD9">
            <w:pPr>
              <w:jc w:val="center"/>
              <w:rPr>
                <w:color w:val="000000"/>
                <w:sz w:val="22"/>
                <w:szCs w:val="22"/>
              </w:rPr>
            </w:pPr>
            <w:r w:rsidRPr="00CF7B8B">
              <w:rPr>
                <w:color w:val="000000"/>
                <w:sz w:val="22"/>
                <w:szCs w:val="22"/>
              </w:rPr>
              <w:t>345,92</w:t>
            </w:r>
          </w:p>
        </w:tc>
        <w:tc>
          <w:tcPr>
            <w:tcW w:w="483" w:type="pct"/>
            <w:tcBorders>
              <w:top w:val="single" w:sz="4" w:space="0" w:color="auto"/>
              <w:left w:val="single" w:sz="4" w:space="0" w:color="auto"/>
              <w:bottom w:val="single" w:sz="4" w:space="0" w:color="auto"/>
              <w:right w:val="single" w:sz="4" w:space="0" w:color="auto"/>
            </w:tcBorders>
            <w:vAlign w:val="center"/>
            <w:hideMark/>
          </w:tcPr>
          <w:p w14:paraId="1736D16F" w14:textId="77777777" w:rsidR="00DF6D65" w:rsidRPr="00CF7B8B" w:rsidRDefault="00DF6D65" w:rsidP="00040FD9">
            <w:pPr>
              <w:jc w:val="center"/>
              <w:rPr>
                <w:sz w:val="22"/>
                <w:szCs w:val="22"/>
              </w:rPr>
            </w:pPr>
            <w:r w:rsidRPr="00CF7B8B">
              <w:rPr>
                <w:sz w:val="22"/>
                <w:szCs w:val="22"/>
              </w:rPr>
              <w:t>119,145</w:t>
            </w:r>
          </w:p>
        </w:tc>
        <w:tc>
          <w:tcPr>
            <w:tcW w:w="482" w:type="pct"/>
            <w:tcBorders>
              <w:top w:val="single" w:sz="4" w:space="0" w:color="auto"/>
              <w:left w:val="single" w:sz="4" w:space="0" w:color="auto"/>
              <w:bottom w:val="single" w:sz="4" w:space="0" w:color="auto"/>
              <w:right w:val="single" w:sz="4" w:space="0" w:color="auto"/>
            </w:tcBorders>
            <w:vAlign w:val="center"/>
            <w:hideMark/>
          </w:tcPr>
          <w:p w14:paraId="2D0D49B2" w14:textId="77777777" w:rsidR="00DF6D65" w:rsidRPr="00CF7B8B" w:rsidRDefault="00DF6D65" w:rsidP="00040FD9">
            <w:pPr>
              <w:jc w:val="center"/>
              <w:rPr>
                <w:sz w:val="22"/>
                <w:szCs w:val="22"/>
              </w:rPr>
            </w:pPr>
            <w:r w:rsidRPr="00CF7B8B">
              <w:rPr>
                <w:sz w:val="22"/>
                <w:szCs w:val="22"/>
              </w:rPr>
              <w:t>74,726</w:t>
            </w:r>
          </w:p>
        </w:tc>
        <w:tc>
          <w:tcPr>
            <w:tcW w:w="483" w:type="pct"/>
            <w:tcBorders>
              <w:top w:val="single" w:sz="4" w:space="0" w:color="auto"/>
              <w:left w:val="single" w:sz="4" w:space="0" w:color="auto"/>
              <w:bottom w:val="single" w:sz="4" w:space="0" w:color="auto"/>
              <w:right w:val="single" w:sz="4" w:space="0" w:color="auto"/>
            </w:tcBorders>
            <w:vAlign w:val="center"/>
            <w:hideMark/>
          </w:tcPr>
          <w:p w14:paraId="71D0F83E" w14:textId="77777777" w:rsidR="00DF6D65" w:rsidRPr="00CF7B8B" w:rsidRDefault="00DF6D65" w:rsidP="00040FD9">
            <w:pPr>
              <w:jc w:val="center"/>
              <w:rPr>
                <w:sz w:val="22"/>
                <w:szCs w:val="22"/>
              </w:rPr>
            </w:pPr>
            <w:r w:rsidRPr="00CF7B8B">
              <w:rPr>
                <w:sz w:val="22"/>
                <w:szCs w:val="22"/>
              </w:rPr>
              <w:t>112,69</w:t>
            </w:r>
          </w:p>
        </w:tc>
        <w:tc>
          <w:tcPr>
            <w:tcW w:w="482" w:type="pct"/>
            <w:tcBorders>
              <w:top w:val="single" w:sz="4" w:space="0" w:color="auto"/>
              <w:left w:val="single" w:sz="4" w:space="0" w:color="auto"/>
              <w:bottom w:val="single" w:sz="4" w:space="0" w:color="auto"/>
              <w:right w:val="single" w:sz="4" w:space="0" w:color="auto"/>
            </w:tcBorders>
            <w:vAlign w:val="center"/>
            <w:hideMark/>
          </w:tcPr>
          <w:p w14:paraId="78D066C5" w14:textId="77777777" w:rsidR="00DF6D65" w:rsidRPr="00CF7B8B" w:rsidRDefault="00DF6D65" w:rsidP="00040FD9">
            <w:pPr>
              <w:jc w:val="center"/>
              <w:rPr>
                <w:sz w:val="22"/>
                <w:szCs w:val="22"/>
              </w:rPr>
            </w:pPr>
            <w:r w:rsidRPr="00CF7B8B">
              <w:rPr>
                <w:sz w:val="22"/>
                <w:szCs w:val="22"/>
              </w:rPr>
              <w:t>74,73</w:t>
            </w:r>
          </w:p>
        </w:tc>
        <w:tc>
          <w:tcPr>
            <w:tcW w:w="481" w:type="pct"/>
            <w:tcBorders>
              <w:top w:val="single" w:sz="4" w:space="0" w:color="auto"/>
              <w:left w:val="single" w:sz="4" w:space="0" w:color="auto"/>
              <w:bottom w:val="single" w:sz="4" w:space="0" w:color="auto"/>
              <w:right w:val="single" w:sz="4" w:space="0" w:color="auto"/>
            </w:tcBorders>
            <w:vAlign w:val="center"/>
            <w:hideMark/>
          </w:tcPr>
          <w:p w14:paraId="6E038455" w14:textId="77777777" w:rsidR="00DF6D65" w:rsidRPr="00CF7B8B" w:rsidRDefault="00DF6D65" w:rsidP="00040FD9">
            <w:pPr>
              <w:jc w:val="center"/>
              <w:rPr>
                <w:sz w:val="22"/>
                <w:szCs w:val="22"/>
              </w:rPr>
            </w:pPr>
            <w:r w:rsidRPr="00CF7B8B">
              <w:rPr>
                <w:sz w:val="22"/>
                <w:szCs w:val="22"/>
              </w:rPr>
              <w:t>-</w:t>
            </w:r>
          </w:p>
        </w:tc>
      </w:tr>
      <w:tr w:rsidR="00DF6D65" w:rsidRPr="00CF7B8B" w14:paraId="379C3B3B"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710AE05" w14:textId="77777777" w:rsidR="00DF6D65" w:rsidRPr="00CF7B8B" w:rsidRDefault="00DF6D65" w:rsidP="00040FD9">
            <w:pPr>
              <w:rPr>
                <w:sz w:val="22"/>
                <w:szCs w:val="22"/>
              </w:rPr>
            </w:pPr>
            <w:r w:rsidRPr="00CF7B8B">
              <w:rPr>
                <w:sz w:val="22"/>
                <w:szCs w:val="22"/>
              </w:rPr>
              <w:t>Объем транспортируемых сточных вод</w:t>
            </w:r>
          </w:p>
          <w:p w14:paraId="15F0C671" w14:textId="77777777" w:rsidR="00DF6D65" w:rsidRPr="00CF7B8B" w:rsidRDefault="00DF6D65" w:rsidP="00040FD9">
            <w:pPr>
              <w:jc w:val="right"/>
              <w:rPr>
                <w:sz w:val="22"/>
                <w:szCs w:val="22"/>
              </w:rPr>
            </w:pPr>
            <w:r w:rsidRPr="00CF7B8B">
              <w:rPr>
                <w:sz w:val="22"/>
                <w:szCs w:val="22"/>
              </w:rPr>
              <w:t>другим организациям</w:t>
            </w:r>
          </w:p>
        </w:tc>
        <w:tc>
          <w:tcPr>
            <w:tcW w:w="456" w:type="pct"/>
            <w:tcBorders>
              <w:top w:val="single" w:sz="4" w:space="0" w:color="auto"/>
              <w:left w:val="single" w:sz="4" w:space="0" w:color="auto"/>
              <w:bottom w:val="single" w:sz="4" w:space="0" w:color="auto"/>
              <w:right w:val="single" w:sz="4" w:space="0" w:color="auto"/>
            </w:tcBorders>
            <w:vAlign w:val="center"/>
            <w:hideMark/>
          </w:tcPr>
          <w:p w14:paraId="50F9A19C" w14:textId="77777777" w:rsidR="00DF6D65" w:rsidRPr="00CF7B8B" w:rsidRDefault="00DF6D65" w:rsidP="00040FD9">
            <w:pPr>
              <w:jc w:val="center"/>
              <w:rPr>
                <w:sz w:val="22"/>
                <w:szCs w:val="22"/>
              </w:rPr>
            </w:pPr>
            <w:r w:rsidRPr="00CF7B8B">
              <w:rPr>
                <w:sz w:val="22"/>
                <w:szCs w:val="22"/>
              </w:rPr>
              <w:t>тыс. м</w:t>
            </w:r>
            <w:r w:rsidRPr="00CF7B8B">
              <w:rPr>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13B9BF3B" w14:textId="77777777" w:rsidR="00DF6D65" w:rsidRPr="00CF7B8B" w:rsidRDefault="00DF6D65" w:rsidP="00040FD9">
            <w:pPr>
              <w:jc w:val="center"/>
              <w:rPr>
                <w:sz w:val="22"/>
                <w:szCs w:val="22"/>
              </w:rPr>
            </w:pPr>
            <w:r w:rsidRPr="00CF7B8B">
              <w:rPr>
                <w:sz w:val="22"/>
                <w:szCs w:val="22"/>
              </w:rPr>
              <w:t>92,10</w:t>
            </w:r>
          </w:p>
        </w:tc>
        <w:tc>
          <w:tcPr>
            <w:tcW w:w="482" w:type="pct"/>
            <w:tcBorders>
              <w:top w:val="single" w:sz="4" w:space="0" w:color="auto"/>
              <w:left w:val="single" w:sz="4" w:space="0" w:color="auto"/>
              <w:bottom w:val="single" w:sz="4" w:space="0" w:color="auto"/>
              <w:right w:val="single" w:sz="4" w:space="0" w:color="auto"/>
            </w:tcBorders>
            <w:vAlign w:val="center"/>
            <w:hideMark/>
          </w:tcPr>
          <w:p w14:paraId="57EA00F1" w14:textId="77777777" w:rsidR="00DF6D65" w:rsidRPr="00CF7B8B" w:rsidRDefault="00DF6D65" w:rsidP="00040FD9">
            <w:pPr>
              <w:jc w:val="center"/>
              <w:rPr>
                <w:color w:val="000000"/>
                <w:sz w:val="22"/>
                <w:szCs w:val="22"/>
              </w:rPr>
            </w:pPr>
            <w:r w:rsidRPr="00CF7B8B">
              <w:rPr>
                <w:color w:val="000000"/>
                <w:sz w:val="22"/>
                <w:szCs w:val="22"/>
              </w:rPr>
              <w:t>345,92</w:t>
            </w:r>
          </w:p>
        </w:tc>
        <w:tc>
          <w:tcPr>
            <w:tcW w:w="483" w:type="pct"/>
            <w:tcBorders>
              <w:top w:val="single" w:sz="4" w:space="0" w:color="auto"/>
              <w:left w:val="single" w:sz="4" w:space="0" w:color="auto"/>
              <w:bottom w:val="single" w:sz="4" w:space="0" w:color="auto"/>
              <w:right w:val="single" w:sz="4" w:space="0" w:color="auto"/>
            </w:tcBorders>
            <w:vAlign w:val="center"/>
            <w:hideMark/>
          </w:tcPr>
          <w:p w14:paraId="4732F478" w14:textId="77777777" w:rsidR="00DF6D65" w:rsidRPr="00CF7B8B" w:rsidRDefault="00DF6D65" w:rsidP="00040FD9">
            <w:pPr>
              <w:jc w:val="center"/>
              <w:rPr>
                <w:sz w:val="22"/>
                <w:szCs w:val="22"/>
              </w:rPr>
            </w:pPr>
            <w:r w:rsidRPr="00CF7B8B">
              <w:rPr>
                <w:sz w:val="22"/>
                <w:szCs w:val="22"/>
              </w:rPr>
              <w:t>119,145</w:t>
            </w:r>
          </w:p>
        </w:tc>
        <w:tc>
          <w:tcPr>
            <w:tcW w:w="482" w:type="pct"/>
            <w:tcBorders>
              <w:top w:val="single" w:sz="4" w:space="0" w:color="auto"/>
              <w:left w:val="single" w:sz="4" w:space="0" w:color="auto"/>
              <w:bottom w:val="single" w:sz="4" w:space="0" w:color="auto"/>
              <w:right w:val="single" w:sz="4" w:space="0" w:color="auto"/>
            </w:tcBorders>
            <w:vAlign w:val="center"/>
            <w:hideMark/>
          </w:tcPr>
          <w:p w14:paraId="08D96E0C" w14:textId="77777777" w:rsidR="00DF6D65" w:rsidRPr="00CF7B8B" w:rsidRDefault="00DF6D65" w:rsidP="00040FD9">
            <w:pPr>
              <w:jc w:val="center"/>
              <w:rPr>
                <w:sz w:val="22"/>
                <w:szCs w:val="22"/>
              </w:rPr>
            </w:pPr>
            <w:r w:rsidRPr="00CF7B8B">
              <w:rPr>
                <w:sz w:val="22"/>
                <w:szCs w:val="22"/>
              </w:rPr>
              <w:t>74,726</w:t>
            </w:r>
          </w:p>
        </w:tc>
        <w:tc>
          <w:tcPr>
            <w:tcW w:w="483" w:type="pct"/>
            <w:tcBorders>
              <w:top w:val="single" w:sz="4" w:space="0" w:color="auto"/>
              <w:left w:val="single" w:sz="4" w:space="0" w:color="auto"/>
              <w:bottom w:val="single" w:sz="4" w:space="0" w:color="auto"/>
              <w:right w:val="single" w:sz="4" w:space="0" w:color="auto"/>
            </w:tcBorders>
            <w:vAlign w:val="center"/>
            <w:hideMark/>
          </w:tcPr>
          <w:p w14:paraId="185F7CA8" w14:textId="77777777" w:rsidR="00DF6D65" w:rsidRPr="00CF7B8B" w:rsidRDefault="00DF6D65" w:rsidP="00040FD9">
            <w:pPr>
              <w:jc w:val="center"/>
              <w:rPr>
                <w:sz w:val="22"/>
                <w:szCs w:val="22"/>
              </w:rPr>
            </w:pPr>
            <w:r w:rsidRPr="00CF7B8B">
              <w:rPr>
                <w:sz w:val="22"/>
                <w:szCs w:val="22"/>
              </w:rPr>
              <w:t>112,69</w:t>
            </w:r>
          </w:p>
        </w:tc>
        <w:tc>
          <w:tcPr>
            <w:tcW w:w="482" w:type="pct"/>
            <w:tcBorders>
              <w:top w:val="single" w:sz="4" w:space="0" w:color="auto"/>
              <w:left w:val="single" w:sz="4" w:space="0" w:color="auto"/>
              <w:bottom w:val="single" w:sz="4" w:space="0" w:color="auto"/>
              <w:right w:val="single" w:sz="4" w:space="0" w:color="auto"/>
            </w:tcBorders>
            <w:vAlign w:val="center"/>
            <w:hideMark/>
          </w:tcPr>
          <w:p w14:paraId="223DF8A6" w14:textId="77777777" w:rsidR="00DF6D65" w:rsidRPr="00CF7B8B" w:rsidRDefault="00DF6D65" w:rsidP="00040FD9">
            <w:pPr>
              <w:jc w:val="center"/>
              <w:rPr>
                <w:sz w:val="22"/>
                <w:szCs w:val="22"/>
              </w:rPr>
            </w:pPr>
            <w:r w:rsidRPr="00CF7B8B">
              <w:rPr>
                <w:sz w:val="22"/>
                <w:szCs w:val="22"/>
              </w:rPr>
              <w:t>74,73</w:t>
            </w:r>
          </w:p>
        </w:tc>
        <w:tc>
          <w:tcPr>
            <w:tcW w:w="481" w:type="pct"/>
            <w:tcBorders>
              <w:top w:val="single" w:sz="4" w:space="0" w:color="auto"/>
              <w:left w:val="single" w:sz="4" w:space="0" w:color="auto"/>
              <w:bottom w:val="single" w:sz="4" w:space="0" w:color="auto"/>
              <w:right w:val="single" w:sz="4" w:space="0" w:color="auto"/>
            </w:tcBorders>
            <w:vAlign w:val="center"/>
            <w:hideMark/>
          </w:tcPr>
          <w:p w14:paraId="3E78B3F3" w14:textId="77777777" w:rsidR="00DF6D65" w:rsidRPr="00CF7B8B" w:rsidRDefault="00DF6D65" w:rsidP="00040FD9">
            <w:pPr>
              <w:jc w:val="center"/>
              <w:rPr>
                <w:sz w:val="22"/>
                <w:szCs w:val="22"/>
              </w:rPr>
            </w:pPr>
            <w:r w:rsidRPr="00CF7B8B">
              <w:rPr>
                <w:sz w:val="22"/>
                <w:szCs w:val="22"/>
              </w:rPr>
              <w:t>74,73</w:t>
            </w:r>
          </w:p>
        </w:tc>
      </w:tr>
      <w:tr w:rsidR="003731DD" w:rsidRPr="00CF7B8B" w14:paraId="67658BC3" w14:textId="77777777" w:rsidTr="003731D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29E23DB1" w14:textId="2FC6034A" w:rsidR="003731DD" w:rsidRPr="00CF7B8B" w:rsidRDefault="003731DD" w:rsidP="00040FD9">
            <w:pPr>
              <w:jc w:val="center"/>
              <w:rPr>
                <w:sz w:val="22"/>
                <w:szCs w:val="22"/>
              </w:rPr>
            </w:pPr>
            <w:r w:rsidRPr="00CF7B8B">
              <w:rPr>
                <w:b/>
                <w:sz w:val="22"/>
                <w:szCs w:val="22"/>
              </w:rPr>
              <w:t>Филиал ПАО «ОГК-2» – Сургутская ГРЭС-1</w:t>
            </w:r>
          </w:p>
        </w:tc>
      </w:tr>
      <w:tr w:rsidR="00DF6D65" w:rsidRPr="00CF7B8B" w14:paraId="2BDAE1E5"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AF9739" w14:textId="77777777" w:rsidR="00DF6D65" w:rsidRPr="00CF7B8B" w:rsidRDefault="00DF6D65" w:rsidP="00040FD9">
            <w:pPr>
              <w:rPr>
                <w:sz w:val="22"/>
                <w:szCs w:val="22"/>
              </w:rPr>
            </w:pPr>
            <w:r w:rsidRPr="00CF7B8B">
              <w:rPr>
                <w:sz w:val="22"/>
                <w:szCs w:val="22"/>
              </w:rPr>
              <w:t>Принято сточных вод, всего</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494851" w14:textId="77777777" w:rsidR="00DF6D65" w:rsidRPr="00CF7B8B" w:rsidRDefault="00DF6D65" w:rsidP="00040FD9">
            <w:pPr>
              <w:jc w:val="center"/>
              <w:rPr>
                <w:sz w:val="22"/>
                <w:szCs w:val="22"/>
              </w:rPr>
            </w:pPr>
            <w:r w:rsidRPr="00CF7B8B">
              <w:rPr>
                <w:sz w:val="22"/>
                <w:szCs w:val="22"/>
              </w:rPr>
              <w:t>тыс. м³</w:t>
            </w:r>
          </w:p>
        </w:tc>
        <w:tc>
          <w:tcPr>
            <w:tcW w:w="482" w:type="pct"/>
            <w:tcBorders>
              <w:top w:val="single" w:sz="4" w:space="0" w:color="auto"/>
              <w:left w:val="single" w:sz="4" w:space="0" w:color="auto"/>
              <w:bottom w:val="single" w:sz="4" w:space="0" w:color="auto"/>
              <w:right w:val="single" w:sz="4" w:space="0" w:color="auto"/>
            </w:tcBorders>
            <w:vAlign w:val="center"/>
            <w:hideMark/>
          </w:tcPr>
          <w:p w14:paraId="5A680066" w14:textId="77777777" w:rsidR="00DF6D65" w:rsidRPr="00CF7B8B" w:rsidRDefault="00DF6D65" w:rsidP="00040FD9">
            <w:pPr>
              <w:jc w:val="center"/>
              <w:rPr>
                <w:sz w:val="22"/>
                <w:szCs w:val="22"/>
              </w:rPr>
            </w:pPr>
            <w:r w:rsidRPr="00CF7B8B">
              <w:rPr>
                <w:sz w:val="22"/>
                <w:szCs w:val="22"/>
              </w:rPr>
              <w:t>146,21</w:t>
            </w:r>
          </w:p>
        </w:tc>
        <w:tc>
          <w:tcPr>
            <w:tcW w:w="4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E43300" w14:textId="77777777" w:rsidR="00DF6D65" w:rsidRPr="00CF7B8B" w:rsidRDefault="00DF6D65" w:rsidP="00040FD9">
            <w:pPr>
              <w:jc w:val="center"/>
              <w:rPr>
                <w:sz w:val="22"/>
                <w:szCs w:val="22"/>
              </w:rPr>
            </w:pPr>
            <w:r w:rsidRPr="00CF7B8B">
              <w:rPr>
                <w:sz w:val="22"/>
                <w:szCs w:val="22"/>
              </w:rPr>
              <w:t>216,90</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85810E" w14:textId="77777777" w:rsidR="00DF6D65" w:rsidRPr="00CF7B8B" w:rsidRDefault="00DF6D65" w:rsidP="00040FD9">
            <w:pPr>
              <w:jc w:val="center"/>
              <w:rPr>
                <w:sz w:val="22"/>
                <w:szCs w:val="22"/>
              </w:rPr>
            </w:pPr>
            <w:r w:rsidRPr="00CF7B8B">
              <w:rPr>
                <w:sz w:val="22"/>
                <w:szCs w:val="22"/>
              </w:rPr>
              <w:t>134,5</w:t>
            </w:r>
          </w:p>
        </w:tc>
        <w:tc>
          <w:tcPr>
            <w:tcW w:w="4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B4F22C" w14:textId="77777777" w:rsidR="00DF6D65" w:rsidRPr="00CF7B8B" w:rsidRDefault="00DF6D65" w:rsidP="00040FD9">
            <w:pPr>
              <w:jc w:val="center"/>
              <w:rPr>
                <w:sz w:val="22"/>
                <w:szCs w:val="22"/>
              </w:rPr>
            </w:pPr>
            <w:r w:rsidRPr="00CF7B8B">
              <w:rPr>
                <w:sz w:val="22"/>
                <w:szCs w:val="22"/>
              </w:rPr>
              <w:t>216,90</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BB2DAB" w14:textId="77777777" w:rsidR="00DF6D65" w:rsidRPr="00CF7B8B" w:rsidRDefault="00DF6D65" w:rsidP="00040FD9">
            <w:pPr>
              <w:jc w:val="center"/>
              <w:rPr>
                <w:sz w:val="22"/>
                <w:szCs w:val="22"/>
              </w:rPr>
            </w:pPr>
            <w:r w:rsidRPr="00CF7B8B">
              <w:rPr>
                <w:sz w:val="22"/>
                <w:szCs w:val="22"/>
              </w:rPr>
              <w:t>115,67</w:t>
            </w:r>
          </w:p>
        </w:tc>
        <w:tc>
          <w:tcPr>
            <w:tcW w:w="4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D3CEFC" w14:textId="77777777" w:rsidR="00DF6D65" w:rsidRPr="00CF7B8B" w:rsidRDefault="00DF6D65" w:rsidP="00040FD9">
            <w:pPr>
              <w:jc w:val="center"/>
              <w:rPr>
                <w:sz w:val="22"/>
                <w:szCs w:val="22"/>
              </w:rPr>
            </w:pPr>
            <w:r w:rsidRPr="00CF7B8B">
              <w:rPr>
                <w:sz w:val="22"/>
                <w:szCs w:val="22"/>
              </w:rPr>
              <w:t>115,67</w:t>
            </w:r>
          </w:p>
        </w:tc>
        <w:tc>
          <w:tcPr>
            <w:tcW w:w="4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B89FE5" w14:textId="77777777" w:rsidR="00DF6D65" w:rsidRPr="00CF7B8B" w:rsidRDefault="00DF6D65" w:rsidP="00040FD9">
            <w:pPr>
              <w:jc w:val="center"/>
              <w:rPr>
                <w:sz w:val="22"/>
                <w:szCs w:val="22"/>
              </w:rPr>
            </w:pPr>
            <w:r w:rsidRPr="00CF7B8B">
              <w:rPr>
                <w:sz w:val="22"/>
                <w:szCs w:val="22"/>
              </w:rPr>
              <w:t>115,67</w:t>
            </w:r>
          </w:p>
        </w:tc>
      </w:tr>
      <w:tr w:rsidR="00DF6D65" w:rsidRPr="00CF7B8B" w14:paraId="442F04E7"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18CF88" w14:textId="77777777" w:rsidR="00DF6D65" w:rsidRPr="00CF7B8B" w:rsidRDefault="00DF6D65" w:rsidP="00040FD9">
            <w:pPr>
              <w:rPr>
                <w:color w:val="000000"/>
                <w:sz w:val="22"/>
                <w:szCs w:val="22"/>
              </w:rPr>
            </w:pPr>
            <w:r w:rsidRPr="00CF7B8B">
              <w:rPr>
                <w:color w:val="000000"/>
                <w:sz w:val="22"/>
                <w:szCs w:val="22"/>
              </w:rPr>
              <w:t>Собственные нужды</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DE56DE" w14:textId="77777777" w:rsidR="00DF6D65" w:rsidRPr="00CF7B8B" w:rsidRDefault="00DF6D65" w:rsidP="00040FD9">
            <w:pPr>
              <w:jc w:val="center"/>
              <w:rPr>
                <w:sz w:val="22"/>
                <w:szCs w:val="22"/>
              </w:rPr>
            </w:pPr>
            <w:r w:rsidRPr="00CF7B8B">
              <w:rPr>
                <w:sz w:val="22"/>
                <w:szCs w:val="22"/>
              </w:rPr>
              <w:t>тыс. м³</w:t>
            </w:r>
          </w:p>
        </w:tc>
        <w:tc>
          <w:tcPr>
            <w:tcW w:w="482" w:type="pct"/>
            <w:tcBorders>
              <w:top w:val="single" w:sz="4" w:space="0" w:color="auto"/>
              <w:left w:val="single" w:sz="4" w:space="0" w:color="auto"/>
              <w:bottom w:val="single" w:sz="4" w:space="0" w:color="auto"/>
              <w:right w:val="single" w:sz="4" w:space="0" w:color="auto"/>
            </w:tcBorders>
            <w:vAlign w:val="center"/>
            <w:hideMark/>
          </w:tcPr>
          <w:p w14:paraId="35B760E9" w14:textId="77777777" w:rsidR="00DF6D65" w:rsidRPr="00CF7B8B" w:rsidRDefault="00DF6D65" w:rsidP="00040FD9">
            <w:pPr>
              <w:jc w:val="center"/>
              <w:rPr>
                <w:sz w:val="22"/>
                <w:szCs w:val="22"/>
              </w:rPr>
            </w:pPr>
            <w:r w:rsidRPr="00CF7B8B">
              <w:rPr>
                <w:sz w:val="22"/>
                <w:szCs w:val="22"/>
              </w:rPr>
              <w:t>-</w:t>
            </w:r>
          </w:p>
        </w:tc>
        <w:tc>
          <w:tcPr>
            <w:tcW w:w="4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0D9173" w14:textId="77777777" w:rsidR="00DF6D65" w:rsidRPr="00CF7B8B" w:rsidRDefault="00DF6D65" w:rsidP="00040FD9">
            <w:pPr>
              <w:jc w:val="center"/>
              <w:rPr>
                <w:sz w:val="22"/>
                <w:szCs w:val="22"/>
              </w:rPr>
            </w:pPr>
            <w:r w:rsidRPr="00CF7B8B">
              <w:rPr>
                <w:sz w:val="22"/>
                <w:szCs w:val="22"/>
              </w:rPr>
              <w:t>-</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91DB91" w14:textId="77777777" w:rsidR="00DF6D65" w:rsidRPr="00CF7B8B" w:rsidRDefault="00DF6D65" w:rsidP="00040FD9">
            <w:pPr>
              <w:jc w:val="center"/>
              <w:rPr>
                <w:sz w:val="22"/>
                <w:szCs w:val="22"/>
              </w:rPr>
            </w:pPr>
            <w:r w:rsidRPr="00CF7B8B">
              <w:rPr>
                <w:sz w:val="22"/>
                <w:szCs w:val="22"/>
              </w:rPr>
              <w:t>65,70</w:t>
            </w:r>
          </w:p>
        </w:tc>
        <w:tc>
          <w:tcPr>
            <w:tcW w:w="4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A12E00" w14:textId="77777777" w:rsidR="00DF6D65" w:rsidRPr="00CF7B8B" w:rsidRDefault="00DF6D65" w:rsidP="00040FD9">
            <w:pPr>
              <w:jc w:val="center"/>
              <w:rPr>
                <w:sz w:val="22"/>
                <w:szCs w:val="22"/>
              </w:rPr>
            </w:pPr>
            <w:r w:rsidRPr="00CF7B8B">
              <w:rPr>
                <w:sz w:val="22"/>
                <w:szCs w:val="22"/>
              </w:rPr>
              <w:t>90,00</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6EBE85" w14:textId="77777777" w:rsidR="00DF6D65" w:rsidRPr="00CF7B8B" w:rsidRDefault="00DF6D65" w:rsidP="00040FD9">
            <w:pPr>
              <w:jc w:val="center"/>
              <w:rPr>
                <w:sz w:val="22"/>
                <w:szCs w:val="22"/>
              </w:rPr>
            </w:pPr>
            <w:r w:rsidRPr="00CF7B8B">
              <w:rPr>
                <w:sz w:val="22"/>
                <w:szCs w:val="22"/>
              </w:rPr>
              <w:t>64,39</w:t>
            </w:r>
          </w:p>
        </w:tc>
        <w:tc>
          <w:tcPr>
            <w:tcW w:w="4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8FCC5C" w14:textId="77777777" w:rsidR="00DF6D65" w:rsidRPr="00CF7B8B" w:rsidRDefault="00DF6D65" w:rsidP="00040FD9">
            <w:pPr>
              <w:jc w:val="center"/>
              <w:rPr>
                <w:sz w:val="22"/>
                <w:szCs w:val="22"/>
              </w:rPr>
            </w:pPr>
            <w:r w:rsidRPr="00CF7B8B">
              <w:rPr>
                <w:sz w:val="22"/>
                <w:szCs w:val="22"/>
              </w:rPr>
              <w:t>64,39</w:t>
            </w:r>
          </w:p>
        </w:tc>
        <w:tc>
          <w:tcPr>
            <w:tcW w:w="4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9FA94E" w14:textId="77777777" w:rsidR="00DF6D65" w:rsidRPr="00CF7B8B" w:rsidRDefault="00DF6D65" w:rsidP="00040FD9">
            <w:pPr>
              <w:jc w:val="center"/>
              <w:rPr>
                <w:sz w:val="22"/>
                <w:szCs w:val="22"/>
              </w:rPr>
            </w:pPr>
            <w:r w:rsidRPr="00CF7B8B">
              <w:rPr>
                <w:sz w:val="22"/>
                <w:szCs w:val="22"/>
              </w:rPr>
              <w:t>64,39</w:t>
            </w:r>
          </w:p>
        </w:tc>
      </w:tr>
      <w:tr w:rsidR="00DF6D65" w:rsidRPr="00CF7B8B" w14:paraId="1AA9BB8D"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DBFD97" w14:textId="77777777" w:rsidR="00DF6D65" w:rsidRPr="00CF7B8B" w:rsidRDefault="00DF6D65" w:rsidP="00040FD9">
            <w:pPr>
              <w:rPr>
                <w:color w:val="000000"/>
                <w:sz w:val="22"/>
                <w:szCs w:val="22"/>
              </w:rPr>
            </w:pPr>
            <w:r w:rsidRPr="00CF7B8B">
              <w:rPr>
                <w:color w:val="000000"/>
                <w:sz w:val="22"/>
                <w:szCs w:val="22"/>
              </w:rPr>
              <w:t>Принято от потребителей, из них:</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9C645E" w14:textId="77777777" w:rsidR="00DF6D65" w:rsidRPr="00CF7B8B" w:rsidRDefault="00DF6D65" w:rsidP="00040FD9">
            <w:pPr>
              <w:jc w:val="center"/>
              <w:rPr>
                <w:sz w:val="22"/>
                <w:szCs w:val="22"/>
              </w:rPr>
            </w:pPr>
            <w:r w:rsidRPr="00CF7B8B">
              <w:rPr>
                <w:sz w:val="22"/>
                <w:szCs w:val="22"/>
              </w:rPr>
              <w:t>тыс. м³</w:t>
            </w:r>
          </w:p>
        </w:tc>
        <w:tc>
          <w:tcPr>
            <w:tcW w:w="482" w:type="pct"/>
            <w:tcBorders>
              <w:top w:val="single" w:sz="4" w:space="0" w:color="auto"/>
              <w:left w:val="single" w:sz="4" w:space="0" w:color="auto"/>
              <w:bottom w:val="single" w:sz="4" w:space="0" w:color="auto"/>
              <w:right w:val="single" w:sz="4" w:space="0" w:color="auto"/>
            </w:tcBorders>
            <w:vAlign w:val="center"/>
            <w:hideMark/>
          </w:tcPr>
          <w:p w14:paraId="3EC3542C" w14:textId="77777777" w:rsidR="00DF6D65" w:rsidRPr="00CF7B8B" w:rsidRDefault="00DF6D65" w:rsidP="00040FD9">
            <w:pPr>
              <w:jc w:val="center"/>
              <w:rPr>
                <w:sz w:val="22"/>
                <w:szCs w:val="22"/>
              </w:rPr>
            </w:pPr>
            <w:r w:rsidRPr="00CF7B8B">
              <w:rPr>
                <w:sz w:val="22"/>
                <w:szCs w:val="22"/>
              </w:rPr>
              <w:t>146,21</w:t>
            </w:r>
          </w:p>
        </w:tc>
        <w:tc>
          <w:tcPr>
            <w:tcW w:w="4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80F6A5" w14:textId="77777777" w:rsidR="00DF6D65" w:rsidRPr="00CF7B8B" w:rsidRDefault="00DF6D65" w:rsidP="00040FD9">
            <w:pPr>
              <w:jc w:val="center"/>
              <w:rPr>
                <w:sz w:val="22"/>
                <w:szCs w:val="22"/>
              </w:rPr>
            </w:pPr>
            <w:r w:rsidRPr="00CF7B8B">
              <w:rPr>
                <w:sz w:val="22"/>
                <w:szCs w:val="22"/>
              </w:rPr>
              <w:t>216,90</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830FE6" w14:textId="77777777" w:rsidR="00DF6D65" w:rsidRPr="00CF7B8B" w:rsidRDefault="00DF6D65" w:rsidP="00040FD9">
            <w:pPr>
              <w:jc w:val="center"/>
              <w:rPr>
                <w:sz w:val="22"/>
                <w:szCs w:val="22"/>
              </w:rPr>
            </w:pPr>
            <w:r w:rsidRPr="00CF7B8B">
              <w:rPr>
                <w:sz w:val="22"/>
                <w:szCs w:val="22"/>
              </w:rPr>
              <w:t>68,80</w:t>
            </w:r>
          </w:p>
        </w:tc>
        <w:tc>
          <w:tcPr>
            <w:tcW w:w="4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05E357" w14:textId="77777777" w:rsidR="00DF6D65" w:rsidRPr="00CF7B8B" w:rsidRDefault="00DF6D65" w:rsidP="00040FD9">
            <w:pPr>
              <w:jc w:val="center"/>
              <w:rPr>
                <w:sz w:val="22"/>
                <w:szCs w:val="22"/>
              </w:rPr>
            </w:pPr>
            <w:r w:rsidRPr="00CF7B8B">
              <w:rPr>
                <w:sz w:val="22"/>
                <w:szCs w:val="22"/>
              </w:rPr>
              <w:t>216,90</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EF52F4" w14:textId="77777777" w:rsidR="00DF6D65" w:rsidRPr="00CF7B8B" w:rsidRDefault="00DF6D65" w:rsidP="00040FD9">
            <w:pPr>
              <w:jc w:val="center"/>
              <w:rPr>
                <w:sz w:val="22"/>
                <w:szCs w:val="22"/>
              </w:rPr>
            </w:pPr>
            <w:r w:rsidRPr="00CF7B8B">
              <w:rPr>
                <w:sz w:val="22"/>
                <w:szCs w:val="22"/>
              </w:rPr>
              <w:t>51,28</w:t>
            </w:r>
          </w:p>
        </w:tc>
        <w:tc>
          <w:tcPr>
            <w:tcW w:w="4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4E2604" w14:textId="77777777" w:rsidR="00DF6D65" w:rsidRPr="00CF7B8B" w:rsidRDefault="00DF6D65" w:rsidP="00040FD9">
            <w:pPr>
              <w:jc w:val="center"/>
              <w:rPr>
                <w:sz w:val="22"/>
                <w:szCs w:val="22"/>
              </w:rPr>
            </w:pPr>
            <w:r w:rsidRPr="00CF7B8B">
              <w:rPr>
                <w:sz w:val="22"/>
                <w:szCs w:val="22"/>
              </w:rPr>
              <w:t>51,28</w:t>
            </w:r>
          </w:p>
        </w:tc>
        <w:tc>
          <w:tcPr>
            <w:tcW w:w="4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155D51" w14:textId="77777777" w:rsidR="00DF6D65" w:rsidRPr="00CF7B8B" w:rsidRDefault="00DF6D65" w:rsidP="00040FD9">
            <w:pPr>
              <w:jc w:val="center"/>
              <w:rPr>
                <w:sz w:val="22"/>
                <w:szCs w:val="22"/>
              </w:rPr>
            </w:pPr>
            <w:r w:rsidRPr="00CF7B8B">
              <w:rPr>
                <w:sz w:val="22"/>
                <w:szCs w:val="22"/>
              </w:rPr>
              <w:t>51,28</w:t>
            </w:r>
          </w:p>
        </w:tc>
      </w:tr>
      <w:tr w:rsidR="00DF6D65" w:rsidRPr="00CF7B8B" w14:paraId="7848CAB1"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8CE2DD" w14:textId="77777777" w:rsidR="00DF6D65" w:rsidRPr="00CF7B8B" w:rsidRDefault="00DF6D65" w:rsidP="00040FD9">
            <w:pPr>
              <w:ind w:firstLineChars="300" w:firstLine="660"/>
              <w:jc w:val="right"/>
              <w:rPr>
                <w:color w:val="000000"/>
                <w:sz w:val="22"/>
                <w:szCs w:val="22"/>
              </w:rPr>
            </w:pPr>
            <w:r w:rsidRPr="00CF7B8B">
              <w:rPr>
                <w:color w:val="000000"/>
                <w:sz w:val="22"/>
                <w:szCs w:val="22"/>
              </w:rPr>
              <w:t>бюджет</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E845E6" w14:textId="77777777" w:rsidR="00DF6D65" w:rsidRPr="00CF7B8B" w:rsidRDefault="00DF6D65" w:rsidP="00040FD9">
            <w:pPr>
              <w:jc w:val="center"/>
              <w:rPr>
                <w:sz w:val="22"/>
                <w:szCs w:val="22"/>
              </w:rPr>
            </w:pPr>
            <w:r w:rsidRPr="00CF7B8B">
              <w:rPr>
                <w:sz w:val="22"/>
                <w:szCs w:val="22"/>
              </w:rPr>
              <w:t>тыс. м³</w:t>
            </w:r>
          </w:p>
        </w:tc>
        <w:tc>
          <w:tcPr>
            <w:tcW w:w="482" w:type="pct"/>
            <w:tcBorders>
              <w:top w:val="single" w:sz="4" w:space="0" w:color="auto"/>
              <w:left w:val="single" w:sz="4" w:space="0" w:color="auto"/>
              <w:bottom w:val="single" w:sz="4" w:space="0" w:color="auto"/>
              <w:right w:val="single" w:sz="4" w:space="0" w:color="auto"/>
            </w:tcBorders>
            <w:vAlign w:val="center"/>
            <w:hideMark/>
          </w:tcPr>
          <w:p w14:paraId="40CE6E15" w14:textId="77777777" w:rsidR="00DF6D65" w:rsidRPr="00CF7B8B" w:rsidRDefault="00DF6D65" w:rsidP="00040FD9">
            <w:pPr>
              <w:jc w:val="center"/>
              <w:rPr>
                <w:sz w:val="22"/>
                <w:szCs w:val="22"/>
              </w:rPr>
            </w:pPr>
            <w:r w:rsidRPr="00CF7B8B">
              <w:rPr>
                <w:sz w:val="22"/>
                <w:szCs w:val="22"/>
              </w:rPr>
              <w:t>-</w:t>
            </w:r>
          </w:p>
        </w:tc>
        <w:tc>
          <w:tcPr>
            <w:tcW w:w="4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61FA30" w14:textId="77777777" w:rsidR="00DF6D65" w:rsidRPr="00CF7B8B" w:rsidRDefault="00DF6D65" w:rsidP="00040FD9">
            <w:pPr>
              <w:jc w:val="center"/>
              <w:rPr>
                <w:sz w:val="22"/>
                <w:szCs w:val="22"/>
              </w:rPr>
            </w:pPr>
            <w:r w:rsidRPr="00CF7B8B">
              <w:rPr>
                <w:sz w:val="22"/>
                <w:szCs w:val="22"/>
              </w:rPr>
              <w:t>-</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C7E61F" w14:textId="77777777" w:rsidR="00DF6D65" w:rsidRPr="00CF7B8B" w:rsidRDefault="00DF6D65" w:rsidP="00040FD9">
            <w:pPr>
              <w:jc w:val="center"/>
              <w:rPr>
                <w:sz w:val="22"/>
                <w:szCs w:val="22"/>
              </w:rPr>
            </w:pPr>
            <w:r w:rsidRPr="00CF7B8B">
              <w:rPr>
                <w:sz w:val="22"/>
                <w:szCs w:val="22"/>
              </w:rPr>
              <w:t>0,73</w:t>
            </w:r>
          </w:p>
        </w:tc>
        <w:tc>
          <w:tcPr>
            <w:tcW w:w="4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D3EF35" w14:textId="77777777" w:rsidR="00DF6D65" w:rsidRPr="00CF7B8B" w:rsidRDefault="00DF6D65" w:rsidP="00040FD9">
            <w:pPr>
              <w:jc w:val="center"/>
              <w:rPr>
                <w:sz w:val="22"/>
                <w:szCs w:val="22"/>
              </w:rPr>
            </w:pPr>
            <w:r w:rsidRPr="00CF7B8B">
              <w:rPr>
                <w:sz w:val="22"/>
                <w:szCs w:val="22"/>
              </w:rPr>
              <w:t>0,00</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8C83B9" w14:textId="77777777" w:rsidR="00DF6D65" w:rsidRPr="00CF7B8B" w:rsidRDefault="00DF6D65" w:rsidP="00040FD9">
            <w:pPr>
              <w:jc w:val="center"/>
              <w:rPr>
                <w:sz w:val="22"/>
                <w:szCs w:val="22"/>
              </w:rPr>
            </w:pPr>
            <w:r w:rsidRPr="00CF7B8B">
              <w:rPr>
                <w:sz w:val="22"/>
                <w:szCs w:val="22"/>
              </w:rPr>
              <w:t>-</w:t>
            </w:r>
          </w:p>
        </w:tc>
        <w:tc>
          <w:tcPr>
            <w:tcW w:w="4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A5FDEB" w14:textId="77777777" w:rsidR="00DF6D65" w:rsidRPr="00CF7B8B" w:rsidRDefault="00DF6D65" w:rsidP="00040FD9">
            <w:pPr>
              <w:jc w:val="center"/>
              <w:rPr>
                <w:sz w:val="22"/>
                <w:szCs w:val="22"/>
              </w:rPr>
            </w:pPr>
            <w:r w:rsidRPr="00CF7B8B">
              <w:rPr>
                <w:sz w:val="22"/>
                <w:szCs w:val="22"/>
              </w:rPr>
              <w:t>-</w:t>
            </w:r>
          </w:p>
        </w:tc>
        <w:tc>
          <w:tcPr>
            <w:tcW w:w="4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0ACC34" w14:textId="77777777" w:rsidR="00DF6D65" w:rsidRPr="00CF7B8B" w:rsidRDefault="00DF6D65" w:rsidP="00040FD9">
            <w:pPr>
              <w:jc w:val="center"/>
              <w:rPr>
                <w:sz w:val="22"/>
                <w:szCs w:val="22"/>
              </w:rPr>
            </w:pPr>
            <w:r w:rsidRPr="00CF7B8B">
              <w:rPr>
                <w:sz w:val="22"/>
                <w:szCs w:val="22"/>
              </w:rPr>
              <w:t>-</w:t>
            </w:r>
          </w:p>
        </w:tc>
      </w:tr>
      <w:tr w:rsidR="00DF6D65" w:rsidRPr="00CF7B8B" w14:paraId="537DFC26"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94E668" w14:textId="77777777" w:rsidR="00DF6D65" w:rsidRPr="00CF7B8B" w:rsidRDefault="00DF6D65" w:rsidP="00040FD9">
            <w:pPr>
              <w:jc w:val="right"/>
              <w:rPr>
                <w:sz w:val="22"/>
                <w:szCs w:val="22"/>
              </w:rPr>
            </w:pPr>
            <w:r w:rsidRPr="00CF7B8B">
              <w:rPr>
                <w:sz w:val="22"/>
                <w:szCs w:val="22"/>
              </w:rPr>
              <w:t>прочие</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57F23B" w14:textId="77777777" w:rsidR="00DF6D65" w:rsidRPr="00CF7B8B" w:rsidRDefault="00DF6D65" w:rsidP="00040FD9">
            <w:pPr>
              <w:jc w:val="center"/>
              <w:rPr>
                <w:sz w:val="22"/>
                <w:szCs w:val="22"/>
              </w:rPr>
            </w:pPr>
            <w:r w:rsidRPr="00CF7B8B">
              <w:rPr>
                <w:sz w:val="22"/>
                <w:szCs w:val="22"/>
              </w:rPr>
              <w:t>тыс. м³</w:t>
            </w:r>
          </w:p>
        </w:tc>
        <w:tc>
          <w:tcPr>
            <w:tcW w:w="482" w:type="pct"/>
            <w:tcBorders>
              <w:top w:val="single" w:sz="4" w:space="0" w:color="auto"/>
              <w:left w:val="single" w:sz="4" w:space="0" w:color="auto"/>
              <w:bottom w:val="single" w:sz="4" w:space="0" w:color="auto"/>
              <w:right w:val="single" w:sz="4" w:space="0" w:color="auto"/>
            </w:tcBorders>
            <w:vAlign w:val="center"/>
            <w:hideMark/>
          </w:tcPr>
          <w:p w14:paraId="5AF4A217" w14:textId="77777777" w:rsidR="00DF6D65" w:rsidRPr="00CF7B8B" w:rsidRDefault="00DF6D65" w:rsidP="00040FD9">
            <w:pPr>
              <w:jc w:val="center"/>
              <w:rPr>
                <w:sz w:val="22"/>
                <w:szCs w:val="22"/>
              </w:rPr>
            </w:pPr>
            <w:r w:rsidRPr="00CF7B8B">
              <w:rPr>
                <w:sz w:val="22"/>
                <w:szCs w:val="22"/>
              </w:rPr>
              <w:t>146,21</w:t>
            </w:r>
          </w:p>
        </w:tc>
        <w:tc>
          <w:tcPr>
            <w:tcW w:w="4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5FB3254" w14:textId="77777777" w:rsidR="00DF6D65" w:rsidRPr="00CF7B8B" w:rsidRDefault="00DF6D65" w:rsidP="00040FD9">
            <w:pPr>
              <w:jc w:val="center"/>
              <w:rPr>
                <w:sz w:val="22"/>
                <w:szCs w:val="22"/>
              </w:rPr>
            </w:pPr>
            <w:r w:rsidRPr="00CF7B8B">
              <w:rPr>
                <w:sz w:val="22"/>
                <w:szCs w:val="22"/>
              </w:rPr>
              <w:t>216,90</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C6C8E3" w14:textId="77777777" w:rsidR="00DF6D65" w:rsidRPr="00CF7B8B" w:rsidRDefault="00DF6D65" w:rsidP="00040FD9">
            <w:pPr>
              <w:jc w:val="center"/>
              <w:rPr>
                <w:sz w:val="22"/>
                <w:szCs w:val="22"/>
              </w:rPr>
            </w:pPr>
            <w:r w:rsidRPr="00CF7B8B">
              <w:rPr>
                <w:sz w:val="22"/>
                <w:szCs w:val="22"/>
              </w:rPr>
              <w:t>68,06</w:t>
            </w:r>
          </w:p>
        </w:tc>
        <w:tc>
          <w:tcPr>
            <w:tcW w:w="4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15766C" w14:textId="77777777" w:rsidR="00DF6D65" w:rsidRPr="00CF7B8B" w:rsidRDefault="00DF6D65" w:rsidP="00040FD9">
            <w:pPr>
              <w:jc w:val="center"/>
              <w:rPr>
                <w:sz w:val="22"/>
                <w:szCs w:val="22"/>
              </w:rPr>
            </w:pPr>
            <w:r w:rsidRPr="00CF7B8B">
              <w:rPr>
                <w:sz w:val="22"/>
                <w:szCs w:val="22"/>
              </w:rPr>
              <w:t>216,9</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6CCB6D" w14:textId="77777777" w:rsidR="00DF6D65" w:rsidRPr="00CF7B8B" w:rsidRDefault="00DF6D65" w:rsidP="00040FD9">
            <w:pPr>
              <w:jc w:val="center"/>
              <w:rPr>
                <w:sz w:val="22"/>
                <w:szCs w:val="22"/>
              </w:rPr>
            </w:pPr>
            <w:r w:rsidRPr="00CF7B8B">
              <w:rPr>
                <w:sz w:val="22"/>
                <w:szCs w:val="22"/>
              </w:rPr>
              <w:t>51,28</w:t>
            </w:r>
          </w:p>
        </w:tc>
        <w:tc>
          <w:tcPr>
            <w:tcW w:w="4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C4E54C" w14:textId="77777777" w:rsidR="00DF6D65" w:rsidRPr="00CF7B8B" w:rsidRDefault="00DF6D65" w:rsidP="00040FD9">
            <w:pPr>
              <w:jc w:val="center"/>
              <w:rPr>
                <w:sz w:val="22"/>
                <w:szCs w:val="22"/>
              </w:rPr>
            </w:pPr>
            <w:r w:rsidRPr="00CF7B8B">
              <w:rPr>
                <w:sz w:val="22"/>
                <w:szCs w:val="22"/>
              </w:rPr>
              <w:t>51,28</w:t>
            </w:r>
          </w:p>
        </w:tc>
        <w:tc>
          <w:tcPr>
            <w:tcW w:w="4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9D6022" w14:textId="77777777" w:rsidR="00DF6D65" w:rsidRPr="00CF7B8B" w:rsidRDefault="00DF6D65" w:rsidP="00040FD9">
            <w:pPr>
              <w:jc w:val="center"/>
              <w:rPr>
                <w:sz w:val="22"/>
                <w:szCs w:val="22"/>
              </w:rPr>
            </w:pPr>
            <w:r w:rsidRPr="00CF7B8B">
              <w:rPr>
                <w:sz w:val="22"/>
                <w:szCs w:val="22"/>
              </w:rPr>
              <w:t>51,28</w:t>
            </w:r>
          </w:p>
        </w:tc>
      </w:tr>
      <w:tr w:rsidR="00DF6D65" w:rsidRPr="00CF7B8B" w14:paraId="420983D9"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3F2B21" w14:textId="77777777" w:rsidR="00DF6D65" w:rsidRPr="00CF7B8B" w:rsidRDefault="00DF6D65" w:rsidP="00040FD9">
            <w:pPr>
              <w:rPr>
                <w:sz w:val="22"/>
                <w:szCs w:val="22"/>
              </w:rPr>
            </w:pPr>
            <w:r w:rsidRPr="00CF7B8B">
              <w:rPr>
                <w:sz w:val="22"/>
                <w:szCs w:val="22"/>
              </w:rPr>
              <w:t>Объем транспортируемых сточных вод другим организациям</w:t>
            </w:r>
          </w:p>
        </w:tc>
        <w:tc>
          <w:tcPr>
            <w:tcW w:w="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6644FD" w14:textId="77777777" w:rsidR="00DF6D65" w:rsidRPr="00CF7B8B" w:rsidRDefault="00DF6D65" w:rsidP="00040FD9">
            <w:pPr>
              <w:jc w:val="center"/>
              <w:rPr>
                <w:sz w:val="22"/>
                <w:szCs w:val="22"/>
              </w:rPr>
            </w:pPr>
            <w:r w:rsidRPr="00CF7B8B">
              <w:rPr>
                <w:sz w:val="22"/>
                <w:szCs w:val="22"/>
              </w:rPr>
              <w:t>тыс. м³</w:t>
            </w:r>
          </w:p>
        </w:tc>
        <w:tc>
          <w:tcPr>
            <w:tcW w:w="482" w:type="pct"/>
            <w:tcBorders>
              <w:top w:val="single" w:sz="4" w:space="0" w:color="auto"/>
              <w:left w:val="single" w:sz="4" w:space="0" w:color="auto"/>
              <w:bottom w:val="single" w:sz="4" w:space="0" w:color="auto"/>
              <w:right w:val="single" w:sz="4" w:space="0" w:color="auto"/>
            </w:tcBorders>
            <w:vAlign w:val="center"/>
            <w:hideMark/>
          </w:tcPr>
          <w:p w14:paraId="737179FF" w14:textId="77777777" w:rsidR="00DF6D65" w:rsidRPr="00CF7B8B" w:rsidRDefault="00DF6D65" w:rsidP="00040FD9">
            <w:pPr>
              <w:jc w:val="center"/>
              <w:rPr>
                <w:sz w:val="22"/>
                <w:szCs w:val="22"/>
              </w:rPr>
            </w:pPr>
            <w:r w:rsidRPr="00CF7B8B">
              <w:rPr>
                <w:sz w:val="22"/>
                <w:szCs w:val="22"/>
              </w:rPr>
              <w:t>146,21</w:t>
            </w:r>
          </w:p>
        </w:tc>
        <w:tc>
          <w:tcPr>
            <w:tcW w:w="4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620E8A" w14:textId="77777777" w:rsidR="00DF6D65" w:rsidRPr="00CF7B8B" w:rsidRDefault="00DF6D65" w:rsidP="00040FD9">
            <w:pPr>
              <w:jc w:val="center"/>
              <w:rPr>
                <w:sz w:val="22"/>
                <w:szCs w:val="22"/>
              </w:rPr>
            </w:pPr>
            <w:r w:rsidRPr="00CF7B8B">
              <w:rPr>
                <w:sz w:val="22"/>
                <w:szCs w:val="22"/>
              </w:rPr>
              <w:t>216,90</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D4BB58" w14:textId="77777777" w:rsidR="00DF6D65" w:rsidRPr="00CF7B8B" w:rsidRDefault="00DF6D65" w:rsidP="00040FD9">
            <w:pPr>
              <w:jc w:val="center"/>
              <w:rPr>
                <w:sz w:val="22"/>
                <w:szCs w:val="22"/>
              </w:rPr>
            </w:pPr>
            <w:r w:rsidRPr="00CF7B8B">
              <w:rPr>
                <w:sz w:val="22"/>
                <w:szCs w:val="22"/>
              </w:rPr>
              <w:t>134,50</w:t>
            </w:r>
          </w:p>
        </w:tc>
        <w:tc>
          <w:tcPr>
            <w:tcW w:w="4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23F86F" w14:textId="77777777" w:rsidR="00DF6D65" w:rsidRPr="00CF7B8B" w:rsidRDefault="00DF6D65" w:rsidP="00040FD9">
            <w:pPr>
              <w:jc w:val="center"/>
              <w:rPr>
                <w:sz w:val="22"/>
                <w:szCs w:val="22"/>
              </w:rPr>
            </w:pPr>
            <w:r w:rsidRPr="00CF7B8B">
              <w:rPr>
                <w:sz w:val="22"/>
                <w:szCs w:val="22"/>
              </w:rPr>
              <w:t>0,00</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FE8F85" w14:textId="77777777" w:rsidR="00DF6D65" w:rsidRPr="00CF7B8B" w:rsidRDefault="00DF6D65" w:rsidP="00040FD9">
            <w:pPr>
              <w:jc w:val="center"/>
              <w:rPr>
                <w:sz w:val="22"/>
                <w:szCs w:val="22"/>
              </w:rPr>
            </w:pPr>
            <w:r w:rsidRPr="00CF7B8B">
              <w:rPr>
                <w:sz w:val="22"/>
                <w:szCs w:val="22"/>
              </w:rPr>
              <w:t>51,28</w:t>
            </w:r>
          </w:p>
        </w:tc>
        <w:tc>
          <w:tcPr>
            <w:tcW w:w="4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D4A8F3" w14:textId="77777777" w:rsidR="00DF6D65" w:rsidRPr="00CF7B8B" w:rsidRDefault="00DF6D65" w:rsidP="00040FD9">
            <w:pPr>
              <w:jc w:val="center"/>
              <w:rPr>
                <w:sz w:val="22"/>
                <w:szCs w:val="22"/>
              </w:rPr>
            </w:pPr>
            <w:r w:rsidRPr="00CF7B8B">
              <w:rPr>
                <w:sz w:val="22"/>
                <w:szCs w:val="22"/>
              </w:rPr>
              <w:t>51,28</w:t>
            </w:r>
          </w:p>
        </w:tc>
        <w:tc>
          <w:tcPr>
            <w:tcW w:w="4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623EA1" w14:textId="77777777" w:rsidR="00DF6D65" w:rsidRPr="00CF7B8B" w:rsidRDefault="00DF6D65" w:rsidP="00040FD9">
            <w:pPr>
              <w:jc w:val="center"/>
              <w:rPr>
                <w:sz w:val="22"/>
                <w:szCs w:val="22"/>
              </w:rPr>
            </w:pPr>
            <w:r w:rsidRPr="00CF7B8B">
              <w:rPr>
                <w:sz w:val="22"/>
                <w:szCs w:val="22"/>
              </w:rPr>
              <w:t>51,28</w:t>
            </w:r>
          </w:p>
        </w:tc>
      </w:tr>
      <w:tr w:rsidR="003731DD" w:rsidRPr="00CF7B8B" w14:paraId="01887000" w14:textId="77777777" w:rsidTr="003731DD">
        <w:trPr>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8CA44F" w14:textId="049306CA" w:rsidR="003731DD" w:rsidRPr="00CF7B8B" w:rsidRDefault="003731DD" w:rsidP="00040FD9">
            <w:pPr>
              <w:jc w:val="center"/>
              <w:rPr>
                <w:sz w:val="22"/>
                <w:szCs w:val="22"/>
              </w:rPr>
            </w:pPr>
            <w:r w:rsidRPr="00CF7B8B">
              <w:rPr>
                <w:b/>
                <w:sz w:val="22"/>
                <w:szCs w:val="22"/>
                <w:lang w:val="x-none" w:eastAsia="x-none"/>
              </w:rPr>
              <w:t>ООО «Газпром трансгаз Сургут»</w:t>
            </w:r>
          </w:p>
        </w:tc>
      </w:tr>
      <w:tr w:rsidR="00DF6D65" w:rsidRPr="00CF7B8B" w14:paraId="026282EB"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A3D68DE" w14:textId="77777777" w:rsidR="00DF6D65" w:rsidRPr="00CF7B8B" w:rsidRDefault="00DF6D65" w:rsidP="00040FD9">
            <w:pPr>
              <w:rPr>
                <w:sz w:val="22"/>
                <w:szCs w:val="22"/>
              </w:rPr>
            </w:pPr>
            <w:r w:rsidRPr="00CF7B8B">
              <w:rPr>
                <w:color w:val="000000"/>
                <w:sz w:val="22"/>
                <w:szCs w:val="22"/>
              </w:rPr>
              <w:t>Собственные нужды</w:t>
            </w:r>
          </w:p>
        </w:tc>
        <w:tc>
          <w:tcPr>
            <w:tcW w:w="456" w:type="pct"/>
            <w:tcBorders>
              <w:top w:val="single" w:sz="4" w:space="0" w:color="auto"/>
              <w:left w:val="single" w:sz="4" w:space="0" w:color="auto"/>
              <w:bottom w:val="single" w:sz="4" w:space="0" w:color="auto"/>
              <w:right w:val="single" w:sz="4" w:space="0" w:color="auto"/>
            </w:tcBorders>
            <w:vAlign w:val="center"/>
            <w:hideMark/>
          </w:tcPr>
          <w:p w14:paraId="50ED07AE" w14:textId="77777777" w:rsidR="00DF6D65" w:rsidRPr="00CF7B8B" w:rsidRDefault="00DF6D65" w:rsidP="00040FD9">
            <w:pPr>
              <w:jc w:val="center"/>
              <w:rPr>
                <w:sz w:val="22"/>
                <w:szCs w:val="22"/>
              </w:rPr>
            </w:pPr>
            <w:r w:rsidRPr="00CF7B8B">
              <w:rPr>
                <w:sz w:val="22"/>
                <w:szCs w:val="22"/>
              </w:rPr>
              <w:t>тыс. м³</w:t>
            </w:r>
          </w:p>
        </w:tc>
        <w:tc>
          <w:tcPr>
            <w:tcW w:w="482" w:type="pct"/>
            <w:tcBorders>
              <w:top w:val="single" w:sz="4" w:space="0" w:color="auto"/>
              <w:left w:val="single" w:sz="4" w:space="0" w:color="auto"/>
              <w:bottom w:val="single" w:sz="4" w:space="0" w:color="auto"/>
              <w:right w:val="single" w:sz="4" w:space="0" w:color="auto"/>
            </w:tcBorders>
            <w:vAlign w:val="center"/>
            <w:hideMark/>
          </w:tcPr>
          <w:p w14:paraId="304C8D42" w14:textId="77777777" w:rsidR="00DF6D65" w:rsidRPr="00CF7B8B" w:rsidRDefault="00DF6D65" w:rsidP="00040FD9">
            <w:pPr>
              <w:jc w:val="center"/>
              <w:rPr>
                <w:sz w:val="22"/>
                <w:szCs w:val="22"/>
              </w:rPr>
            </w:pPr>
            <w:r w:rsidRPr="00CF7B8B">
              <w:rPr>
                <w:sz w:val="22"/>
                <w:szCs w:val="22"/>
              </w:rPr>
              <w:t>-</w:t>
            </w:r>
          </w:p>
        </w:tc>
        <w:tc>
          <w:tcPr>
            <w:tcW w:w="482" w:type="pct"/>
            <w:tcBorders>
              <w:top w:val="single" w:sz="4" w:space="0" w:color="auto"/>
              <w:left w:val="single" w:sz="4" w:space="0" w:color="auto"/>
              <w:bottom w:val="single" w:sz="4" w:space="0" w:color="auto"/>
              <w:right w:val="single" w:sz="4" w:space="0" w:color="auto"/>
            </w:tcBorders>
            <w:vAlign w:val="center"/>
            <w:hideMark/>
          </w:tcPr>
          <w:p w14:paraId="03D3D7CD" w14:textId="77777777" w:rsidR="00DF6D65" w:rsidRPr="00CF7B8B" w:rsidRDefault="00DF6D65" w:rsidP="00040FD9">
            <w:pPr>
              <w:jc w:val="center"/>
              <w:rPr>
                <w:rFonts w:eastAsia="Calibri"/>
                <w:sz w:val="22"/>
                <w:szCs w:val="22"/>
              </w:rPr>
            </w:pPr>
            <w:r w:rsidRPr="00CF7B8B">
              <w:rPr>
                <w:rFonts w:eastAsia="Calibri"/>
                <w:sz w:val="22"/>
                <w:szCs w:val="22"/>
              </w:rPr>
              <w:t>-</w:t>
            </w:r>
          </w:p>
        </w:tc>
        <w:tc>
          <w:tcPr>
            <w:tcW w:w="483" w:type="pct"/>
            <w:tcBorders>
              <w:top w:val="single" w:sz="4" w:space="0" w:color="auto"/>
              <w:left w:val="single" w:sz="4" w:space="0" w:color="auto"/>
              <w:bottom w:val="single" w:sz="4" w:space="0" w:color="auto"/>
              <w:right w:val="single" w:sz="4" w:space="0" w:color="auto"/>
            </w:tcBorders>
            <w:vAlign w:val="center"/>
            <w:hideMark/>
          </w:tcPr>
          <w:p w14:paraId="710A7723" w14:textId="77777777" w:rsidR="00DF6D65" w:rsidRPr="00CF7B8B" w:rsidRDefault="00DF6D65" w:rsidP="00040FD9">
            <w:pPr>
              <w:jc w:val="center"/>
              <w:rPr>
                <w:rFonts w:eastAsia="Calibri"/>
                <w:sz w:val="22"/>
                <w:szCs w:val="22"/>
              </w:rPr>
            </w:pPr>
            <w:r w:rsidRPr="00CF7B8B">
              <w:rPr>
                <w:rFonts w:eastAsia="Calibri"/>
                <w:sz w:val="22"/>
                <w:szCs w:val="22"/>
              </w:rPr>
              <w:t>-</w:t>
            </w:r>
          </w:p>
        </w:tc>
        <w:tc>
          <w:tcPr>
            <w:tcW w:w="482" w:type="pct"/>
            <w:tcBorders>
              <w:top w:val="single" w:sz="4" w:space="0" w:color="auto"/>
              <w:left w:val="single" w:sz="4" w:space="0" w:color="auto"/>
              <w:bottom w:val="single" w:sz="4" w:space="0" w:color="auto"/>
              <w:right w:val="single" w:sz="4" w:space="0" w:color="auto"/>
            </w:tcBorders>
            <w:vAlign w:val="center"/>
            <w:hideMark/>
          </w:tcPr>
          <w:p w14:paraId="3989653D" w14:textId="77777777" w:rsidR="00DF6D65" w:rsidRPr="00CF7B8B" w:rsidRDefault="00DF6D65" w:rsidP="00040FD9">
            <w:pPr>
              <w:jc w:val="center"/>
              <w:rPr>
                <w:rFonts w:eastAsia="Calibri"/>
                <w:sz w:val="22"/>
                <w:szCs w:val="22"/>
              </w:rPr>
            </w:pPr>
            <w:r w:rsidRPr="00CF7B8B">
              <w:rPr>
                <w:rFonts w:eastAsia="Calibri"/>
                <w:sz w:val="22"/>
                <w:szCs w:val="22"/>
              </w:rPr>
              <w:t>-</w:t>
            </w:r>
          </w:p>
        </w:tc>
        <w:tc>
          <w:tcPr>
            <w:tcW w:w="483" w:type="pct"/>
            <w:tcBorders>
              <w:top w:val="single" w:sz="4" w:space="0" w:color="auto"/>
              <w:left w:val="single" w:sz="4" w:space="0" w:color="auto"/>
              <w:bottom w:val="single" w:sz="4" w:space="0" w:color="auto"/>
              <w:right w:val="single" w:sz="4" w:space="0" w:color="auto"/>
            </w:tcBorders>
            <w:vAlign w:val="center"/>
            <w:hideMark/>
          </w:tcPr>
          <w:p w14:paraId="66FDA1CF" w14:textId="77777777" w:rsidR="00DF6D65" w:rsidRPr="00CF7B8B" w:rsidRDefault="00DF6D65" w:rsidP="00040FD9">
            <w:pPr>
              <w:jc w:val="center"/>
              <w:rPr>
                <w:rFonts w:eastAsia="Calibri"/>
                <w:sz w:val="22"/>
                <w:szCs w:val="22"/>
              </w:rPr>
            </w:pPr>
            <w:r w:rsidRPr="00CF7B8B">
              <w:rPr>
                <w:rFonts w:eastAsia="Calibri"/>
                <w:sz w:val="22"/>
                <w:szCs w:val="22"/>
              </w:rPr>
              <w:t>-</w:t>
            </w:r>
          </w:p>
        </w:tc>
        <w:tc>
          <w:tcPr>
            <w:tcW w:w="482" w:type="pct"/>
            <w:tcBorders>
              <w:top w:val="single" w:sz="4" w:space="0" w:color="auto"/>
              <w:left w:val="single" w:sz="4" w:space="0" w:color="auto"/>
              <w:bottom w:val="single" w:sz="4" w:space="0" w:color="auto"/>
              <w:right w:val="single" w:sz="4" w:space="0" w:color="auto"/>
            </w:tcBorders>
            <w:vAlign w:val="center"/>
            <w:hideMark/>
          </w:tcPr>
          <w:p w14:paraId="2B357B6F" w14:textId="77777777" w:rsidR="00DF6D65" w:rsidRPr="00CF7B8B" w:rsidRDefault="00DF6D65" w:rsidP="00040FD9">
            <w:pPr>
              <w:jc w:val="center"/>
              <w:rPr>
                <w:rFonts w:eastAsia="Calibri"/>
                <w:sz w:val="22"/>
                <w:szCs w:val="22"/>
              </w:rPr>
            </w:pPr>
            <w:r w:rsidRPr="00CF7B8B">
              <w:rPr>
                <w:rFonts w:eastAsia="Calibri"/>
                <w:sz w:val="22"/>
                <w:szCs w:val="22"/>
              </w:rPr>
              <w:t>-</w:t>
            </w:r>
          </w:p>
        </w:tc>
        <w:tc>
          <w:tcPr>
            <w:tcW w:w="481" w:type="pct"/>
            <w:tcBorders>
              <w:top w:val="single" w:sz="4" w:space="0" w:color="auto"/>
              <w:left w:val="single" w:sz="4" w:space="0" w:color="auto"/>
              <w:bottom w:val="single" w:sz="4" w:space="0" w:color="auto"/>
              <w:right w:val="single" w:sz="4" w:space="0" w:color="auto"/>
            </w:tcBorders>
            <w:vAlign w:val="center"/>
            <w:hideMark/>
          </w:tcPr>
          <w:p w14:paraId="3DCD271E" w14:textId="77777777" w:rsidR="00DF6D65" w:rsidRPr="00CF7B8B" w:rsidRDefault="00DF6D65" w:rsidP="00040FD9">
            <w:pPr>
              <w:jc w:val="center"/>
              <w:rPr>
                <w:rFonts w:eastAsia="Calibri"/>
                <w:sz w:val="22"/>
                <w:szCs w:val="22"/>
              </w:rPr>
            </w:pPr>
            <w:r w:rsidRPr="00CF7B8B">
              <w:rPr>
                <w:rFonts w:eastAsia="Calibri"/>
                <w:sz w:val="22"/>
                <w:szCs w:val="22"/>
              </w:rPr>
              <w:t>114,34</w:t>
            </w:r>
          </w:p>
        </w:tc>
      </w:tr>
      <w:tr w:rsidR="00DF6D65" w:rsidRPr="00CF7B8B" w14:paraId="0F28F56C"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18451CC2" w14:textId="77777777" w:rsidR="00DF6D65" w:rsidRPr="00CF7B8B" w:rsidRDefault="00DF6D65" w:rsidP="00040FD9">
            <w:pPr>
              <w:rPr>
                <w:rFonts w:eastAsia="Calibri"/>
                <w:sz w:val="22"/>
                <w:szCs w:val="22"/>
              </w:rPr>
            </w:pPr>
            <w:r w:rsidRPr="00CF7B8B">
              <w:rPr>
                <w:rFonts w:eastAsia="Calibri"/>
                <w:sz w:val="22"/>
                <w:szCs w:val="22"/>
              </w:rPr>
              <w:t>Принято от потребителей (по сети), из них:</w:t>
            </w:r>
          </w:p>
        </w:tc>
        <w:tc>
          <w:tcPr>
            <w:tcW w:w="456" w:type="pct"/>
            <w:tcBorders>
              <w:top w:val="single" w:sz="4" w:space="0" w:color="auto"/>
              <w:left w:val="single" w:sz="4" w:space="0" w:color="auto"/>
              <w:bottom w:val="single" w:sz="4" w:space="0" w:color="auto"/>
              <w:right w:val="single" w:sz="4" w:space="0" w:color="auto"/>
            </w:tcBorders>
            <w:vAlign w:val="center"/>
            <w:hideMark/>
          </w:tcPr>
          <w:p w14:paraId="2E6CF87A" w14:textId="77777777" w:rsidR="00DF6D65" w:rsidRPr="00CF7B8B" w:rsidRDefault="00DF6D65" w:rsidP="00040FD9">
            <w:pPr>
              <w:jc w:val="center"/>
              <w:rPr>
                <w:rFonts w:eastAsia="Calibri"/>
                <w:sz w:val="22"/>
                <w:szCs w:val="22"/>
              </w:rPr>
            </w:pPr>
            <w:r w:rsidRPr="00CF7B8B">
              <w:rPr>
                <w:rFonts w:eastAsia="Calibri"/>
                <w:sz w:val="22"/>
                <w:szCs w:val="22"/>
              </w:rPr>
              <w:t>тыс. м</w:t>
            </w:r>
            <w:r w:rsidRPr="00CF7B8B">
              <w:rPr>
                <w:rFonts w:eastAsia="Calibri"/>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25851B11" w14:textId="77777777" w:rsidR="00DF6D65" w:rsidRPr="00CF7B8B" w:rsidRDefault="00DF6D65" w:rsidP="00040FD9">
            <w:pPr>
              <w:jc w:val="center"/>
              <w:rPr>
                <w:sz w:val="22"/>
                <w:szCs w:val="22"/>
              </w:rPr>
            </w:pPr>
            <w:r w:rsidRPr="00CF7B8B">
              <w:rPr>
                <w:sz w:val="22"/>
                <w:szCs w:val="22"/>
              </w:rPr>
              <w:t>180,37</w:t>
            </w:r>
          </w:p>
        </w:tc>
        <w:tc>
          <w:tcPr>
            <w:tcW w:w="482" w:type="pct"/>
            <w:tcBorders>
              <w:top w:val="single" w:sz="4" w:space="0" w:color="auto"/>
              <w:left w:val="single" w:sz="4" w:space="0" w:color="auto"/>
              <w:bottom w:val="single" w:sz="4" w:space="0" w:color="auto"/>
              <w:right w:val="single" w:sz="4" w:space="0" w:color="auto"/>
            </w:tcBorders>
            <w:vAlign w:val="center"/>
            <w:hideMark/>
          </w:tcPr>
          <w:p w14:paraId="7E6C1E3C" w14:textId="77777777" w:rsidR="00DF6D65" w:rsidRPr="00CF7B8B" w:rsidRDefault="00DF6D65" w:rsidP="00040FD9">
            <w:pPr>
              <w:jc w:val="center"/>
              <w:rPr>
                <w:rFonts w:eastAsia="Calibri"/>
                <w:sz w:val="22"/>
                <w:szCs w:val="22"/>
              </w:rPr>
            </w:pPr>
            <w:r w:rsidRPr="00CF7B8B">
              <w:rPr>
                <w:rFonts w:eastAsia="Calibri"/>
                <w:sz w:val="22"/>
                <w:szCs w:val="22"/>
              </w:rPr>
              <w:t>214,96</w:t>
            </w:r>
          </w:p>
        </w:tc>
        <w:tc>
          <w:tcPr>
            <w:tcW w:w="483" w:type="pct"/>
            <w:tcBorders>
              <w:top w:val="single" w:sz="4" w:space="0" w:color="auto"/>
              <w:left w:val="single" w:sz="4" w:space="0" w:color="auto"/>
              <w:bottom w:val="single" w:sz="4" w:space="0" w:color="auto"/>
              <w:right w:val="single" w:sz="4" w:space="0" w:color="auto"/>
            </w:tcBorders>
            <w:vAlign w:val="center"/>
            <w:hideMark/>
          </w:tcPr>
          <w:p w14:paraId="14D0D371" w14:textId="77777777" w:rsidR="00DF6D65" w:rsidRPr="00CF7B8B" w:rsidRDefault="00DF6D65" w:rsidP="00040FD9">
            <w:pPr>
              <w:jc w:val="center"/>
              <w:rPr>
                <w:rFonts w:eastAsia="Calibri"/>
                <w:sz w:val="22"/>
                <w:szCs w:val="22"/>
              </w:rPr>
            </w:pPr>
            <w:r w:rsidRPr="00CF7B8B">
              <w:rPr>
                <w:rFonts w:eastAsia="Calibri"/>
                <w:sz w:val="22"/>
                <w:szCs w:val="22"/>
              </w:rPr>
              <w:t>144,69</w:t>
            </w:r>
          </w:p>
        </w:tc>
        <w:tc>
          <w:tcPr>
            <w:tcW w:w="482" w:type="pct"/>
            <w:tcBorders>
              <w:top w:val="single" w:sz="4" w:space="0" w:color="auto"/>
              <w:left w:val="single" w:sz="4" w:space="0" w:color="auto"/>
              <w:bottom w:val="single" w:sz="4" w:space="0" w:color="auto"/>
              <w:right w:val="single" w:sz="4" w:space="0" w:color="auto"/>
            </w:tcBorders>
            <w:vAlign w:val="center"/>
            <w:hideMark/>
          </w:tcPr>
          <w:p w14:paraId="2A4C6268" w14:textId="77777777" w:rsidR="00DF6D65" w:rsidRPr="00CF7B8B" w:rsidRDefault="00DF6D65" w:rsidP="00040FD9">
            <w:pPr>
              <w:jc w:val="center"/>
              <w:rPr>
                <w:rFonts w:eastAsia="Calibri"/>
                <w:sz w:val="22"/>
                <w:szCs w:val="22"/>
              </w:rPr>
            </w:pPr>
            <w:r w:rsidRPr="00CF7B8B">
              <w:rPr>
                <w:rFonts w:eastAsia="Calibri"/>
                <w:sz w:val="22"/>
                <w:szCs w:val="22"/>
              </w:rPr>
              <w:t>214,96</w:t>
            </w:r>
          </w:p>
        </w:tc>
        <w:tc>
          <w:tcPr>
            <w:tcW w:w="483" w:type="pct"/>
            <w:tcBorders>
              <w:top w:val="single" w:sz="4" w:space="0" w:color="auto"/>
              <w:left w:val="single" w:sz="4" w:space="0" w:color="auto"/>
              <w:bottom w:val="single" w:sz="4" w:space="0" w:color="auto"/>
              <w:right w:val="single" w:sz="4" w:space="0" w:color="auto"/>
            </w:tcBorders>
            <w:vAlign w:val="center"/>
            <w:hideMark/>
          </w:tcPr>
          <w:p w14:paraId="4F67E6C7" w14:textId="77777777" w:rsidR="00DF6D65" w:rsidRPr="00CF7B8B" w:rsidRDefault="00DF6D65" w:rsidP="00040FD9">
            <w:pPr>
              <w:jc w:val="center"/>
              <w:rPr>
                <w:rFonts w:eastAsia="Calibri"/>
                <w:sz w:val="22"/>
                <w:szCs w:val="22"/>
              </w:rPr>
            </w:pPr>
            <w:r w:rsidRPr="00CF7B8B">
              <w:rPr>
                <w:rFonts w:eastAsia="Calibri"/>
                <w:sz w:val="22"/>
                <w:szCs w:val="22"/>
              </w:rPr>
              <w:t>114,67</w:t>
            </w:r>
          </w:p>
        </w:tc>
        <w:tc>
          <w:tcPr>
            <w:tcW w:w="482" w:type="pct"/>
            <w:tcBorders>
              <w:top w:val="single" w:sz="4" w:space="0" w:color="auto"/>
              <w:left w:val="single" w:sz="4" w:space="0" w:color="auto"/>
              <w:bottom w:val="single" w:sz="4" w:space="0" w:color="auto"/>
              <w:right w:val="single" w:sz="4" w:space="0" w:color="auto"/>
            </w:tcBorders>
            <w:vAlign w:val="center"/>
            <w:hideMark/>
          </w:tcPr>
          <w:p w14:paraId="600D4692" w14:textId="77777777" w:rsidR="00DF6D65" w:rsidRPr="00CF7B8B" w:rsidRDefault="00DF6D65" w:rsidP="00040FD9">
            <w:pPr>
              <w:jc w:val="center"/>
              <w:rPr>
                <w:rFonts w:eastAsia="Calibri"/>
                <w:sz w:val="22"/>
                <w:szCs w:val="22"/>
              </w:rPr>
            </w:pPr>
            <w:r w:rsidRPr="00CF7B8B">
              <w:rPr>
                <w:rFonts w:eastAsia="Calibri"/>
                <w:sz w:val="22"/>
                <w:szCs w:val="22"/>
              </w:rPr>
              <w:t>204,21</w:t>
            </w:r>
          </w:p>
        </w:tc>
        <w:tc>
          <w:tcPr>
            <w:tcW w:w="481" w:type="pct"/>
            <w:tcBorders>
              <w:top w:val="single" w:sz="4" w:space="0" w:color="auto"/>
              <w:left w:val="single" w:sz="4" w:space="0" w:color="auto"/>
              <w:bottom w:val="single" w:sz="4" w:space="0" w:color="auto"/>
              <w:right w:val="single" w:sz="4" w:space="0" w:color="auto"/>
            </w:tcBorders>
            <w:vAlign w:val="center"/>
            <w:hideMark/>
          </w:tcPr>
          <w:p w14:paraId="7859268D" w14:textId="77777777" w:rsidR="00DF6D65" w:rsidRPr="00CF7B8B" w:rsidRDefault="00DF6D65" w:rsidP="00040FD9">
            <w:pPr>
              <w:jc w:val="center"/>
              <w:rPr>
                <w:rFonts w:eastAsia="Calibri"/>
                <w:sz w:val="22"/>
                <w:szCs w:val="22"/>
              </w:rPr>
            </w:pPr>
            <w:r w:rsidRPr="00CF7B8B">
              <w:rPr>
                <w:rFonts w:eastAsia="Calibri"/>
                <w:sz w:val="22"/>
                <w:szCs w:val="22"/>
              </w:rPr>
              <w:t>194,00</w:t>
            </w:r>
          </w:p>
        </w:tc>
      </w:tr>
      <w:tr w:rsidR="00DF6D65" w:rsidRPr="00CF7B8B" w14:paraId="6DF269E0"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15BF000" w14:textId="77777777" w:rsidR="00DF6D65" w:rsidRPr="00CF7B8B" w:rsidRDefault="00DF6D65" w:rsidP="00040FD9">
            <w:pPr>
              <w:jc w:val="right"/>
              <w:rPr>
                <w:rFonts w:eastAsia="Calibri"/>
                <w:sz w:val="22"/>
                <w:szCs w:val="22"/>
              </w:rPr>
            </w:pPr>
            <w:r w:rsidRPr="00CF7B8B">
              <w:rPr>
                <w:rFonts w:eastAsia="Calibri"/>
                <w:sz w:val="22"/>
                <w:szCs w:val="22"/>
              </w:rPr>
              <w:t>прочие</w:t>
            </w:r>
          </w:p>
        </w:tc>
        <w:tc>
          <w:tcPr>
            <w:tcW w:w="456" w:type="pct"/>
            <w:tcBorders>
              <w:top w:val="single" w:sz="4" w:space="0" w:color="auto"/>
              <w:left w:val="single" w:sz="4" w:space="0" w:color="auto"/>
              <w:bottom w:val="single" w:sz="4" w:space="0" w:color="auto"/>
              <w:right w:val="single" w:sz="4" w:space="0" w:color="auto"/>
            </w:tcBorders>
            <w:vAlign w:val="center"/>
            <w:hideMark/>
          </w:tcPr>
          <w:p w14:paraId="2F12F995" w14:textId="77777777" w:rsidR="00DF6D65" w:rsidRPr="00CF7B8B" w:rsidRDefault="00DF6D65" w:rsidP="00040FD9">
            <w:pPr>
              <w:jc w:val="center"/>
              <w:rPr>
                <w:rFonts w:eastAsia="Calibri"/>
                <w:sz w:val="22"/>
                <w:szCs w:val="22"/>
              </w:rPr>
            </w:pPr>
            <w:r w:rsidRPr="00CF7B8B">
              <w:rPr>
                <w:rFonts w:eastAsia="Calibri"/>
                <w:sz w:val="22"/>
                <w:szCs w:val="22"/>
              </w:rPr>
              <w:t>тыс. м</w:t>
            </w:r>
            <w:r w:rsidRPr="00CF7B8B">
              <w:rPr>
                <w:rFonts w:eastAsia="Calibri"/>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05FD8AD8" w14:textId="77777777" w:rsidR="00DF6D65" w:rsidRPr="00CF7B8B" w:rsidRDefault="00DF6D65" w:rsidP="00040FD9">
            <w:pPr>
              <w:jc w:val="center"/>
              <w:rPr>
                <w:sz w:val="22"/>
                <w:szCs w:val="22"/>
              </w:rPr>
            </w:pPr>
            <w:r w:rsidRPr="00CF7B8B">
              <w:rPr>
                <w:sz w:val="22"/>
                <w:szCs w:val="22"/>
              </w:rPr>
              <w:t>180,37</w:t>
            </w:r>
          </w:p>
        </w:tc>
        <w:tc>
          <w:tcPr>
            <w:tcW w:w="482" w:type="pct"/>
            <w:tcBorders>
              <w:top w:val="single" w:sz="4" w:space="0" w:color="auto"/>
              <w:left w:val="single" w:sz="4" w:space="0" w:color="auto"/>
              <w:bottom w:val="single" w:sz="4" w:space="0" w:color="auto"/>
              <w:right w:val="single" w:sz="4" w:space="0" w:color="auto"/>
            </w:tcBorders>
            <w:vAlign w:val="center"/>
            <w:hideMark/>
          </w:tcPr>
          <w:p w14:paraId="6AC43F68" w14:textId="77777777" w:rsidR="00DF6D65" w:rsidRPr="00CF7B8B" w:rsidRDefault="00DF6D65" w:rsidP="00040FD9">
            <w:pPr>
              <w:jc w:val="center"/>
              <w:rPr>
                <w:rFonts w:eastAsia="Calibri"/>
                <w:sz w:val="22"/>
                <w:szCs w:val="22"/>
              </w:rPr>
            </w:pPr>
            <w:r w:rsidRPr="00CF7B8B">
              <w:rPr>
                <w:rFonts w:eastAsia="Calibri"/>
                <w:sz w:val="22"/>
                <w:szCs w:val="22"/>
              </w:rPr>
              <w:t>214,96</w:t>
            </w:r>
          </w:p>
        </w:tc>
        <w:tc>
          <w:tcPr>
            <w:tcW w:w="483" w:type="pct"/>
            <w:tcBorders>
              <w:top w:val="single" w:sz="4" w:space="0" w:color="auto"/>
              <w:left w:val="single" w:sz="4" w:space="0" w:color="auto"/>
              <w:bottom w:val="single" w:sz="4" w:space="0" w:color="auto"/>
              <w:right w:val="single" w:sz="4" w:space="0" w:color="auto"/>
            </w:tcBorders>
            <w:vAlign w:val="center"/>
            <w:hideMark/>
          </w:tcPr>
          <w:p w14:paraId="05C168CE" w14:textId="77777777" w:rsidR="00DF6D65" w:rsidRPr="00CF7B8B" w:rsidRDefault="00DF6D65" w:rsidP="00040FD9">
            <w:pPr>
              <w:jc w:val="center"/>
              <w:rPr>
                <w:rFonts w:eastAsia="Calibri"/>
                <w:sz w:val="22"/>
                <w:szCs w:val="22"/>
              </w:rPr>
            </w:pPr>
            <w:r w:rsidRPr="00CF7B8B">
              <w:rPr>
                <w:rFonts w:eastAsia="Calibri"/>
                <w:sz w:val="22"/>
                <w:szCs w:val="22"/>
              </w:rPr>
              <w:t>144,69</w:t>
            </w:r>
          </w:p>
        </w:tc>
        <w:tc>
          <w:tcPr>
            <w:tcW w:w="482" w:type="pct"/>
            <w:tcBorders>
              <w:top w:val="single" w:sz="4" w:space="0" w:color="auto"/>
              <w:left w:val="single" w:sz="4" w:space="0" w:color="auto"/>
              <w:bottom w:val="single" w:sz="4" w:space="0" w:color="auto"/>
              <w:right w:val="single" w:sz="4" w:space="0" w:color="auto"/>
            </w:tcBorders>
            <w:vAlign w:val="center"/>
            <w:hideMark/>
          </w:tcPr>
          <w:p w14:paraId="67DE493A" w14:textId="77777777" w:rsidR="00DF6D65" w:rsidRPr="00CF7B8B" w:rsidRDefault="00DF6D65" w:rsidP="00040FD9">
            <w:pPr>
              <w:jc w:val="center"/>
              <w:rPr>
                <w:rFonts w:eastAsia="Calibri"/>
                <w:sz w:val="22"/>
                <w:szCs w:val="22"/>
              </w:rPr>
            </w:pPr>
            <w:r w:rsidRPr="00CF7B8B">
              <w:rPr>
                <w:rFonts w:eastAsia="Calibri"/>
                <w:sz w:val="22"/>
                <w:szCs w:val="22"/>
              </w:rPr>
              <w:t>214,96</w:t>
            </w:r>
          </w:p>
        </w:tc>
        <w:tc>
          <w:tcPr>
            <w:tcW w:w="483" w:type="pct"/>
            <w:tcBorders>
              <w:top w:val="single" w:sz="4" w:space="0" w:color="auto"/>
              <w:left w:val="single" w:sz="4" w:space="0" w:color="auto"/>
              <w:bottom w:val="single" w:sz="4" w:space="0" w:color="auto"/>
              <w:right w:val="single" w:sz="4" w:space="0" w:color="auto"/>
            </w:tcBorders>
            <w:vAlign w:val="center"/>
            <w:hideMark/>
          </w:tcPr>
          <w:p w14:paraId="55AC1E38" w14:textId="77777777" w:rsidR="00DF6D65" w:rsidRPr="00CF7B8B" w:rsidRDefault="00DF6D65" w:rsidP="00040FD9">
            <w:pPr>
              <w:jc w:val="center"/>
              <w:rPr>
                <w:rFonts w:eastAsia="Calibri"/>
                <w:sz w:val="22"/>
                <w:szCs w:val="22"/>
              </w:rPr>
            </w:pPr>
            <w:r w:rsidRPr="00CF7B8B">
              <w:rPr>
                <w:rFonts w:eastAsia="Calibri"/>
                <w:sz w:val="22"/>
                <w:szCs w:val="22"/>
              </w:rPr>
              <w:t>79,26</w:t>
            </w:r>
          </w:p>
        </w:tc>
        <w:tc>
          <w:tcPr>
            <w:tcW w:w="482" w:type="pct"/>
            <w:tcBorders>
              <w:top w:val="single" w:sz="4" w:space="0" w:color="auto"/>
              <w:left w:val="single" w:sz="4" w:space="0" w:color="auto"/>
              <w:bottom w:val="single" w:sz="4" w:space="0" w:color="auto"/>
              <w:right w:val="single" w:sz="4" w:space="0" w:color="auto"/>
            </w:tcBorders>
            <w:vAlign w:val="center"/>
            <w:hideMark/>
          </w:tcPr>
          <w:p w14:paraId="4710369D" w14:textId="77777777" w:rsidR="00DF6D65" w:rsidRPr="00CF7B8B" w:rsidRDefault="00DF6D65" w:rsidP="00040FD9">
            <w:pPr>
              <w:jc w:val="center"/>
              <w:rPr>
                <w:rFonts w:eastAsia="Calibri"/>
                <w:sz w:val="22"/>
                <w:szCs w:val="22"/>
              </w:rPr>
            </w:pPr>
            <w:r w:rsidRPr="00CF7B8B">
              <w:rPr>
                <w:rFonts w:eastAsia="Calibri"/>
                <w:sz w:val="22"/>
                <w:szCs w:val="22"/>
              </w:rPr>
              <w:t>204,21</w:t>
            </w:r>
          </w:p>
        </w:tc>
        <w:tc>
          <w:tcPr>
            <w:tcW w:w="481" w:type="pct"/>
            <w:tcBorders>
              <w:top w:val="single" w:sz="4" w:space="0" w:color="auto"/>
              <w:left w:val="single" w:sz="4" w:space="0" w:color="auto"/>
              <w:bottom w:val="single" w:sz="4" w:space="0" w:color="auto"/>
              <w:right w:val="single" w:sz="4" w:space="0" w:color="auto"/>
            </w:tcBorders>
            <w:vAlign w:val="center"/>
            <w:hideMark/>
          </w:tcPr>
          <w:p w14:paraId="540C10EE" w14:textId="77777777" w:rsidR="00DF6D65" w:rsidRPr="00CF7B8B" w:rsidRDefault="00DF6D65" w:rsidP="00040FD9">
            <w:pPr>
              <w:jc w:val="center"/>
              <w:rPr>
                <w:rFonts w:eastAsia="Calibri"/>
                <w:sz w:val="22"/>
                <w:szCs w:val="22"/>
              </w:rPr>
            </w:pPr>
            <w:r w:rsidRPr="00CF7B8B">
              <w:rPr>
                <w:rFonts w:eastAsia="Calibri"/>
                <w:sz w:val="22"/>
                <w:szCs w:val="22"/>
              </w:rPr>
              <w:t>-</w:t>
            </w:r>
          </w:p>
        </w:tc>
      </w:tr>
      <w:tr w:rsidR="00DF6D65" w:rsidRPr="00CF7B8B" w14:paraId="4FD59CE0"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7D4BA67" w14:textId="77777777" w:rsidR="00DF6D65" w:rsidRPr="00CF7B8B" w:rsidRDefault="00DF6D65" w:rsidP="00040FD9">
            <w:pPr>
              <w:rPr>
                <w:rFonts w:eastAsia="Calibri"/>
                <w:sz w:val="22"/>
                <w:szCs w:val="22"/>
              </w:rPr>
            </w:pPr>
            <w:r w:rsidRPr="00CF7B8B">
              <w:rPr>
                <w:sz w:val="22"/>
                <w:szCs w:val="22"/>
              </w:rPr>
              <w:t>Объем транспортируемых сточных вод другим организациям</w:t>
            </w:r>
          </w:p>
        </w:tc>
        <w:tc>
          <w:tcPr>
            <w:tcW w:w="456" w:type="pct"/>
            <w:tcBorders>
              <w:top w:val="single" w:sz="4" w:space="0" w:color="auto"/>
              <w:left w:val="single" w:sz="4" w:space="0" w:color="auto"/>
              <w:bottom w:val="single" w:sz="4" w:space="0" w:color="auto"/>
              <w:right w:val="single" w:sz="4" w:space="0" w:color="auto"/>
            </w:tcBorders>
            <w:vAlign w:val="center"/>
            <w:hideMark/>
          </w:tcPr>
          <w:p w14:paraId="06FFB6FF" w14:textId="77777777" w:rsidR="00DF6D65" w:rsidRPr="00CF7B8B" w:rsidRDefault="00DF6D65" w:rsidP="00040FD9">
            <w:pPr>
              <w:jc w:val="center"/>
              <w:rPr>
                <w:rFonts w:eastAsia="Calibri"/>
                <w:iCs/>
                <w:sz w:val="22"/>
                <w:szCs w:val="22"/>
              </w:rPr>
            </w:pPr>
            <w:r w:rsidRPr="00CF7B8B">
              <w:rPr>
                <w:rFonts w:eastAsia="Calibri"/>
                <w:iCs/>
                <w:sz w:val="22"/>
                <w:szCs w:val="22"/>
              </w:rPr>
              <w:t>тыс. м</w:t>
            </w:r>
            <w:r w:rsidRPr="00CF7B8B">
              <w:rPr>
                <w:rFonts w:eastAsia="Calibri"/>
                <w:iCs/>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1B1C033F" w14:textId="77777777" w:rsidR="00DF6D65" w:rsidRPr="00CF7B8B" w:rsidRDefault="00DF6D65" w:rsidP="00040FD9">
            <w:pPr>
              <w:jc w:val="center"/>
              <w:rPr>
                <w:sz w:val="22"/>
                <w:szCs w:val="22"/>
              </w:rPr>
            </w:pPr>
            <w:r w:rsidRPr="00CF7B8B">
              <w:rPr>
                <w:sz w:val="22"/>
                <w:szCs w:val="22"/>
              </w:rPr>
              <w:t>180,37</w:t>
            </w:r>
          </w:p>
        </w:tc>
        <w:tc>
          <w:tcPr>
            <w:tcW w:w="482" w:type="pct"/>
            <w:tcBorders>
              <w:top w:val="single" w:sz="4" w:space="0" w:color="auto"/>
              <w:left w:val="single" w:sz="4" w:space="0" w:color="auto"/>
              <w:bottom w:val="single" w:sz="4" w:space="0" w:color="auto"/>
              <w:right w:val="single" w:sz="4" w:space="0" w:color="auto"/>
            </w:tcBorders>
            <w:vAlign w:val="center"/>
            <w:hideMark/>
          </w:tcPr>
          <w:p w14:paraId="1CB53A9E" w14:textId="77777777" w:rsidR="00DF6D65" w:rsidRPr="00CF7B8B" w:rsidRDefault="00DF6D65" w:rsidP="00040FD9">
            <w:pPr>
              <w:jc w:val="center"/>
              <w:rPr>
                <w:rFonts w:eastAsia="Calibri"/>
                <w:iCs/>
                <w:sz w:val="22"/>
                <w:szCs w:val="22"/>
              </w:rPr>
            </w:pPr>
            <w:r w:rsidRPr="00CF7B8B">
              <w:rPr>
                <w:rFonts w:eastAsia="Calibri"/>
                <w:iCs/>
                <w:sz w:val="22"/>
                <w:szCs w:val="22"/>
              </w:rPr>
              <w:t>214,96</w:t>
            </w:r>
          </w:p>
        </w:tc>
        <w:tc>
          <w:tcPr>
            <w:tcW w:w="483" w:type="pct"/>
            <w:tcBorders>
              <w:top w:val="single" w:sz="4" w:space="0" w:color="auto"/>
              <w:left w:val="single" w:sz="4" w:space="0" w:color="auto"/>
              <w:bottom w:val="single" w:sz="4" w:space="0" w:color="auto"/>
              <w:right w:val="single" w:sz="4" w:space="0" w:color="auto"/>
            </w:tcBorders>
            <w:vAlign w:val="center"/>
            <w:hideMark/>
          </w:tcPr>
          <w:p w14:paraId="6F9671BF" w14:textId="77777777" w:rsidR="00DF6D65" w:rsidRPr="00CF7B8B" w:rsidRDefault="00DF6D65" w:rsidP="00040FD9">
            <w:pPr>
              <w:jc w:val="center"/>
              <w:rPr>
                <w:rFonts w:eastAsia="Calibri"/>
                <w:iCs/>
                <w:sz w:val="22"/>
                <w:szCs w:val="22"/>
              </w:rPr>
            </w:pPr>
            <w:r w:rsidRPr="00CF7B8B">
              <w:rPr>
                <w:rFonts w:eastAsia="Calibri"/>
                <w:iCs/>
                <w:sz w:val="22"/>
                <w:szCs w:val="22"/>
              </w:rPr>
              <w:t>144,69</w:t>
            </w:r>
          </w:p>
        </w:tc>
        <w:tc>
          <w:tcPr>
            <w:tcW w:w="482" w:type="pct"/>
            <w:tcBorders>
              <w:top w:val="single" w:sz="4" w:space="0" w:color="auto"/>
              <w:left w:val="single" w:sz="4" w:space="0" w:color="auto"/>
              <w:bottom w:val="single" w:sz="4" w:space="0" w:color="auto"/>
              <w:right w:val="single" w:sz="4" w:space="0" w:color="auto"/>
            </w:tcBorders>
            <w:vAlign w:val="center"/>
            <w:hideMark/>
          </w:tcPr>
          <w:p w14:paraId="7996AEFC" w14:textId="77777777" w:rsidR="00DF6D65" w:rsidRPr="00CF7B8B" w:rsidRDefault="00DF6D65" w:rsidP="00040FD9">
            <w:pPr>
              <w:jc w:val="center"/>
              <w:rPr>
                <w:rFonts w:eastAsia="Calibri"/>
                <w:iCs/>
                <w:sz w:val="22"/>
                <w:szCs w:val="22"/>
              </w:rPr>
            </w:pPr>
            <w:r w:rsidRPr="00CF7B8B">
              <w:rPr>
                <w:rFonts w:eastAsia="Calibri"/>
                <w:iCs/>
                <w:sz w:val="22"/>
                <w:szCs w:val="22"/>
              </w:rPr>
              <w:t>214,96</w:t>
            </w:r>
          </w:p>
        </w:tc>
        <w:tc>
          <w:tcPr>
            <w:tcW w:w="483" w:type="pct"/>
            <w:tcBorders>
              <w:top w:val="single" w:sz="4" w:space="0" w:color="auto"/>
              <w:left w:val="single" w:sz="4" w:space="0" w:color="auto"/>
              <w:bottom w:val="single" w:sz="4" w:space="0" w:color="auto"/>
              <w:right w:val="single" w:sz="4" w:space="0" w:color="auto"/>
            </w:tcBorders>
            <w:vAlign w:val="center"/>
            <w:hideMark/>
          </w:tcPr>
          <w:p w14:paraId="24C3EA77" w14:textId="77777777" w:rsidR="00DF6D65" w:rsidRPr="00CF7B8B" w:rsidRDefault="00DF6D65" w:rsidP="00040FD9">
            <w:pPr>
              <w:jc w:val="center"/>
              <w:rPr>
                <w:rFonts w:eastAsia="Calibri"/>
                <w:sz w:val="22"/>
                <w:szCs w:val="22"/>
              </w:rPr>
            </w:pPr>
            <w:r w:rsidRPr="00CF7B8B">
              <w:rPr>
                <w:rFonts w:eastAsia="Calibri"/>
                <w:sz w:val="22"/>
                <w:szCs w:val="22"/>
              </w:rPr>
              <w:t>114,67</w:t>
            </w:r>
          </w:p>
        </w:tc>
        <w:tc>
          <w:tcPr>
            <w:tcW w:w="482" w:type="pct"/>
            <w:tcBorders>
              <w:top w:val="single" w:sz="4" w:space="0" w:color="auto"/>
              <w:left w:val="single" w:sz="4" w:space="0" w:color="auto"/>
              <w:bottom w:val="single" w:sz="4" w:space="0" w:color="auto"/>
              <w:right w:val="single" w:sz="4" w:space="0" w:color="auto"/>
            </w:tcBorders>
            <w:vAlign w:val="center"/>
            <w:hideMark/>
          </w:tcPr>
          <w:p w14:paraId="0B06A6E2" w14:textId="77777777" w:rsidR="00DF6D65" w:rsidRPr="00CF7B8B" w:rsidRDefault="00DF6D65" w:rsidP="00040FD9">
            <w:pPr>
              <w:jc w:val="center"/>
              <w:rPr>
                <w:rFonts w:eastAsia="Calibri"/>
                <w:sz w:val="22"/>
                <w:szCs w:val="22"/>
              </w:rPr>
            </w:pPr>
            <w:r w:rsidRPr="00CF7B8B">
              <w:rPr>
                <w:rFonts w:eastAsia="Calibri"/>
                <w:sz w:val="22"/>
                <w:szCs w:val="22"/>
              </w:rPr>
              <w:t>204,21</w:t>
            </w:r>
          </w:p>
        </w:tc>
        <w:tc>
          <w:tcPr>
            <w:tcW w:w="481" w:type="pct"/>
            <w:tcBorders>
              <w:top w:val="single" w:sz="4" w:space="0" w:color="auto"/>
              <w:left w:val="single" w:sz="4" w:space="0" w:color="auto"/>
              <w:bottom w:val="single" w:sz="4" w:space="0" w:color="auto"/>
              <w:right w:val="single" w:sz="4" w:space="0" w:color="auto"/>
            </w:tcBorders>
            <w:vAlign w:val="center"/>
            <w:hideMark/>
          </w:tcPr>
          <w:p w14:paraId="193CE2CD" w14:textId="77777777" w:rsidR="00DF6D65" w:rsidRPr="00CF7B8B" w:rsidRDefault="00DF6D65" w:rsidP="00040FD9">
            <w:pPr>
              <w:jc w:val="center"/>
              <w:rPr>
                <w:rFonts w:eastAsia="Calibri"/>
                <w:sz w:val="22"/>
                <w:szCs w:val="22"/>
              </w:rPr>
            </w:pPr>
            <w:r w:rsidRPr="00CF7B8B">
              <w:rPr>
                <w:rFonts w:eastAsia="Calibri"/>
                <w:sz w:val="22"/>
                <w:szCs w:val="22"/>
              </w:rPr>
              <w:t>194,00</w:t>
            </w:r>
          </w:p>
        </w:tc>
      </w:tr>
      <w:tr w:rsidR="003731DD" w:rsidRPr="00CF7B8B" w14:paraId="2A6B8B5E" w14:textId="77777777" w:rsidTr="003731D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26F5452D" w14:textId="692060F3" w:rsidR="003731DD" w:rsidRPr="00CF7B8B" w:rsidRDefault="003731DD" w:rsidP="00040FD9">
            <w:pPr>
              <w:jc w:val="center"/>
              <w:rPr>
                <w:rFonts w:eastAsia="Calibri"/>
                <w:sz w:val="22"/>
                <w:szCs w:val="22"/>
              </w:rPr>
            </w:pPr>
            <w:r w:rsidRPr="00CF7B8B">
              <w:rPr>
                <w:b/>
                <w:sz w:val="22"/>
                <w:szCs w:val="22"/>
                <w:lang w:val="x-none" w:eastAsia="x-none"/>
              </w:rPr>
              <w:t>ООО «</w:t>
            </w:r>
            <w:r w:rsidRPr="00CF7B8B">
              <w:rPr>
                <w:b/>
                <w:sz w:val="22"/>
                <w:szCs w:val="22"/>
                <w:lang w:eastAsia="x-none"/>
              </w:rPr>
              <w:t>Сибпромстрой № 18</w:t>
            </w:r>
            <w:r w:rsidRPr="00CF7B8B">
              <w:rPr>
                <w:b/>
                <w:sz w:val="22"/>
                <w:szCs w:val="22"/>
                <w:lang w:val="x-none" w:eastAsia="x-none"/>
              </w:rPr>
              <w:t>»</w:t>
            </w:r>
          </w:p>
        </w:tc>
      </w:tr>
      <w:tr w:rsidR="00DF6D65" w:rsidRPr="00CF7B8B" w14:paraId="06A3BA42"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ACE5B94" w14:textId="77777777" w:rsidR="00DF6D65" w:rsidRPr="00CF7B8B" w:rsidRDefault="00DF6D65" w:rsidP="00040FD9">
            <w:pPr>
              <w:rPr>
                <w:rFonts w:eastAsia="Calibri"/>
                <w:sz w:val="22"/>
                <w:szCs w:val="22"/>
              </w:rPr>
            </w:pPr>
            <w:r w:rsidRPr="00CF7B8B">
              <w:rPr>
                <w:sz w:val="22"/>
                <w:szCs w:val="22"/>
              </w:rPr>
              <w:t>Принято сточных вод, всего</w:t>
            </w:r>
          </w:p>
        </w:tc>
        <w:tc>
          <w:tcPr>
            <w:tcW w:w="456" w:type="pct"/>
            <w:tcBorders>
              <w:top w:val="single" w:sz="4" w:space="0" w:color="auto"/>
              <w:left w:val="single" w:sz="4" w:space="0" w:color="auto"/>
              <w:bottom w:val="single" w:sz="4" w:space="0" w:color="auto"/>
              <w:right w:val="single" w:sz="4" w:space="0" w:color="auto"/>
            </w:tcBorders>
            <w:vAlign w:val="center"/>
            <w:hideMark/>
          </w:tcPr>
          <w:p w14:paraId="599C3313" w14:textId="77777777" w:rsidR="00DF6D65" w:rsidRPr="00CF7B8B" w:rsidRDefault="00DF6D65" w:rsidP="00040FD9">
            <w:pPr>
              <w:jc w:val="center"/>
              <w:rPr>
                <w:rFonts w:eastAsia="Calibri"/>
                <w:sz w:val="22"/>
                <w:szCs w:val="22"/>
              </w:rPr>
            </w:pPr>
            <w:r w:rsidRPr="00CF7B8B">
              <w:rPr>
                <w:rFonts w:eastAsia="Calibri"/>
                <w:iCs/>
                <w:sz w:val="22"/>
                <w:szCs w:val="22"/>
              </w:rPr>
              <w:t>тыс. м</w:t>
            </w:r>
            <w:r w:rsidRPr="00CF7B8B">
              <w:rPr>
                <w:rFonts w:eastAsia="Calibri"/>
                <w:iCs/>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586058E9" w14:textId="77777777" w:rsidR="00DF6D65" w:rsidRPr="00CF7B8B" w:rsidRDefault="00DF6D65" w:rsidP="00040FD9">
            <w:pPr>
              <w:jc w:val="center"/>
              <w:rPr>
                <w:sz w:val="22"/>
                <w:szCs w:val="22"/>
              </w:rPr>
            </w:pPr>
            <w:r w:rsidRPr="00CF7B8B">
              <w:rPr>
                <w:sz w:val="22"/>
                <w:szCs w:val="22"/>
              </w:rPr>
              <w:t>1254,95</w:t>
            </w:r>
          </w:p>
        </w:tc>
        <w:tc>
          <w:tcPr>
            <w:tcW w:w="482" w:type="pct"/>
            <w:tcBorders>
              <w:top w:val="single" w:sz="4" w:space="0" w:color="auto"/>
              <w:left w:val="single" w:sz="4" w:space="0" w:color="auto"/>
              <w:bottom w:val="single" w:sz="4" w:space="0" w:color="auto"/>
              <w:right w:val="single" w:sz="4" w:space="0" w:color="auto"/>
            </w:tcBorders>
            <w:vAlign w:val="center"/>
            <w:hideMark/>
          </w:tcPr>
          <w:p w14:paraId="033FC9E6" w14:textId="77777777" w:rsidR="00DF6D65" w:rsidRPr="00CF7B8B" w:rsidRDefault="00DF6D65" w:rsidP="00040FD9">
            <w:pPr>
              <w:jc w:val="center"/>
              <w:rPr>
                <w:rFonts w:eastAsia="Calibri"/>
                <w:sz w:val="22"/>
                <w:szCs w:val="22"/>
              </w:rPr>
            </w:pPr>
            <w:r w:rsidRPr="00CF7B8B">
              <w:rPr>
                <w:rFonts w:eastAsia="Calibri"/>
                <w:sz w:val="22"/>
                <w:szCs w:val="22"/>
              </w:rPr>
              <w:t>1257,24</w:t>
            </w:r>
          </w:p>
        </w:tc>
        <w:tc>
          <w:tcPr>
            <w:tcW w:w="483" w:type="pct"/>
            <w:tcBorders>
              <w:top w:val="single" w:sz="4" w:space="0" w:color="auto"/>
              <w:left w:val="single" w:sz="4" w:space="0" w:color="auto"/>
              <w:bottom w:val="single" w:sz="4" w:space="0" w:color="auto"/>
              <w:right w:val="single" w:sz="4" w:space="0" w:color="auto"/>
            </w:tcBorders>
            <w:vAlign w:val="center"/>
            <w:hideMark/>
          </w:tcPr>
          <w:p w14:paraId="41313B92" w14:textId="77777777" w:rsidR="00DF6D65" w:rsidRPr="00CF7B8B" w:rsidRDefault="00DF6D65" w:rsidP="00040FD9">
            <w:pPr>
              <w:jc w:val="center"/>
              <w:rPr>
                <w:rFonts w:eastAsia="Calibri"/>
                <w:sz w:val="22"/>
                <w:szCs w:val="22"/>
              </w:rPr>
            </w:pPr>
            <w:r w:rsidRPr="00CF7B8B">
              <w:rPr>
                <w:rFonts w:eastAsia="Calibri"/>
                <w:sz w:val="22"/>
                <w:szCs w:val="22"/>
              </w:rPr>
              <w:t>1482,14</w:t>
            </w:r>
          </w:p>
        </w:tc>
        <w:tc>
          <w:tcPr>
            <w:tcW w:w="482" w:type="pct"/>
            <w:tcBorders>
              <w:top w:val="single" w:sz="4" w:space="0" w:color="auto"/>
              <w:left w:val="single" w:sz="4" w:space="0" w:color="auto"/>
              <w:bottom w:val="single" w:sz="4" w:space="0" w:color="auto"/>
              <w:right w:val="single" w:sz="4" w:space="0" w:color="auto"/>
            </w:tcBorders>
            <w:vAlign w:val="center"/>
            <w:hideMark/>
          </w:tcPr>
          <w:p w14:paraId="18C720AB" w14:textId="77777777" w:rsidR="00DF6D65" w:rsidRPr="00CF7B8B" w:rsidRDefault="00DF6D65" w:rsidP="00040FD9">
            <w:pPr>
              <w:jc w:val="center"/>
              <w:rPr>
                <w:rFonts w:eastAsia="Calibri"/>
                <w:sz w:val="22"/>
                <w:szCs w:val="22"/>
              </w:rPr>
            </w:pPr>
            <w:r w:rsidRPr="00CF7B8B">
              <w:rPr>
                <w:rFonts w:eastAsia="Calibri"/>
                <w:sz w:val="22"/>
                <w:szCs w:val="22"/>
              </w:rPr>
              <w:t>1257,24</w:t>
            </w:r>
          </w:p>
        </w:tc>
        <w:tc>
          <w:tcPr>
            <w:tcW w:w="483" w:type="pct"/>
            <w:tcBorders>
              <w:top w:val="single" w:sz="4" w:space="0" w:color="auto"/>
              <w:left w:val="single" w:sz="4" w:space="0" w:color="auto"/>
              <w:bottom w:val="single" w:sz="4" w:space="0" w:color="auto"/>
              <w:right w:val="single" w:sz="4" w:space="0" w:color="auto"/>
            </w:tcBorders>
            <w:vAlign w:val="center"/>
            <w:hideMark/>
          </w:tcPr>
          <w:p w14:paraId="2A3CF552" w14:textId="77777777" w:rsidR="00DF6D65" w:rsidRPr="00CF7B8B" w:rsidRDefault="00DF6D65" w:rsidP="00040FD9">
            <w:pPr>
              <w:jc w:val="center"/>
              <w:rPr>
                <w:rFonts w:eastAsia="Calibri"/>
                <w:sz w:val="22"/>
                <w:szCs w:val="22"/>
              </w:rPr>
            </w:pPr>
            <w:r w:rsidRPr="00CF7B8B">
              <w:rPr>
                <w:rFonts w:eastAsia="Calibri"/>
                <w:sz w:val="22"/>
                <w:szCs w:val="22"/>
              </w:rPr>
              <w:t>1880,93</w:t>
            </w:r>
          </w:p>
        </w:tc>
        <w:tc>
          <w:tcPr>
            <w:tcW w:w="482" w:type="pct"/>
            <w:tcBorders>
              <w:top w:val="single" w:sz="4" w:space="0" w:color="auto"/>
              <w:left w:val="single" w:sz="4" w:space="0" w:color="auto"/>
              <w:bottom w:val="single" w:sz="4" w:space="0" w:color="auto"/>
              <w:right w:val="single" w:sz="4" w:space="0" w:color="auto"/>
            </w:tcBorders>
            <w:vAlign w:val="center"/>
            <w:hideMark/>
          </w:tcPr>
          <w:p w14:paraId="7F9C2347" w14:textId="77777777" w:rsidR="00DF6D65" w:rsidRPr="00CF7B8B" w:rsidRDefault="00DF6D65" w:rsidP="00040FD9">
            <w:pPr>
              <w:jc w:val="center"/>
              <w:rPr>
                <w:rFonts w:eastAsia="Calibri"/>
                <w:sz w:val="22"/>
                <w:szCs w:val="22"/>
              </w:rPr>
            </w:pPr>
            <w:r w:rsidRPr="00CF7B8B">
              <w:rPr>
                <w:rFonts w:eastAsia="Calibri"/>
                <w:sz w:val="22"/>
                <w:szCs w:val="22"/>
              </w:rPr>
              <w:t>1583,00</w:t>
            </w:r>
          </w:p>
        </w:tc>
        <w:tc>
          <w:tcPr>
            <w:tcW w:w="481" w:type="pct"/>
            <w:tcBorders>
              <w:top w:val="single" w:sz="4" w:space="0" w:color="auto"/>
              <w:left w:val="single" w:sz="4" w:space="0" w:color="auto"/>
              <w:bottom w:val="single" w:sz="4" w:space="0" w:color="auto"/>
              <w:right w:val="single" w:sz="4" w:space="0" w:color="auto"/>
            </w:tcBorders>
            <w:vAlign w:val="center"/>
            <w:hideMark/>
          </w:tcPr>
          <w:p w14:paraId="2402487D" w14:textId="77777777" w:rsidR="00DF6D65" w:rsidRPr="00CF7B8B" w:rsidRDefault="00DF6D65" w:rsidP="00040FD9">
            <w:pPr>
              <w:jc w:val="center"/>
              <w:rPr>
                <w:rFonts w:eastAsia="Calibri"/>
                <w:sz w:val="22"/>
                <w:szCs w:val="22"/>
              </w:rPr>
            </w:pPr>
            <w:r w:rsidRPr="00CF7B8B">
              <w:rPr>
                <w:rFonts w:eastAsia="Calibri"/>
                <w:sz w:val="22"/>
                <w:szCs w:val="22"/>
              </w:rPr>
              <w:t>1880,09</w:t>
            </w:r>
          </w:p>
        </w:tc>
      </w:tr>
      <w:tr w:rsidR="00DF6D65" w:rsidRPr="00CF7B8B" w14:paraId="0069C1FF"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522D1718" w14:textId="77777777" w:rsidR="00DF6D65" w:rsidRPr="00CF7B8B" w:rsidRDefault="00DF6D65" w:rsidP="00040FD9">
            <w:pPr>
              <w:rPr>
                <w:rFonts w:eastAsia="Calibri"/>
                <w:sz w:val="22"/>
                <w:szCs w:val="22"/>
              </w:rPr>
            </w:pPr>
            <w:r w:rsidRPr="00CF7B8B">
              <w:rPr>
                <w:color w:val="000000"/>
                <w:sz w:val="22"/>
                <w:szCs w:val="22"/>
              </w:rPr>
              <w:t>Собственные нужды</w:t>
            </w:r>
          </w:p>
        </w:tc>
        <w:tc>
          <w:tcPr>
            <w:tcW w:w="456" w:type="pct"/>
            <w:tcBorders>
              <w:top w:val="single" w:sz="4" w:space="0" w:color="auto"/>
              <w:left w:val="single" w:sz="4" w:space="0" w:color="auto"/>
              <w:bottom w:val="single" w:sz="4" w:space="0" w:color="auto"/>
              <w:right w:val="single" w:sz="4" w:space="0" w:color="auto"/>
            </w:tcBorders>
            <w:vAlign w:val="center"/>
            <w:hideMark/>
          </w:tcPr>
          <w:p w14:paraId="26DBD880" w14:textId="77777777" w:rsidR="00DF6D65" w:rsidRPr="00CF7B8B" w:rsidRDefault="00DF6D65" w:rsidP="00040FD9">
            <w:pPr>
              <w:jc w:val="center"/>
              <w:rPr>
                <w:rFonts w:eastAsia="Calibri"/>
                <w:sz w:val="22"/>
                <w:szCs w:val="22"/>
              </w:rPr>
            </w:pPr>
            <w:r w:rsidRPr="00CF7B8B">
              <w:rPr>
                <w:rFonts w:eastAsia="Calibri"/>
                <w:iCs/>
                <w:sz w:val="22"/>
                <w:szCs w:val="22"/>
              </w:rPr>
              <w:t>тыс. м</w:t>
            </w:r>
            <w:r w:rsidRPr="00CF7B8B">
              <w:rPr>
                <w:rFonts w:eastAsia="Calibri"/>
                <w:iCs/>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5B0D65BD" w14:textId="77777777" w:rsidR="00DF6D65" w:rsidRPr="00CF7B8B" w:rsidRDefault="00DF6D65" w:rsidP="00040FD9">
            <w:pPr>
              <w:jc w:val="center"/>
              <w:rPr>
                <w:sz w:val="22"/>
                <w:szCs w:val="22"/>
              </w:rPr>
            </w:pPr>
            <w:r w:rsidRPr="00CF7B8B">
              <w:rPr>
                <w:sz w:val="22"/>
                <w:szCs w:val="22"/>
              </w:rPr>
              <w:t>0,00</w:t>
            </w:r>
          </w:p>
        </w:tc>
        <w:tc>
          <w:tcPr>
            <w:tcW w:w="482" w:type="pct"/>
            <w:tcBorders>
              <w:top w:val="single" w:sz="4" w:space="0" w:color="auto"/>
              <w:left w:val="single" w:sz="4" w:space="0" w:color="auto"/>
              <w:bottom w:val="single" w:sz="4" w:space="0" w:color="auto"/>
              <w:right w:val="single" w:sz="4" w:space="0" w:color="auto"/>
            </w:tcBorders>
            <w:vAlign w:val="center"/>
            <w:hideMark/>
          </w:tcPr>
          <w:p w14:paraId="2C04E931" w14:textId="77777777" w:rsidR="00DF6D65" w:rsidRPr="00CF7B8B" w:rsidRDefault="00DF6D65" w:rsidP="00040FD9">
            <w:pPr>
              <w:jc w:val="center"/>
              <w:rPr>
                <w:rFonts w:eastAsia="Calibri"/>
                <w:sz w:val="22"/>
                <w:szCs w:val="22"/>
              </w:rPr>
            </w:pPr>
            <w:r w:rsidRPr="00CF7B8B">
              <w:rPr>
                <w:rFonts w:eastAsia="Calibri"/>
                <w:sz w:val="22"/>
                <w:szCs w:val="22"/>
              </w:rPr>
              <w:t>0,00</w:t>
            </w:r>
          </w:p>
        </w:tc>
        <w:tc>
          <w:tcPr>
            <w:tcW w:w="483" w:type="pct"/>
            <w:tcBorders>
              <w:top w:val="single" w:sz="4" w:space="0" w:color="auto"/>
              <w:left w:val="single" w:sz="4" w:space="0" w:color="auto"/>
              <w:bottom w:val="single" w:sz="4" w:space="0" w:color="auto"/>
              <w:right w:val="single" w:sz="4" w:space="0" w:color="auto"/>
            </w:tcBorders>
            <w:vAlign w:val="center"/>
            <w:hideMark/>
          </w:tcPr>
          <w:p w14:paraId="5372B4FF" w14:textId="77777777" w:rsidR="00DF6D65" w:rsidRPr="00CF7B8B" w:rsidRDefault="00DF6D65" w:rsidP="00040FD9">
            <w:pPr>
              <w:jc w:val="center"/>
              <w:rPr>
                <w:rFonts w:eastAsia="Calibri"/>
                <w:sz w:val="22"/>
                <w:szCs w:val="22"/>
              </w:rPr>
            </w:pPr>
            <w:r w:rsidRPr="00CF7B8B">
              <w:rPr>
                <w:rFonts w:eastAsia="Calibri"/>
                <w:sz w:val="22"/>
                <w:szCs w:val="22"/>
              </w:rPr>
              <w:t>0,00</w:t>
            </w:r>
          </w:p>
        </w:tc>
        <w:tc>
          <w:tcPr>
            <w:tcW w:w="482" w:type="pct"/>
            <w:tcBorders>
              <w:top w:val="single" w:sz="4" w:space="0" w:color="auto"/>
              <w:left w:val="single" w:sz="4" w:space="0" w:color="auto"/>
              <w:bottom w:val="single" w:sz="4" w:space="0" w:color="auto"/>
              <w:right w:val="single" w:sz="4" w:space="0" w:color="auto"/>
            </w:tcBorders>
            <w:vAlign w:val="center"/>
            <w:hideMark/>
          </w:tcPr>
          <w:p w14:paraId="72967D51" w14:textId="77777777" w:rsidR="00DF6D65" w:rsidRPr="00CF7B8B" w:rsidRDefault="00DF6D65" w:rsidP="00040FD9">
            <w:pPr>
              <w:jc w:val="center"/>
              <w:rPr>
                <w:rFonts w:eastAsia="Calibri"/>
                <w:sz w:val="22"/>
                <w:szCs w:val="22"/>
              </w:rPr>
            </w:pPr>
            <w:r w:rsidRPr="00CF7B8B">
              <w:rPr>
                <w:rFonts w:eastAsia="Calibri"/>
                <w:sz w:val="22"/>
                <w:szCs w:val="22"/>
              </w:rPr>
              <w:t>0,00</w:t>
            </w:r>
          </w:p>
        </w:tc>
        <w:tc>
          <w:tcPr>
            <w:tcW w:w="483" w:type="pct"/>
            <w:tcBorders>
              <w:top w:val="single" w:sz="4" w:space="0" w:color="auto"/>
              <w:left w:val="single" w:sz="4" w:space="0" w:color="auto"/>
              <w:bottom w:val="single" w:sz="4" w:space="0" w:color="auto"/>
              <w:right w:val="single" w:sz="4" w:space="0" w:color="auto"/>
            </w:tcBorders>
            <w:vAlign w:val="center"/>
            <w:hideMark/>
          </w:tcPr>
          <w:p w14:paraId="12526EBC" w14:textId="77777777" w:rsidR="00DF6D65" w:rsidRPr="00CF7B8B" w:rsidRDefault="00DF6D65" w:rsidP="00040FD9">
            <w:pPr>
              <w:jc w:val="center"/>
              <w:rPr>
                <w:rFonts w:eastAsia="Calibri"/>
                <w:sz w:val="22"/>
                <w:szCs w:val="22"/>
              </w:rPr>
            </w:pPr>
            <w:r w:rsidRPr="00CF7B8B">
              <w:rPr>
                <w:rFonts w:eastAsia="Calibri"/>
                <w:sz w:val="22"/>
                <w:szCs w:val="22"/>
              </w:rPr>
              <w:t>0,00</w:t>
            </w:r>
          </w:p>
        </w:tc>
        <w:tc>
          <w:tcPr>
            <w:tcW w:w="482" w:type="pct"/>
            <w:tcBorders>
              <w:top w:val="single" w:sz="4" w:space="0" w:color="auto"/>
              <w:left w:val="single" w:sz="4" w:space="0" w:color="auto"/>
              <w:bottom w:val="single" w:sz="4" w:space="0" w:color="auto"/>
              <w:right w:val="single" w:sz="4" w:space="0" w:color="auto"/>
            </w:tcBorders>
            <w:vAlign w:val="center"/>
            <w:hideMark/>
          </w:tcPr>
          <w:p w14:paraId="7F6EE1C2" w14:textId="77777777" w:rsidR="00DF6D65" w:rsidRPr="00CF7B8B" w:rsidRDefault="00DF6D65" w:rsidP="00040FD9">
            <w:pPr>
              <w:jc w:val="center"/>
              <w:rPr>
                <w:rFonts w:eastAsia="Calibri"/>
                <w:sz w:val="22"/>
                <w:szCs w:val="22"/>
              </w:rPr>
            </w:pPr>
            <w:r w:rsidRPr="00CF7B8B">
              <w:rPr>
                <w:rFonts w:eastAsia="Calibri"/>
                <w:sz w:val="22"/>
                <w:szCs w:val="22"/>
              </w:rPr>
              <w:t>0,00</w:t>
            </w:r>
          </w:p>
        </w:tc>
        <w:tc>
          <w:tcPr>
            <w:tcW w:w="481" w:type="pct"/>
            <w:tcBorders>
              <w:top w:val="single" w:sz="4" w:space="0" w:color="auto"/>
              <w:left w:val="single" w:sz="4" w:space="0" w:color="auto"/>
              <w:bottom w:val="single" w:sz="4" w:space="0" w:color="auto"/>
              <w:right w:val="single" w:sz="4" w:space="0" w:color="auto"/>
            </w:tcBorders>
            <w:vAlign w:val="center"/>
            <w:hideMark/>
          </w:tcPr>
          <w:p w14:paraId="5BD7C9E8" w14:textId="77777777" w:rsidR="00DF6D65" w:rsidRPr="00CF7B8B" w:rsidRDefault="00DF6D65" w:rsidP="00040FD9">
            <w:pPr>
              <w:jc w:val="center"/>
              <w:rPr>
                <w:rFonts w:eastAsia="Calibri"/>
                <w:sz w:val="22"/>
                <w:szCs w:val="22"/>
              </w:rPr>
            </w:pPr>
            <w:r w:rsidRPr="00CF7B8B">
              <w:rPr>
                <w:rFonts w:eastAsia="Calibri"/>
                <w:sz w:val="22"/>
                <w:szCs w:val="22"/>
              </w:rPr>
              <w:t>0,00</w:t>
            </w:r>
          </w:p>
        </w:tc>
      </w:tr>
      <w:tr w:rsidR="00DF6D65" w:rsidRPr="00CF7B8B" w14:paraId="564BD02D"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443F8A6" w14:textId="77777777" w:rsidR="00DF6D65" w:rsidRPr="00CF7B8B" w:rsidRDefault="00DF6D65" w:rsidP="00040FD9">
            <w:pPr>
              <w:rPr>
                <w:rFonts w:eastAsia="Calibri"/>
                <w:sz w:val="22"/>
                <w:szCs w:val="22"/>
              </w:rPr>
            </w:pPr>
            <w:r w:rsidRPr="00CF7B8B">
              <w:rPr>
                <w:rFonts w:eastAsia="Calibri"/>
                <w:sz w:val="22"/>
                <w:szCs w:val="22"/>
              </w:rPr>
              <w:t>Принято от потребителей (по сети), из них:</w:t>
            </w:r>
          </w:p>
        </w:tc>
        <w:tc>
          <w:tcPr>
            <w:tcW w:w="456" w:type="pct"/>
            <w:tcBorders>
              <w:top w:val="single" w:sz="4" w:space="0" w:color="auto"/>
              <w:left w:val="single" w:sz="4" w:space="0" w:color="auto"/>
              <w:bottom w:val="single" w:sz="4" w:space="0" w:color="auto"/>
              <w:right w:val="single" w:sz="4" w:space="0" w:color="auto"/>
            </w:tcBorders>
            <w:vAlign w:val="center"/>
            <w:hideMark/>
          </w:tcPr>
          <w:p w14:paraId="6EA6EE2A" w14:textId="77777777" w:rsidR="00DF6D65" w:rsidRPr="00CF7B8B" w:rsidRDefault="00DF6D65" w:rsidP="00040FD9">
            <w:pPr>
              <w:jc w:val="center"/>
              <w:rPr>
                <w:rFonts w:eastAsia="Calibri"/>
                <w:sz w:val="22"/>
                <w:szCs w:val="22"/>
              </w:rPr>
            </w:pPr>
            <w:r w:rsidRPr="00CF7B8B">
              <w:rPr>
                <w:rFonts w:eastAsia="Calibri"/>
                <w:sz w:val="22"/>
                <w:szCs w:val="22"/>
              </w:rPr>
              <w:t>тыс. м</w:t>
            </w:r>
            <w:r w:rsidRPr="00CF7B8B">
              <w:rPr>
                <w:rFonts w:eastAsia="Calibri"/>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150BC536" w14:textId="77777777" w:rsidR="00DF6D65" w:rsidRPr="00CF7B8B" w:rsidRDefault="00DF6D65" w:rsidP="00040FD9">
            <w:pPr>
              <w:jc w:val="center"/>
              <w:rPr>
                <w:sz w:val="22"/>
                <w:szCs w:val="22"/>
              </w:rPr>
            </w:pPr>
            <w:r w:rsidRPr="00CF7B8B">
              <w:rPr>
                <w:sz w:val="22"/>
                <w:szCs w:val="22"/>
              </w:rPr>
              <w:t>1254,95</w:t>
            </w:r>
          </w:p>
        </w:tc>
        <w:tc>
          <w:tcPr>
            <w:tcW w:w="482" w:type="pct"/>
            <w:tcBorders>
              <w:top w:val="single" w:sz="4" w:space="0" w:color="auto"/>
              <w:left w:val="single" w:sz="4" w:space="0" w:color="auto"/>
              <w:bottom w:val="single" w:sz="4" w:space="0" w:color="auto"/>
              <w:right w:val="single" w:sz="4" w:space="0" w:color="auto"/>
            </w:tcBorders>
            <w:vAlign w:val="center"/>
            <w:hideMark/>
          </w:tcPr>
          <w:p w14:paraId="7F995725" w14:textId="77777777" w:rsidR="00DF6D65" w:rsidRPr="00CF7B8B" w:rsidRDefault="00DF6D65" w:rsidP="00040FD9">
            <w:pPr>
              <w:jc w:val="center"/>
              <w:rPr>
                <w:rFonts w:eastAsia="Calibri"/>
                <w:sz w:val="22"/>
                <w:szCs w:val="22"/>
              </w:rPr>
            </w:pPr>
            <w:r w:rsidRPr="00CF7B8B">
              <w:rPr>
                <w:rFonts w:eastAsia="Calibri"/>
                <w:sz w:val="22"/>
                <w:szCs w:val="22"/>
              </w:rPr>
              <w:t>1257,24</w:t>
            </w:r>
          </w:p>
        </w:tc>
        <w:tc>
          <w:tcPr>
            <w:tcW w:w="483" w:type="pct"/>
            <w:tcBorders>
              <w:top w:val="single" w:sz="4" w:space="0" w:color="auto"/>
              <w:left w:val="single" w:sz="4" w:space="0" w:color="auto"/>
              <w:bottom w:val="single" w:sz="4" w:space="0" w:color="auto"/>
              <w:right w:val="single" w:sz="4" w:space="0" w:color="auto"/>
            </w:tcBorders>
            <w:vAlign w:val="center"/>
            <w:hideMark/>
          </w:tcPr>
          <w:p w14:paraId="38B11EED" w14:textId="77777777" w:rsidR="00DF6D65" w:rsidRPr="00CF7B8B" w:rsidRDefault="00DF6D65" w:rsidP="00040FD9">
            <w:pPr>
              <w:jc w:val="center"/>
              <w:rPr>
                <w:rFonts w:eastAsia="Calibri"/>
                <w:sz w:val="22"/>
                <w:szCs w:val="22"/>
              </w:rPr>
            </w:pPr>
            <w:r w:rsidRPr="00CF7B8B">
              <w:rPr>
                <w:rFonts w:eastAsia="Calibri"/>
                <w:sz w:val="22"/>
                <w:szCs w:val="22"/>
              </w:rPr>
              <w:t>1482,14</w:t>
            </w:r>
          </w:p>
        </w:tc>
        <w:tc>
          <w:tcPr>
            <w:tcW w:w="482" w:type="pct"/>
            <w:tcBorders>
              <w:top w:val="single" w:sz="4" w:space="0" w:color="auto"/>
              <w:left w:val="single" w:sz="4" w:space="0" w:color="auto"/>
              <w:bottom w:val="single" w:sz="4" w:space="0" w:color="auto"/>
              <w:right w:val="single" w:sz="4" w:space="0" w:color="auto"/>
            </w:tcBorders>
            <w:vAlign w:val="center"/>
            <w:hideMark/>
          </w:tcPr>
          <w:p w14:paraId="7DFC46EE" w14:textId="77777777" w:rsidR="00DF6D65" w:rsidRPr="00CF7B8B" w:rsidRDefault="00DF6D65" w:rsidP="00040FD9">
            <w:pPr>
              <w:jc w:val="center"/>
              <w:rPr>
                <w:rFonts w:eastAsia="Calibri"/>
                <w:sz w:val="22"/>
                <w:szCs w:val="22"/>
              </w:rPr>
            </w:pPr>
            <w:r w:rsidRPr="00CF7B8B">
              <w:rPr>
                <w:rFonts w:eastAsia="Calibri"/>
                <w:sz w:val="22"/>
                <w:szCs w:val="22"/>
              </w:rPr>
              <w:t>1257,24</w:t>
            </w:r>
          </w:p>
        </w:tc>
        <w:tc>
          <w:tcPr>
            <w:tcW w:w="483" w:type="pct"/>
            <w:tcBorders>
              <w:top w:val="single" w:sz="4" w:space="0" w:color="auto"/>
              <w:left w:val="single" w:sz="4" w:space="0" w:color="auto"/>
              <w:bottom w:val="single" w:sz="4" w:space="0" w:color="auto"/>
              <w:right w:val="single" w:sz="4" w:space="0" w:color="auto"/>
            </w:tcBorders>
            <w:vAlign w:val="center"/>
            <w:hideMark/>
          </w:tcPr>
          <w:p w14:paraId="523A1AAF" w14:textId="77777777" w:rsidR="00DF6D65" w:rsidRPr="00CF7B8B" w:rsidRDefault="00DF6D65" w:rsidP="00040FD9">
            <w:pPr>
              <w:jc w:val="center"/>
              <w:rPr>
                <w:rFonts w:eastAsia="Calibri"/>
                <w:sz w:val="22"/>
                <w:szCs w:val="22"/>
              </w:rPr>
            </w:pPr>
            <w:r w:rsidRPr="00CF7B8B">
              <w:rPr>
                <w:rFonts w:eastAsia="Calibri"/>
                <w:sz w:val="22"/>
                <w:szCs w:val="22"/>
              </w:rPr>
              <w:t>1880,93</w:t>
            </w:r>
          </w:p>
        </w:tc>
        <w:tc>
          <w:tcPr>
            <w:tcW w:w="482" w:type="pct"/>
            <w:tcBorders>
              <w:top w:val="single" w:sz="4" w:space="0" w:color="auto"/>
              <w:left w:val="single" w:sz="4" w:space="0" w:color="auto"/>
              <w:bottom w:val="single" w:sz="4" w:space="0" w:color="auto"/>
              <w:right w:val="single" w:sz="4" w:space="0" w:color="auto"/>
            </w:tcBorders>
            <w:vAlign w:val="center"/>
            <w:hideMark/>
          </w:tcPr>
          <w:p w14:paraId="1A1EA017" w14:textId="77777777" w:rsidR="00DF6D65" w:rsidRPr="00CF7B8B" w:rsidRDefault="00DF6D65" w:rsidP="00040FD9">
            <w:pPr>
              <w:jc w:val="center"/>
              <w:rPr>
                <w:rFonts w:eastAsia="Calibri"/>
                <w:sz w:val="22"/>
                <w:szCs w:val="22"/>
              </w:rPr>
            </w:pPr>
            <w:r w:rsidRPr="00CF7B8B">
              <w:rPr>
                <w:rFonts w:eastAsia="Calibri"/>
                <w:sz w:val="22"/>
                <w:szCs w:val="22"/>
              </w:rPr>
              <w:t>1583,00</w:t>
            </w:r>
          </w:p>
        </w:tc>
        <w:tc>
          <w:tcPr>
            <w:tcW w:w="481" w:type="pct"/>
            <w:tcBorders>
              <w:top w:val="single" w:sz="4" w:space="0" w:color="auto"/>
              <w:left w:val="single" w:sz="4" w:space="0" w:color="auto"/>
              <w:bottom w:val="single" w:sz="4" w:space="0" w:color="auto"/>
              <w:right w:val="single" w:sz="4" w:space="0" w:color="auto"/>
            </w:tcBorders>
            <w:vAlign w:val="center"/>
            <w:hideMark/>
          </w:tcPr>
          <w:p w14:paraId="23F05724" w14:textId="77777777" w:rsidR="00DF6D65" w:rsidRPr="00CF7B8B" w:rsidRDefault="00DF6D65" w:rsidP="00040FD9">
            <w:pPr>
              <w:jc w:val="center"/>
              <w:rPr>
                <w:rFonts w:eastAsia="Calibri"/>
                <w:sz w:val="22"/>
                <w:szCs w:val="22"/>
              </w:rPr>
            </w:pPr>
            <w:r w:rsidRPr="00CF7B8B">
              <w:rPr>
                <w:rFonts w:eastAsia="Calibri"/>
                <w:sz w:val="22"/>
                <w:szCs w:val="22"/>
              </w:rPr>
              <w:t>1880,09</w:t>
            </w:r>
          </w:p>
        </w:tc>
      </w:tr>
      <w:tr w:rsidR="00DF6D65" w:rsidRPr="00CF7B8B" w14:paraId="3D5ADAA1"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57E2EDB" w14:textId="77777777" w:rsidR="00DF6D65" w:rsidRPr="00CF7B8B" w:rsidRDefault="00DF6D65" w:rsidP="00040FD9">
            <w:pPr>
              <w:jc w:val="right"/>
              <w:rPr>
                <w:rFonts w:eastAsia="Calibri"/>
                <w:sz w:val="22"/>
                <w:szCs w:val="22"/>
              </w:rPr>
            </w:pPr>
            <w:r w:rsidRPr="00CF7B8B">
              <w:rPr>
                <w:rFonts w:eastAsia="Calibri"/>
                <w:sz w:val="22"/>
                <w:szCs w:val="22"/>
              </w:rPr>
              <w:t>прочие</w:t>
            </w:r>
          </w:p>
        </w:tc>
        <w:tc>
          <w:tcPr>
            <w:tcW w:w="456" w:type="pct"/>
            <w:tcBorders>
              <w:top w:val="single" w:sz="4" w:space="0" w:color="auto"/>
              <w:left w:val="single" w:sz="4" w:space="0" w:color="auto"/>
              <w:bottom w:val="single" w:sz="4" w:space="0" w:color="auto"/>
              <w:right w:val="single" w:sz="4" w:space="0" w:color="auto"/>
            </w:tcBorders>
            <w:vAlign w:val="center"/>
            <w:hideMark/>
          </w:tcPr>
          <w:p w14:paraId="44D85F99" w14:textId="77777777" w:rsidR="00DF6D65" w:rsidRPr="00CF7B8B" w:rsidRDefault="00DF6D65" w:rsidP="00040FD9">
            <w:pPr>
              <w:jc w:val="center"/>
              <w:rPr>
                <w:rFonts w:eastAsia="Calibri"/>
                <w:sz w:val="22"/>
                <w:szCs w:val="22"/>
              </w:rPr>
            </w:pPr>
            <w:r w:rsidRPr="00CF7B8B">
              <w:rPr>
                <w:rFonts w:eastAsia="Calibri"/>
                <w:sz w:val="22"/>
                <w:szCs w:val="22"/>
              </w:rPr>
              <w:t>тыс. м</w:t>
            </w:r>
            <w:r w:rsidRPr="00CF7B8B">
              <w:rPr>
                <w:rFonts w:eastAsia="Calibri"/>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3BD85AD5" w14:textId="77777777" w:rsidR="00DF6D65" w:rsidRPr="00CF7B8B" w:rsidRDefault="00DF6D65" w:rsidP="00040FD9">
            <w:pPr>
              <w:jc w:val="center"/>
              <w:rPr>
                <w:sz w:val="22"/>
                <w:szCs w:val="22"/>
              </w:rPr>
            </w:pPr>
            <w:r w:rsidRPr="00CF7B8B">
              <w:rPr>
                <w:sz w:val="22"/>
                <w:szCs w:val="22"/>
              </w:rPr>
              <w:t>1254,95</w:t>
            </w:r>
          </w:p>
        </w:tc>
        <w:tc>
          <w:tcPr>
            <w:tcW w:w="482" w:type="pct"/>
            <w:tcBorders>
              <w:top w:val="single" w:sz="4" w:space="0" w:color="auto"/>
              <w:left w:val="single" w:sz="4" w:space="0" w:color="auto"/>
              <w:bottom w:val="single" w:sz="4" w:space="0" w:color="auto"/>
              <w:right w:val="single" w:sz="4" w:space="0" w:color="auto"/>
            </w:tcBorders>
            <w:vAlign w:val="center"/>
            <w:hideMark/>
          </w:tcPr>
          <w:p w14:paraId="76216695" w14:textId="77777777" w:rsidR="00DF6D65" w:rsidRPr="00CF7B8B" w:rsidRDefault="00DF6D65" w:rsidP="00040FD9">
            <w:pPr>
              <w:jc w:val="center"/>
              <w:rPr>
                <w:rFonts w:eastAsia="Calibri"/>
                <w:sz w:val="22"/>
                <w:szCs w:val="22"/>
              </w:rPr>
            </w:pPr>
            <w:r w:rsidRPr="00CF7B8B">
              <w:rPr>
                <w:rFonts w:eastAsia="Calibri"/>
                <w:sz w:val="22"/>
                <w:szCs w:val="22"/>
              </w:rPr>
              <w:t>1257,24</w:t>
            </w:r>
          </w:p>
        </w:tc>
        <w:tc>
          <w:tcPr>
            <w:tcW w:w="483" w:type="pct"/>
            <w:tcBorders>
              <w:top w:val="single" w:sz="4" w:space="0" w:color="auto"/>
              <w:left w:val="single" w:sz="4" w:space="0" w:color="auto"/>
              <w:bottom w:val="single" w:sz="4" w:space="0" w:color="auto"/>
              <w:right w:val="single" w:sz="4" w:space="0" w:color="auto"/>
            </w:tcBorders>
            <w:vAlign w:val="center"/>
            <w:hideMark/>
          </w:tcPr>
          <w:p w14:paraId="7A694DB9" w14:textId="77777777" w:rsidR="00DF6D65" w:rsidRPr="00CF7B8B" w:rsidRDefault="00DF6D65" w:rsidP="00040FD9">
            <w:pPr>
              <w:jc w:val="center"/>
              <w:rPr>
                <w:rFonts w:eastAsia="Calibri"/>
                <w:sz w:val="22"/>
                <w:szCs w:val="22"/>
              </w:rPr>
            </w:pPr>
            <w:r w:rsidRPr="00CF7B8B">
              <w:rPr>
                <w:rFonts w:eastAsia="Calibri"/>
                <w:sz w:val="22"/>
                <w:szCs w:val="22"/>
              </w:rPr>
              <w:t>1482,14</w:t>
            </w:r>
          </w:p>
        </w:tc>
        <w:tc>
          <w:tcPr>
            <w:tcW w:w="482" w:type="pct"/>
            <w:tcBorders>
              <w:top w:val="single" w:sz="4" w:space="0" w:color="auto"/>
              <w:left w:val="single" w:sz="4" w:space="0" w:color="auto"/>
              <w:bottom w:val="single" w:sz="4" w:space="0" w:color="auto"/>
              <w:right w:val="single" w:sz="4" w:space="0" w:color="auto"/>
            </w:tcBorders>
            <w:vAlign w:val="center"/>
            <w:hideMark/>
          </w:tcPr>
          <w:p w14:paraId="34D7AC1E" w14:textId="77777777" w:rsidR="00DF6D65" w:rsidRPr="00CF7B8B" w:rsidRDefault="00DF6D65" w:rsidP="00040FD9">
            <w:pPr>
              <w:jc w:val="center"/>
              <w:rPr>
                <w:rFonts w:eastAsia="Calibri"/>
                <w:sz w:val="22"/>
                <w:szCs w:val="22"/>
              </w:rPr>
            </w:pPr>
            <w:r w:rsidRPr="00CF7B8B">
              <w:rPr>
                <w:rFonts w:eastAsia="Calibri"/>
                <w:sz w:val="22"/>
                <w:szCs w:val="22"/>
              </w:rPr>
              <w:t>1257,24</w:t>
            </w:r>
          </w:p>
        </w:tc>
        <w:tc>
          <w:tcPr>
            <w:tcW w:w="483" w:type="pct"/>
            <w:tcBorders>
              <w:top w:val="single" w:sz="4" w:space="0" w:color="auto"/>
              <w:left w:val="single" w:sz="4" w:space="0" w:color="auto"/>
              <w:bottom w:val="single" w:sz="4" w:space="0" w:color="auto"/>
              <w:right w:val="single" w:sz="4" w:space="0" w:color="auto"/>
            </w:tcBorders>
            <w:vAlign w:val="center"/>
            <w:hideMark/>
          </w:tcPr>
          <w:p w14:paraId="50F2C2C1" w14:textId="77777777" w:rsidR="00DF6D65" w:rsidRPr="00CF7B8B" w:rsidRDefault="00DF6D65" w:rsidP="00040FD9">
            <w:pPr>
              <w:jc w:val="center"/>
              <w:rPr>
                <w:rFonts w:eastAsia="Calibri"/>
                <w:sz w:val="22"/>
                <w:szCs w:val="22"/>
              </w:rPr>
            </w:pPr>
            <w:r w:rsidRPr="00CF7B8B">
              <w:rPr>
                <w:rFonts w:eastAsia="Calibri"/>
                <w:sz w:val="22"/>
                <w:szCs w:val="22"/>
              </w:rPr>
              <w:t>1880,93</w:t>
            </w:r>
          </w:p>
        </w:tc>
        <w:tc>
          <w:tcPr>
            <w:tcW w:w="482" w:type="pct"/>
            <w:tcBorders>
              <w:top w:val="single" w:sz="4" w:space="0" w:color="auto"/>
              <w:left w:val="single" w:sz="4" w:space="0" w:color="auto"/>
              <w:bottom w:val="single" w:sz="4" w:space="0" w:color="auto"/>
              <w:right w:val="single" w:sz="4" w:space="0" w:color="auto"/>
            </w:tcBorders>
            <w:vAlign w:val="center"/>
            <w:hideMark/>
          </w:tcPr>
          <w:p w14:paraId="0C264760" w14:textId="77777777" w:rsidR="00DF6D65" w:rsidRPr="00CF7B8B" w:rsidRDefault="00DF6D65" w:rsidP="00040FD9">
            <w:pPr>
              <w:jc w:val="center"/>
              <w:rPr>
                <w:rFonts w:eastAsia="Calibri"/>
                <w:sz w:val="22"/>
                <w:szCs w:val="22"/>
              </w:rPr>
            </w:pPr>
            <w:r w:rsidRPr="00CF7B8B">
              <w:rPr>
                <w:rFonts w:eastAsia="Calibri"/>
                <w:sz w:val="22"/>
                <w:szCs w:val="22"/>
              </w:rPr>
              <w:t>1583,00</w:t>
            </w:r>
          </w:p>
        </w:tc>
        <w:tc>
          <w:tcPr>
            <w:tcW w:w="481" w:type="pct"/>
            <w:tcBorders>
              <w:top w:val="single" w:sz="4" w:space="0" w:color="auto"/>
              <w:left w:val="single" w:sz="4" w:space="0" w:color="auto"/>
              <w:bottom w:val="single" w:sz="4" w:space="0" w:color="auto"/>
              <w:right w:val="single" w:sz="4" w:space="0" w:color="auto"/>
            </w:tcBorders>
            <w:vAlign w:val="center"/>
            <w:hideMark/>
          </w:tcPr>
          <w:p w14:paraId="338CD883" w14:textId="77777777" w:rsidR="00DF6D65" w:rsidRPr="00CF7B8B" w:rsidRDefault="00DF6D65" w:rsidP="00040FD9">
            <w:pPr>
              <w:jc w:val="center"/>
              <w:rPr>
                <w:rFonts w:eastAsia="Calibri"/>
                <w:sz w:val="22"/>
                <w:szCs w:val="22"/>
              </w:rPr>
            </w:pPr>
            <w:r w:rsidRPr="00CF7B8B">
              <w:rPr>
                <w:rFonts w:eastAsia="Calibri"/>
                <w:sz w:val="22"/>
                <w:szCs w:val="22"/>
              </w:rPr>
              <w:t>1880,09</w:t>
            </w:r>
          </w:p>
        </w:tc>
      </w:tr>
      <w:tr w:rsidR="00DF6D65" w:rsidRPr="00CF7B8B" w14:paraId="57EE77EB"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1821F70" w14:textId="77777777" w:rsidR="00DF6D65" w:rsidRPr="00CF7B8B" w:rsidRDefault="00DF6D65" w:rsidP="00040FD9">
            <w:pPr>
              <w:rPr>
                <w:rFonts w:eastAsia="Calibri"/>
                <w:sz w:val="22"/>
                <w:szCs w:val="22"/>
              </w:rPr>
            </w:pPr>
            <w:r w:rsidRPr="00CF7B8B">
              <w:rPr>
                <w:rFonts w:eastAsia="Calibri"/>
                <w:sz w:val="22"/>
                <w:szCs w:val="22"/>
              </w:rPr>
              <w:t>Передано сточных вод другим канализациям или отдельным канализационным сетям</w:t>
            </w:r>
          </w:p>
        </w:tc>
        <w:tc>
          <w:tcPr>
            <w:tcW w:w="456" w:type="pct"/>
            <w:tcBorders>
              <w:top w:val="single" w:sz="4" w:space="0" w:color="auto"/>
              <w:left w:val="single" w:sz="4" w:space="0" w:color="auto"/>
              <w:bottom w:val="single" w:sz="4" w:space="0" w:color="auto"/>
              <w:right w:val="single" w:sz="4" w:space="0" w:color="auto"/>
            </w:tcBorders>
            <w:vAlign w:val="center"/>
            <w:hideMark/>
          </w:tcPr>
          <w:p w14:paraId="57FCFA6E" w14:textId="77777777" w:rsidR="00DF6D65" w:rsidRPr="00CF7B8B" w:rsidRDefault="00DF6D65" w:rsidP="00040FD9">
            <w:pPr>
              <w:jc w:val="center"/>
              <w:rPr>
                <w:rFonts w:eastAsia="Calibri"/>
                <w:iCs/>
                <w:sz w:val="22"/>
                <w:szCs w:val="22"/>
              </w:rPr>
            </w:pPr>
            <w:r w:rsidRPr="00CF7B8B">
              <w:rPr>
                <w:rFonts w:eastAsia="Calibri"/>
                <w:iCs/>
                <w:sz w:val="22"/>
                <w:szCs w:val="22"/>
              </w:rPr>
              <w:t>тыс. м</w:t>
            </w:r>
            <w:r w:rsidRPr="00CF7B8B">
              <w:rPr>
                <w:rFonts w:eastAsia="Calibri"/>
                <w:iCs/>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1F2039A3" w14:textId="77777777" w:rsidR="00DF6D65" w:rsidRPr="00CF7B8B" w:rsidRDefault="00DF6D65" w:rsidP="00040FD9">
            <w:pPr>
              <w:jc w:val="center"/>
              <w:rPr>
                <w:sz w:val="22"/>
                <w:szCs w:val="22"/>
              </w:rPr>
            </w:pPr>
            <w:r w:rsidRPr="00CF7B8B">
              <w:rPr>
                <w:sz w:val="22"/>
                <w:szCs w:val="22"/>
              </w:rPr>
              <w:t>1254,95</w:t>
            </w:r>
          </w:p>
        </w:tc>
        <w:tc>
          <w:tcPr>
            <w:tcW w:w="482" w:type="pct"/>
            <w:tcBorders>
              <w:top w:val="single" w:sz="4" w:space="0" w:color="auto"/>
              <w:left w:val="single" w:sz="4" w:space="0" w:color="auto"/>
              <w:bottom w:val="single" w:sz="4" w:space="0" w:color="auto"/>
              <w:right w:val="single" w:sz="4" w:space="0" w:color="auto"/>
            </w:tcBorders>
            <w:vAlign w:val="center"/>
            <w:hideMark/>
          </w:tcPr>
          <w:p w14:paraId="324FD65E" w14:textId="77777777" w:rsidR="00DF6D65" w:rsidRPr="00CF7B8B" w:rsidRDefault="00DF6D65" w:rsidP="00040FD9">
            <w:pPr>
              <w:jc w:val="center"/>
              <w:rPr>
                <w:rFonts w:eastAsia="Calibri"/>
                <w:sz w:val="22"/>
                <w:szCs w:val="22"/>
              </w:rPr>
            </w:pPr>
            <w:r w:rsidRPr="00CF7B8B">
              <w:rPr>
                <w:rFonts w:eastAsia="Calibri"/>
                <w:sz w:val="22"/>
                <w:szCs w:val="22"/>
              </w:rPr>
              <w:t>1257,24</w:t>
            </w:r>
          </w:p>
        </w:tc>
        <w:tc>
          <w:tcPr>
            <w:tcW w:w="483" w:type="pct"/>
            <w:tcBorders>
              <w:top w:val="single" w:sz="4" w:space="0" w:color="auto"/>
              <w:left w:val="single" w:sz="4" w:space="0" w:color="auto"/>
              <w:bottom w:val="single" w:sz="4" w:space="0" w:color="auto"/>
              <w:right w:val="single" w:sz="4" w:space="0" w:color="auto"/>
            </w:tcBorders>
            <w:vAlign w:val="center"/>
            <w:hideMark/>
          </w:tcPr>
          <w:p w14:paraId="3BDF97CF" w14:textId="77777777" w:rsidR="00DF6D65" w:rsidRPr="00CF7B8B" w:rsidRDefault="00DF6D65" w:rsidP="00040FD9">
            <w:pPr>
              <w:jc w:val="center"/>
              <w:rPr>
                <w:rFonts w:eastAsia="Calibri"/>
                <w:sz w:val="22"/>
                <w:szCs w:val="22"/>
              </w:rPr>
            </w:pPr>
            <w:r w:rsidRPr="00CF7B8B">
              <w:rPr>
                <w:rFonts w:eastAsia="Calibri"/>
                <w:sz w:val="22"/>
                <w:szCs w:val="22"/>
              </w:rPr>
              <w:t>1482,14</w:t>
            </w:r>
          </w:p>
        </w:tc>
        <w:tc>
          <w:tcPr>
            <w:tcW w:w="482" w:type="pct"/>
            <w:tcBorders>
              <w:top w:val="single" w:sz="4" w:space="0" w:color="auto"/>
              <w:left w:val="single" w:sz="4" w:space="0" w:color="auto"/>
              <w:bottom w:val="single" w:sz="4" w:space="0" w:color="auto"/>
              <w:right w:val="single" w:sz="4" w:space="0" w:color="auto"/>
            </w:tcBorders>
            <w:vAlign w:val="center"/>
            <w:hideMark/>
          </w:tcPr>
          <w:p w14:paraId="0BCFBADE" w14:textId="77777777" w:rsidR="00DF6D65" w:rsidRPr="00CF7B8B" w:rsidRDefault="00DF6D65" w:rsidP="00040FD9">
            <w:pPr>
              <w:jc w:val="center"/>
              <w:rPr>
                <w:rFonts w:eastAsia="Calibri"/>
                <w:sz w:val="22"/>
                <w:szCs w:val="22"/>
              </w:rPr>
            </w:pPr>
            <w:r w:rsidRPr="00CF7B8B">
              <w:rPr>
                <w:rFonts w:eastAsia="Calibri"/>
                <w:sz w:val="22"/>
                <w:szCs w:val="22"/>
              </w:rPr>
              <w:t>1257,24</w:t>
            </w:r>
          </w:p>
        </w:tc>
        <w:tc>
          <w:tcPr>
            <w:tcW w:w="483" w:type="pct"/>
            <w:tcBorders>
              <w:top w:val="single" w:sz="4" w:space="0" w:color="auto"/>
              <w:left w:val="single" w:sz="4" w:space="0" w:color="auto"/>
              <w:bottom w:val="single" w:sz="4" w:space="0" w:color="auto"/>
              <w:right w:val="single" w:sz="4" w:space="0" w:color="auto"/>
            </w:tcBorders>
            <w:vAlign w:val="center"/>
            <w:hideMark/>
          </w:tcPr>
          <w:p w14:paraId="3B4081E2" w14:textId="77777777" w:rsidR="00DF6D65" w:rsidRPr="00CF7B8B" w:rsidRDefault="00DF6D65" w:rsidP="00040FD9">
            <w:pPr>
              <w:jc w:val="center"/>
              <w:rPr>
                <w:rFonts w:eastAsia="Calibri"/>
                <w:sz w:val="22"/>
                <w:szCs w:val="22"/>
              </w:rPr>
            </w:pPr>
            <w:r w:rsidRPr="00CF7B8B">
              <w:rPr>
                <w:rFonts w:eastAsia="Calibri"/>
                <w:sz w:val="22"/>
                <w:szCs w:val="22"/>
              </w:rPr>
              <w:t>1880,93</w:t>
            </w:r>
          </w:p>
        </w:tc>
        <w:tc>
          <w:tcPr>
            <w:tcW w:w="482" w:type="pct"/>
            <w:tcBorders>
              <w:top w:val="single" w:sz="4" w:space="0" w:color="auto"/>
              <w:left w:val="single" w:sz="4" w:space="0" w:color="auto"/>
              <w:bottom w:val="single" w:sz="4" w:space="0" w:color="auto"/>
              <w:right w:val="single" w:sz="4" w:space="0" w:color="auto"/>
            </w:tcBorders>
            <w:vAlign w:val="center"/>
            <w:hideMark/>
          </w:tcPr>
          <w:p w14:paraId="34C38D86" w14:textId="77777777" w:rsidR="00DF6D65" w:rsidRPr="00CF7B8B" w:rsidRDefault="00DF6D65" w:rsidP="00040FD9">
            <w:pPr>
              <w:jc w:val="center"/>
              <w:rPr>
                <w:rFonts w:eastAsia="Calibri"/>
                <w:sz w:val="22"/>
                <w:szCs w:val="22"/>
              </w:rPr>
            </w:pPr>
            <w:r w:rsidRPr="00CF7B8B">
              <w:rPr>
                <w:rFonts w:eastAsia="Calibri"/>
                <w:sz w:val="22"/>
                <w:szCs w:val="22"/>
              </w:rPr>
              <w:t>1583,00</w:t>
            </w:r>
          </w:p>
        </w:tc>
        <w:tc>
          <w:tcPr>
            <w:tcW w:w="481" w:type="pct"/>
            <w:tcBorders>
              <w:top w:val="single" w:sz="4" w:space="0" w:color="auto"/>
              <w:left w:val="single" w:sz="4" w:space="0" w:color="auto"/>
              <w:bottom w:val="single" w:sz="4" w:space="0" w:color="auto"/>
              <w:right w:val="single" w:sz="4" w:space="0" w:color="auto"/>
            </w:tcBorders>
            <w:vAlign w:val="center"/>
            <w:hideMark/>
          </w:tcPr>
          <w:p w14:paraId="4D192007" w14:textId="77777777" w:rsidR="00DF6D65" w:rsidRPr="00CF7B8B" w:rsidRDefault="00DF6D65" w:rsidP="00040FD9">
            <w:pPr>
              <w:jc w:val="center"/>
              <w:rPr>
                <w:rFonts w:eastAsia="Calibri"/>
                <w:sz w:val="22"/>
                <w:szCs w:val="22"/>
              </w:rPr>
            </w:pPr>
            <w:r w:rsidRPr="00CF7B8B">
              <w:rPr>
                <w:rFonts w:eastAsia="Calibri"/>
                <w:sz w:val="22"/>
                <w:szCs w:val="22"/>
              </w:rPr>
              <w:t>1880,09</w:t>
            </w:r>
          </w:p>
        </w:tc>
      </w:tr>
      <w:tr w:rsidR="003731DD" w:rsidRPr="00CF7B8B" w14:paraId="21871497" w14:textId="77777777" w:rsidTr="003731D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660FAED" w14:textId="379B2B34" w:rsidR="003731DD" w:rsidRPr="00CF7B8B" w:rsidRDefault="003731DD" w:rsidP="00040FD9">
            <w:pPr>
              <w:jc w:val="center"/>
              <w:rPr>
                <w:rFonts w:eastAsia="Calibri"/>
                <w:sz w:val="22"/>
                <w:szCs w:val="22"/>
              </w:rPr>
            </w:pPr>
            <w:r w:rsidRPr="00CF7B8B">
              <w:rPr>
                <w:b/>
                <w:sz w:val="22"/>
                <w:szCs w:val="22"/>
                <w:lang w:val="x-none" w:eastAsia="x-none"/>
              </w:rPr>
              <w:t>ООО «</w:t>
            </w:r>
            <w:r w:rsidRPr="00CF7B8B">
              <w:rPr>
                <w:b/>
                <w:sz w:val="22"/>
                <w:szCs w:val="22"/>
                <w:lang w:eastAsia="x-none"/>
              </w:rPr>
              <w:t>Сургутское судоремонтное предприятие</w:t>
            </w:r>
            <w:r w:rsidRPr="00CF7B8B">
              <w:rPr>
                <w:b/>
                <w:sz w:val="22"/>
                <w:szCs w:val="22"/>
                <w:lang w:val="x-none" w:eastAsia="x-none"/>
              </w:rPr>
              <w:t>»</w:t>
            </w:r>
          </w:p>
        </w:tc>
      </w:tr>
      <w:tr w:rsidR="00DF6D65" w:rsidRPr="00CF7B8B" w14:paraId="002746ED"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562DAB10" w14:textId="77777777" w:rsidR="00DF6D65" w:rsidRPr="00CF7B8B" w:rsidRDefault="00DF6D65" w:rsidP="00040FD9">
            <w:pPr>
              <w:rPr>
                <w:rFonts w:eastAsia="Calibri"/>
                <w:sz w:val="22"/>
                <w:szCs w:val="22"/>
              </w:rPr>
            </w:pPr>
            <w:r w:rsidRPr="00CF7B8B">
              <w:rPr>
                <w:sz w:val="22"/>
                <w:szCs w:val="22"/>
              </w:rPr>
              <w:t>Принято сточных вод, всего</w:t>
            </w:r>
          </w:p>
        </w:tc>
        <w:tc>
          <w:tcPr>
            <w:tcW w:w="456" w:type="pct"/>
            <w:tcBorders>
              <w:top w:val="single" w:sz="4" w:space="0" w:color="auto"/>
              <w:left w:val="single" w:sz="4" w:space="0" w:color="auto"/>
              <w:bottom w:val="single" w:sz="4" w:space="0" w:color="auto"/>
              <w:right w:val="single" w:sz="4" w:space="0" w:color="auto"/>
            </w:tcBorders>
            <w:vAlign w:val="center"/>
            <w:hideMark/>
          </w:tcPr>
          <w:p w14:paraId="31086638" w14:textId="77777777" w:rsidR="00DF6D65" w:rsidRPr="00CF7B8B" w:rsidRDefault="00DF6D65" w:rsidP="00040FD9">
            <w:pPr>
              <w:jc w:val="center"/>
              <w:rPr>
                <w:rFonts w:eastAsia="Calibri"/>
                <w:sz w:val="22"/>
                <w:szCs w:val="22"/>
              </w:rPr>
            </w:pPr>
            <w:r w:rsidRPr="00CF7B8B">
              <w:rPr>
                <w:sz w:val="22"/>
                <w:szCs w:val="22"/>
              </w:rPr>
              <w:t>тыс. м³</w:t>
            </w:r>
          </w:p>
        </w:tc>
        <w:tc>
          <w:tcPr>
            <w:tcW w:w="482" w:type="pct"/>
            <w:tcBorders>
              <w:top w:val="single" w:sz="4" w:space="0" w:color="auto"/>
              <w:left w:val="single" w:sz="4" w:space="0" w:color="auto"/>
              <w:bottom w:val="single" w:sz="4" w:space="0" w:color="auto"/>
              <w:right w:val="single" w:sz="4" w:space="0" w:color="auto"/>
            </w:tcBorders>
            <w:vAlign w:val="center"/>
            <w:hideMark/>
          </w:tcPr>
          <w:p w14:paraId="2A465148" w14:textId="77777777" w:rsidR="00DF6D65" w:rsidRPr="00CF7B8B" w:rsidRDefault="00DF6D65" w:rsidP="00040FD9">
            <w:pPr>
              <w:jc w:val="center"/>
              <w:rPr>
                <w:sz w:val="22"/>
                <w:szCs w:val="22"/>
              </w:rPr>
            </w:pPr>
            <w:r w:rsidRPr="00CF7B8B">
              <w:rPr>
                <w:sz w:val="22"/>
                <w:szCs w:val="22"/>
              </w:rPr>
              <w:t>н/д</w:t>
            </w:r>
          </w:p>
        </w:tc>
        <w:tc>
          <w:tcPr>
            <w:tcW w:w="482" w:type="pct"/>
            <w:tcBorders>
              <w:top w:val="single" w:sz="4" w:space="0" w:color="auto"/>
              <w:left w:val="single" w:sz="4" w:space="0" w:color="auto"/>
              <w:bottom w:val="single" w:sz="4" w:space="0" w:color="auto"/>
              <w:right w:val="single" w:sz="4" w:space="0" w:color="auto"/>
            </w:tcBorders>
            <w:vAlign w:val="center"/>
            <w:hideMark/>
          </w:tcPr>
          <w:p w14:paraId="66A8EFF3" w14:textId="77777777" w:rsidR="00DF6D65" w:rsidRPr="00CF7B8B" w:rsidRDefault="00DF6D65" w:rsidP="00040FD9">
            <w:pPr>
              <w:jc w:val="center"/>
              <w:rPr>
                <w:sz w:val="22"/>
                <w:szCs w:val="22"/>
              </w:rPr>
            </w:pPr>
            <w:r w:rsidRPr="00CF7B8B">
              <w:rPr>
                <w:sz w:val="22"/>
                <w:szCs w:val="22"/>
              </w:rPr>
              <w:t>н/д</w:t>
            </w:r>
          </w:p>
        </w:tc>
        <w:tc>
          <w:tcPr>
            <w:tcW w:w="483" w:type="pct"/>
            <w:tcBorders>
              <w:top w:val="single" w:sz="4" w:space="0" w:color="auto"/>
              <w:left w:val="single" w:sz="4" w:space="0" w:color="auto"/>
              <w:bottom w:val="single" w:sz="4" w:space="0" w:color="auto"/>
              <w:right w:val="single" w:sz="4" w:space="0" w:color="auto"/>
            </w:tcBorders>
            <w:vAlign w:val="center"/>
            <w:hideMark/>
          </w:tcPr>
          <w:p w14:paraId="7A0A3157" w14:textId="77777777" w:rsidR="00DF6D65" w:rsidRPr="00CF7B8B" w:rsidRDefault="00DF6D65" w:rsidP="00040FD9">
            <w:pPr>
              <w:jc w:val="center"/>
              <w:rPr>
                <w:rFonts w:eastAsia="Calibri"/>
                <w:sz w:val="22"/>
                <w:szCs w:val="22"/>
              </w:rPr>
            </w:pPr>
            <w:r w:rsidRPr="00CF7B8B">
              <w:rPr>
                <w:rFonts w:eastAsia="Calibri"/>
                <w:sz w:val="22"/>
                <w:szCs w:val="22"/>
              </w:rPr>
              <w:t>6,50</w:t>
            </w:r>
          </w:p>
        </w:tc>
        <w:tc>
          <w:tcPr>
            <w:tcW w:w="482" w:type="pct"/>
            <w:tcBorders>
              <w:top w:val="single" w:sz="4" w:space="0" w:color="auto"/>
              <w:left w:val="single" w:sz="4" w:space="0" w:color="auto"/>
              <w:bottom w:val="single" w:sz="4" w:space="0" w:color="auto"/>
              <w:right w:val="single" w:sz="4" w:space="0" w:color="auto"/>
            </w:tcBorders>
            <w:vAlign w:val="center"/>
            <w:hideMark/>
          </w:tcPr>
          <w:p w14:paraId="7413BE4E" w14:textId="77777777" w:rsidR="00DF6D65" w:rsidRPr="00CF7B8B" w:rsidRDefault="00DF6D65" w:rsidP="00040FD9">
            <w:pPr>
              <w:jc w:val="center"/>
              <w:rPr>
                <w:rFonts w:eastAsia="Calibri"/>
                <w:sz w:val="22"/>
                <w:szCs w:val="22"/>
              </w:rPr>
            </w:pPr>
            <w:r w:rsidRPr="00CF7B8B">
              <w:rPr>
                <w:rFonts w:eastAsia="Calibri"/>
                <w:sz w:val="22"/>
                <w:szCs w:val="22"/>
              </w:rPr>
              <w:t>64,74</w:t>
            </w:r>
          </w:p>
        </w:tc>
        <w:tc>
          <w:tcPr>
            <w:tcW w:w="483" w:type="pct"/>
            <w:tcBorders>
              <w:top w:val="single" w:sz="4" w:space="0" w:color="auto"/>
              <w:left w:val="single" w:sz="4" w:space="0" w:color="auto"/>
              <w:bottom w:val="single" w:sz="4" w:space="0" w:color="auto"/>
              <w:right w:val="single" w:sz="4" w:space="0" w:color="auto"/>
            </w:tcBorders>
            <w:vAlign w:val="center"/>
            <w:hideMark/>
          </w:tcPr>
          <w:p w14:paraId="34789F29" w14:textId="77777777" w:rsidR="00DF6D65" w:rsidRPr="00CF7B8B" w:rsidRDefault="00DF6D65" w:rsidP="00040FD9">
            <w:pPr>
              <w:jc w:val="center"/>
              <w:rPr>
                <w:rFonts w:eastAsia="Calibri"/>
                <w:sz w:val="22"/>
                <w:szCs w:val="22"/>
              </w:rPr>
            </w:pPr>
            <w:r w:rsidRPr="00CF7B8B">
              <w:rPr>
                <w:rFonts w:eastAsia="Calibri"/>
                <w:sz w:val="22"/>
                <w:szCs w:val="22"/>
              </w:rPr>
              <w:t>4,49</w:t>
            </w:r>
          </w:p>
        </w:tc>
        <w:tc>
          <w:tcPr>
            <w:tcW w:w="482" w:type="pct"/>
            <w:tcBorders>
              <w:top w:val="single" w:sz="4" w:space="0" w:color="auto"/>
              <w:left w:val="single" w:sz="4" w:space="0" w:color="auto"/>
              <w:bottom w:val="single" w:sz="4" w:space="0" w:color="auto"/>
              <w:right w:val="single" w:sz="4" w:space="0" w:color="auto"/>
            </w:tcBorders>
            <w:vAlign w:val="center"/>
            <w:hideMark/>
          </w:tcPr>
          <w:p w14:paraId="127EC63B" w14:textId="77777777" w:rsidR="00DF6D65" w:rsidRPr="00CF7B8B" w:rsidRDefault="00DF6D65" w:rsidP="00040FD9">
            <w:pPr>
              <w:jc w:val="center"/>
              <w:rPr>
                <w:rFonts w:eastAsia="Calibri"/>
                <w:sz w:val="22"/>
                <w:szCs w:val="22"/>
              </w:rPr>
            </w:pPr>
            <w:r w:rsidRPr="00CF7B8B">
              <w:rPr>
                <w:rFonts w:eastAsia="Calibri"/>
                <w:sz w:val="22"/>
                <w:szCs w:val="22"/>
              </w:rPr>
              <w:t>64,74</w:t>
            </w:r>
          </w:p>
        </w:tc>
        <w:tc>
          <w:tcPr>
            <w:tcW w:w="481" w:type="pct"/>
            <w:tcBorders>
              <w:top w:val="single" w:sz="4" w:space="0" w:color="auto"/>
              <w:left w:val="single" w:sz="4" w:space="0" w:color="auto"/>
              <w:bottom w:val="single" w:sz="4" w:space="0" w:color="auto"/>
              <w:right w:val="single" w:sz="4" w:space="0" w:color="auto"/>
            </w:tcBorders>
            <w:vAlign w:val="center"/>
            <w:hideMark/>
          </w:tcPr>
          <w:p w14:paraId="24879336" w14:textId="77777777" w:rsidR="00DF6D65" w:rsidRPr="00CF7B8B" w:rsidRDefault="00DF6D65" w:rsidP="00040FD9">
            <w:pPr>
              <w:jc w:val="center"/>
              <w:rPr>
                <w:rFonts w:eastAsia="Calibri"/>
                <w:sz w:val="22"/>
                <w:szCs w:val="22"/>
              </w:rPr>
            </w:pPr>
            <w:r w:rsidRPr="00CF7B8B">
              <w:rPr>
                <w:rFonts w:eastAsia="Calibri"/>
                <w:sz w:val="22"/>
                <w:szCs w:val="22"/>
              </w:rPr>
              <w:t>64,74</w:t>
            </w:r>
          </w:p>
        </w:tc>
      </w:tr>
      <w:tr w:rsidR="00DF6D65" w:rsidRPr="00CF7B8B" w14:paraId="7392A7AE"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DD8B06F" w14:textId="77777777" w:rsidR="00DF6D65" w:rsidRPr="00CF7B8B" w:rsidRDefault="00DF6D65" w:rsidP="00040FD9">
            <w:pPr>
              <w:rPr>
                <w:rFonts w:eastAsia="Calibri"/>
                <w:sz w:val="22"/>
                <w:szCs w:val="22"/>
              </w:rPr>
            </w:pPr>
            <w:r w:rsidRPr="00CF7B8B">
              <w:rPr>
                <w:color w:val="000000"/>
                <w:sz w:val="22"/>
                <w:szCs w:val="22"/>
              </w:rPr>
              <w:t>Собственные нужды</w:t>
            </w:r>
          </w:p>
        </w:tc>
        <w:tc>
          <w:tcPr>
            <w:tcW w:w="456" w:type="pct"/>
            <w:tcBorders>
              <w:top w:val="single" w:sz="4" w:space="0" w:color="auto"/>
              <w:left w:val="single" w:sz="4" w:space="0" w:color="auto"/>
              <w:bottom w:val="single" w:sz="4" w:space="0" w:color="auto"/>
              <w:right w:val="single" w:sz="4" w:space="0" w:color="auto"/>
            </w:tcBorders>
            <w:vAlign w:val="center"/>
            <w:hideMark/>
          </w:tcPr>
          <w:p w14:paraId="7CF59752" w14:textId="77777777" w:rsidR="00DF6D65" w:rsidRPr="00CF7B8B" w:rsidRDefault="00DF6D65" w:rsidP="00040FD9">
            <w:pPr>
              <w:jc w:val="center"/>
              <w:rPr>
                <w:rFonts w:eastAsia="Calibri"/>
                <w:sz w:val="22"/>
                <w:szCs w:val="22"/>
              </w:rPr>
            </w:pPr>
            <w:r w:rsidRPr="00CF7B8B">
              <w:rPr>
                <w:sz w:val="22"/>
                <w:szCs w:val="22"/>
              </w:rPr>
              <w:t>тыс. м³</w:t>
            </w:r>
          </w:p>
        </w:tc>
        <w:tc>
          <w:tcPr>
            <w:tcW w:w="482" w:type="pct"/>
            <w:tcBorders>
              <w:top w:val="single" w:sz="4" w:space="0" w:color="auto"/>
              <w:left w:val="single" w:sz="4" w:space="0" w:color="auto"/>
              <w:bottom w:val="single" w:sz="4" w:space="0" w:color="auto"/>
              <w:right w:val="single" w:sz="4" w:space="0" w:color="auto"/>
            </w:tcBorders>
            <w:vAlign w:val="center"/>
            <w:hideMark/>
          </w:tcPr>
          <w:p w14:paraId="74BB1CE5" w14:textId="77777777" w:rsidR="00DF6D65" w:rsidRPr="00CF7B8B" w:rsidRDefault="00DF6D65" w:rsidP="00040FD9">
            <w:pPr>
              <w:jc w:val="center"/>
              <w:rPr>
                <w:sz w:val="22"/>
                <w:szCs w:val="22"/>
              </w:rPr>
            </w:pPr>
            <w:r w:rsidRPr="00CF7B8B">
              <w:rPr>
                <w:sz w:val="22"/>
                <w:szCs w:val="22"/>
              </w:rPr>
              <w:t>н/д</w:t>
            </w:r>
          </w:p>
        </w:tc>
        <w:tc>
          <w:tcPr>
            <w:tcW w:w="482" w:type="pct"/>
            <w:tcBorders>
              <w:top w:val="single" w:sz="4" w:space="0" w:color="auto"/>
              <w:left w:val="single" w:sz="4" w:space="0" w:color="auto"/>
              <w:bottom w:val="single" w:sz="4" w:space="0" w:color="auto"/>
              <w:right w:val="single" w:sz="4" w:space="0" w:color="auto"/>
            </w:tcBorders>
            <w:vAlign w:val="center"/>
            <w:hideMark/>
          </w:tcPr>
          <w:p w14:paraId="495083FD" w14:textId="77777777" w:rsidR="00DF6D65" w:rsidRPr="00CF7B8B" w:rsidRDefault="00DF6D65" w:rsidP="00040FD9">
            <w:pPr>
              <w:jc w:val="center"/>
              <w:rPr>
                <w:sz w:val="22"/>
                <w:szCs w:val="22"/>
              </w:rPr>
            </w:pPr>
            <w:r w:rsidRPr="00CF7B8B">
              <w:rPr>
                <w:sz w:val="22"/>
                <w:szCs w:val="22"/>
              </w:rPr>
              <w:t>н/д</w:t>
            </w:r>
          </w:p>
        </w:tc>
        <w:tc>
          <w:tcPr>
            <w:tcW w:w="483" w:type="pct"/>
            <w:tcBorders>
              <w:top w:val="single" w:sz="4" w:space="0" w:color="auto"/>
              <w:left w:val="single" w:sz="4" w:space="0" w:color="auto"/>
              <w:bottom w:val="single" w:sz="4" w:space="0" w:color="auto"/>
              <w:right w:val="single" w:sz="4" w:space="0" w:color="auto"/>
            </w:tcBorders>
            <w:vAlign w:val="center"/>
            <w:hideMark/>
          </w:tcPr>
          <w:p w14:paraId="30E4520F" w14:textId="77777777" w:rsidR="00DF6D65" w:rsidRPr="00CF7B8B" w:rsidRDefault="00DF6D65" w:rsidP="00040FD9">
            <w:pPr>
              <w:jc w:val="center"/>
              <w:rPr>
                <w:rFonts w:eastAsia="Calibri"/>
                <w:sz w:val="22"/>
                <w:szCs w:val="22"/>
              </w:rPr>
            </w:pPr>
            <w:r w:rsidRPr="00CF7B8B">
              <w:rPr>
                <w:rFonts w:eastAsia="Calibri"/>
                <w:sz w:val="22"/>
                <w:szCs w:val="22"/>
              </w:rPr>
              <w:t>-</w:t>
            </w:r>
          </w:p>
        </w:tc>
        <w:tc>
          <w:tcPr>
            <w:tcW w:w="482" w:type="pct"/>
            <w:tcBorders>
              <w:top w:val="single" w:sz="4" w:space="0" w:color="auto"/>
              <w:left w:val="single" w:sz="4" w:space="0" w:color="auto"/>
              <w:bottom w:val="single" w:sz="4" w:space="0" w:color="auto"/>
              <w:right w:val="single" w:sz="4" w:space="0" w:color="auto"/>
            </w:tcBorders>
            <w:vAlign w:val="center"/>
            <w:hideMark/>
          </w:tcPr>
          <w:p w14:paraId="422CD86D" w14:textId="77777777" w:rsidR="00DF6D65" w:rsidRPr="00CF7B8B" w:rsidRDefault="00DF6D65" w:rsidP="00040FD9">
            <w:pPr>
              <w:jc w:val="center"/>
              <w:rPr>
                <w:rFonts w:eastAsia="Calibri"/>
                <w:sz w:val="22"/>
                <w:szCs w:val="22"/>
              </w:rPr>
            </w:pPr>
            <w:r w:rsidRPr="00CF7B8B">
              <w:rPr>
                <w:rFonts w:eastAsia="Calibri"/>
                <w:sz w:val="22"/>
                <w:szCs w:val="22"/>
              </w:rPr>
              <w:t>-</w:t>
            </w:r>
          </w:p>
        </w:tc>
        <w:tc>
          <w:tcPr>
            <w:tcW w:w="483" w:type="pct"/>
            <w:tcBorders>
              <w:top w:val="single" w:sz="4" w:space="0" w:color="auto"/>
              <w:left w:val="single" w:sz="4" w:space="0" w:color="auto"/>
              <w:bottom w:val="single" w:sz="4" w:space="0" w:color="auto"/>
              <w:right w:val="single" w:sz="4" w:space="0" w:color="auto"/>
            </w:tcBorders>
            <w:vAlign w:val="center"/>
            <w:hideMark/>
          </w:tcPr>
          <w:p w14:paraId="4D77924E" w14:textId="77777777" w:rsidR="00DF6D65" w:rsidRPr="00CF7B8B" w:rsidRDefault="00DF6D65" w:rsidP="00040FD9">
            <w:pPr>
              <w:jc w:val="center"/>
              <w:rPr>
                <w:rFonts w:eastAsia="Calibri"/>
                <w:sz w:val="22"/>
                <w:szCs w:val="22"/>
              </w:rPr>
            </w:pPr>
            <w:r w:rsidRPr="00CF7B8B">
              <w:rPr>
                <w:rFonts w:eastAsia="Calibri"/>
                <w:sz w:val="22"/>
                <w:szCs w:val="22"/>
              </w:rPr>
              <w:t>3,22</w:t>
            </w:r>
          </w:p>
        </w:tc>
        <w:tc>
          <w:tcPr>
            <w:tcW w:w="482" w:type="pct"/>
            <w:tcBorders>
              <w:top w:val="single" w:sz="4" w:space="0" w:color="auto"/>
              <w:left w:val="single" w:sz="4" w:space="0" w:color="auto"/>
              <w:bottom w:val="single" w:sz="4" w:space="0" w:color="auto"/>
              <w:right w:val="single" w:sz="4" w:space="0" w:color="auto"/>
            </w:tcBorders>
            <w:vAlign w:val="center"/>
            <w:hideMark/>
          </w:tcPr>
          <w:p w14:paraId="7F34A9D3" w14:textId="77777777" w:rsidR="00DF6D65" w:rsidRPr="00CF7B8B" w:rsidRDefault="00DF6D65" w:rsidP="00040FD9">
            <w:pPr>
              <w:jc w:val="center"/>
              <w:rPr>
                <w:rFonts w:eastAsia="Calibri"/>
                <w:sz w:val="22"/>
                <w:szCs w:val="22"/>
              </w:rPr>
            </w:pPr>
            <w:r w:rsidRPr="00CF7B8B">
              <w:rPr>
                <w:rFonts w:eastAsia="Calibri"/>
                <w:sz w:val="22"/>
                <w:szCs w:val="22"/>
              </w:rPr>
              <w:t>-</w:t>
            </w:r>
          </w:p>
        </w:tc>
        <w:tc>
          <w:tcPr>
            <w:tcW w:w="481" w:type="pct"/>
            <w:tcBorders>
              <w:top w:val="single" w:sz="4" w:space="0" w:color="auto"/>
              <w:left w:val="single" w:sz="4" w:space="0" w:color="auto"/>
              <w:bottom w:val="single" w:sz="4" w:space="0" w:color="auto"/>
              <w:right w:val="single" w:sz="4" w:space="0" w:color="auto"/>
            </w:tcBorders>
            <w:vAlign w:val="center"/>
            <w:hideMark/>
          </w:tcPr>
          <w:p w14:paraId="22640EA5" w14:textId="77777777" w:rsidR="00DF6D65" w:rsidRPr="00CF7B8B" w:rsidRDefault="00DF6D65" w:rsidP="00040FD9">
            <w:pPr>
              <w:jc w:val="center"/>
              <w:rPr>
                <w:rFonts w:eastAsia="Calibri"/>
                <w:sz w:val="22"/>
                <w:szCs w:val="22"/>
              </w:rPr>
            </w:pPr>
            <w:r w:rsidRPr="00CF7B8B">
              <w:rPr>
                <w:rFonts w:eastAsia="Calibri"/>
                <w:sz w:val="22"/>
                <w:szCs w:val="22"/>
              </w:rPr>
              <w:t>61,42</w:t>
            </w:r>
          </w:p>
        </w:tc>
      </w:tr>
      <w:tr w:rsidR="00DF6D65" w:rsidRPr="00CF7B8B" w14:paraId="28CFD54B"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5C37B2F3" w14:textId="77777777" w:rsidR="00DF6D65" w:rsidRPr="00CF7B8B" w:rsidRDefault="00DF6D65" w:rsidP="00040FD9">
            <w:pPr>
              <w:rPr>
                <w:rFonts w:eastAsia="Calibri"/>
                <w:sz w:val="22"/>
                <w:szCs w:val="22"/>
              </w:rPr>
            </w:pPr>
            <w:r w:rsidRPr="00CF7B8B">
              <w:rPr>
                <w:rFonts w:eastAsia="Calibri"/>
                <w:sz w:val="22"/>
                <w:szCs w:val="22"/>
              </w:rPr>
              <w:t>Принято от потребителей (по сети), из них:</w:t>
            </w:r>
          </w:p>
        </w:tc>
        <w:tc>
          <w:tcPr>
            <w:tcW w:w="456" w:type="pct"/>
            <w:tcBorders>
              <w:top w:val="single" w:sz="4" w:space="0" w:color="auto"/>
              <w:left w:val="single" w:sz="4" w:space="0" w:color="auto"/>
              <w:bottom w:val="single" w:sz="4" w:space="0" w:color="auto"/>
              <w:right w:val="single" w:sz="4" w:space="0" w:color="auto"/>
            </w:tcBorders>
            <w:vAlign w:val="center"/>
            <w:hideMark/>
          </w:tcPr>
          <w:p w14:paraId="5FD8EE1D" w14:textId="77777777" w:rsidR="00DF6D65" w:rsidRPr="00CF7B8B" w:rsidRDefault="00DF6D65" w:rsidP="00040FD9">
            <w:pPr>
              <w:jc w:val="center"/>
              <w:rPr>
                <w:rFonts w:eastAsia="Calibri"/>
                <w:sz w:val="22"/>
                <w:szCs w:val="22"/>
              </w:rPr>
            </w:pPr>
            <w:r w:rsidRPr="00CF7B8B">
              <w:rPr>
                <w:rFonts w:eastAsia="Calibri"/>
                <w:sz w:val="22"/>
                <w:szCs w:val="22"/>
              </w:rPr>
              <w:t>тыс. м</w:t>
            </w:r>
            <w:r w:rsidRPr="00CF7B8B">
              <w:rPr>
                <w:rFonts w:eastAsia="Calibri"/>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2033C693" w14:textId="77777777" w:rsidR="00DF6D65" w:rsidRPr="00CF7B8B" w:rsidRDefault="00DF6D65" w:rsidP="00040FD9">
            <w:pPr>
              <w:jc w:val="center"/>
              <w:rPr>
                <w:sz w:val="22"/>
                <w:szCs w:val="22"/>
              </w:rPr>
            </w:pPr>
            <w:r w:rsidRPr="00CF7B8B">
              <w:rPr>
                <w:sz w:val="22"/>
                <w:szCs w:val="22"/>
              </w:rPr>
              <w:t>н/д</w:t>
            </w:r>
          </w:p>
        </w:tc>
        <w:tc>
          <w:tcPr>
            <w:tcW w:w="482" w:type="pct"/>
            <w:tcBorders>
              <w:top w:val="single" w:sz="4" w:space="0" w:color="auto"/>
              <w:left w:val="single" w:sz="4" w:space="0" w:color="auto"/>
              <w:bottom w:val="single" w:sz="4" w:space="0" w:color="auto"/>
              <w:right w:val="single" w:sz="4" w:space="0" w:color="auto"/>
            </w:tcBorders>
            <w:vAlign w:val="center"/>
            <w:hideMark/>
          </w:tcPr>
          <w:p w14:paraId="7D55A86D" w14:textId="77777777" w:rsidR="00DF6D65" w:rsidRPr="00CF7B8B" w:rsidRDefault="00DF6D65" w:rsidP="00040FD9">
            <w:pPr>
              <w:jc w:val="center"/>
              <w:rPr>
                <w:sz w:val="22"/>
                <w:szCs w:val="22"/>
              </w:rPr>
            </w:pPr>
            <w:r w:rsidRPr="00CF7B8B">
              <w:rPr>
                <w:sz w:val="22"/>
                <w:szCs w:val="22"/>
              </w:rPr>
              <w:t>н/д</w:t>
            </w:r>
          </w:p>
        </w:tc>
        <w:tc>
          <w:tcPr>
            <w:tcW w:w="483" w:type="pct"/>
            <w:tcBorders>
              <w:top w:val="single" w:sz="4" w:space="0" w:color="auto"/>
              <w:left w:val="single" w:sz="4" w:space="0" w:color="auto"/>
              <w:bottom w:val="single" w:sz="4" w:space="0" w:color="auto"/>
              <w:right w:val="single" w:sz="4" w:space="0" w:color="auto"/>
            </w:tcBorders>
            <w:vAlign w:val="center"/>
            <w:hideMark/>
          </w:tcPr>
          <w:p w14:paraId="5A2B522F" w14:textId="77777777" w:rsidR="00DF6D65" w:rsidRPr="00CF7B8B" w:rsidRDefault="00DF6D65" w:rsidP="00040FD9">
            <w:pPr>
              <w:jc w:val="center"/>
              <w:rPr>
                <w:rFonts w:eastAsia="Calibri"/>
                <w:sz w:val="22"/>
                <w:szCs w:val="22"/>
              </w:rPr>
            </w:pPr>
            <w:r w:rsidRPr="00CF7B8B">
              <w:rPr>
                <w:rFonts w:eastAsia="Calibri"/>
                <w:sz w:val="22"/>
                <w:szCs w:val="22"/>
              </w:rPr>
              <w:t>6,50</w:t>
            </w:r>
          </w:p>
        </w:tc>
        <w:tc>
          <w:tcPr>
            <w:tcW w:w="482" w:type="pct"/>
            <w:tcBorders>
              <w:top w:val="single" w:sz="4" w:space="0" w:color="auto"/>
              <w:left w:val="single" w:sz="4" w:space="0" w:color="auto"/>
              <w:bottom w:val="single" w:sz="4" w:space="0" w:color="auto"/>
              <w:right w:val="single" w:sz="4" w:space="0" w:color="auto"/>
            </w:tcBorders>
            <w:vAlign w:val="center"/>
            <w:hideMark/>
          </w:tcPr>
          <w:p w14:paraId="4AFCC731" w14:textId="77777777" w:rsidR="00DF6D65" w:rsidRPr="00CF7B8B" w:rsidRDefault="00DF6D65" w:rsidP="00040FD9">
            <w:pPr>
              <w:jc w:val="center"/>
              <w:rPr>
                <w:rFonts w:eastAsia="Calibri"/>
                <w:sz w:val="22"/>
                <w:szCs w:val="22"/>
              </w:rPr>
            </w:pPr>
            <w:r w:rsidRPr="00CF7B8B">
              <w:rPr>
                <w:rFonts w:eastAsia="Calibri"/>
                <w:sz w:val="22"/>
                <w:szCs w:val="22"/>
              </w:rPr>
              <w:t>64,74</w:t>
            </w:r>
          </w:p>
        </w:tc>
        <w:tc>
          <w:tcPr>
            <w:tcW w:w="483" w:type="pct"/>
            <w:tcBorders>
              <w:top w:val="single" w:sz="4" w:space="0" w:color="auto"/>
              <w:left w:val="single" w:sz="4" w:space="0" w:color="auto"/>
              <w:bottom w:val="single" w:sz="4" w:space="0" w:color="auto"/>
              <w:right w:val="single" w:sz="4" w:space="0" w:color="auto"/>
            </w:tcBorders>
            <w:vAlign w:val="center"/>
            <w:hideMark/>
          </w:tcPr>
          <w:p w14:paraId="5E726EC7" w14:textId="77777777" w:rsidR="00DF6D65" w:rsidRPr="00CF7B8B" w:rsidRDefault="00DF6D65" w:rsidP="00040FD9">
            <w:pPr>
              <w:jc w:val="center"/>
              <w:rPr>
                <w:rFonts w:eastAsia="Calibri"/>
                <w:sz w:val="22"/>
                <w:szCs w:val="22"/>
              </w:rPr>
            </w:pPr>
            <w:r w:rsidRPr="00CF7B8B">
              <w:rPr>
                <w:rFonts w:eastAsia="Calibri"/>
                <w:sz w:val="22"/>
                <w:szCs w:val="22"/>
              </w:rPr>
              <w:t>4,49</w:t>
            </w:r>
          </w:p>
        </w:tc>
        <w:tc>
          <w:tcPr>
            <w:tcW w:w="482" w:type="pct"/>
            <w:tcBorders>
              <w:top w:val="single" w:sz="4" w:space="0" w:color="auto"/>
              <w:left w:val="single" w:sz="4" w:space="0" w:color="auto"/>
              <w:bottom w:val="single" w:sz="4" w:space="0" w:color="auto"/>
              <w:right w:val="single" w:sz="4" w:space="0" w:color="auto"/>
            </w:tcBorders>
            <w:vAlign w:val="center"/>
            <w:hideMark/>
          </w:tcPr>
          <w:p w14:paraId="6710A92C" w14:textId="77777777" w:rsidR="00DF6D65" w:rsidRPr="00CF7B8B" w:rsidRDefault="00DF6D65" w:rsidP="00040FD9">
            <w:pPr>
              <w:jc w:val="center"/>
              <w:rPr>
                <w:rFonts w:eastAsia="Calibri"/>
                <w:sz w:val="22"/>
                <w:szCs w:val="22"/>
              </w:rPr>
            </w:pPr>
            <w:r w:rsidRPr="00CF7B8B">
              <w:rPr>
                <w:rFonts w:eastAsia="Calibri"/>
                <w:sz w:val="22"/>
                <w:szCs w:val="22"/>
              </w:rPr>
              <w:t>64,74</w:t>
            </w:r>
          </w:p>
        </w:tc>
        <w:tc>
          <w:tcPr>
            <w:tcW w:w="481" w:type="pct"/>
            <w:tcBorders>
              <w:top w:val="single" w:sz="4" w:space="0" w:color="auto"/>
              <w:left w:val="single" w:sz="4" w:space="0" w:color="auto"/>
              <w:bottom w:val="single" w:sz="4" w:space="0" w:color="auto"/>
              <w:right w:val="single" w:sz="4" w:space="0" w:color="auto"/>
            </w:tcBorders>
            <w:vAlign w:val="center"/>
            <w:hideMark/>
          </w:tcPr>
          <w:p w14:paraId="0536F7DF" w14:textId="77777777" w:rsidR="00DF6D65" w:rsidRPr="00CF7B8B" w:rsidRDefault="00DF6D65" w:rsidP="00040FD9">
            <w:pPr>
              <w:jc w:val="center"/>
              <w:rPr>
                <w:rFonts w:eastAsia="Calibri"/>
                <w:sz w:val="22"/>
                <w:szCs w:val="22"/>
              </w:rPr>
            </w:pPr>
            <w:r w:rsidRPr="00CF7B8B">
              <w:rPr>
                <w:rFonts w:eastAsia="Calibri"/>
                <w:sz w:val="22"/>
                <w:szCs w:val="22"/>
              </w:rPr>
              <w:t>64,74</w:t>
            </w:r>
          </w:p>
        </w:tc>
      </w:tr>
      <w:tr w:rsidR="00DF6D65" w:rsidRPr="00CF7B8B" w14:paraId="0DC2AA33"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8366953" w14:textId="77777777" w:rsidR="00DF6D65" w:rsidRPr="00CF7B8B" w:rsidRDefault="00DF6D65" w:rsidP="00040FD9">
            <w:pPr>
              <w:jc w:val="right"/>
              <w:rPr>
                <w:rFonts w:eastAsia="Calibri"/>
                <w:sz w:val="22"/>
                <w:szCs w:val="22"/>
              </w:rPr>
            </w:pPr>
            <w:r w:rsidRPr="00CF7B8B">
              <w:rPr>
                <w:rFonts w:eastAsia="Calibri"/>
                <w:sz w:val="22"/>
                <w:szCs w:val="22"/>
              </w:rPr>
              <w:t>прочие</w:t>
            </w:r>
          </w:p>
        </w:tc>
        <w:tc>
          <w:tcPr>
            <w:tcW w:w="456" w:type="pct"/>
            <w:tcBorders>
              <w:top w:val="single" w:sz="4" w:space="0" w:color="auto"/>
              <w:left w:val="single" w:sz="4" w:space="0" w:color="auto"/>
              <w:bottom w:val="single" w:sz="4" w:space="0" w:color="auto"/>
              <w:right w:val="single" w:sz="4" w:space="0" w:color="auto"/>
            </w:tcBorders>
            <w:vAlign w:val="center"/>
            <w:hideMark/>
          </w:tcPr>
          <w:p w14:paraId="6A736F24" w14:textId="77777777" w:rsidR="00DF6D65" w:rsidRPr="00CF7B8B" w:rsidRDefault="00DF6D65" w:rsidP="00040FD9">
            <w:pPr>
              <w:jc w:val="center"/>
              <w:rPr>
                <w:rFonts w:eastAsia="Calibri"/>
                <w:sz w:val="22"/>
                <w:szCs w:val="22"/>
              </w:rPr>
            </w:pPr>
            <w:r w:rsidRPr="00CF7B8B">
              <w:rPr>
                <w:rFonts w:eastAsia="Calibri"/>
                <w:sz w:val="22"/>
                <w:szCs w:val="22"/>
              </w:rPr>
              <w:t>тыс. м</w:t>
            </w:r>
            <w:r w:rsidRPr="00CF7B8B">
              <w:rPr>
                <w:rFonts w:eastAsia="Calibri"/>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697B97AF" w14:textId="77777777" w:rsidR="00DF6D65" w:rsidRPr="00CF7B8B" w:rsidRDefault="00DF6D65" w:rsidP="00040FD9">
            <w:pPr>
              <w:jc w:val="center"/>
              <w:rPr>
                <w:sz w:val="22"/>
                <w:szCs w:val="22"/>
              </w:rPr>
            </w:pPr>
            <w:r w:rsidRPr="00CF7B8B">
              <w:rPr>
                <w:sz w:val="22"/>
                <w:szCs w:val="22"/>
              </w:rPr>
              <w:t>н/д</w:t>
            </w:r>
          </w:p>
        </w:tc>
        <w:tc>
          <w:tcPr>
            <w:tcW w:w="482" w:type="pct"/>
            <w:tcBorders>
              <w:top w:val="single" w:sz="4" w:space="0" w:color="auto"/>
              <w:left w:val="single" w:sz="4" w:space="0" w:color="auto"/>
              <w:bottom w:val="single" w:sz="4" w:space="0" w:color="auto"/>
              <w:right w:val="single" w:sz="4" w:space="0" w:color="auto"/>
            </w:tcBorders>
            <w:vAlign w:val="center"/>
            <w:hideMark/>
          </w:tcPr>
          <w:p w14:paraId="45770C16" w14:textId="77777777" w:rsidR="00DF6D65" w:rsidRPr="00CF7B8B" w:rsidRDefault="00DF6D65" w:rsidP="00040FD9">
            <w:pPr>
              <w:jc w:val="center"/>
              <w:rPr>
                <w:sz w:val="22"/>
                <w:szCs w:val="22"/>
              </w:rPr>
            </w:pPr>
            <w:r w:rsidRPr="00CF7B8B">
              <w:rPr>
                <w:sz w:val="22"/>
                <w:szCs w:val="22"/>
              </w:rPr>
              <w:t>н/д</w:t>
            </w:r>
          </w:p>
        </w:tc>
        <w:tc>
          <w:tcPr>
            <w:tcW w:w="483" w:type="pct"/>
            <w:tcBorders>
              <w:top w:val="single" w:sz="4" w:space="0" w:color="auto"/>
              <w:left w:val="single" w:sz="4" w:space="0" w:color="auto"/>
              <w:bottom w:val="single" w:sz="4" w:space="0" w:color="auto"/>
              <w:right w:val="single" w:sz="4" w:space="0" w:color="auto"/>
            </w:tcBorders>
            <w:vAlign w:val="center"/>
            <w:hideMark/>
          </w:tcPr>
          <w:p w14:paraId="031776F8" w14:textId="77777777" w:rsidR="00DF6D65" w:rsidRPr="00CF7B8B" w:rsidRDefault="00DF6D65" w:rsidP="00040FD9">
            <w:pPr>
              <w:jc w:val="center"/>
              <w:rPr>
                <w:rFonts w:eastAsia="Calibri"/>
                <w:sz w:val="22"/>
                <w:szCs w:val="22"/>
              </w:rPr>
            </w:pPr>
            <w:r w:rsidRPr="00CF7B8B">
              <w:rPr>
                <w:rFonts w:eastAsia="Calibri"/>
                <w:sz w:val="22"/>
                <w:szCs w:val="22"/>
              </w:rPr>
              <w:t>6,50</w:t>
            </w:r>
          </w:p>
        </w:tc>
        <w:tc>
          <w:tcPr>
            <w:tcW w:w="482" w:type="pct"/>
            <w:tcBorders>
              <w:top w:val="single" w:sz="4" w:space="0" w:color="auto"/>
              <w:left w:val="single" w:sz="4" w:space="0" w:color="auto"/>
              <w:bottom w:val="single" w:sz="4" w:space="0" w:color="auto"/>
              <w:right w:val="single" w:sz="4" w:space="0" w:color="auto"/>
            </w:tcBorders>
            <w:vAlign w:val="center"/>
            <w:hideMark/>
          </w:tcPr>
          <w:p w14:paraId="363BCCCE" w14:textId="77777777" w:rsidR="00DF6D65" w:rsidRPr="00CF7B8B" w:rsidRDefault="00DF6D65" w:rsidP="00040FD9">
            <w:pPr>
              <w:jc w:val="center"/>
              <w:rPr>
                <w:rFonts w:eastAsia="Calibri"/>
                <w:sz w:val="22"/>
                <w:szCs w:val="22"/>
              </w:rPr>
            </w:pPr>
            <w:r w:rsidRPr="00CF7B8B">
              <w:rPr>
                <w:rFonts w:eastAsia="Calibri"/>
                <w:sz w:val="22"/>
                <w:szCs w:val="22"/>
              </w:rPr>
              <w:t>64,74</w:t>
            </w:r>
          </w:p>
        </w:tc>
        <w:tc>
          <w:tcPr>
            <w:tcW w:w="483" w:type="pct"/>
            <w:tcBorders>
              <w:top w:val="single" w:sz="4" w:space="0" w:color="auto"/>
              <w:left w:val="single" w:sz="4" w:space="0" w:color="auto"/>
              <w:bottom w:val="single" w:sz="4" w:space="0" w:color="auto"/>
              <w:right w:val="single" w:sz="4" w:space="0" w:color="auto"/>
            </w:tcBorders>
            <w:vAlign w:val="center"/>
            <w:hideMark/>
          </w:tcPr>
          <w:p w14:paraId="2F2CC3F8" w14:textId="77777777" w:rsidR="00DF6D65" w:rsidRPr="00CF7B8B" w:rsidRDefault="00DF6D65" w:rsidP="00040FD9">
            <w:pPr>
              <w:jc w:val="center"/>
              <w:rPr>
                <w:rFonts w:eastAsia="Calibri"/>
                <w:sz w:val="22"/>
                <w:szCs w:val="22"/>
              </w:rPr>
            </w:pPr>
            <w:r w:rsidRPr="00CF7B8B">
              <w:rPr>
                <w:rFonts w:eastAsia="Calibri"/>
                <w:sz w:val="22"/>
                <w:szCs w:val="22"/>
              </w:rPr>
              <w:t>4,49</w:t>
            </w:r>
          </w:p>
        </w:tc>
        <w:tc>
          <w:tcPr>
            <w:tcW w:w="482" w:type="pct"/>
            <w:tcBorders>
              <w:top w:val="single" w:sz="4" w:space="0" w:color="auto"/>
              <w:left w:val="single" w:sz="4" w:space="0" w:color="auto"/>
              <w:bottom w:val="single" w:sz="4" w:space="0" w:color="auto"/>
              <w:right w:val="single" w:sz="4" w:space="0" w:color="auto"/>
            </w:tcBorders>
            <w:vAlign w:val="center"/>
            <w:hideMark/>
          </w:tcPr>
          <w:p w14:paraId="6366D65C" w14:textId="77777777" w:rsidR="00DF6D65" w:rsidRPr="00CF7B8B" w:rsidRDefault="00DF6D65" w:rsidP="00040FD9">
            <w:pPr>
              <w:jc w:val="center"/>
              <w:rPr>
                <w:rFonts w:eastAsia="Calibri"/>
                <w:sz w:val="22"/>
                <w:szCs w:val="22"/>
              </w:rPr>
            </w:pPr>
            <w:r w:rsidRPr="00CF7B8B">
              <w:rPr>
                <w:rFonts w:eastAsia="Calibri"/>
                <w:sz w:val="22"/>
                <w:szCs w:val="22"/>
              </w:rPr>
              <w:t>64,74</w:t>
            </w:r>
          </w:p>
        </w:tc>
        <w:tc>
          <w:tcPr>
            <w:tcW w:w="481" w:type="pct"/>
            <w:tcBorders>
              <w:top w:val="single" w:sz="4" w:space="0" w:color="auto"/>
              <w:left w:val="single" w:sz="4" w:space="0" w:color="auto"/>
              <w:bottom w:val="single" w:sz="4" w:space="0" w:color="auto"/>
              <w:right w:val="single" w:sz="4" w:space="0" w:color="auto"/>
            </w:tcBorders>
            <w:vAlign w:val="center"/>
            <w:hideMark/>
          </w:tcPr>
          <w:p w14:paraId="7B3A7C62" w14:textId="77777777" w:rsidR="00DF6D65" w:rsidRPr="00CF7B8B" w:rsidRDefault="00DF6D65" w:rsidP="00040FD9">
            <w:pPr>
              <w:jc w:val="center"/>
              <w:rPr>
                <w:rFonts w:eastAsia="Calibri"/>
                <w:sz w:val="22"/>
                <w:szCs w:val="22"/>
              </w:rPr>
            </w:pPr>
            <w:r w:rsidRPr="00CF7B8B">
              <w:rPr>
                <w:rFonts w:eastAsia="Calibri"/>
                <w:sz w:val="22"/>
                <w:szCs w:val="22"/>
              </w:rPr>
              <w:t>3,32</w:t>
            </w:r>
          </w:p>
        </w:tc>
      </w:tr>
      <w:tr w:rsidR="00DF6D65" w:rsidRPr="00CF7B8B" w14:paraId="22B4C413"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0081DE7" w14:textId="77777777" w:rsidR="00DF6D65" w:rsidRPr="00CF7B8B" w:rsidRDefault="00DF6D65" w:rsidP="00040FD9">
            <w:pPr>
              <w:rPr>
                <w:rFonts w:eastAsia="Calibri"/>
                <w:sz w:val="22"/>
                <w:szCs w:val="22"/>
              </w:rPr>
            </w:pPr>
            <w:r w:rsidRPr="00CF7B8B">
              <w:rPr>
                <w:rFonts w:eastAsia="Calibri"/>
                <w:sz w:val="22"/>
                <w:szCs w:val="22"/>
              </w:rPr>
              <w:t>Передано сточных вод другим канализациям или отдельным канализационным сетям</w:t>
            </w:r>
          </w:p>
        </w:tc>
        <w:tc>
          <w:tcPr>
            <w:tcW w:w="456" w:type="pct"/>
            <w:tcBorders>
              <w:top w:val="single" w:sz="4" w:space="0" w:color="auto"/>
              <w:left w:val="single" w:sz="4" w:space="0" w:color="auto"/>
              <w:bottom w:val="single" w:sz="4" w:space="0" w:color="auto"/>
              <w:right w:val="single" w:sz="4" w:space="0" w:color="auto"/>
            </w:tcBorders>
            <w:vAlign w:val="center"/>
            <w:hideMark/>
          </w:tcPr>
          <w:p w14:paraId="526FE34F" w14:textId="77777777" w:rsidR="00DF6D65" w:rsidRPr="00CF7B8B" w:rsidRDefault="00DF6D65" w:rsidP="00040FD9">
            <w:pPr>
              <w:jc w:val="center"/>
              <w:rPr>
                <w:rFonts w:eastAsia="Calibri"/>
                <w:iCs/>
                <w:sz w:val="22"/>
                <w:szCs w:val="22"/>
              </w:rPr>
            </w:pPr>
            <w:r w:rsidRPr="00CF7B8B">
              <w:rPr>
                <w:rFonts w:eastAsia="Calibri"/>
                <w:iCs/>
                <w:sz w:val="22"/>
                <w:szCs w:val="22"/>
              </w:rPr>
              <w:t>тыс. м</w:t>
            </w:r>
            <w:r w:rsidRPr="00CF7B8B">
              <w:rPr>
                <w:rFonts w:eastAsia="Calibri"/>
                <w:iCs/>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297036FA" w14:textId="77777777" w:rsidR="00DF6D65" w:rsidRPr="00CF7B8B" w:rsidRDefault="00DF6D65" w:rsidP="00040FD9">
            <w:pPr>
              <w:jc w:val="center"/>
              <w:rPr>
                <w:sz w:val="22"/>
                <w:szCs w:val="22"/>
              </w:rPr>
            </w:pPr>
            <w:r w:rsidRPr="00CF7B8B">
              <w:rPr>
                <w:sz w:val="22"/>
                <w:szCs w:val="22"/>
              </w:rPr>
              <w:t>н/д</w:t>
            </w:r>
          </w:p>
        </w:tc>
        <w:tc>
          <w:tcPr>
            <w:tcW w:w="482" w:type="pct"/>
            <w:tcBorders>
              <w:top w:val="single" w:sz="4" w:space="0" w:color="auto"/>
              <w:left w:val="single" w:sz="4" w:space="0" w:color="auto"/>
              <w:bottom w:val="single" w:sz="4" w:space="0" w:color="auto"/>
              <w:right w:val="single" w:sz="4" w:space="0" w:color="auto"/>
            </w:tcBorders>
            <w:vAlign w:val="center"/>
            <w:hideMark/>
          </w:tcPr>
          <w:p w14:paraId="50F9DDCD" w14:textId="77777777" w:rsidR="00DF6D65" w:rsidRPr="00CF7B8B" w:rsidRDefault="00DF6D65" w:rsidP="00040FD9">
            <w:pPr>
              <w:jc w:val="center"/>
              <w:rPr>
                <w:sz w:val="22"/>
                <w:szCs w:val="22"/>
              </w:rPr>
            </w:pPr>
            <w:r w:rsidRPr="00CF7B8B">
              <w:rPr>
                <w:sz w:val="22"/>
                <w:szCs w:val="22"/>
              </w:rPr>
              <w:t>н/д</w:t>
            </w:r>
          </w:p>
        </w:tc>
        <w:tc>
          <w:tcPr>
            <w:tcW w:w="483" w:type="pct"/>
            <w:tcBorders>
              <w:top w:val="single" w:sz="4" w:space="0" w:color="auto"/>
              <w:left w:val="single" w:sz="4" w:space="0" w:color="auto"/>
              <w:bottom w:val="single" w:sz="4" w:space="0" w:color="auto"/>
              <w:right w:val="single" w:sz="4" w:space="0" w:color="auto"/>
            </w:tcBorders>
            <w:vAlign w:val="center"/>
            <w:hideMark/>
          </w:tcPr>
          <w:p w14:paraId="1CBED82B" w14:textId="77777777" w:rsidR="00DF6D65" w:rsidRPr="00CF7B8B" w:rsidRDefault="00DF6D65" w:rsidP="00040FD9">
            <w:pPr>
              <w:jc w:val="center"/>
              <w:rPr>
                <w:rFonts w:eastAsia="Calibri"/>
                <w:sz w:val="22"/>
                <w:szCs w:val="22"/>
              </w:rPr>
            </w:pPr>
            <w:r w:rsidRPr="00CF7B8B">
              <w:rPr>
                <w:rFonts w:eastAsia="Calibri"/>
                <w:sz w:val="22"/>
                <w:szCs w:val="22"/>
              </w:rPr>
              <w:t>6,50</w:t>
            </w:r>
          </w:p>
        </w:tc>
        <w:tc>
          <w:tcPr>
            <w:tcW w:w="482" w:type="pct"/>
            <w:tcBorders>
              <w:top w:val="single" w:sz="4" w:space="0" w:color="auto"/>
              <w:left w:val="single" w:sz="4" w:space="0" w:color="auto"/>
              <w:bottom w:val="single" w:sz="4" w:space="0" w:color="auto"/>
              <w:right w:val="single" w:sz="4" w:space="0" w:color="auto"/>
            </w:tcBorders>
            <w:vAlign w:val="center"/>
            <w:hideMark/>
          </w:tcPr>
          <w:p w14:paraId="6077A32A" w14:textId="77777777" w:rsidR="00DF6D65" w:rsidRPr="00CF7B8B" w:rsidRDefault="00DF6D65" w:rsidP="00040FD9">
            <w:pPr>
              <w:jc w:val="center"/>
              <w:rPr>
                <w:rFonts w:eastAsia="Calibri"/>
                <w:sz w:val="22"/>
                <w:szCs w:val="22"/>
              </w:rPr>
            </w:pPr>
            <w:r w:rsidRPr="00CF7B8B">
              <w:rPr>
                <w:rFonts w:eastAsia="Calibri"/>
                <w:sz w:val="22"/>
                <w:szCs w:val="22"/>
              </w:rPr>
              <w:t>64,74</w:t>
            </w:r>
          </w:p>
        </w:tc>
        <w:tc>
          <w:tcPr>
            <w:tcW w:w="483" w:type="pct"/>
            <w:tcBorders>
              <w:top w:val="single" w:sz="4" w:space="0" w:color="auto"/>
              <w:left w:val="single" w:sz="4" w:space="0" w:color="auto"/>
              <w:bottom w:val="single" w:sz="4" w:space="0" w:color="auto"/>
              <w:right w:val="single" w:sz="4" w:space="0" w:color="auto"/>
            </w:tcBorders>
            <w:vAlign w:val="center"/>
            <w:hideMark/>
          </w:tcPr>
          <w:p w14:paraId="68BB6F47" w14:textId="77777777" w:rsidR="00DF6D65" w:rsidRPr="00CF7B8B" w:rsidRDefault="00DF6D65" w:rsidP="00040FD9">
            <w:pPr>
              <w:jc w:val="center"/>
              <w:rPr>
                <w:rFonts w:eastAsia="Calibri"/>
                <w:sz w:val="22"/>
                <w:szCs w:val="22"/>
              </w:rPr>
            </w:pPr>
            <w:r w:rsidRPr="00CF7B8B">
              <w:rPr>
                <w:rFonts w:eastAsia="Calibri"/>
                <w:sz w:val="22"/>
                <w:szCs w:val="22"/>
              </w:rPr>
              <w:t>4,49</w:t>
            </w:r>
          </w:p>
        </w:tc>
        <w:tc>
          <w:tcPr>
            <w:tcW w:w="482" w:type="pct"/>
            <w:tcBorders>
              <w:top w:val="single" w:sz="4" w:space="0" w:color="auto"/>
              <w:left w:val="single" w:sz="4" w:space="0" w:color="auto"/>
              <w:bottom w:val="single" w:sz="4" w:space="0" w:color="auto"/>
              <w:right w:val="single" w:sz="4" w:space="0" w:color="auto"/>
            </w:tcBorders>
            <w:vAlign w:val="center"/>
            <w:hideMark/>
          </w:tcPr>
          <w:p w14:paraId="79A8DBA5" w14:textId="77777777" w:rsidR="00DF6D65" w:rsidRPr="00CF7B8B" w:rsidRDefault="00DF6D65" w:rsidP="00040FD9">
            <w:pPr>
              <w:jc w:val="center"/>
              <w:rPr>
                <w:rFonts w:eastAsia="Calibri"/>
                <w:sz w:val="22"/>
                <w:szCs w:val="22"/>
              </w:rPr>
            </w:pPr>
            <w:r w:rsidRPr="00CF7B8B">
              <w:rPr>
                <w:rFonts w:eastAsia="Calibri"/>
                <w:sz w:val="22"/>
                <w:szCs w:val="22"/>
              </w:rPr>
              <w:t>64,74</w:t>
            </w:r>
          </w:p>
        </w:tc>
        <w:tc>
          <w:tcPr>
            <w:tcW w:w="481" w:type="pct"/>
            <w:tcBorders>
              <w:top w:val="single" w:sz="4" w:space="0" w:color="auto"/>
              <w:left w:val="single" w:sz="4" w:space="0" w:color="auto"/>
              <w:bottom w:val="single" w:sz="4" w:space="0" w:color="auto"/>
              <w:right w:val="single" w:sz="4" w:space="0" w:color="auto"/>
            </w:tcBorders>
            <w:vAlign w:val="center"/>
            <w:hideMark/>
          </w:tcPr>
          <w:p w14:paraId="5DFF3583" w14:textId="77777777" w:rsidR="00DF6D65" w:rsidRPr="00CF7B8B" w:rsidRDefault="00DF6D65" w:rsidP="00040FD9">
            <w:pPr>
              <w:jc w:val="center"/>
              <w:rPr>
                <w:rFonts w:eastAsia="Calibri"/>
                <w:sz w:val="22"/>
                <w:szCs w:val="22"/>
              </w:rPr>
            </w:pPr>
            <w:r w:rsidRPr="00CF7B8B">
              <w:rPr>
                <w:rFonts w:eastAsia="Calibri"/>
                <w:sz w:val="22"/>
                <w:szCs w:val="22"/>
              </w:rPr>
              <w:t>64,74</w:t>
            </w:r>
          </w:p>
        </w:tc>
      </w:tr>
      <w:tr w:rsidR="003731DD" w:rsidRPr="00CF7B8B" w14:paraId="13DD9FB2" w14:textId="77777777" w:rsidTr="003731DD">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29AE0409" w14:textId="1BAE5143" w:rsidR="003731DD" w:rsidRPr="00CF7B8B" w:rsidRDefault="003731DD" w:rsidP="00040FD9">
            <w:pPr>
              <w:jc w:val="center"/>
              <w:rPr>
                <w:rFonts w:eastAsia="Calibri"/>
                <w:sz w:val="22"/>
                <w:szCs w:val="22"/>
              </w:rPr>
            </w:pPr>
            <w:r w:rsidRPr="00CF7B8B">
              <w:rPr>
                <w:b/>
                <w:sz w:val="22"/>
                <w:szCs w:val="22"/>
                <w:lang w:val="x-none" w:eastAsia="x-none"/>
              </w:rPr>
              <w:t>ООО «</w:t>
            </w:r>
            <w:r w:rsidRPr="00CF7B8B">
              <w:rPr>
                <w:b/>
                <w:sz w:val="22"/>
                <w:szCs w:val="22"/>
                <w:lang w:eastAsia="x-none"/>
              </w:rPr>
              <w:t>СибТрансРесурс</w:t>
            </w:r>
            <w:r w:rsidRPr="00CF7B8B">
              <w:rPr>
                <w:b/>
                <w:sz w:val="22"/>
                <w:szCs w:val="22"/>
                <w:lang w:val="x-none" w:eastAsia="x-none"/>
              </w:rPr>
              <w:t>»</w:t>
            </w:r>
          </w:p>
        </w:tc>
      </w:tr>
      <w:tr w:rsidR="00DF6D65" w:rsidRPr="00CF7B8B" w14:paraId="7BF0FDB6"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8441BA6" w14:textId="77777777" w:rsidR="00DF6D65" w:rsidRPr="00CF7B8B" w:rsidRDefault="00DF6D65" w:rsidP="00040FD9">
            <w:pPr>
              <w:rPr>
                <w:rFonts w:eastAsia="Calibri"/>
                <w:sz w:val="22"/>
                <w:szCs w:val="22"/>
              </w:rPr>
            </w:pPr>
            <w:r w:rsidRPr="00CF7B8B">
              <w:rPr>
                <w:sz w:val="22"/>
                <w:szCs w:val="22"/>
              </w:rPr>
              <w:t>Принято сточных вод, всего</w:t>
            </w:r>
          </w:p>
        </w:tc>
        <w:tc>
          <w:tcPr>
            <w:tcW w:w="456" w:type="pct"/>
            <w:tcBorders>
              <w:top w:val="single" w:sz="4" w:space="0" w:color="auto"/>
              <w:left w:val="single" w:sz="4" w:space="0" w:color="auto"/>
              <w:bottom w:val="single" w:sz="4" w:space="0" w:color="auto"/>
              <w:right w:val="single" w:sz="4" w:space="0" w:color="auto"/>
            </w:tcBorders>
            <w:vAlign w:val="center"/>
            <w:hideMark/>
          </w:tcPr>
          <w:p w14:paraId="27E57AAF" w14:textId="77777777" w:rsidR="00DF6D65" w:rsidRPr="00CF7B8B" w:rsidRDefault="00DF6D65" w:rsidP="00040FD9">
            <w:pPr>
              <w:jc w:val="center"/>
              <w:rPr>
                <w:rFonts w:eastAsia="Calibri"/>
                <w:sz w:val="22"/>
                <w:szCs w:val="22"/>
              </w:rPr>
            </w:pPr>
            <w:r w:rsidRPr="00CF7B8B">
              <w:rPr>
                <w:sz w:val="22"/>
                <w:szCs w:val="22"/>
              </w:rPr>
              <w:t>тыс. м³</w:t>
            </w:r>
          </w:p>
        </w:tc>
        <w:tc>
          <w:tcPr>
            <w:tcW w:w="482" w:type="pct"/>
            <w:tcBorders>
              <w:top w:val="single" w:sz="4" w:space="0" w:color="auto"/>
              <w:left w:val="single" w:sz="4" w:space="0" w:color="auto"/>
              <w:bottom w:val="single" w:sz="4" w:space="0" w:color="auto"/>
              <w:right w:val="single" w:sz="4" w:space="0" w:color="auto"/>
            </w:tcBorders>
            <w:vAlign w:val="center"/>
            <w:hideMark/>
          </w:tcPr>
          <w:p w14:paraId="29A05B13" w14:textId="77777777" w:rsidR="00DF6D65" w:rsidRPr="00CF7B8B" w:rsidRDefault="00DF6D65" w:rsidP="00040FD9">
            <w:pPr>
              <w:jc w:val="center"/>
              <w:rPr>
                <w:sz w:val="22"/>
                <w:szCs w:val="22"/>
              </w:rPr>
            </w:pPr>
            <w:r w:rsidRPr="00CF7B8B">
              <w:rPr>
                <w:sz w:val="22"/>
                <w:szCs w:val="22"/>
              </w:rPr>
              <w:t>н/д</w:t>
            </w:r>
          </w:p>
        </w:tc>
        <w:tc>
          <w:tcPr>
            <w:tcW w:w="482" w:type="pct"/>
            <w:tcBorders>
              <w:top w:val="single" w:sz="4" w:space="0" w:color="auto"/>
              <w:left w:val="single" w:sz="4" w:space="0" w:color="auto"/>
              <w:bottom w:val="single" w:sz="4" w:space="0" w:color="auto"/>
              <w:right w:val="single" w:sz="4" w:space="0" w:color="auto"/>
            </w:tcBorders>
            <w:vAlign w:val="center"/>
            <w:hideMark/>
          </w:tcPr>
          <w:p w14:paraId="07D2B708" w14:textId="77777777" w:rsidR="00DF6D65" w:rsidRPr="00CF7B8B" w:rsidRDefault="00DF6D65" w:rsidP="00040FD9">
            <w:pPr>
              <w:jc w:val="center"/>
              <w:rPr>
                <w:rFonts w:eastAsia="Calibri"/>
                <w:sz w:val="22"/>
                <w:szCs w:val="22"/>
              </w:rPr>
            </w:pPr>
            <w:r w:rsidRPr="00CF7B8B">
              <w:rPr>
                <w:rFonts w:eastAsia="Calibri"/>
                <w:sz w:val="22"/>
                <w:szCs w:val="22"/>
              </w:rPr>
              <w:t>68,75</w:t>
            </w:r>
          </w:p>
        </w:tc>
        <w:tc>
          <w:tcPr>
            <w:tcW w:w="483" w:type="pct"/>
            <w:tcBorders>
              <w:top w:val="single" w:sz="4" w:space="0" w:color="auto"/>
              <w:left w:val="single" w:sz="4" w:space="0" w:color="auto"/>
              <w:bottom w:val="single" w:sz="4" w:space="0" w:color="auto"/>
              <w:right w:val="single" w:sz="4" w:space="0" w:color="auto"/>
            </w:tcBorders>
            <w:vAlign w:val="center"/>
            <w:hideMark/>
          </w:tcPr>
          <w:p w14:paraId="39C45A31" w14:textId="77777777" w:rsidR="00DF6D65" w:rsidRPr="00CF7B8B" w:rsidRDefault="00DF6D65" w:rsidP="00040FD9">
            <w:pPr>
              <w:jc w:val="center"/>
              <w:rPr>
                <w:rFonts w:eastAsia="Calibri"/>
                <w:sz w:val="22"/>
                <w:szCs w:val="22"/>
              </w:rPr>
            </w:pPr>
            <w:r w:rsidRPr="00CF7B8B">
              <w:rPr>
                <w:rFonts w:eastAsia="Calibri"/>
                <w:sz w:val="22"/>
                <w:szCs w:val="22"/>
              </w:rPr>
              <w:t>96,00</w:t>
            </w:r>
          </w:p>
        </w:tc>
        <w:tc>
          <w:tcPr>
            <w:tcW w:w="482" w:type="pct"/>
            <w:tcBorders>
              <w:top w:val="single" w:sz="4" w:space="0" w:color="auto"/>
              <w:left w:val="single" w:sz="4" w:space="0" w:color="auto"/>
              <w:bottom w:val="single" w:sz="4" w:space="0" w:color="auto"/>
              <w:right w:val="single" w:sz="4" w:space="0" w:color="auto"/>
            </w:tcBorders>
            <w:vAlign w:val="center"/>
            <w:hideMark/>
          </w:tcPr>
          <w:p w14:paraId="3CC4CAB0" w14:textId="77777777" w:rsidR="00DF6D65" w:rsidRPr="00CF7B8B" w:rsidRDefault="00DF6D65" w:rsidP="00040FD9">
            <w:pPr>
              <w:jc w:val="center"/>
              <w:rPr>
                <w:rFonts w:eastAsia="Calibri"/>
                <w:sz w:val="22"/>
                <w:szCs w:val="22"/>
              </w:rPr>
            </w:pPr>
            <w:r w:rsidRPr="00CF7B8B">
              <w:rPr>
                <w:rFonts w:eastAsia="Calibri"/>
                <w:sz w:val="22"/>
                <w:szCs w:val="22"/>
              </w:rPr>
              <w:t>68,75</w:t>
            </w:r>
          </w:p>
        </w:tc>
        <w:tc>
          <w:tcPr>
            <w:tcW w:w="483" w:type="pct"/>
            <w:tcBorders>
              <w:top w:val="single" w:sz="4" w:space="0" w:color="auto"/>
              <w:left w:val="single" w:sz="4" w:space="0" w:color="auto"/>
              <w:bottom w:val="single" w:sz="4" w:space="0" w:color="auto"/>
              <w:right w:val="single" w:sz="4" w:space="0" w:color="auto"/>
            </w:tcBorders>
            <w:vAlign w:val="center"/>
            <w:hideMark/>
          </w:tcPr>
          <w:p w14:paraId="64A0A750" w14:textId="77777777" w:rsidR="00DF6D65" w:rsidRPr="00CF7B8B" w:rsidRDefault="00DF6D65" w:rsidP="00040FD9">
            <w:pPr>
              <w:jc w:val="center"/>
              <w:rPr>
                <w:rFonts w:eastAsia="Calibri"/>
                <w:sz w:val="22"/>
                <w:szCs w:val="22"/>
              </w:rPr>
            </w:pPr>
            <w:r w:rsidRPr="00CF7B8B">
              <w:rPr>
                <w:rFonts w:eastAsia="Calibri"/>
                <w:sz w:val="22"/>
                <w:szCs w:val="22"/>
              </w:rPr>
              <w:t>103,91</w:t>
            </w:r>
          </w:p>
        </w:tc>
        <w:tc>
          <w:tcPr>
            <w:tcW w:w="482" w:type="pct"/>
            <w:tcBorders>
              <w:top w:val="single" w:sz="4" w:space="0" w:color="auto"/>
              <w:left w:val="single" w:sz="4" w:space="0" w:color="auto"/>
              <w:bottom w:val="single" w:sz="4" w:space="0" w:color="auto"/>
              <w:right w:val="single" w:sz="4" w:space="0" w:color="auto"/>
            </w:tcBorders>
            <w:vAlign w:val="center"/>
            <w:hideMark/>
          </w:tcPr>
          <w:p w14:paraId="023F9F0D" w14:textId="77777777" w:rsidR="00DF6D65" w:rsidRPr="00CF7B8B" w:rsidRDefault="00DF6D65" w:rsidP="00040FD9">
            <w:pPr>
              <w:jc w:val="center"/>
              <w:rPr>
                <w:rFonts w:eastAsia="Calibri"/>
                <w:sz w:val="22"/>
                <w:szCs w:val="22"/>
              </w:rPr>
            </w:pPr>
            <w:r w:rsidRPr="00CF7B8B">
              <w:rPr>
                <w:rFonts w:eastAsia="Calibri"/>
                <w:sz w:val="22"/>
                <w:szCs w:val="22"/>
              </w:rPr>
              <w:t>72,18</w:t>
            </w:r>
          </w:p>
        </w:tc>
        <w:tc>
          <w:tcPr>
            <w:tcW w:w="481" w:type="pct"/>
            <w:tcBorders>
              <w:top w:val="single" w:sz="4" w:space="0" w:color="auto"/>
              <w:left w:val="single" w:sz="4" w:space="0" w:color="auto"/>
              <w:bottom w:val="single" w:sz="4" w:space="0" w:color="auto"/>
              <w:right w:val="single" w:sz="4" w:space="0" w:color="auto"/>
            </w:tcBorders>
            <w:vAlign w:val="center"/>
            <w:hideMark/>
          </w:tcPr>
          <w:p w14:paraId="5DC57A48" w14:textId="77777777" w:rsidR="00DF6D65" w:rsidRPr="00CF7B8B" w:rsidRDefault="00DF6D65" w:rsidP="00040FD9">
            <w:pPr>
              <w:jc w:val="center"/>
              <w:rPr>
                <w:rFonts w:eastAsia="Calibri"/>
                <w:sz w:val="22"/>
                <w:szCs w:val="22"/>
              </w:rPr>
            </w:pPr>
            <w:r w:rsidRPr="00CF7B8B">
              <w:rPr>
                <w:rFonts w:eastAsia="Calibri"/>
                <w:sz w:val="22"/>
                <w:szCs w:val="22"/>
              </w:rPr>
              <w:t>103,91</w:t>
            </w:r>
          </w:p>
        </w:tc>
      </w:tr>
      <w:tr w:rsidR="00DF6D65" w:rsidRPr="00CF7B8B" w14:paraId="00C9C379"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74232FD" w14:textId="77777777" w:rsidR="00DF6D65" w:rsidRPr="00CF7B8B" w:rsidRDefault="00DF6D65" w:rsidP="00040FD9">
            <w:pPr>
              <w:rPr>
                <w:rFonts w:eastAsia="Calibri"/>
                <w:sz w:val="22"/>
                <w:szCs w:val="22"/>
              </w:rPr>
            </w:pPr>
            <w:r w:rsidRPr="00CF7B8B">
              <w:rPr>
                <w:color w:val="000000"/>
                <w:sz w:val="22"/>
                <w:szCs w:val="22"/>
              </w:rPr>
              <w:t>Собственные нужды</w:t>
            </w:r>
          </w:p>
        </w:tc>
        <w:tc>
          <w:tcPr>
            <w:tcW w:w="456" w:type="pct"/>
            <w:tcBorders>
              <w:top w:val="single" w:sz="4" w:space="0" w:color="auto"/>
              <w:left w:val="single" w:sz="4" w:space="0" w:color="auto"/>
              <w:bottom w:val="single" w:sz="4" w:space="0" w:color="auto"/>
              <w:right w:val="single" w:sz="4" w:space="0" w:color="auto"/>
            </w:tcBorders>
            <w:vAlign w:val="center"/>
            <w:hideMark/>
          </w:tcPr>
          <w:p w14:paraId="71AB081F" w14:textId="77777777" w:rsidR="00DF6D65" w:rsidRPr="00CF7B8B" w:rsidRDefault="00DF6D65" w:rsidP="00040FD9">
            <w:pPr>
              <w:jc w:val="center"/>
              <w:rPr>
                <w:rFonts w:eastAsia="Calibri"/>
                <w:sz w:val="22"/>
                <w:szCs w:val="22"/>
              </w:rPr>
            </w:pPr>
            <w:r w:rsidRPr="00CF7B8B">
              <w:rPr>
                <w:sz w:val="22"/>
                <w:szCs w:val="22"/>
              </w:rPr>
              <w:t>тыс. м³</w:t>
            </w:r>
          </w:p>
        </w:tc>
        <w:tc>
          <w:tcPr>
            <w:tcW w:w="482" w:type="pct"/>
            <w:tcBorders>
              <w:top w:val="single" w:sz="4" w:space="0" w:color="auto"/>
              <w:left w:val="single" w:sz="4" w:space="0" w:color="auto"/>
              <w:bottom w:val="single" w:sz="4" w:space="0" w:color="auto"/>
              <w:right w:val="single" w:sz="4" w:space="0" w:color="auto"/>
            </w:tcBorders>
            <w:vAlign w:val="center"/>
            <w:hideMark/>
          </w:tcPr>
          <w:p w14:paraId="496382E6" w14:textId="77777777" w:rsidR="00DF6D65" w:rsidRPr="00CF7B8B" w:rsidRDefault="00DF6D65" w:rsidP="00040FD9">
            <w:pPr>
              <w:jc w:val="center"/>
              <w:rPr>
                <w:sz w:val="22"/>
                <w:szCs w:val="22"/>
              </w:rPr>
            </w:pPr>
            <w:r w:rsidRPr="00CF7B8B">
              <w:rPr>
                <w:sz w:val="22"/>
                <w:szCs w:val="22"/>
              </w:rPr>
              <w:t>0,00</w:t>
            </w:r>
          </w:p>
        </w:tc>
        <w:tc>
          <w:tcPr>
            <w:tcW w:w="482" w:type="pct"/>
            <w:tcBorders>
              <w:top w:val="single" w:sz="4" w:space="0" w:color="auto"/>
              <w:left w:val="single" w:sz="4" w:space="0" w:color="auto"/>
              <w:bottom w:val="single" w:sz="4" w:space="0" w:color="auto"/>
              <w:right w:val="single" w:sz="4" w:space="0" w:color="auto"/>
            </w:tcBorders>
            <w:vAlign w:val="center"/>
            <w:hideMark/>
          </w:tcPr>
          <w:p w14:paraId="09A1924A" w14:textId="77777777" w:rsidR="00DF6D65" w:rsidRPr="00CF7B8B" w:rsidRDefault="00DF6D65" w:rsidP="00040FD9">
            <w:pPr>
              <w:jc w:val="center"/>
              <w:rPr>
                <w:rFonts w:eastAsia="Calibri"/>
                <w:sz w:val="22"/>
                <w:szCs w:val="22"/>
              </w:rPr>
            </w:pPr>
            <w:r w:rsidRPr="00CF7B8B">
              <w:rPr>
                <w:rFonts w:eastAsia="Calibri"/>
                <w:sz w:val="22"/>
                <w:szCs w:val="22"/>
              </w:rPr>
              <w:t>0,00</w:t>
            </w:r>
          </w:p>
        </w:tc>
        <w:tc>
          <w:tcPr>
            <w:tcW w:w="483" w:type="pct"/>
            <w:tcBorders>
              <w:top w:val="single" w:sz="4" w:space="0" w:color="auto"/>
              <w:left w:val="single" w:sz="4" w:space="0" w:color="auto"/>
              <w:bottom w:val="single" w:sz="4" w:space="0" w:color="auto"/>
              <w:right w:val="single" w:sz="4" w:space="0" w:color="auto"/>
            </w:tcBorders>
            <w:vAlign w:val="center"/>
            <w:hideMark/>
          </w:tcPr>
          <w:p w14:paraId="1675E778" w14:textId="77777777" w:rsidR="00DF6D65" w:rsidRPr="00CF7B8B" w:rsidRDefault="00DF6D65" w:rsidP="00040FD9">
            <w:pPr>
              <w:jc w:val="center"/>
              <w:rPr>
                <w:rFonts w:eastAsia="Calibri"/>
                <w:sz w:val="22"/>
                <w:szCs w:val="22"/>
              </w:rPr>
            </w:pPr>
            <w:r w:rsidRPr="00CF7B8B">
              <w:rPr>
                <w:rFonts w:eastAsia="Calibri"/>
                <w:sz w:val="22"/>
                <w:szCs w:val="22"/>
              </w:rPr>
              <w:t>0,00</w:t>
            </w:r>
          </w:p>
        </w:tc>
        <w:tc>
          <w:tcPr>
            <w:tcW w:w="482" w:type="pct"/>
            <w:tcBorders>
              <w:top w:val="single" w:sz="4" w:space="0" w:color="auto"/>
              <w:left w:val="single" w:sz="4" w:space="0" w:color="auto"/>
              <w:bottom w:val="single" w:sz="4" w:space="0" w:color="auto"/>
              <w:right w:val="single" w:sz="4" w:space="0" w:color="auto"/>
            </w:tcBorders>
            <w:vAlign w:val="center"/>
            <w:hideMark/>
          </w:tcPr>
          <w:p w14:paraId="443D9E1E" w14:textId="77777777" w:rsidR="00DF6D65" w:rsidRPr="00CF7B8B" w:rsidRDefault="00DF6D65" w:rsidP="00040FD9">
            <w:pPr>
              <w:jc w:val="center"/>
              <w:rPr>
                <w:rFonts w:eastAsia="Calibri"/>
                <w:sz w:val="22"/>
                <w:szCs w:val="22"/>
              </w:rPr>
            </w:pPr>
            <w:r w:rsidRPr="00CF7B8B">
              <w:rPr>
                <w:rFonts w:eastAsia="Calibri"/>
                <w:sz w:val="22"/>
                <w:szCs w:val="22"/>
              </w:rPr>
              <w:t>0,00</w:t>
            </w:r>
          </w:p>
        </w:tc>
        <w:tc>
          <w:tcPr>
            <w:tcW w:w="483" w:type="pct"/>
            <w:tcBorders>
              <w:top w:val="single" w:sz="4" w:space="0" w:color="auto"/>
              <w:left w:val="single" w:sz="4" w:space="0" w:color="auto"/>
              <w:bottom w:val="single" w:sz="4" w:space="0" w:color="auto"/>
              <w:right w:val="single" w:sz="4" w:space="0" w:color="auto"/>
            </w:tcBorders>
            <w:vAlign w:val="center"/>
            <w:hideMark/>
          </w:tcPr>
          <w:p w14:paraId="0AE7AF3B" w14:textId="77777777" w:rsidR="00DF6D65" w:rsidRPr="00CF7B8B" w:rsidRDefault="00DF6D65" w:rsidP="00040FD9">
            <w:pPr>
              <w:jc w:val="center"/>
              <w:rPr>
                <w:rFonts w:eastAsia="Calibri"/>
                <w:sz w:val="22"/>
                <w:szCs w:val="22"/>
              </w:rPr>
            </w:pPr>
            <w:r w:rsidRPr="00CF7B8B">
              <w:rPr>
                <w:rFonts w:eastAsia="Calibri"/>
                <w:sz w:val="22"/>
                <w:szCs w:val="22"/>
              </w:rPr>
              <w:t>0,00</w:t>
            </w:r>
          </w:p>
        </w:tc>
        <w:tc>
          <w:tcPr>
            <w:tcW w:w="482" w:type="pct"/>
            <w:tcBorders>
              <w:top w:val="single" w:sz="4" w:space="0" w:color="auto"/>
              <w:left w:val="single" w:sz="4" w:space="0" w:color="auto"/>
              <w:bottom w:val="single" w:sz="4" w:space="0" w:color="auto"/>
              <w:right w:val="single" w:sz="4" w:space="0" w:color="auto"/>
            </w:tcBorders>
            <w:vAlign w:val="center"/>
            <w:hideMark/>
          </w:tcPr>
          <w:p w14:paraId="753A2519" w14:textId="77777777" w:rsidR="00DF6D65" w:rsidRPr="00CF7B8B" w:rsidRDefault="00DF6D65" w:rsidP="00040FD9">
            <w:pPr>
              <w:jc w:val="center"/>
              <w:rPr>
                <w:rFonts w:eastAsia="Calibri"/>
                <w:sz w:val="22"/>
                <w:szCs w:val="22"/>
              </w:rPr>
            </w:pPr>
            <w:r w:rsidRPr="00CF7B8B">
              <w:rPr>
                <w:rFonts w:eastAsia="Calibri"/>
                <w:sz w:val="22"/>
                <w:szCs w:val="22"/>
              </w:rPr>
              <w:t>0,00</w:t>
            </w:r>
          </w:p>
        </w:tc>
        <w:tc>
          <w:tcPr>
            <w:tcW w:w="481" w:type="pct"/>
            <w:tcBorders>
              <w:top w:val="single" w:sz="4" w:space="0" w:color="auto"/>
              <w:left w:val="single" w:sz="4" w:space="0" w:color="auto"/>
              <w:bottom w:val="single" w:sz="4" w:space="0" w:color="auto"/>
              <w:right w:val="single" w:sz="4" w:space="0" w:color="auto"/>
            </w:tcBorders>
            <w:vAlign w:val="center"/>
            <w:hideMark/>
          </w:tcPr>
          <w:p w14:paraId="52AE38E6" w14:textId="77777777" w:rsidR="00DF6D65" w:rsidRPr="00CF7B8B" w:rsidRDefault="00DF6D65" w:rsidP="00040FD9">
            <w:pPr>
              <w:jc w:val="center"/>
              <w:rPr>
                <w:rFonts w:eastAsia="Calibri"/>
                <w:sz w:val="22"/>
                <w:szCs w:val="22"/>
              </w:rPr>
            </w:pPr>
            <w:r w:rsidRPr="00CF7B8B">
              <w:rPr>
                <w:rFonts w:eastAsia="Calibri"/>
                <w:sz w:val="22"/>
                <w:szCs w:val="22"/>
              </w:rPr>
              <w:t>0,00</w:t>
            </w:r>
          </w:p>
        </w:tc>
      </w:tr>
      <w:tr w:rsidR="00DF6D65" w:rsidRPr="00CF7B8B" w14:paraId="0847FBA3"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575CAC5B" w14:textId="77777777" w:rsidR="00DF6D65" w:rsidRPr="00CF7B8B" w:rsidRDefault="00DF6D65" w:rsidP="00040FD9">
            <w:pPr>
              <w:rPr>
                <w:rFonts w:eastAsia="Calibri"/>
                <w:sz w:val="22"/>
                <w:szCs w:val="22"/>
              </w:rPr>
            </w:pPr>
            <w:r w:rsidRPr="00CF7B8B">
              <w:rPr>
                <w:rFonts w:eastAsia="Calibri"/>
                <w:sz w:val="22"/>
                <w:szCs w:val="22"/>
              </w:rPr>
              <w:t>Принято от потребителей (по сети), из них:</w:t>
            </w:r>
          </w:p>
        </w:tc>
        <w:tc>
          <w:tcPr>
            <w:tcW w:w="456" w:type="pct"/>
            <w:tcBorders>
              <w:top w:val="single" w:sz="4" w:space="0" w:color="auto"/>
              <w:left w:val="single" w:sz="4" w:space="0" w:color="auto"/>
              <w:bottom w:val="single" w:sz="4" w:space="0" w:color="auto"/>
              <w:right w:val="single" w:sz="4" w:space="0" w:color="auto"/>
            </w:tcBorders>
            <w:vAlign w:val="center"/>
            <w:hideMark/>
          </w:tcPr>
          <w:p w14:paraId="194D1021" w14:textId="77777777" w:rsidR="00DF6D65" w:rsidRPr="00CF7B8B" w:rsidRDefault="00DF6D65" w:rsidP="00040FD9">
            <w:pPr>
              <w:jc w:val="center"/>
              <w:rPr>
                <w:rFonts w:eastAsia="Calibri"/>
                <w:sz w:val="22"/>
                <w:szCs w:val="22"/>
              </w:rPr>
            </w:pPr>
            <w:r w:rsidRPr="00CF7B8B">
              <w:rPr>
                <w:rFonts w:eastAsia="Calibri"/>
                <w:sz w:val="22"/>
                <w:szCs w:val="22"/>
              </w:rPr>
              <w:t>тыс. м</w:t>
            </w:r>
            <w:r w:rsidRPr="00CF7B8B">
              <w:rPr>
                <w:rFonts w:eastAsia="Calibri"/>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3C70849A" w14:textId="77777777" w:rsidR="00DF6D65" w:rsidRPr="00CF7B8B" w:rsidRDefault="00DF6D65" w:rsidP="00040FD9">
            <w:pPr>
              <w:jc w:val="center"/>
              <w:rPr>
                <w:sz w:val="22"/>
                <w:szCs w:val="22"/>
              </w:rPr>
            </w:pPr>
            <w:r w:rsidRPr="00CF7B8B">
              <w:rPr>
                <w:sz w:val="22"/>
                <w:szCs w:val="22"/>
              </w:rPr>
              <w:t>н/д</w:t>
            </w:r>
          </w:p>
        </w:tc>
        <w:tc>
          <w:tcPr>
            <w:tcW w:w="482" w:type="pct"/>
            <w:tcBorders>
              <w:top w:val="single" w:sz="4" w:space="0" w:color="auto"/>
              <w:left w:val="single" w:sz="4" w:space="0" w:color="auto"/>
              <w:bottom w:val="single" w:sz="4" w:space="0" w:color="auto"/>
              <w:right w:val="single" w:sz="4" w:space="0" w:color="auto"/>
            </w:tcBorders>
            <w:vAlign w:val="center"/>
            <w:hideMark/>
          </w:tcPr>
          <w:p w14:paraId="439BCDC7" w14:textId="77777777" w:rsidR="00DF6D65" w:rsidRPr="00CF7B8B" w:rsidRDefault="00DF6D65" w:rsidP="00040FD9">
            <w:pPr>
              <w:jc w:val="center"/>
              <w:rPr>
                <w:rFonts w:eastAsia="Calibri"/>
                <w:sz w:val="22"/>
                <w:szCs w:val="22"/>
              </w:rPr>
            </w:pPr>
            <w:r w:rsidRPr="00CF7B8B">
              <w:rPr>
                <w:rFonts w:eastAsia="Calibri"/>
                <w:sz w:val="22"/>
                <w:szCs w:val="22"/>
              </w:rPr>
              <w:t>68,75</w:t>
            </w:r>
          </w:p>
        </w:tc>
        <w:tc>
          <w:tcPr>
            <w:tcW w:w="483" w:type="pct"/>
            <w:tcBorders>
              <w:top w:val="single" w:sz="4" w:space="0" w:color="auto"/>
              <w:left w:val="single" w:sz="4" w:space="0" w:color="auto"/>
              <w:bottom w:val="single" w:sz="4" w:space="0" w:color="auto"/>
              <w:right w:val="single" w:sz="4" w:space="0" w:color="auto"/>
            </w:tcBorders>
            <w:vAlign w:val="center"/>
            <w:hideMark/>
          </w:tcPr>
          <w:p w14:paraId="4B323039" w14:textId="77777777" w:rsidR="00DF6D65" w:rsidRPr="00CF7B8B" w:rsidRDefault="00DF6D65" w:rsidP="00040FD9">
            <w:pPr>
              <w:jc w:val="center"/>
              <w:rPr>
                <w:rFonts w:eastAsia="Calibri"/>
                <w:sz w:val="22"/>
                <w:szCs w:val="22"/>
              </w:rPr>
            </w:pPr>
            <w:r w:rsidRPr="00CF7B8B">
              <w:rPr>
                <w:rFonts w:eastAsia="Calibri"/>
                <w:sz w:val="22"/>
                <w:szCs w:val="22"/>
              </w:rPr>
              <w:t>96,00</w:t>
            </w:r>
          </w:p>
        </w:tc>
        <w:tc>
          <w:tcPr>
            <w:tcW w:w="482" w:type="pct"/>
            <w:tcBorders>
              <w:top w:val="single" w:sz="4" w:space="0" w:color="auto"/>
              <w:left w:val="single" w:sz="4" w:space="0" w:color="auto"/>
              <w:bottom w:val="single" w:sz="4" w:space="0" w:color="auto"/>
              <w:right w:val="single" w:sz="4" w:space="0" w:color="auto"/>
            </w:tcBorders>
            <w:vAlign w:val="center"/>
            <w:hideMark/>
          </w:tcPr>
          <w:p w14:paraId="5F70C7E2" w14:textId="77777777" w:rsidR="00DF6D65" w:rsidRPr="00CF7B8B" w:rsidRDefault="00DF6D65" w:rsidP="00040FD9">
            <w:pPr>
              <w:jc w:val="center"/>
              <w:rPr>
                <w:rFonts w:eastAsia="Calibri"/>
                <w:sz w:val="22"/>
                <w:szCs w:val="22"/>
              </w:rPr>
            </w:pPr>
            <w:r w:rsidRPr="00CF7B8B">
              <w:rPr>
                <w:rFonts w:eastAsia="Calibri"/>
                <w:sz w:val="22"/>
                <w:szCs w:val="22"/>
              </w:rPr>
              <w:t>68,75</w:t>
            </w:r>
          </w:p>
        </w:tc>
        <w:tc>
          <w:tcPr>
            <w:tcW w:w="483" w:type="pct"/>
            <w:tcBorders>
              <w:top w:val="single" w:sz="4" w:space="0" w:color="auto"/>
              <w:left w:val="single" w:sz="4" w:space="0" w:color="auto"/>
              <w:bottom w:val="single" w:sz="4" w:space="0" w:color="auto"/>
              <w:right w:val="single" w:sz="4" w:space="0" w:color="auto"/>
            </w:tcBorders>
            <w:vAlign w:val="center"/>
            <w:hideMark/>
          </w:tcPr>
          <w:p w14:paraId="04B10664" w14:textId="77777777" w:rsidR="00DF6D65" w:rsidRPr="00CF7B8B" w:rsidRDefault="00DF6D65" w:rsidP="00040FD9">
            <w:pPr>
              <w:jc w:val="center"/>
              <w:rPr>
                <w:rFonts w:eastAsia="Calibri"/>
                <w:sz w:val="22"/>
                <w:szCs w:val="22"/>
              </w:rPr>
            </w:pPr>
            <w:r w:rsidRPr="00CF7B8B">
              <w:rPr>
                <w:rFonts w:eastAsia="Calibri"/>
                <w:sz w:val="22"/>
                <w:szCs w:val="22"/>
              </w:rPr>
              <w:t>103,91</w:t>
            </w:r>
          </w:p>
        </w:tc>
        <w:tc>
          <w:tcPr>
            <w:tcW w:w="482" w:type="pct"/>
            <w:tcBorders>
              <w:top w:val="single" w:sz="4" w:space="0" w:color="auto"/>
              <w:left w:val="single" w:sz="4" w:space="0" w:color="auto"/>
              <w:bottom w:val="single" w:sz="4" w:space="0" w:color="auto"/>
              <w:right w:val="single" w:sz="4" w:space="0" w:color="auto"/>
            </w:tcBorders>
            <w:vAlign w:val="center"/>
            <w:hideMark/>
          </w:tcPr>
          <w:p w14:paraId="164EE347" w14:textId="77777777" w:rsidR="00DF6D65" w:rsidRPr="00CF7B8B" w:rsidRDefault="00DF6D65" w:rsidP="00040FD9">
            <w:pPr>
              <w:jc w:val="center"/>
              <w:rPr>
                <w:rFonts w:eastAsia="Calibri"/>
                <w:sz w:val="22"/>
                <w:szCs w:val="22"/>
              </w:rPr>
            </w:pPr>
            <w:r w:rsidRPr="00CF7B8B">
              <w:rPr>
                <w:rFonts w:eastAsia="Calibri"/>
                <w:sz w:val="22"/>
                <w:szCs w:val="22"/>
              </w:rPr>
              <w:t>72,18</w:t>
            </w:r>
          </w:p>
        </w:tc>
        <w:tc>
          <w:tcPr>
            <w:tcW w:w="481" w:type="pct"/>
            <w:tcBorders>
              <w:top w:val="single" w:sz="4" w:space="0" w:color="auto"/>
              <w:left w:val="single" w:sz="4" w:space="0" w:color="auto"/>
              <w:bottom w:val="single" w:sz="4" w:space="0" w:color="auto"/>
              <w:right w:val="single" w:sz="4" w:space="0" w:color="auto"/>
            </w:tcBorders>
            <w:vAlign w:val="center"/>
            <w:hideMark/>
          </w:tcPr>
          <w:p w14:paraId="6B71D011" w14:textId="77777777" w:rsidR="00DF6D65" w:rsidRPr="00CF7B8B" w:rsidRDefault="00DF6D65" w:rsidP="00040FD9">
            <w:pPr>
              <w:jc w:val="center"/>
              <w:rPr>
                <w:rFonts w:eastAsia="Calibri"/>
                <w:sz w:val="22"/>
                <w:szCs w:val="22"/>
              </w:rPr>
            </w:pPr>
            <w:r w:rsidRPr="00CF7B8B">
              <w:rPr>
                <w:rFonts w:eastAsia="Calibri"/>
                <w:sz w:val="22"/>
                <w:szCs w:val="22"/>
              </w:rPr>
              <w:t>103,91</w:t>
            </w:r>
          </w:p>
        </w:tc>
      </w:tr>
      <w:tr w:rsidR="00DF6D65" w:rsidRPr="00CF7B8B" w14:paraId="46321115"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C8D5F93" w14:textId="77777777" w:rsidR="00DF6D65" w:rsidRPr="00CF7B8B" w:rsidRDefault="00DF6D65" w:rsidP="00040FD9">
            <w:pPr>
              <w:jc w:val="right"/>
              <w:rPr>
                <w:rFonts w:eastAsia="Calibri"/>
                <w:sz w:val="22"/>
                <w:szCs w:val="22"/>
              </w:rPr>
            </w:pPr>
            <w:r w:rsidRPr="00CF7B8B">
              <w:rPr>
                <w:rFonts w:eastAsia="Calibri"/>
                <w:sz w:val="22"/>
                <w:szCs w:val="22"/>
              </w:rPr>
              <w:t>прочие</w:t>
            </w:r>
          </w:p>
        </w:tc>
        <w:tc>
          <w:tcPr>
            <w:tcW w:w="456" w:type="pct"/>
            <w:tcBorders>
              <w:top w:val="single" w:sz="4" w:space="0" w:color="auto"/>
              <w:left w:val="single" w:sz="4" w:space="0" w:color="auto"/>
              <w:bottom w:val="single" w:sz="4" w:space="0" w:color="auto"/>
              <w:right w:val="single" w:sz="4" w:space="0" w:color="auto"/>
            </w:tcBorders>
            <w:vAlign w:val="center"/>
            <w:hideMark/>
          </w:tcPr>
          <w:p w14:paraId="66986F8E" w14:textId="77777777" w:rsidR="00DF6D65" w:rsidRPr="00CF7B8B" w:rsidRDefault="00DF6D65" w:rsidP="00040FD9">
            <w:pPr>
              <w:jc w:val="center"/>
              <w:rPr>
                <w:rFonts w:eastAsia="Calibri"/>
                <w:sz w:val="22"/>
                <w:szCs w:val="22"/>
              </w:rPr>
            </w:pPr>
            <w:r w:rsidRPr="00CF7B8B">
              <w:rPr>
                <w:rFonts w:eastAsia="Calibri"/>
                <w:sz w:val="22"/>
                <w:szCs w:val="22"/>
              </w:rPr>
              <w:t>тыс. м</w:t>
            </w:r>
            <w:r w:rsidRPr="00CF7B8B">
              <w:rPr>
                <w:rFonts w:eastAsia="Calibri"/>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00FC7CAC" w14:textId="77777777" w:rsidR="00DF6D65" w:rsidRPr="00CF7B8B" w:rsidRDefault="00DF6D65" w:rsidP="00040FD9">
            <w:pPr>
              <w:jc w:val="center"/>
              <w:rPr>
                <w:sz w:val="22"/>
                <w:szCs w:val="22"/>
              </w:rPr>
            </w:pPr>
            <w:r w:rsidRPr="00CF7B8B">
              <w:rPr>
                <w:sz w:val="22"/>
                <w:szCs w:val="22"/>
              </w:rPr>
              <w:t>н/д</w:t>
            </w:r>
          </w:p>
        </w:tc>
        <w:tc>
          <w:tcPr>
            <w:tcW w:w="482" w:type="pct"/>
            <w:tcBorders>
              <w:top w:val="single" w:sz="4" w:space="0" w:color="auto"/>
              <w:left w:val="single" w:sz="4" w:space="0" w:color="auto"/>
              <w:bottom w:val="single" w:sz="4" w:space="0" w:color="auto"/>
              <w:right w:val="single" w:sz="4" w:space="0" w:color="auto"/>
            </w:tcBorders>
            <w:vAlign w:val="center"/>
            <w:hideMark/>
          </w:tcPr>
          <w:p w14:paraId="71477D0A" w14:textId="77777777" w:rsidR="00DF6D65" w:rsidRPr="00CF7B8B" w:rsidRDefault="00DF6D65" w:rsidP="00040FD9">
            <w:pPr>
              <w:jc w:val="center"/>
              <w:rPr>
                <w:rFonts w:eastAsia="Calibri"/>
                <w:sz w:val="22"/>
                <w:szCs w:val="22"/>
              </w:rPr>
            </w:pPr>
            <w:r w:rsidRPr="00CF7B8B">
              <w:rPr>
                <w:rFonts w:eastAsia="Calibri"/>
                <w:sz w:val="22"/>
                <w:szCs w:val="22"/>
              </w:rPr>
              <w:t>68,75</w:t>
            </w:r>
          </w:p>
        </w:tc>
        <w:tc>
          <w:tcPr>
            <w:tcW w:w="483" w:type="pct"/>
            <w:tcBorders>
              <w:top w:val="single" w:sz="4" w:space="0" w:color="auto"/>
              <w:left w:val="single" w:sz="4" w:space="0" w:color="auto"/>
              <w:bottom w:val="single" w:sz="4" w:space="0" w:color="auto"/>
              <w:right w:val="single" w:sz="4" w:space="0" w:color="auto"/>
            </w:tcBorders>
            <w:vAlign w:val="center"/>
            <w:hideMark/>
          </w:tcPr>
          <w:p w14:paraId="5E94EF6E" w14:textId="77777777" w:rsidR="00DF6D65" w:rsidRPr="00CF7B8B" w:rsidRDefault="00DF6D65" w:rsidP="00040FD9">
            <w:pPr>
              <w:jc w:val="center"/>
              <w:rPr>
                <w:rFonts w:eastAsia="Calibri"/>
                <w:sz w:val="22"/>
                <w:szCs w:val="22"/>
              </w:rPr>
            </w:pPr>
            <w:r w:rsidRPr="00CF7B8B">
              <w:rPr>
                <w:rFonts w:eastAsia="Calibri"/>
                <w:sz w:val="22"/>
                <w:szCs w:val="22"/>
              </w:rPr>
              <w:t>96,00</w:t>
            </w:r>
          </w:p>
        </w:tc>
        <w:tc>
          <w:tcPr>
            <w:tcW w:w="482" w:type="pct"/>
            <w:tcBorders>
              <w:top w:val="single" w:sz="4" w:space="0" w:color="auto"/>
              <w:left w:val="single" w:sz="4" w:space="0" w:color="auto"/>
              <w:bottom w:val="single" w:sz="4" w:space="0" w:color="auto"/>
              <w:right w:val="single" w:sz="4" w:space="0" w:color="auto"/>
            </w:tcBorders>
            <w:vAlign w:val="center"/>
            <w:hideMark/>
          </w:tcPr>
          <w:p w14:paraId="12B22BA6" w14:textId="77777777" w:rsidR="00DF6D65" w:rsidRPr="00CF7B8B" w:rsidRDefault="00DF6D65" w:rsidP="00040FD9">
            <w:pPr>
              <w:jc w:val="center"/>
              <w:rPr>
                <w:rFonts w:eastAsia="Calibri"/>
                <w:sz w:val="22"/>
                <w:szCs w:val="22"/>
              </w:rPr>
            </w:pPr>
            <w:r w:rsidRPr="00CF7B8B">
              <w:rPr>
                <w:rFonts w:eastAsia="Calibri"/>
                <w:sz w:val="22"/>
                <w:szCs w:val="22"/>
              </w:rPr>
              <w:t>68,75</w:t>
            </w:r>
          </w:p>
        </w:tc>
        <w:tc>
          <w:tcPr>
            <w:tcW w:w="483" w:type="pct"/>
            <w:tcBorders>
              <w:top w:val="single" w:sz="4" w:space="0" w:color="auto"/>
              <w:left w:val="single" w:sz="4" w:space="0" w:color="auto"/>
              <w:bottom w:val="single" w:sz="4" w:space="0" w:color="auto"/>
              <w:right w:val="single" w:sz="4" w:space="0" w:color="auto"/>
            </w:tcBorders>
            <w:vAlign w:val="center"/>
            <w:hideMark/>
          </w:tcPr>
          <w:p w14:paraId="58414D3B" w14:textId="77777777" w:rsidR="00DF6D65" w:rsidRPr="00CF7B8B" w:rsidRDefault="00DF6D65" w:rsidP="00040FD9">
            <w:pPr>
              <w:jc w:val="center"/>
              <w:rPr>
                <w:rFonts w:eastAsia="Calibri"/>
                <w:sz w:val="22"/>
                <w:szCs w:val="22"/>
              </w:rPr>
            </w:pPr>
            <w:r w:rsidRPr="00CF7B8B">
              <w:rPr>
                <w:rFonts w:eastAsia="Calibri"/>
                <w:sz w:val="22"/>
                <w:szCs w:val="22"/>
              </w:rPr>
              <w:t>103,91</w:t>
            </w:r>
          </w:p>
        </w:tc>
        <w:tc>
          <w:tcPr>
            <w:tcW w:w="482" w:type="pct"/>
            <w:tcBorders>
              <w:top w:val="single" w:sz="4" w:space="0" w:color="auto"/>
              <w:left w:val="single" w:sz="4" w:space="0" w:color="auto"/>
              <w:bottom w:val="single" w:sz="4" w:space="0" w:color="auto"/>
              <w:right w:val="single" w:sz="4" w:space="0" w:color="auto"/>
            </w:tcBorders>
            <w:vAlign w:val="center"/>
            <w:hideMark/>
          </w:tcPr>
          <w:p w14:paraId="5C3CA6AD" w14:textId="77777777" w:rsidR="00DF6D65" w:rsidRPr="00CF7B8B" w:rsidRDefault="00DF6D65" w:rsidP="00040FD9">
            <w:pPr>
              <w:jc w:val="center"/>
              <w:rPr>
                <w:rFonts w:eastAsia="Calibri"/>
                <w:sz w:val="22"/>
                <w:szCs w:val="22"/>
              </w:rPr>
            </w:pPr>
            <w:r w:rsidRPr="00CF7B8B">
              <w:rPr>
                <w:rFonts w:eastAsia="Calibri"/>
                <w:sz w:val="22"/>
                <w:szCs w:val="22"/>
              </w:rPr>
              <w:t>72,18</w:t>
            </w:r>
          </w:p>
        </w:tc>
        <w:tc>
          <w:tcPr>
            <w:tcW w:w="481" w:type="pct"/>
            <w:tcBorders>
              <w:top w:val="single" w:sz="4" w:space="0" w:color="auto"/>
              <w:left w:val="single" w:sz="4" w:space="0" w:color="auto"/>
              <w:bottom w:val="single" w:sz="4" w:space="0" w:color="auto"/>
              <w:right w:val="single" w:sz="4" w:space="0" w:color="auto"/>
            </w:tcBorders>
            <w:vAlign w:val="center"/>
            <w:hideMark/>
          </w:tcPr>
          <w:p w14:paraId="1DD31750" w14:textId="77777777" w:rsidR="00DF6D65" w:rsidRPr="00CF7B8B" w:rsidRDefault="00DF6D65" w:rsidP="00040FD9">
            <w:pPr>
              <w:jc w:val="center"/>
              <w:rPr>
                <w:rFonts w:eastAsia="Calibri"/>
                <w:sz w:val="22"/>
                <w:szCs w:val="22"/>
              </w:rPr>
            </w:pPr>
            <w:r w:rsidRPr="00CF7B8B">
              <w:rPr>
                <w:rFonts w:eastAsia="Calibri"/>
                <w:sz w:val="22"/>
                <w:szCs w:val="22"/>
              </w:rPr>
              <w:t>103,91</w:t>
            </w:r>
          </w:p>
        </w:tc>
      </w:tr>
      <w:tr w:rsidR="00DF6D65" w:rsidRPr="00CF7B8B" w14:paraId="7CE5BEE4" w14:textId="77777777" w:rsidTr="003731DD">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9C6353D" w14:textId="77777777" w:rsidR="00DF6D65" w:rsidRPr="00CF7B8B" w:rsidRDefault="00DF6D65" w:rsidP="00040FD9">
            <w:pPr>
              <w:rPr>
                <w:rFonts w:eastAsia="Calibri"/>
                <w:sz w:val="22"/>
                <w:szCs w:val="22"/>
              </w:rPr>
            </w:pPr>
            <w:r w:rsidRPr="00CF7B8B">
              <w:rPr>
                <w:rFonts w:eastAsia="Calibri"/>
                <w:sz w:val="22"/>
                <w:szCs w:val="22"/>
              </w:rPr>
              <w:t>Объем транспортируемых сточных вод другим организациям</w:t>
            </w:r>
          </w:p>
        </w:tc>
        <w:tc>
          <w:tcPr>
            <w:tcW w:w="456" w:type="pct"/>
            <w:tcBorders>
              <w:top w:val="single" w:sz="4" w:space="0" w:color="auto"/>
              <w:left w:val="single" w:sz="4" w:space="0" w:color="auto"/>
              <w:bottom w:val="single" w:sz="4" w:space="0" w:color="auto"/>
              <w:right w:val="single" w:sz="4" w:space="0" w:color="auto"/>
            </w:tcBorders>
            <w:vAlign w:val="center"/>
            <w:hideMark/>
          </w:tcPr>
          <w:p w14:paraId="13F51A23" w14:textId="77777777" w:rsidR="00DF6D65" w:rsidRPr="00CF7B8B" w:rsidRDefault="00DF6D65" w:rsidP="00040FD9">
            <w:pPr>
              <w:jc w:val="center"/>
              <w:rPr>
                <w:rFonts w:eastAsia="Calibri"/>
                <w:sz w:val="22"/>
                <w:szCs w:val="22"/>
              </w:rPr>
            </w:pPr>
            <w:r w:rsidRPr="00CF7B8B">
              <w:rPr>
                <w:rFonts w:eastAsia="Calibri"/>
                <w:iCs/>
                <w:sz w:val="22"/>
                <w:szCs w:val="22"/>
              </w:rPr>
              <w:t>тыс. м</w:t>
            </w:r>
            <w:r w:rsidRPr="00CF7B8B">
              <w:rPr>
                <w:rFonts w:eastAsia="Calibri"/>
                <w:iCs/>
                <w:sz w:val="22"/>
                <w:szCs w:val="22"/>
                <w:vertAlign w:val="superscript"/>
              </w:rPr>
              <w:t>3</w:t>
            </w:r>
          </w:p>
        </w:tc>
        <w:tc>
          <w:tcPr>
            <w:tcW w:w="482" w:type="pct"/>
            <w:tcBorders>
              <w:top w:val="single" w:sz="4" w:space="0" w:color="auto"/>
              <w:left w:val="single" w:sz="4" w:space="0" w:color="auto"/>
              <w:bottom w:val="single" w:sz="4" w:space="0" w:color="auto"/>
              <w:right w:val="single" w:sz="4" w:space="0" w:color="auto"/>
            </w:tcBorders>
            <w:vAlign w:val="center"/>
            <w:hideMark/>
          </w:tcPr>
          <w:p w14:paraId="3CF8744D" w14:textId="77777777" w:rsidR="00DF6D65" w:rsidRPr="00CF7B8B" w:rsidRDefault="00DF6D65" w:rsidP="00040FD9">
            <w:pPr>
              <w:jc w:val="center"/>
              <w:rPr>
                <w:sz w:val="22"/>
                <w:szCs w:val="22"/>
              </w:rPr>
            </w:pPr>
            <w:r w:rsidRPr="00CF7B8B">
              <w:rPr>
                <w:sz w:val="22"/>
                <w:szCs w:val="22"/>
              </w:rPr>
              <w:t>н/д</w:t>
            </w:r>
          </w:p>
        </w:tc>
        <w:tc>
          <w:tcPr>
            <w:tcW w:w="482" w:type="pct"/>
            <w:tcBorders>
              <w:top w:val="single" w:sz="4" w:space="0" w:color="auto"/>
              <w:left w:val="single" w:sz="4" w:space="0" w:color="auto"/>
              <w:bottom w:val="single" w:sz="4" w:space="0" w:color="auto"/>
              <w:right w:val="single" w:sz="4" w:space="0" w:color="auto"/>
            </w:tcBorders>
            <w:vAlign w:val="center"/>
            <w:hideMark/>
          </w:tcPr>
          <w:p w14:paraId="229281AB" w14:textId="77777777" w:rsidR="00DF6D65" w:rsidRPr="00CF7B8B" w:rsidRDefault="00DF6D65" w:rsidP="00040FD9">
            <w:pPr>
              <w:jc w:val="center"/>
              <w:rPr>
                <w:rFonts w:eastAsia="Calibri"/>
                <w:sz w:val="22"/>
                <w:szCs w:val="22"/>
              </w:rPr>
            </w:pPr>
            <w:r w:rsidRPr="00CF7B8B">
              <w:rPr>
                <w:rFonts w:eastAsia="Calibri"/>
                <w:sz w:val="22"/>
                <w:szCs w:val="22"/>
              </w:rPr>
              <w:t>68,75</w:t>
            </w:r>
          </w:p>
        </w:tc>
        <w:tc>
          <w:tcPr>
            <w:tcW w:w="483" w:type="pct"/>
            <w:tcBorders>
              <w:top w:val="single" w:sz="4" w:space="0" w:color="auto"/>
              <w:left w:val="single" w:sz="4" w:space="0" w:color="auto"/>
              <w:bottom w:val="single" w:sz="4" w:space="0" w:color="auto"/>
              <w:right w:val="single" w:sz="4" w:space="0" w:color="auto"/>
            </w:tcBorders>
            <w:vAlign w:val="center"/>
            <w:hideMark/>
          </w:tcPr>
          <w:p w14:paraId="698552D6" w14:textId="77777777" w:rsidR="00DF6D65" w:rsidRPr="00CF7B8B" w:rsidRDefault="00DF6D65" w:rsidP="00040FD9">
            <w:pPr>
              <w:jc w:val="center"/>
              <w:rPr>
                <w:rFonts w:eastAsia="Calibri"/>
                <w:sz w:val="22"/>
                <w:szCs w:val="22"/>
              </w:rPr>
            </w:pPr>
            <w:r w:rsidRPr="00CF7B8B">
              <w:rPr>
                <w:rFonts w:eastAsia="Calibri"/>
                <w:sz w:val="22"/>
                <w:szCs w:val="22"/>
              </w:rPr>
              <w:t>96,00</w:t>
            </w:r>
          </w:p>
        </w:tc>
        <w:tc>
          <w:tcPr>
            <w:tcW w:w="482" w:type="pct"/>
            <w:tcBorders>
              <w:top w:val="single" w:sz="4" w:space="0" w:color="auto"/>
              <w:left w:val="single" w:sz="4" w:space="0" w:color="auto"/>
              <w:bottom w:val="single" w:sz="4" w:space="0" w:color="auto"/>
              <w:right w:val="single" w:sz="4" w:space="0" w:color="auto"/>
            </w:tcBorders>
            <w:vAlign w:val="center"/>
            <w:hideMark/>
          </w:tcPr>
          <w:p w14:paraId="3AC7D427" w14:textId="77777777" w:rsidR="00DF6D65" w:rsidRPr="00CF7B8B" w:rsidRDefault="00DF6D65" w:rsidP="00040FD9">
            <w:pPr>
              <w:jc w:val="center"/>
              <w:rPr>
                <w:rFonts w:eastAsia="Calibri"/>
                <w:sz w:val="22"/>
                <w:szCs w:val="22"/>
              </w:rPr>
            </w:pPr>
            <w:r w:rsidRPr="00CF7B8B">
              <w:rPr>
                <w:rFonts w:eastAsia="Calibri"/>
                <w:sz w:val="22"/>
                <w:szCs w:val="22"/>
              </w:rPr>
              <w:t>68,75</w:t>
            </w:r>
          </w:p>
        </w:tc>
        <w:tc>
          <w:tcPr>
            <w:tcW w:w="483" w:type="pct"/>
            <w:tcBorders>
              <w:top w:val="single" w:sz="4" w:space="0" w:color="auto"/>
              <w:left w:val="single" w:sz="4" w:space="0" w:color="auto"/>
              <w:bottom w:val="single" w:sz="4" w:space="0" w:color="auto"/>
              <w:right w:val="single" w:sz="4" w:space="0" w:color="auto"/>
            </w:tcBorders>
            <w:vAlign w:val="center"/>
            <w:hideMark/>
          </w:tcPr>
          <w:p w14:paraId="1F22B20A" w14:textId="77777777" w:rsidR="00DF6D65" w:rsidRPr="00CF7B8B" w:rsidRDefault="00DF6D65" w:rsidP="00040FD9">
            <w:pPr>
              <w:jc w:val="center"/>
              <w:rPr>
                <w:rFonts w:eastAsia="Calibri"/>
                <w:sz w:val="22"/>
                <w:szCs w:val="22"/>
              </w:rPr>
            </w:pPr>
            <w:r w:rsidRPr="00CF7B8B">
              <w:rPr>
                <w:rFonts w:eastAsia="Calibri"/>
                <w:sz w:val="22"/>
                <w:szCs w:val="22"/>
              </w:rPr>
              <w:t>103,91</w:t>
            </w:r>
          </w:p>
        </w:tc>
        <w:tc>
          <w:tcPr>
            <w:tcW w:w="482" w:type="pct"/>
            <w:tcBorders>
              <w:top w:val="single" w:sz="4" w:space="0" w:color="auto"/>
              <w:left w:val="single" w:sz="4" w:space="0" w:color="auto"/>
              <w:bottom w:val="single" w:sz="4" w:space="0" w:color="auto"/>
              <w:right w:val="single" w:sz="4" w:space="0" w:color="auto"/>
            </w:tcBorders>
            <w:vAlign w:val="center"/>
            <w:hideMark/>
          </w:tcPr>
          <w:p w14:paraId="1114E342" w14:textId="77777777" w:rsidR="00DF6D65" w:rsidRPr="00CF7B8B" w:rsidRDefault="00DF6D65" w:rsidP="00040FD9">
            <w:pPr>
              <w:jc w:val="center"/>
              <w:rPr>
                <w:rFonts w:eastAsia="Calibri"/>
                <w:sz w:val="22"/>
                <w:szCs w:val="22"/>
              </w:rPr>
            </w:pPr>
            <w:r w:rsidRPr="00CF7B8B">
              <w:rPr>
                <w:rFonts w:eastAsia="Calibri"/>
                <w:sz w:val="22"/>
                <w:szCs w:val="22"/>
              </w:rPr>
              <w:t>72,18</w:t>
            </w:r>
          </w:p>
        </w:tc>
        <w:tc>
          <w:tcPr>
            <w:tcW w:w="481" w:type="pct"/>
            <w:tcBorders>
              <w:top w:val="single" w:sz="4" w:space="0" w:color="auto"/>
              <w:left w:val="single" w:sz="4" w:space="0" w:color="auto"/>
              <w:bottom w:val="single" w:sz="4" w:space="0" w:color="auto"/>
              <w:right w:val="single" w:sz="4" w:space="0" w:color="auto"/>
            </w:tcBorders>
            <w:vAlign w:val="center"/>
            <w:hideMark/>
          </w:tcPr>
          <w:p w14:paraId="695F023D" w14:textId="77777777" w:rsidR="00DF6D65" w:rsidRPr="00CF7B8B" w:rsidRDefault="00DF6D65" w:rsidP="00040FD9">
            <w:pPr>
              <w:jc w:val="center"/>
              <w:rPr>
                <w:rFonts w:eastAsia="Calibri"/>
                <w:sz w:val="22"/>
                <w:szCs w:val="22"/>
              </w:rPr>
            </w:pPr>
            <w:r w:rsidRPr="00CF7B8B">
              <w:rPr>
                <w:rFonts w:eastAsia="Calibri"/>
                <w:sz w:val="22"/>
                <w:szCs w:val="22"/>
              </w:rPr>
              <w:t>103,91</w:t>
            </w:r>
          </w:p>
        </w:tc>
      </w:tr>
    </w:tbl>
    <w:p w14:paraId="14D91DC7" w14:textId="77777777" w:rsidR="00DF6D65" w:rsidRPr="00CF7B8B" w:rsidRDefault="00DF6D65" w:rsidP="00DF6D65">
      <w:pPr>
        <w:tabs>
          <w:tab w:val="left" w:pos="284"/>
        </w:tabs>
        <w:jc w:val="both"/>
        <w:rPr>
          <w:color w:val="000000" w:themeColor="text1"/>
          <w:sz w:val="28"/>
          <w:szCs w:val="28"/>
        </w:rPr>
      </w:pPr>
      <w:r w:rsidRPr="00CF7B8B">
        <w:rPr>
          <w:color w:val="000000" w:themeColor="text1"/>
          <w:sz w:val="24"/>
          <w:szCs w:val="28"/>
        </w:rPr>
        <w:t>Источники:</w:t>
      </w:r>
    </w:p>
    <w:p w14:paraId="685812F6" w14:textId="128A0237" w:rsidR="00DF6D65" w:rsidRPr="00CF7B8B" w:rsidRDefault="00DF6D65" w:rsidP="00F62649">
      <w:pPr>
        <w:pStyle w:val="affa"/>
        <w:numPr>
          <w:ilvl w:val="0"/>
          <w:numId w:val="65"/>
        </w:numPr>
        <w:tabs>
          <w:tab w:val="left" w:pos="284"/>
        </w:tabs>
        <w:ind w:left="0" w:firstLine="0"/>
        <w:jc w:val="both"/>
        <w:rPr>
          <w:sz w:val="22"/>
          <w:szCs w:val="22"/>
        </w:rPr>
      </w:pPr>
      <w:r w:rsidRPr="00CF7B8B">
        <w:rPr>
          <w:sz w:val="22"/>
          <w:szCs w:val="22"/>
        </w:rPr>
        <w:t xml:space="preserve">Протокол заседания правления </w:t>
      </w:r>
      <w:r w:rsidR="006E67DD" w:rsidRPr="00CF7B8B">
        <w:rPr>
          <w:sz w:val="22"/>
          <w:szCs w:val="22"/>
        </w:rPr>
        <w:t>РСТ Югры</w:t>
      </w:r>
      <w:r w:rsidRPr="00CF7B8B">
        <w:rPr>
          <w:sz w:val="22"/>
          <w:szCs w:val="22"/>
        </w:rPr>
        <w:t xml:space="preserve"> № 60 от 06.12.2018;</w:t>
      </w:r>
    </w:p>
    <w:p w14:paraId="15DC6600" w14:textId="3BB25445" w:rsidR="00DF6D65" w:rsidRPr="00CF7B8B" w:rsidRDefault="00DF6D65" w:rsidP="00F62649">
      <w:pPr>
        <w:pStyle w:val="affa"/>
        <w:numPr>
          <w:ilvl w:val="0"/>
          <w:numId w:val="65"/>
        </w:numPr>
        <w:tabs>
          <w:tab w:val="left" w:pos="284"/>
        </w:tabs>
        <w:ind w:left="0" w:firstLine="0"/>
        <w:jc w:val="both"/>
        <w:rPr>
          <w:sz w:val="22"/>
          <w:szCs w:val="22"/>
        </w:rPr>
      </w:pPr>
      <w:r w:rsidRPr="00CF7B8B">
        <w:rPr>
          <w:sz w:val="22"/>
          <w:szCs w:val="22"/>
        </w:rPr>
        <w:t xml:space="preserve">Протокол заседания правления </w:t>
      </w:r>
      <w:r w:rsidR="006E67DD" w:rsidRPr="00CF7B8B">
        <w:rPr>
          <w:sz w:val="22"/>
          <w:szCs w:val="22"/>
        </w:rPr>
        <w:t>РСТ Югры</w:t>
      </w:r>
      <w:r w:rsidRPr="00CF7B8B">
        <w:rPr>
          <w:sz w:val="22"/>
          <w:szCs w:val="22"/>
        </w:rPr>
        <w:t xml:space="preserve"> № 55 от 22.11.2018;</w:t>
      </w:r>
    </w:p>
    <w:p w14:paraId="4341C06D" w14:textId="77777777" w:rsidR="00DF6D65" w:rsidRPr="00CF7B8B" w:rsidRDefault="00DF6D65" w:rsidP="00F62649">
      <w:pPr>
        <w:pStyle w:val="affa"/>
        <w:numPr>
          <w:ilvl w:val="0"/>
          <w:numId w:val="65"/>
        </w:numPr>
        <w:tabs>
          <w:tab w:val="left" w:pos="284"/>
        </w:tabs>
        <w:ind w:left="0" w:firstLine="0"/>
        <w:jc w:val="both"/>
        <w:rPr>
          <w:sz w:val="22"/>
          <w:szCs w:val="22"/>
        </w:rPr>
      </w:pPr>
      <w:r w:rsidRPr="00CF7B8B">
        <w:rPr>
          <w:sz w:val="22"/>
          <w:szCs w:val="22"/>
        </w:rPr>
        <w:t>Информация об основных показателях финансово-хозяйственной деятельности регулируемой организации (п.19 Стандартов раскрытия информации, утвержденных постановлением Правительства РФ от 17.01.2013 № 6).</w:t>
      </w:r>
    </w:p>
    <w:p w14:paraId="4C7FF8CD" w14:textId="0B48F588" w:rsidR="00DF6D65" w:rsidRPr="00CF7B8B" w:rsidRDefault="00DF6D65" w:rsidP="00F62649">
      <w:pPr>
        <w:pStyle w:val="affa"/>
        <w:numPr>
          <w:ilvl w:val="0"/>
          <w:numId w:val="65"/>
        </w:numPr>
        <w:tabs>
          <w:tab w:val="left" w:pos="284"/>
        </w:tabs>
        <w:ind w:left="0" w:firstLine="0"/>
        <w:jc w:val="both"/>
        <w:rPr>
          <w:sz w:val="22"/>
          <w:szCs w:val="22"/>
        </w:rPr>
      </w:pPr>
      <w:r w:rsidRPr="00CF7B8B">
        <w:rPr>
          <w:sz w:val="22"/>
          <w:szCs w:val="22"/>
        </w:rPr>
        <w:t>Мониторинг производственных программ в сфере водоснабжения и водоотведения за 2015</w:t>
      </w:r>
      <w:r w:rsidR="006E67DD" w:rsidRPr="00CF7B8B">
        <w:rPr>
          <w:sz w:val="22"/>
          <w:szCs w:val="22"/>
        </w:rPr>
        <w:t> – </w:t>
      </w:r>
      <w:r w:rsidRPr="00CF7B8B">
        <w:rPr>
          <w:sz w:val="22"/>
          <w:szCs w:val="22"/>
        </w:rPr>
        <w:t>2017 гг.</w:t>
      </w:r>
    </w:p>
    <w:p w14:paraId="0BFD161B" w14:textId="77777777" w:rsidR="00DF6D65" w:rsidRPr="00CF7B8B" w:rsidRDefault="00DF6D65" w:rsidP="00D741B3">
      <w:pPr>
        <w:rPr>
          <w:b/>
          <w:sz w:val="28"/>
        </w:rPr>
      </w:pPr>
    </w:p>
    <w:p w14:paraId="1D401A27" w14:textId="488E0906" w:rsidR="00D741B3" w:rsidRPr="00CF7B8B" w:rsidRDefault="00D741B3" w:rsidP="00D741B3">
      <w:pPr>
        <w:rPr>
          <w:b/>
          <w:sz w:val="28"/>
        </w:rPr>
      </w:pPr>
      <w:r w:rsidRPr="00CF7B8B">
        <w:rPr>
          <w:b/>
          <w:sz w:val="28"/>
        </w:rPr>
        <w:t>Доля поставки ресурса по приборам учета</w:t>
      </w:r>
    </w:p>
    <w:p w14:paraId="3F37FC5F" w14:textId="77777777" w:rsidR="00D741B3" w:rsidRPr="00CF7B8B" w:rsidRDefault="00D741B3" w:rsidP="00D741B3">
      <w:pPr>
        <w:pStyle w:val="Default"/>
        <w:ind w:firstLine="709"/>
        <w:jc w:val="both"/>
        <w:rPr>
          <w:sz w:val="28"/>
          <w:szCs w:val="28"/>
        </w:rPr>
      </w:pPr>
      <w:bookmarkStart w:id="25" w:name="_Hlk480881228"/>
      <w:r w:rsidRPr="00CF7B8B">
        <w:rPr>
          <w:sz w:val="28"/>
          <w:szCs w:val="28"/>
        </w:rPr>
        <w:t>Для технического учета принятых очистными сооружениями стоков используются приборы учета, установленные на КНС и КОС Остров Заячий. При осуществлении коммерческих расчетов показания с данных приборов не учитываются.</w:t>
      </w:r>
    </w:p>
    <w:p w14:paraId="425E2E8F" w14:textId="1E446B59" w:rsidR="003946B0" w:rsidRPr="00CF7B8B" w:rsidRDefault="003946B0" w:rsidP="003946B0">
      <w:pPr>
        <w:pStyle w:val="Default"/>
        <w:ind w:firstLine="709"/>
        <w:jc w:val="both"/>
        <w:rPr>
          <w:sz w:val="28"/>
          <w:szCs w:val="28"/>
        </w:rPr>
      </w:pPr>
      <w:r w:rsidRPr="00CF7B8B">
        <w:rPr>
          <w:sz w:val="28"/>
          <w:szCs w:val="28"/>
        </w:rPr>
        <w:t>На линии приема транзитных стоков от промзоны филиалом ПАО «ОГК-2»-Сургутская ГРЭС-1 в декабре 2017 г. установлен узел технического учета. Для принимаемых сточных вод норматив допустимых сбросов загрязняющих веществ, иных веществ и микроорганизмов не установлен.</w:t>
      </w:r>
    </w:p>
    <w:p w14:paraId="61D996CF" w14:textId="3436704B" w:rsidR="00D741B3" w:rsidRPr="00CF7B8B" w:rsidRDefault="00D741B3" w:rsidP="00D741B3">
      <w:pPr>
        <w:pStyle w:val="Default"/>
        <w:ind w:firstLine="709"/>
        <w:jc w:val="both"/>
        <w:rPr>
          <w:sz w:val="28"/>
          <w:szCs w:val="28"/>
        </w:rPr>
      </w:pPr>
      <w:r w:rsidRPr="00CF7B8B">
        <w:rPr>
          <w:sz w:val="28"/>
          <w:szCs w:val="28"/>
        </w:rPr>
        <w:t>Перечень приборов учета приема стоков на КНС и КОС Остров Заячий представлен в табл.</w:t>
      </w:r>
      <w:r w:rsidR="00A75ADE" w:rsidRPr="00CF7B8B">
        <w:rPr>
          <w:sz w:val="28"/>
          <w:szCs w:val="28"/>
        </w:rPr>
        <w:t xml:space="preserve"> </w:t>
      </w:r>
      <w:r w:rsidR="00F62649" w:rsidRPr="00CF7B8B">
        <w:rPr>
          <w:sz w:val="28"/>
          <w:szCs w:val="28"/>
        </w:rPr>
        <w:t>18</w:t>
      </w:r>
      <w:r w:rsidRPr="00CF7B8B">
        <w:rPr>
          <w:sz w:val="28"/>
          <w:szCs w:val="28"/>
        </w:rPr>
        <w:t>.</w:t>
      </w:r>
    </w:p>
    <w:p w14:paraId="3097550C" w14:textId="77777777" w:rsidR="003731DD" w:rsidRPr="00CF7B8B" w:rsidRDefault="003731DD">
      <w:pPr>
        <w:rPr>
          <w:b/>
          <w:sz w:val="24"/>
        </w:rPr>
      </w:pPr>
      <w:r w:rsidRPr="00CF7B8B">
        <w:rPr>
          <w:b/>
          <w:sz w:val="24"/>
        </w:rPr>
        <w:br w:type="page"/>
      </w:r>
    </w:p>
    <w:p w14:paraId="737B7C48" w14:textId="3FD4F184" w:rsidR="00D741B3" w:rsidRPr="00CF7B8B" w:rsidRDefault="00D741B3" w:rsidP="00D741B3">
      <w:pPr>
        <w:rPr>
          <w:b/>
          <w:sz w:val="24"/>
        </w:rPr>
      </w:pPr>
      <w:r w:rsidRPr="00CF7B8B">
        <w:rPr>
          <w:b/>
          <w:sz w:val="24"/>
        </w:rPr>
        <w:t xml:space="preserve">Таблица </w:t>
      </w:r>
      <w:bookmarkStart w:id="26" w:name="Приборы_учета_стоков"/>
      <w:r w:rsidRPr="00CF7B8B">
        <w:fldChar w:fldCharType="begin"/>
      </w:r>
      <w:r w:rsidRPr="00CF7B8B">
        <w:rPr>
          <w:b/>
          <w:sz w:val="24"/>
        </w:rPr>
        <w:instrText xml:space="preserve"> SEQ Таблица \* ARABIC </w:instrText>
      </w:r>
      <w:r w:rsidRPr="00CF7B8B">
        <w:fldChar w:fldCharType="separate"/>
      </w:r>
      <w:r w:rsidR="005C1A5B">
        <w:rPr>
          <w:b/>
          <w:noProof/>
          <w:sz w:val="24"/>
        </w:rPr>
        <w:t>18</w:t>
      </w:r>
      <w:r w:rsidRPr="00CF7B8B">
        <w:fldChar w:fldCharType="end"/>
      </w:r>
      <w:bookmarkEnd w:id="26"/>
      <w:r w:rsidRPr="00CF7B8B">
        <w:rPr>
          <w:b/>
          <w:sz w:val="24"/>
        </w:rPr>
        <w:t xml:space="preserve"> – Приборы учета сточных вод</w:t>
      </w:r>
    </w:p>
    <w:tbl>
      <w:tblPr>
        <w:tblW w:w="5000" w:type="pct"/>
        <w:tblCellMar>
          <w:left w:w="40" w:type="dxa"/>
          <w:right w:w="40" w:type="dxa"/>
        </w:tblCellMar>
        <w:tblLook w:val="04A0" w:firstRow="1" w:lastRow="0" w:firstColumn="1" w:lastColumn="0" w:noHBand="0" w:noVBand="1"/>
      </w:tblPr>
      <w:tblGrid>
        <w:gridCol w:w="888"/>
        <w:gridCol w:w="5338"/>
        <w:gridCol w:w="1814"/>
        <w:gridCol w:w="2150"/>
      </w:tblGrid>
      <w:tr w:rsidR="00D741B3" w:rsidRPr="00CF7B8B" w14:paraId="178FBB87" w14:textId="77777777" w:rsidTr="00D741B3">
        <w:trPr>
          <w:trHeight w:val="283"/>
          <w:tblHeader/>
        </w:trPr>
        <w:tc>
          <w:tcPr>
            <w:tcW w:w="436" w:type="pct"/>
            <w:tcBorders>
              <w:top w:val="single" w:sz="6" w:space="0" w:color="auto"/>
              <w:left w:val="single" w:sz="6" w:space="0" w:color="auto"/>
              <w:bottom w:val="single" w:sz="6" w:space="0" w:color="auto"/>
              <w:right w:val="single" w:sz="6" w:space="0" w:color="auto"/>
            </w:tcBorders>
            <w:vAlign w:val="center"/>
            <w:hideMark/>
          </w:tcPr>
          <w:p w14:paraId="635BC460" w14:textId="77777777" w:rsidR="00D741B3" w:rsidRPr="00CF7B8B" w:rsidRDefault="00D741B3" w:rsidP="00D741B3">
            <w:pPr>
              <w:autoSpaceDE w:val="0"/>
              <w:autoSpaceDN w:val="0"/>
              <w:adjustRightInd w:val="0"/>
              <w:jc w:val="center"/>
              <w:rPr>
                <w:b/>
                <w:color w:val="000000"/>
                <w:sz w:val="22"/>
                <w:szCs w:val="22"/>
              </w:rPr>
            </w:pPr>
            <w:r w:rsidRPr="00CF7B8B">
              <w:rPr>
                <w:b/>
                <w:color w:val="000000"/>
                <w:sz w:val="22"/>
                <w:szCs w:val="22"/>
              </w:rPr>
              <w:t>№ п/п</w:t>
            </w:r>
          </w:p>
        </w:tc>
        <w:tc>
          <w:tcPr>
            <w:tcW w:w="2619" w:type="pct"/>
            <w:tcBorders>
              <w:top w:val="single" w:sz="6" w:space="0" w:color="auto"/>
              <w:left w:val="single" w:sz="6" w:space="0" w:color="auto"/>
              <w:bottom w:val="single" w:sz="6" w:space="0" w:color="auto"/>
              <w:right w:val="single" w:sz="6" w:space="0" w:color="auto"/>
            </w:tcBorders>
            <w:vAlign w:val="center"/>
            <w:hideMark/>
          </w:tcPr>
          <w:p w14:paraId="52897835" w14:textId="77777777" w:rsidR="00D741B3" w:rsidRPr="00CF7B8B" w:rsidRDefault="00D741B3" w:rsidP="00D741B3">
            <w:pPr>
              <w:autoSpaceDE w:val="0"/>
              <w:autoSpaceDN w:val="0"/>
              <w:adjustRightInd w:val="0"/>
              <w:jc w:val="center"/>
              <w:rPr>
                <w:b/>
                <w:color w:val="000000"/>
                <w:sz w:val="22"/>
                <w:szCs w:val="22"/>
              </w:rPr>
            </w:pPr>
            <w:r w:rsidRPr="00CF7B8B">
              <w:rPr>
                <w:b/>
                <w:color w:val="000000"/>
                <w:sz w:val="22"/>
                <w:szCs w:val="22"/>
              </w:rPr>
              <w:t>Место установки прибора</w:t>
            </w:r>
          </w:p>
        </w:tc>
        <w:tc>
          <w:tcPr>
            <w:tcW w:w="890" w:type="pct"/>
            <w:tcBorders>
              <w:top w:val="single" w:sz="6" w:space="0" w:color="auto"/>
              <w:left w:val="single" w:sz="6" w:space="0" w:color="auto"/>
              <w:bottom w:val="single" w:sz="6" w:space="0" w:color="auto"/>
              <w:right w:val="single" w:sz="6" w:space="0" w:color="auto"/>
            </w:tcBorders>
            <w:vAlign w:val="center"/>
            <w:hideMark/>
          </w:tcPr>
          <w:p w14:paraId="7ED56137" w14:textId="77777777" w:rsidR="00D741B3" w:rsidRPr="00CF7B8B" w:rsidRDefault="00D741B3" w:rsidP="00D741B3">
            <w:pPr>
              <w:autoSpaceDE w:val="0"/>
              <w:autoSpaceDN w:val="0"/>
              <w:adjustRightInd w:val="0"/>
              <w:jc w:val="center"/>
              <w:rPr>
                <w:b/>
                <w:color w:val="000000"/>
                <w:sz w:val="22"/>
                <w:szCs w:val="22"/>
              </w:rPr>
            </w:pPr>
            <w:r w:rsidRPr="00CF7B8B">
              <w:rPr>
                <w:b/>
                <w:color w:val="000000"/>
                <w:sz w:val="22"/>
                <w:szCs w:val="22"/>
              </w:rPr>
              <w:t>Тип прибора</w:t>
            </w:r>
          </w:p>
        </w:tc>
        <w:tc>
          <w:tcPr>
            <w:tcW w:w="1055" w:type="pct"/>
            <w:tcBorders>
              <w:top w:val="single" w:sz="6" w:space="0" w:color="auto"/>
              <w:left w:val="single" w:sz="6" w:space="0" w:color="auto"/>
              <w:bottom w:val="single" w:sz="6" w:space="0" w:color="auto"/>
              <w:right w:val="single" w:sz="6" w:space="0" w:color="auto"/>
            </w:tcBorders>
            <w:vAlign w:val="center"/>
            <w:hideMark/>
          </w:tcPr>
          <w:p w14:paraId="5AFF849F" w14:textId="77777777" w:rsidR="00D741B3" w:rsidRPr="00CF7B8B" w:rsidRDefault="00D741B3" w:rsidP="00D741B3">
            <w:pPr>
              <w:autoSpaceDE w:val="0"/>
              <w:autoSpaceDN w:val="0"/>
              <w:adjustRightInd w:val="0"/>
              <w:jc w:val="center"/>
              <w:rPr>
                <w:b/>
                <w:bCs/>
                <w:color w:val="000000"/>
                <w:sz w:val="22"/>
                <w:szCs w:val="22"/>
              </w:rPr>
            </w:pPr>
            <w:r w:rsidRPr="00CF7B8B">
              <w:rPr>
                <w:b/>
                <w:bCs/>
                <w:color w:val="000000"/>
                <w:sz w:val="22"/>
                <w:szCs w:val="22"/>
              </w:rPr>
              <w:t>Номер прибора</w:t>
            </w:r>
          </w:p>
        </w:tc>
      </w:tr>
      <w:tr w:rsidR="00D741B3" w:rsidRPr="00CF7B8B" w14:paraId="7EFA3EF4" w14:textId="77777777" w:rsidTr="00D741B3">
        <w:trPr>
          <w:trHeight w:val="283"/>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0019F5E0" w14:textId="77777777" w:rsidR="00D741B3" w:rsidRPr="00CF7B8B" w:rsidRDefault="00D741B3" w:rsidP="00D741B3">
            <w:pPr>
              <w:autoSpaceDE w:val="0"/>
              <w:autoSpaceDN w:val="0"/>
              <w:adjustRightInd w:val="0"/>
              <w:jc w:val="center"/>
              <w:rPr>
                <w:sz w:val="22"/>
                <w:szCs w:val="22"/>
              </w:rPr>
            </w:pPr>
            <w:r w:rsidRPr="00CF7B8B">
              <w:rPr>
                <w:b/>
                <w:color w:val="000000"/>
                <w:sz w:val="22"/>
                <w:szCs w:val="22"/>
              </w:rPr>
              <w:t>КНС-18</w:t>
            </w:r>
          </w:p>
        </w:tc>
      </w:tr>
      <w:tr w:rsidR="00D741B3" w:rsidRPr="00CF7B8B" w14:paraId="64A051D0" w14:textId="77777777" w:rsidTr="00D741B3">
        <w:trPr>
          <w:trHeight w:val="283"/>
        </w:trPr>
        <w:tc>
          <w:tcPr>
            <w:tcW w:w="436" w:type="pct"/>
            <w:tcBorders>
              <w:top w:val="single" w:sz="6" w:space="0" w:color="auto"/>
              <w:left w:val="single" w:sz="6" w:space="0" w:color="auto"/>
              <w:bottom w:val="single" w:sz="6" w:space="0" w:color="auto"/>
              <w:right w:val="single" w:sz="6" w:space="0" w:color="auto"/>
            </w:tcBorders>
            <w:vAlign w:val="center"/>
            <w:hideMark/>
          </w:tcPr>
          <w:p w14:paraId="614E19C4"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1</w:t>
            </w:r>
          </w:p>
        </w:tc>
        <w:tc>
          <w:tcPr>
            <w:tcW w:w="2619" w:type="pct"/>
            <w:tcBorders>
              <w:top w:val="single" w:sz="6" w:space="0" w:color="auto"/>
              <w:left w:val="single" w:sz="6" w:space="0" w:color="auto"/>
              <w:bottom w:val="single" w:sz="6" w:space="0" w:color="auto"/>
              <w:right w:val="single" w:sz="6" w:space="0" w:color="auto"/>
            </w:tcBorders>
            <w:vAlign w:val="center"/>
            <w:hideMark/>
          </w:tcPr>
          <w:p w14:paraId="0C3F56E3" w14:textId="77777777" w:rsidR="00D741B3" w:rsidRPr="00CF7B8B" w:rsidRDefault="00D741B3" w:rsidP="00D741B3">
            <w:pPr>
              <w:autoSpaceDE w:val="0"/>
              <w:autoSpaceDN w:val="0"/>
              <w:adjustRightInd w:val="0"/>
              <w:ind w:left="57"/>
              <w:rPr>
                <w:color w:val="000000"/>
                <w:sz w:val="22"/>
                <w:szCs w:val="22"/>
              </w:rPr>
            </w:pPr>
            <w:r w:rsidRPr="00CF7B8B">
              <w:rPr>
                <w:color w:val="000000"/>
                <w:sz w:val="22"/>
                <w:szCs w:val="22"/>
              </w:rPr>
              <w:t>КНС-18 1 нитка</w:t>
            </w:r>
          </w:p>
        </w:tc>
        <w:tc>
          <w:tcPr>
            <w:tcW w:w="890" w:type="pct"/>
            <w:tcBorders>
              <w:top w:val="single" w:sz="6" w:space="0" w:color="auto"/>
              <w:left w:val="single" w:sz="6" w:space="0" w:color="auto"/>
              <w:bottom w:val="single" w:sz="6" w:space="0" w:color="auto"/>
              <w:right w:val="single" w:sz="6" w:space="0" w:color="auto"/>
            </w:tcBorders>
            <w:vAlign w:val="center"/>
            <w:hideMark/>
          </w:tcPr>
          <w:p w14:paraId="74F4FE68"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Взлет ЭМ</w:t>
            </w:r>
          </w:p>
        </w:tc>
        <w:tc>
          <w:tcPr>
            <w:tcW w:w="1055" w:type="pct"/>
            <w:tcBorders>
              <w:top w:val="single" w:sz="6" w:space="0" w:color="auto"/>
              <w:left w:val="single" w:sz="6" w:space="0" w:color="auto"/>
              <w:bottom w:val="single" w:sz="6" w:space="0" w:color="auto"/>
              <w:right w:val="single" w:sz="6" w:space="0" w:color="auto"/>
            </w:tcBorders>
            <w:vAlign w:val="center"/>
            <w:hideMark/>
          </w:tcPr>
          <w:p w14:paraId="75D0C19B"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1100660</w:t>
            </w:r>
          </w:p>
        </w:tc>
      </w:tr>
      <w:tr w:rsidR="00D741B3" w:rsidRPr="00CF7B8B" w14:paraId="68ECFB8A" w14:textId="77777777" w:rsidTr="00D741B3">
        <w:trPr>
          <w:trHeight w:val="283"/>
        </w:trPr>
        <w:tc>
          <w:tcPr>
            <w:tcW w:w="436" w:type="pct"/>
            <w:tcBorders>
              <w:top w:val="single" w:sz="6" w:space="0" w:color="auto"/>
              <w:left w:val="single" w:sz="6" w:space="0" w:color="auto"/>
              <w:bottom w:val="single" w:sz="6" w:space="0" w:color="auto"/>
              <w:right w:val="single" w:sz="6" w:space="0" w:color="auto"/>
            </w:tcBorders>
            <w:vAlign w:val="center"/>
            <w:hideMark/>
          </w:tcPr>
          <w:p w14:paraId="756F982A" w14:textId="77777777" w:rsidR="00D741B3" w:rsidRPr="00CF7B8B" w:rsidRDefault="00D741B3" w:rsidP="00D741B3">
            <w:pPr>
              <w:autoSpaceDE w:val="0"/>
              <w:autoSpaceDN w:val="0"/>
              <w:adjustRightInd w:val="0"/>
              <w:jc w:val="center"/>
              <w:rPr>
                <w:sz w:val="22"/>
                <w:szCs w:val="22"/>
              </w:rPr>
            </w:pPr>
            <w:r w:rsidRPr="00CF7B8B">
              <w:rPr>
                <w:sz w:val="22"/>
                <w:szCs w:val="22"/>
              </w:rPr>
              <w:t>2</w:t>
            </w:r>
          </w:p>
        </w:tc>
        <w:tc>
          <w:tcPr>
            <w:tcW w:w="2619" w:type="pct"/>
            <w:tcBorders>
              <w:top w:val="single" w:sz="6" w:space="0" w:color="auto"/>
              <w:left w:val="single" w:sz="6" w:space="0" w:color="auto"/>
              <w:bottom w:val="single" w:sz="6" w:space="0" w:color="auto"/>
              <w:right w:val="single" w:sz="6" w:space="0" w:color="auto"/>
            </w:tcBorders>
            <w:vAlign w:val="center"/>
            <w:hideMark/>
          </w:tcPr>
          <w:p w14:paraId="552D69E9" w14:textId="77777777" w:rsidR="00D741B3" w:rsidRPr="00CF7B8B" w:rsidRDefault="00D741B3" w:rsidP="00D741B3">
            <w:pPr>
              <w:autoSpaceDE w:val="0"/>
              <w:autoSpaceDN w:val="0"/>
              <w:adjustRightInd w:val="0"/>
              <w:ind w:left="57"/>
              <w:rPr>
                <w:color w:val="000000"/>
                <w:sz w:val="22"/>
                <w:szCs w:val="22"/>
              </w:rPr>
            </w:pPr>
            <w:r w:rsidRPr="00CF7B8B">
              <w:rPr>
                <w:color w:val="000000"/>
                <w:sz w:val="22"/>
                <w:szCs w:val="22"/>
              </w:rPr>
              <w:t>КНС-18 2 нитка</w:t>
            </w:r>
          </w:p>
        </w:tc>
        <w:tc>
          <w:tcPr>
            <w:tcW w:w="890" w:type="pct"/>
            <w:tcBorders>
              <w:top w:val="single" w:sz="6" w:space="0" w:color="auto"/>
              <w:left w:val="single" w:sz="6" w:space="0" w:color="auto"/>
              <w:bottom w:val="single" w:sz="6" w:space="0" w:color="auto"/>
              <w:right w:val="single" w:sz="6" w:space="0" w:color="auto"/>
            </w:tcBorders>
            <w:vAlign w:val="center"/>
            <w:hideMark/>
          </w:tcPr>
          <w:p w14:paraId="4A44E3CA"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Взлет ЭМ</w:t>
            </w:r>
          </w:p>
        </w:tc>
        <w:tc>
          <w:tcPr>
            <w:tcW w:w="1055" w:type="pct"/>
            <w:tcBorders>
              <w:top w:val="single" w:sz="6" w:space="0" w:color="auto"/>
              <w:left w:val="single" w:sz="6" w:space="0" w:color="auto"/>
              <w:bottom w:val="single" w:sz="6" w:space="0" w:color="auto"/>
              <w:right w:val="single" w:sz="6" w:space="0" w:color="auto"/>
            </w:tcBorders>
            <w:vAlign w:val="center"/>
            <w:hideMark/>
          </w:tcPr>
          <w:p w14:paraId="4FE3958C"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1100288</w:t>
            </w:r>
          </w:p>
        </w:tc>
      </w:tr>
      <w:tr w:rsidR="00D741B3" w:rsidRPr="00CF7B8B" w14:paraId="1247E0E4" w14:textId="77777777" w:rsidTr="00D741B3">
        <w:trPr>
          <w:trHeight w:val="283"/>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667ADB9C" w14:textId="77777777" w:rsidR="00D741B3" w:rsidRPr="00CF7B8B" w:rsidRDefault="00D741B3" w:rsidP="00D741B3">
            <w:pPr>
              <w:autoSpaceDE w:val="0"/>
              <w:autoSpaceDN w:val="0"/>
              <w:adjustRightInd w:val="0"/>
              <w:jc w:val="center"/>
              <w:rPr>
                <w:sz w:val="22"/>
                <w:szCs w:val="22"/>
              </w:rPr>
            </w:pPr>
            <w:r w:rsidRPr="00CF7B8B">
              <w:rPr>
                <w:b/>
                <w:bCs/>
                <w:iCs/>
                <w:color w:val="000000"/>
                <w:sz w:val="22"/>
                <w:szCs w:val="22"/>
              </w:rPr>
              <w:t>Комплекс очистных сооружений Остров Заячий</w:t>
            </w:r>
          </w:p>
        </w:tc>
      </w:tr>
      <w:tr w:rsidR="00D741B3" w:rsidRPr="00CF7B8B" w14:paraId="78794217" w14:textId="77777777" w:rsidTr="00D741B3">
        <w:trPr>
          <w:trHeight w:val="283"/>
        </w:trPr>
        <w:tc>
          <w:tcPr>
            <w:tcW w:w="436" w:type="pct"/>
            <w:tcBorders>
              <w:top w:val="single" w:sz="6" w:space="0" w:color="auto"/>
              <w:left w:val="single" w:sz="6" w:space="0" w:color="auto"/>
              <w:bottom w:val="single" w:sz="6" w:space="0" w:color="auto"/>
              <w:right w:val="single" w:sz="6" w:space="0" w:color="auto"/>
            </w:tcBorders>
            <w:vAlign w:val="center"/>
            <w:hideMark/>
          </w:tcPr>
          <w:p w14:paraId="6A8B4FE9"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3</w:t>
            </w:r>
          </w:p>
        </w:tc>
        <w:tc>
          <w:tcPr>
            <w:tcW w:w="2619" w:type="pct"/>
            <w:tcBorders>
              <w:top w:val="single" w:sz="6" w:space="0" w:color="auto"/>
              <w:left w:val="single" w:sz="6" w:space="0" w:color="auto"/>
              <w:bottom w:val="single" w:sz="6" w:space="0" w:color="auto"/>
              <w:right w:val="single" w:sz="6" w:space="0" w:color="auto"/>
            </w:tcBorders>
            <w:vAlign w:val="center"/>
            <w:hideMark/>
          </w:tcPr>
          <w:p w14:paraId="7D85899D" w14:textId="77777777" w:rsidR="00D741B3" w:rsidRPr="00CF7B8B" w:rsidRDefault="00D741B3" w:rsidP="00D741B3">
            <w:pPr>
              <w:autoSpaceDE w:val="0"/>
              <w:autoSpaceDN w:val="0"/>
              <w:adjustRightInd w:val="0"/>
              <w:ind w:left="57"/>
              <w:rPr>
                <w:color w:val="000000"/>
                <w:sz w:val="22"/>
                <w:szCs w:val="22"/>
              </w:rPr>
            </w:pPr>
            <w:r w:rsidRPr="00CF7B8B">
              <w:rPr>
                <w:color w:val="000000"/>
                <w:sz w:val="22"/>
                <w:szCs w:val="22"/>
              </w:rPr>
              <w:t>Выход с КОС (1)</w:t>
            </w:r>
          </w:p>
        </w:tc>
        <w:tc>
          <w:tcPr>
            <w:tcW w:w="890" w:type="pct"/>
            <w:tcBorders>
              <w:top w:val="single" w:sz="6" w:space="0" w:color="auto"/>
              <w:left w:val="single" w:sz="6" w:space="0" w:color="auto"/>
              <w:bottom w:val="single" w:sz="6" w:space="0" w:color="auto"/>
              <w:right w:val="single" w:sz="6" w:space="0" w:color="auto"/>
            </w:tcBorders>
            <w:vAlign w:val="center"/>
            <w:hideMark/>
          </w:tcPr>
          <w:p w14:paraId="06FD426D" w14:textId="77777777" w:rsidR="00D741B3" w:rsidRPr="00CF7B8B" w:rsidRDefault="00D741B3" w:rsidP="00D741B3">
            <w:pPr>
              <w:autoSpaceDE w:val="0"/>
              <w:autoSpaceDN w:val="0"/>
              <w:adjustRightInd w:val="0"/>
              <w:jc w:val="center"/>
              <w:rPr>
                <w:color w:val="000000"/>
                <w:sz w:val="22"/>
                <w:szCs w:val="22"/>
                <w:lang w:val="en-US"/>
              </w:rPr>
            </w:pPr>
            <w:r w:rsidRPr="00CF7B8B">
              <w:rPr>
                <w:color w:val="000000"/>
                <w:sz w:val="22"/>
                <w:szCs w:val="22"/>
                <w:lang w:val="en-US"/>
              </w:rPr>
              <w:t>Danffos</w:t>
            </w:r>
          </w:p>
        </w:tc>
        <w:tc>
          <w:tcPr>
            <w:tcW w:w="1055" w:type="pct"/>
            <w:tcBorders>
              <w:top w:val="single" w:sz="6" w:space="0" w:color="auto"/>
              <w:left w:val="single" w:sz="6" w:space="0" w:color="auto"/>
              <w:bottom w:val="single" w:sz="6" w:space="0" w:color="auto"/>
              <w:right w:val="single" w:sz="6" w:space="0" w:color="auto"/>
            </w:tcBorders>
            <w:vAlign w:val="center"/>
            <w:hideMark/>
          </w:tcPr>
          <w:p w14:paraId="3CEA02C6"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085К6002</w:t>
            </w:r>
          </w:p>
        </w:tc>
      </w:tr>
      <w:tr w:rsidR="00D741B3" w:rsidRPr="00CF7B8B" w14:paraId="150514B0" w14:textId="77777777" w:rsidTr="00D741B3">
        <w:trPr>
          <w:trHeight w:val="283"/>
        </w:trPr>
        <w:tc>
          <w:tcPr>
            <w:tcW w:w="436" w:type="pct"/>
            <w:tcBorders>
              <w:top w:val="single" w:sz="6" w:space="0" w:color="auto"/>
              <w:left w:val="single" w:sz="6" w:space="0" w:color="auto"/>
              <w:bottom w:val="single" w:sz="6" w:space="0" w:color="auto"/>
              <w:right w:val="single" w:sz="6" w:space="0" w:color="auto"/>
            </w:tcBorders>
            <w:vAlign w:val="center"/>
            <w:hideMark/>
          </w:tcPr>
          <w:p w14:paraId="5EE9563A"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4</w:t>
            </w:r>
          </w:p>
        </w:tc>
        <w:tc>
          <w:tcPr>
            <w:tcW w:w="2619" w:type="pct"/>
            <w:tcBorders>
              <w:top w:val="single" w:sz="6" w:space="0" w:color="auto"/>
              <w:left w:val="single" w:sz="6" w:space="0" w:color="auto"/>
              <w:bottom w:val="single" w:sz="6" w:space="0" w:color="auto"/>
              <w:right w:val="single" w:sz="6" w:space="0" w:color="auto"/>
            </w:tcBorders>
            <w:vAlign w:val="center"/>
            <w:hideMark/>
          </w:tcPr>
          <w:p w14:paraId="389DE23C" w14:textId="77777777" w:rsidR="00D741B3" w:rsidRPr="00CF7B8B" w:rsidRDefault="00D741B3" w:rsidP="00D741B3">
            <w:pPr>
              <w:autoSpaceDE w:val="0"/>
              <w:autoSpaceDN w:val="0"/>
              <w:adjustRightInd w:val="0"/>
              <w:ind w:left="57"/>
              <w:rPr>
                <w:color w:val="000000"/>
                <w:sz w:val="22"/>
                <w:szCs w:val="22"/>
              </w:rPr>
            </w:pPr>
            <w:r w:rsidRPr="00CF7B8B">
              <w:rPr>
                <w:color w:val="000000"/>
                <w:sz w:val="22"/>
                <w:szCs w:val="22"/>
              </w:rPr>
              <w:t>Выход с КОС (2)</w:t>
            </w:r>
          </w:p>
        </w:tc>
        <w:tc>
          <w:tcPr>
            <w:tcW w:w="890" w:type="pct"/>
            <w:tcBorders>
              <w:top w:val="single" w:sz="6" w:space="0" w:color="auto"/>
              <w:left w:val="single" w:sz="6" w:space="0" w:color="auto"/>
              <w:bottom w:val="single" w:sz="6" w:space="0" w:color="auto"/>
              <w:right w:val="single" w:sz="6" w:space="0" w:color="auto"/>
            </w:tcBorders>
            <w:vAlign w:val="center"/>
            <w:hideMark/>
          </w:tcPr>
          <w:p w14:paraId="1BFCF89B" w14:textId="77777777" w:rsidR="00D741B3" w:rsidRPr="00CF7B8B" w:rsidRDefault="00D741B3" w:rsidP="00D741B3">
            <w:pPr>
              <w:autoSpaceDE w:val="0"/>
              <w:autoSpaceDN w:val="0"/>
              <w:adjustRightInd w:val="0"/>
              <w:jc w:val="center"/>
              <w:rPr>
                <w:color w:val="000000"/>
                <w:sz w:val="22"/>
                <w:szCs w:val="22"/>
                <w:lang w:val="en-US"/>
              </w:rPr>
            </w:pPr>
            <w:r w:rsidRPr="00CF7B8B">
              <w:rPr>
                <w:color w:val="000000"/>
                <w:sz w:val="22"/>
                <w:szCs w:val="22"/>
                <w:lang w:val="en-US"/>
              </w:rPr>
              <w:t>Danffos</w:t>
            </w:r>
          </w:p>
        </w:tc>
        <w:tc>
          <w:tcPr>
            <w:tcW w:w="1055" w:type="pct"/>
            <w:tcBorders>
              <w:top w:val="single" w:sz="6" w:space="0" w:color="auto"/>
              <w:left w:val="single" w:sz="6" w:space="0" w:color="auto"/>
              <w:bottom w:val="single" w:sz="6" w:space="0" w:color="auto"/>
              <w:right w:val="single" w:sz="6" w:space="0" w:color="auto"/>
            </w:tcBorders>
            <w:vAlign w:val="center"/>
            <w:hideMark/>
          </w:tcPr>
          <w:p w14:paraId="52DA1FDC"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085Г6С02А</w:t>
            </w:r>
          </w:p>
        </w:tc>
      </w:tr>
      <w:tr w:rsidR="00D741B3" w:rsidRPr="00CF7B8B" w14:paraId="6575FE92" w14:textId="77777777" w:rsidTr="00D741B3">
        <w:trPr>
          <w:trHeight w:val="283"/>
        </w:trPr>
        <w:tc>
          <w:tcPr>
            <w:tcW w:w="436" w:type="pct"/>
            <w:tcBorders>
              <w:top w:val="single" w:sz="6" w:space="0" w:color="auto"/>
              <w:left w:val="single" w:sz="6" w:space="0" w:color="auto"/>
              <w:bottom w:val="single" w:sz="6" w:space="0" w:color="auto"/>
              <w:right w:val="single" w:sz="6" w:space="0" w:color="auto"/>
            </w:tcBorders>
            <w:vAlign w:val="center"/>
            <w:hideMark/>
          </w:tcPr>
          <w:p w14:paraId="7EF76EA3"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5</w:t>
            </w:r>
          </w:p>
        </w:tc>
        <w:tc>
          <w:tcPr>
            <w:tcW w:w="2619" w:type="pct"/>
            <w:tcBorders>
              <w:top w:val="single" w:sz="6" w:space="0" w:color="auto"/>
              <w:left w:val="single" w:sz="6" w:space="0" w:color="auto"/>
              <w:bottom w:val="single" w:sz="6" w:space="0" w:color="auto"/>
              <w:right w:val="single" w:sz="6" w:space="0" w:color="auto"/>
            </w:tcBorders>
            <w:vAlign w:val="center"/>
            <w:hideMark/>
          </w:tcPr>
          <w:p w14:paraId="755C6716" w14:textId="77777777" w:rsidR="00D741B3" w:rsidRPr="00CF7B8B" w:rsidRDefault="00D741B3" w:rsidP="00D741B3">
            <w:pPr>
              <w:autoSpaceDE w:val="0"/>
              <w:autoSpaceDN w:val="0"/>
              <w:adjustRightInd w:val="0"/>
              <w:ind w:left="57"/>
              <w:rPr>
                <w:color w:val="000000"/>
                <w:sz w:val="22"/>
                <w:szCs w:val="22"/>
              </w:rPr>
            </w:pPr>
            <w:r w:rsidRPr="00CF7B8B">
              <w:rPr>
                <w:color w:val="000000"/>
                <w:sz w:val="22"/>
                <w:szCs w:val="22"/>
              </w:rPr>
              <w:t>Приход стоков с пгт. Белый Яр (1)</w:t>
            </w:r>
          </w:p>
        </w:tc>
        <w:tc>
          <w:tcPr>
            <w:tcW w:w="890" w:type="pct"/>
            <w:tcBorders>
              <w:top w:val="single" w:sz="6" w:space="0" w:color="auto"/>
              <w:left w:val="single" w:sz="6" w:space="0" w:color="auto"/>
              <w:bottom w:val="single" w:sz="6" w:space="0" w:color="auto"/>
              <w:right w:val="single" w:sz="6" w:space="0" w:color="auto"/>
            </w:tcBorders>
            <w:vAlign w:val="center"/>
            <w:hideMark/>
          </w:tcPr>
          <w:p w14:paraId="74EBAB34"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ДРК-4</w:t>
            </w:r>
          </w:p>
        </w:tc>
        <w:tc>
          <w:tcPr>
            <w:tcW w:w="1055" w:type="pct"/>
            <w:tcBorders>
              <w:top w:val="single" w:sz="6" w:space="0" w:color="auto"/>
              <w:left w:val="single" w:sz="6" w:space="0" w:color="auto"/>
              <w:bottom w:val="single" w:sz="6" w:space="0" w:color="auto"/>
              <w:right w:val="single" w:sz="6" w:space="0" w:color="auto"/>
            </w:tcBorders>
            <w:vAlign w:val="center"/>
            <w:hideMark/>
          </w:tcPr>
          <w:p w14:paraId="1013DF9B"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167</w:t>
            </w:r>
          </w:p>
        </w:tc>
      </w:tr>
      <w:tr w:rsidR="00D741B3" w:rsidRPr="00CF7B8B" w14:paraId="11C3FBC4" w14:textId="77777777" w:rsidTr="00D741B3">
        <w:trPr>
          <w:trHeight w:val="283"/>
        </w:trPr>
        <w:tc>
          <w:tcPr>
            <w:tcW w:w="436" w:type="pct"/>
            <w:tcBorders>
              <w:top w:val="single" w:sz="6" w:space="0" w:color="auto"/>
              <w:left w:val="single" w:sz="6" w:space="0" w:color="auto"/>
              <w:bottom w:val="single" w:sz="6" w:space="0" w:color="auto"/>
              <w:right w:val="single" w:sz="6" w:space="0" w:color="auto"/>
            </w:tcBorders>
            <w:vAlign w:val="center"/>
            <w:hideMark/>
          </w:tcPr>
          <w:p w14:paraId="7AB408E4"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6</w:t>
            </w:r>
          </w:p>
        </w:tc>
        <w:tc>
          <w:tcPr>
            <w:tcW w:w="2619" w:type="pct"/>
            <w:tcBorders>
              <w:top w:val="single" w:sz="6" w:space="0" w:color="auto"/>
              <w:left w:val="single" w:sz="6" w:space="0" w:color="auto"/>
              <w:bottom w:val="single" w:sz="6" w:space="0" w:color="auto"/>
              <w:right w:val="single" w:sz="6" w:space="0" w:color="auto"/>
            </w:tcBorders>
            <w:vAlign w:val="center"/>
            <w:hideMark/>
          </w:tcPr>
          <w:p w14:paraId="67C61B92" w14:textId="77777777" w:rsidR="00D741B3" w:rsidRPr="00CF7B8B" w:rsidRDefault="00D741B3" w:rsidP="00D741B3">
            <w:pPr>
              <w:autoSpaceDE w:val="0"/>
              <w:autoSpaceDN w:val="0"/>
              <w:adjustRightInd w:val="0"/>
              <w:ind w:left="57"/>
              <w:rPr>
                <w:color w:val="000000"/>
                <w:sz w:val="22"/>
                <w:szCs w:val="22"/>
              </w:rPr>
            </w:pPr>
            <w:r w:rsidRPr="00CF7B8B">
              <w:rPr>
                <w:color w:val="000000"/>
                <w:sz w:val="22"/>
                <w:szCs w:val="22"/>
              </w:rPr>
              <w:t>Приход стоков с пгт. Белый Яр (2)</w:t>
            </w:r>
          </w:p>
        </w:tc>
        <w:tc>
          <w:tcPr>
            <w:tcW w:w="890" w:type="pct"/>
            <w:tcBorders>
              <w:top w:val="single" w:sz="6" w:space="0" w:color="auto"/>
              <w:left w:val="single" w:sz="6" w:space="0" w:color="auto"/>
              <w:bottom w:val="single" w:sz="6" w:space="0" w:color="auto"/>
              <w:right w:val="single" w:sz="6" w:space="0" w:color="auto"/>
            </w:tcBorders>
            <w:vAlign w:val="center"/>
            <w:hideMark/>
          </w:tcPr>
          <w:p w14:paraId="361C9CE9"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ДРК-4</w:t>
            </w:r>
          </w:p>
        </w:tc>
        <w:tc>
          <w:tcPr>
            <w:tcW w:w="1055" w:type="pct"/>
            <w:tcBorders>
              <w:top w:val="single" w:sz="6" w:space="0" w:color="auto"/>
              <w:left w:val="single" w:sz="6" w:space="0" w:color="auto"/>
              <w:bottom w:val="single" w:sz="6" w:space="0" w:color="auto"/>
              <w:right w:val="single" w:sz="6" w:space="0" w:color="auto"/>
            </w:tcBorders>
            <w:vAlign w:val="center"/>
            <w:hideMark/>
          </w:tcPr>
          <w:p w14:paraId="02BC6D91"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171</w:t>
            </w:r>
          </w:p>
        </w:tc>
      </w:tr>
      <w:tr w:rsidR="00D741B3" w:rsidRPr="00CF7B8B" w14:paraId="0065AC96" w14:textId="77777777" w:rsidTr="00D741B3">
        <w:trPr>
          <w:trHeight w:val="283"/>
        </w:trPr>
        <w:tc>
          <w:tcPr>
            <w:tcW w:w="436" w:type="pct"/>
            <w:tcBorders>
              <w:top w:val="single" w:sz="6" w:space="0" w:color="auto"/>
              <w:left w:val="single" w:sz="6" w:space="0" w:color="auto"/>
              <w:bottom w:val="single" w:sz="6" w:space="0" w:color="auto"/>
              <w:right w:val="single" w:sz="6" w:space="0" w:color="auto"/>
            </w:tcBorders>
            <w:vAlign w:val="center"/>
            <w:hideMark/>
          </w:tcPr>
          <w:p w14:paraId="269E4880"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7</w:t>
            </w:r>
          </w:p>
        </w:tc>
        <w:tc>
          <w:tcPr>
            <w:tcW w:w="2619" w:type="pct"/>
            <w:tcBorders>
              <w:top w:val="single" w:sz="6" w:space="0" w:color="auto"/>
              <w:left w:val="single" w:sz="6" w:space="0" w:color="auto"/>
              <w:bottom w:val="single" w:sz="6" w:space="0" w:color="auto"/>
              <w:right w:val="single" w:sz="6" w:space="0" w:color="auto"/>
            </w:tcBorders>
            <w:vAlign w:val="center"/>
            <w:hideMark/>
          </w:tcPr>
          <w:p w14:paraId="21502D1F" w14:textId="77777777" w:rsidR="00D741B3" w:rsidRPr="00CF7B8B" w:rsidRDefault="00D741B3" w:rsidP="00D741B3">
            <w:pPr>
              <w:autoSpaceDE w:val="0"/>
              <w:autoSpaceDN w:val="0"/>
              <w:adjustRightInd w:val="0"/>
              <w:ind w:left="57"/>
              <w:rPr>
                <w:color w:val="000000"/>
                <w:sz w:val="22"/>
                <w:szCs w:val="22"/>
              </w:rPr>
            </w:pPr>
            <w:r w:rsidRPr="00CF7B8B">
              <w:rPr>
                <w:color w:val="000000"/>
                <w:sz w:val="22"/>
                <w:szCs w:val="22"/>
              </w:rPr>
              <w:t>Приход стоков с КНС-6 (1)</w:t>
            </w:r>
          </w:p>
        </w:tc>
        <w:tc>
          <w:tcPr>
            <w:tcW w:w="890" w:type="pct"/>
            <w:tcBorders>
              <w:top w:val="single" w:sz="6" w:space="0" w:color="auto"/>
              <w:left w:val="single" w:sz="6" w:space="0" w:color="auto"/>
              <w:bottom w:val="single" w:sz="6" w:space="0" w:color="auto"/>
              <w:right w:val="single" w:sz="6" w:space="0" w:color="auto"/>
            </w:tcBorders>
            <w:vAlign w:val="center"/>
            <w:hideMark/>
          </w:tcPr>
          <w:p w14:paraId="1BDFB0D7"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ДРК-4</w:t>
            </w:r>
          </w:p>
        </w:tc>
        <w:tc>
          <w:tcPr>
            <w:tcW w:w="1055" w:type="pct"/>
            <w:tcBorders>
              <w:top w:val="single" w:sz="6" w:space="0" w:color="auto"/>
              <w:left w:val="single" w:sz="6" w:space="0" w:color="auto"/>
              <w:bottom w:val="single" w:sz="6" w:space="0" w:color="auto"/>
              <w:right w:val="single" w:sz="6" w:space="0" w:color="auto"/>
            </w:tcBorders>
            <w:vAlign w:val="center"/>
            <w:hideMark/>
          </w:tcPr>
          <w:p w14:paraId="6F8FF2E2"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306</w:t>
            </w:r>
          </w:p>
        </w:tc>
      </w:tr>
      <w:tr w:rsidR="00D741B3" w:rsidRPr="00CF7B8B" w14:paraId="05573C36" w14:textId="77777777" w:rsidTr="00D741B3">
        <w:trPr>
          <w:trHeight w:val="283"/>
        </w:trPr>
        <w:tc>
          <w:tcPr>
            <w:tcW w:w="436" w:type="pct"/>
            <w:tcBorders>
              <w:top w:val="single" w:sz="6" w:space="0" w:color="auto"/>
              <w:left w:val="single" w:sz="6" w:space="0" w:color="auto"/>
              <w:bottom w:val="single" w:sz="6" w:space="0" w:color="auto"/>
              <w:right w:val="single" w:sz="6" w:space="0" w:color="auto"/>
            </w:tcBorders>
            <w:vAlign w:val="center"/>
            <w:hideMark/>
          </w:tcPr>
          <w:p w14:paraId="579A99EF"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8</w:t>
            </w:r>
          </w:p>
        </w:tc>
        <w:tc>
          <w:tcPr>
            <w:tcW w:w="2619" w:type="pct"/>
            <w:tcBorders>
              <w:top w:val="single" w:sz="6" w:space="0" w:color="auto"/>
              <w:left w:val="single" w:sz="6" w:space="0" w:color="auto"/>
              <w:bottom w:val="single" w:sz="6" w:space="0" w:color="auto"/>
              <w:right w:val="single" w:sz="6" w:space="0" w:color="auto"/>
            </w:tcBorders>
            <w:vAlign w:val="center"/>
            <w:hideMark/>
          </w:tcPr>
          <w:p w14:paraId="61103C71" w14:textId="77777777" w:rsidR="00D741B3" w:rsidRPr="00CF7B8B" w:rsidRDefault="00D741B3" w:rsidP="00D741B3">
            <w:pPr>
              <w:autoSpaceDE w:val="0"/>
              <w:autoSpaceDN w:val="0"/>
              <w:adjustRightInd w:val="0"/>
              <w:ind w:left="57"/>
              <w:rPr>
                <w:color w:val="000000"/>
                <w:sz w:val="22"/>
                <w:szCs w:val="22"/>
              </w:rPr>
            </w:pPr>
            <w:r w:rsidRPr="00CF7B8B">
              <w:rPr>
                <w:color w:val="000000"/>
                <w:sz w:val="22"/>
                <w:szCs w:val="22"/>
              </w:rPr>
              <w:t>Приход стоков с КНС-6 (2)</w:t>
            </w:r>
          </w:p>
        </w:tc>
        <w:tc>
          <w:tcPr>
            <w:tcW w:w="890" w:type="pct"/>
            <w:tcBorders>
              <w:top w:val="single" w:sz="6" w:space="0" w:color="auto"/>
              <w:left w:val="single" w:sz="6" w:space="0" w:color="auto"/>
              <w:bottom w:val="single" w:sz="6" w:space="0" w:color="auto"/>
              <w:right w:val="single" w:sz="6" w:space="0" w:color="auto"/>
            </w:tcBorders>
            <w:vAlign w:val="center"/>
            <w:hideMark/>
          </w:tcPr>
          <w:p w14:paraId="46EBA260"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ДРК-4</w:t>
            </w:r>
          </w:p>
        </w:tc>
        <w:tc>
          <w:tcPr>
            <w:tcW w:w="1055" w:type="pct"/>
            <w:tcBorders>
              <w:top w:val="single" w:sz="6" w:space="0" w:color="auto"/>
              <w:left w:val="single" w:sz="6" w:space="0" w:color="auto"/>
              <w:bottom w:val="single" w:sz="6" w:space="0" w:color="auto"/>
              <w:right w:val="single" w:sz="6" w:space="0" w:color="auto"/>
            </w:tcBorders>
            <w:vAlign w:val="center"/>
            <w:hideMark/>
          </w:tcPr>
          <w:p w14:paraId="58C12938"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165</w:t>
            </w:r>
          </w:p>
        </w:tc>
      </w:tr>
      <w:tr w:rsidR="00D741B3" w:rsidRPr="00CF7B8B" w14:paraId="0981C029" w14:textId="77777777" w:rsidTr="00D741B3">
        <w:trPr>
          <w:trHeight w:val="283"/>
        </w:trPr>
        <w:tc>
          <w:tcPr>
            <w:tcW w:w="436" w:type="pct"/>
            <w:tcBorders>
              <w:top w:val="single" w:sz="6" w:space="0" w:color="auto"/>
              <w:left w:val="single" w:sz="6" w:space="0" w:color="auto"/>
              <w:bottom w:val="single" w:sz="6" w:space="0" w:color="auto"/>
              <w:right w:val="single" w:sz="6" w:space="0" w:color="auto"/>
            </w:tcBorders>
            <w:vAlign w:val="center"/>
            <w:hideMark/>
          </w:tcPr>
          <w:p w14:paraId="7EADA88C"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9</w:t>
            </w:r>
          </w:p>
        </w:tc>
        <w:tc>
          <w:tcPr>
            <w:tcW w:w="2619" w:type="pct"/>
            <w:tcBorders>
              <w:top w:val="single" w:sz="6" w:space="0" w:color="auto"/>
              <w:left w:val="single" w:sz="6" w:space="0" w:color="auto"/>
              <w:bottom w:val="single" w:sz="6" w:space="0" w:color="auto"/>
              <w:right w:val="single" w:sz="6" w:space="0" w:color="auto"/>
            </w:tcBorders>
            <w:vAlign w:val="center"/>
            <w:hideMark/>
          </w:tcPr>
          <w:p w14:paraId="67280741" w14:textId="77777777" w:rsidR="00D741B3" w:rsidRPr="00CF7B8B" w:rsidRDefault="00D741B3" w:rsidP="00D741B3">
            <w:pPr>
              <w:autoSpaceDE w:val="0"/>
              <w:autoSpaceDN w:val="0"/>
              <w:adjustRightInd w:val="0"/>
              <w:ind w:left="57"/>
              <w:rPr>
                <w:color w:val="000000"/>
                <w:sz w:val="22"/>
                <w:szCs w:val="22"/>
              </w:rPr>
            </w:pPr>
            <w:r w:rsidRPr="00CF7B8B">
              <w:rPr>
                <w:color w:val="000000"/>
                <w:sz w:val="22"/>
                <w:szCs w:val="22"/>
              </w:rPr>
              <w:t>Приход стоков с КНС-1 (1)</w:t>
            </w:r>
          </w:p>
        </w:tc>
        <w:tc>
          <w:tcPr>
            <w:tcW w:w="890" w:type="pct"/>
            <w:tcBorders>
              <w:top w:val="single" w:sz="6" w:space="0" w:color="auto"/>
              <w:left w:val="single" w:sz="6" w:space="0" w:color="auto"/>
              <w:bottom w:val="single" w:sz="6" w:space="0" w:color="auto"/>
              <w:right w:val="single" w:sz="6" w:space="0" w:color="auto"/>
            </w:tcBorders>
            <w:vAlign w:val="center"/>
            <w:hideMark/>
          </w:tcPr>
          <w:p w14:paraId="05AB4752"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ДРК-4</w:t>
            </w:r>
          </w:p>
        </w:tc>
        <w:tc>
          <w:tcPr>
            <w:tcW w:w="1055" w:type="pct"/>
            <w:tcBorders>
              <w:top w:val="single" w:sz="6" w:space="0" w:color="auto"/>
              <w:left w:val="single" w:sz="6" w:space="0" w:color="auto"/>
              <w:bottom w:val="single" w:sz="6" w:space="0" w:color="auto"/>
              <w:right w:val="single" w:sz="6" w:space="0" w:color="auto"/>
            </w:tcBorders>
            <w:vAlign w:val="center"/>
            <w:hideMark/>
          </w:tcPr>
          <w:p w14:paraId="16DBCE30"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303</w:t>
            </w:r>
          </w:p>
        </w:tc>
      </w:tr>
      <w:tr w:rsidR="00D741B3" w:rsidRPr="00CF7B8B" w14:paraId="30BC2317" w14:textId="77777777" w:rsidTr="00D741B3">
        <w:trPr>
          <w:trHeight w:val="283"/>
        </w:trPr>
        <w:tc>
          <w:tcPr>
            <w:tcW w:w="436" w:type="pct"/>
            <w:tcBorders>
              <w:top w:val="single" w:sz="6" w:space="0" w:color="auto"/>
              <w:left w:val="single" w:sz="6" w:space="0" w:color="auto"/>
              <w:bottom w:val="single" w:sz="6" w:space="0" w:color="auto"/>
              <w:right w:val="single" w:sz="6" w:space="0" w:color="auto"/>
            </w:tcBorders>
            <w:vAlign w:val="center"/>
            <w:hideMark/>
          </w:tcPr>
          <w:p w14:paraId="51B5ABA0"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10</w:t>
            </w:r>
          </w:p>
        </w:tc>
        <w:tc>
          <w:tcPr>
            <w:tcW w:w="2619" w:type="pct"/>
            <w:tcBorders>
              <w:top w:val="single" w:sz="6" w:space="0" w:color="auto"/>
              <w:left w:val="single" w:sz="6" w:space="0" w:color="auto"/>
              <w:bottom w:val="single" w:sz="6" w:space="0" w:color="auto"/>
              <w:right w:val="single" w:sz="6" w:space="0" w:color="auto"/>
            </w:tcBorders>
            <w:vAlign w:val="center"/>
            <w:hideMark/>
          </w:tcPr>
          <w:p w14:paraId="418604F2" w14:textId="77777777" w:rsidR="00D741B3" w:rsidRPr="00CF7B8B" w:rsidRDefault="00D741B3" w:rsidP="00D741B3">
            <w:pPr>
              <w:autoSpaceDE w:val="0"/>
              <w:autoSpaceDN w:val="0"/>
              <w:adjustRightInd w:val="0"/>
              <w:ind w:left="57"/>
              <w:rPr>
                <w:color w:val="000000"/>
                <w:sz w:val="22"/>
                <w:szCs w:val="22"/>
              </w:rPr>
            </w:pPr>
            <w:r w:rsidRPr="00CF7B8B">
              <w:rPr>
                <w:color w:val="000000"/>
                <w:sz w:val="22"/>
                <w:szCs w:val="22"/>
              </w:rPr>
              <w:t>Приход с 1 окон с КНС-1 (2)</w:t>
            </w:r>
          </w:p>
        </w:tc>
        <w:tc>
          <w:tcPr>
            <w:tcW w:w="890" w:type="pct"/>
            <w:tcBorders>
              <w:top w:val="single" w:sz="6" w:space="0" w:color="auto"/>
              <w:left w:val="single" w:sz="6" w:space="0" w:color="auto"/>
              <w:bottom w:val="single" w:sz="6" w:space="0" w:color="auto"/>
              <w:right w:val="single" w:sz="6" w:space="0" w:color="auto"/>
            </w:tcBorders>
            <w:vAlign w:val="center"/>
            <w:hideMark/>
          </w:tcPr>
          <w:p w14:paraId="4D78A05D"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ДРК-4</w:t>
            </w:r>
          </w:p>
        </w:tc>
        <w:tc>
          <w:tcPr>
            <w:tcW w:w="1055" w:type="pct"/>
            <w:tcBorders>
              <w:top w:val="single" w:sz="6" w:space="0" w:color="auto"/>
              <w:left w:val="single" w:sz="6" w:space="0" w:color="auto"/>
              <w:bottom w:val="single" w:sz="6" w:space="0" w:color="auto"/>
              <w:right w:val="single" w:sz="6" w:space="0" w:color="auto"/>
            </w:tcBorders>
            <w:vAlign w:val="center"/>
            <w:hideMark/>
          </w:tcPr>
          <w:p w14:paraId="27ACF192"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302</w:t>
            </w:r>
          </w:p>
        </w:tc>
      </w:tr>
      <w:tr w:rsidR="00D741B3" w:rsidRPr="00CF7B8B" w14:paraId="603F693E" w14:textId="77777777" w:rsidTr="00D741B3">
        <w:trPr>
          <w:trHeight w:val="283"/>
        </w:trPr>
        <w:tc>
          <w:tcPr>
            <w:tcW w:w="436" w:type="pct"/>
            <w:tcBorders>
              <w:top w:val="single" w:sz="6" w:space="0" w:color="auto"/>
              <w:left w:val="single" w:sz="6" w:space="0" w:color="auto"/>
              <w:bottom w:val="single" w:sz="6" w:space="0" w:color="auto"/>
              <w:right w:val="single" w:sz="6" w:space="0" w:color="auto"/>
            </w:tcBorders>
            <w:vAlign w:val="center"/>
            <w:hideMark/>
          </w:tcPr>
          <w:p w14:paraId="3C9AF3E9"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11</w:t>
            </w:r>
          </w:p>
        </w:tc>
        <w:tc>
          <w:tcPr>
            <w:tcW w:w="2619" w:type="pct"/>
            <w:tcBorders>
              <w:top w:val="single" w:sz="6" w:space="0" w:color="auto"/>
              <w:left w:val="single" w:sz="6" w:space="0" w:color="auto"/>
              <w:bottom w:val="single" w:sz="6" w:space="0" w:color="auto"/>
              <w:right w:val="single" w:sz="6" w:space="0" w:color="auto"/>
            </w:tcBorders>
            <w:vAlign w:val="center"/>
            <w:hideMark/>
          </w:tcPr>
          <w:p w14:paraId="1F8C0138" w14:textId="77777777" w:rsidR="00D741B3" w:rsidRPr="00CF7B8B" w:rsidRDefault="00D741B3" w:rsidP="00D741B3">
            <w:pPr>
              <w:autoSpaceDE w:val="0"/>
              <w:autoSpaceDN w:val="0"/>
              <w:adjustRightInd w:val="0"/>
              <w:ind w:left="57"/>
              <w:rPr>
                <w:color w:val="000000"/>
                <w:sz w:val="22"/>
                <w:szCs w:val="22"/>
              </w:rPr>
            </w:pPr>
            <w:r w:rsidRPr="00CF7B8B">
              <w:rPr>
                <w:color w:val="000000"/>
                <w:sz w:val="22"/>
                <w:szCs w:val="22"/>
              </w:rPr>
              <w:t>Приход стоков с КНС собственных нужд</w:t>
            </w:r>
          </w:p>
        </w:tc>
        <w:tc>
          <w:tcPr>
            <w:tcW w:w="890" w:type="pct"/>
            <w:tcBorders>
              <w:top w:val="single" w:sz="6" w:space="0" w:color="auto"/>
              <w:left w:val="single" w:sz="6" w:space="0" w:color="auto"/>
              <w:bottom w:val="single" w:sz="6" w:space="0" w:color="auto"/>
              <w:right w:val="single" w:sz="6" w:space="0" w:color="auto"/>
            </w:tcBorders>
            <w:vAlign w:val="center"/>
            <w:hideMark/>
          </w:tcPr>
          <w:p w14:paraId="5917976F"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ДРК-4</w:t>
            </w:r>
          </w:p>
        </w:tc>
        <w:tc>
          <w:tcPr>
            <w:tcW w:w="1055" w:type="pct"/>
            <w:tcBorders>
              <w:top w:val="single" w:sz="6" w:space="0" w:color="auto"/>
              <w:left w:val="single" w:sz="6" w:space="0" w:color="auto"/>
              <w:bottom w:val="single" w:sz="6" w:space="0" w:color="auto"/>
              <w:right w:val="single" w:sz="6" w:space="0" w:color="auto"/>
            </w:tcBorders>
            <w:vAlign w:val="center"/>
            <w:hideMark/>
          </w:tcPr>
          <w:p w14:paraId="79197236" w14:textId="77777777" w:rsidR="00D741B3" w:rsidRPr="00CF7B8B" w:rsidRDefault="00D741B3" w:rsidP="00D741B3">
            <w:pPr>
              <w:autoSpaceDE w:val="0"/>
              <w:autoSpaceDN w:val="0"/>
              <w:adjustRightInd w:val="0"/>
              <w:jc w:val="center"/>
              <w:rPr>
                <w:b/>
                <w:bCs/>
                <w:color w:val="000000"/>
                <w:sz w:val="22"/>
                <w:szCs w:val="22"/>
              </w:rPr>
            </w:pPr>
            <w:r w:rsidRPr="00CF7B8B">
              <w:rPr>
                <w:color w:val="000000"/>
                <w:sz w:val="22"/>
                <w:szCs w:val="22"/>
              </w:rPr>
              <w:t>300</w:t>
            </w:r>
          </w:p>
        </w:tc>
      </w:tr>
      <w:tr w:rsidR="00D741B3" w:rsidRPr="00CF7B8B" w14:paraId="4A642E20" w14:textId="77777777" w:rsidTr="00D741B3">
        <w:trPr>
          <w:trHeight w:val="283"/>
        </w:trPr>
        <w:tc>
          <w:tcPr>
            <w:tcW w:w="436" w:type="pct"/>
            <w:tcBorders>
              <w:top w:val="single" w:sz="6" w:space="0" w:color="auto"/>
              <w:left w:val="single" w:sz="6" w:space="0" w:color="auto"/>
              <w:bottom w:val="single" w:sz="6" w:space="0" w:color="auto"/>
              <w:right w:val="single" w:sz="6" w:space="0" w:color="auto"/>
            </w:tcBorders>
            <w:vAlign w:val="center"/>
            <w:hideMark/>
          </w:tcPr>
          <w:p w14:paraId="7BB55174"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12</w:t>
            </w:r>
          </w:p>
        </w:tc>
        <w:tc>
          <w:tcPr>
            <w:tcW w:w="2619" w:type="pct"/>
            <w:tcBorders>
              <w:top w:val="single" w:sz="6" w:space="0" w:color="auto"/>
              <w:left w:val="single" w:sz="6" w:space="0" w:color="auto"/>
              <w:bottom w:val="single" w:sz="6" w:space="0" w:color="auto"/>
              <w:right w:val="single" w:sz="6" w:space="0" w:color="auto"/>
            </w:tcBorders>
            <w:vAlign w:val="center"/>
            <w:hideMark/>
          </w:tcPr>
          <w:p w14:paraId="7602B87D" w14:textId="77777777" w:rsidR="00D741B3" w:rsidRPr="00CF7B8B" w:rsidRDefault="00D741B3" w:rsidP="00D741B3">
            <w:pPr>
              <w:autoSpaceDE w:val="0"/>
              <w:autoSpaceDN w:val="0"/>
              <w:adjustRightInd w:val="0"/>
              <w:ind w:left="57"/>
              <w:rPr>
                <w:color w:val="000000"/>
                <w:sz w:val="22"/>
                <w:szCs w:val="22"/>
              </w:rPr>
            </w:pPr>
            <w:r w:rsidRPr="00CF7B8B">
              <w:rPr>
                <w:color w:val="000000"/>
                <w:sz w:val="22"/>
                <w:szCs w:val="22"/>
              </w:rPr>
              <w:t>Приход стоком с ГКНС (1)</w:t>
            </w:r>
          </w:p>
        </w:tc>
        <w:tc>
          <w:tcPr>
            <w:tcW w:w="890" w:type="pct"/>
            <w:tcBorders>
              <w:top w:val="single" w:sz="6" w:space="0" w:color="auto"/>
              <w:left w:val="single" w:sz="6" w:space="0" w:color="auto"/>
              <w:bottom w:val="single" w:sz="6" w:space="0" w:color="auto"/>
              <w:right w:val="single" w:sz="6" w:space="0" w:color="auto"/>
            </w:tcBorders>
            <w:vAlign w:val="center"/>
            <w:hideMark/>
          </w:tcPr>
          <w:p w14:paraId="616C7C3C"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ДРК-4</w:t>
            </w:r>
          </w:p>
        </w:tc>
        <w:tc>
          <w:tcPr>
            <w:tcW w:w="1055" w:type="pct"/>
            <w:tcBorders>
              <w:top w:val="single" w:sz="6" w:space="0" w:color="auto"/>
              <w:left w:val="single" w:sz="6" w:space="0" w:color="auto"/>
              <w:bottom w:val="single" w:sz="6" w:space="0" w:color="auto"/>
              <w:right w:val="single" w:sz="6" w:space="0" w:color="auto"/>
            </w:tcBorders>
            <w:vAlign w:val="center"/>
            <w:hideMark/>
          </w:tcPr>
          <w:p w14:paraId="19E6E822" w14:textId="77777777" w:rsidR="00D741B3" w:rsidRPr="00CF7B8B" w:rsidRDefault="00D741B3" w:rsidP="00D741B3">
            <w:pPr>
              <w:autoSpaceDE w:val="0"/>
              <w:autoSpaceDN w:val="0"/>
              <w:adjustRightInd w:val="0"/>
              <w:jc w:val="center"/>
              <w:rPr>
                <w:color w:val="000000"/>
                <w:sz w:val="22"/>
                <w:szCs w:val="22"/>
                <w:lang w:val="en-US"/>
              </w:rPr>
            </w:pPr>
            <w:r w:rsidRPr="00CF7B8B">
              <w:rPr>
                <w:color w:val="000000"/>
                <w:sz w:val="22"/>
                <w:szCs w:val="22"/>
              </w:rPr>
              <w:t>308</w:t>
            </w:r>
          </w:p>
        </w:tc>
      </w:tr>
      <w:tr w:rsidR="00D741B3" w:rsidRPr="00CF7B8B" w14:paraId="4F07A39A" w14:textId="77777777" w:rsidTr="00D741B3">
        <w:trPr>
          <w:trHeight w:val="283"/>
        </w:trPr>
        <w:tc>
          <w:tcPr>
            <w:tcW w:w="436" w:type="pct"/>
            <w:tcBorders>
              <w:top w:val="single" w:sz="6" w:space="0" w:color="auto"/>
              <w:left w:val="single" w:sz="6" w:space="0" w:color="auto"/>
              <w:bottom w:val="single" w:sz="6" w:space="0" w:color="auto"/>
              <w:right w:val="single" w:sz="6" w:space="0" w:color="auto"/>
            </w:tcBorders>
            <w:vAlign w:val="center"/>
            <w:hideMark/>
          </w:tcPr>
          <w:p w14:paraId="004A704C"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13</w:t>
            </w:r>
          </w:p>
        </w:tc>
        <w:tc>
          <w:tcPr>
            <w:tcW w:w="2619" w:type="pct"/>
            <w:tcBorders>
              <w:top w:val="single" w:sz="6" w:space="0" w:color="auto"/>
              <w:left w:val="single" w:sz="6" w:space="0" w:color="auto"/>
              <w:bottom w:val="single" w:sz="6" w:space="0" w:color="auto"/>
              <w:right w:val="single" w:sz="6" w:space="0" w:color="auto"/>
            </w:tcBorders>
            <w:vAlign w:val="center"/>
            <w:hideMark/>
          </w:tcPr>
          <w:p w14:paraId="42C2D1F3" w14:textId="77777777" w:rsidR="00D741B3" w:rsidRPr="00CF7B8B" w:rsidRDefault="00D741B3" w:rsidP="00D741B3">
            <w:pPr>
              <w:autoSpaceDE w:val="0"/>
              <w:autoSpaceDN w:val="0"/>
              <w:adjustRightInd w:val="0"/>
              <w:ind w:left="57"/>
              <w:rPr>
                <w:color w:val="000000"/>
                <w:sz w:val="22"/>
                <w:szCs w:val="22"/>
              </w:rPr>
            </w:pPr>
            <w:r w:rsidRPr="00CF7B8B">
              <w:rPr>
                <w:color w:val="000000"/>
                <w:sz w:val="22"/>
                <w:szCs w:val="22"/>
              </w:rPr>
              <w:t>Приход стоков с ГКНС (2)</w:t>
            </w:r>
          </w:p>
        </w:tc>
        <w:tc>
          <w:tcPr>
            <w:tcW w:w="890" w:type="pct"/>
            <w:tcBorders>
              <w:top w:val="single" w:sz="6" w:space="0" w:color="auto"/>
              <w:left w:val="single" w:sz="6" w:space="0" w:color="auto"/>
              <w:bottom w:val="single" w:sz="6" w:space="0" w:color="auto"/>
              <w:right w:val="single" w:sz="6" w:space="0" w:color="auto"/>
            </w:tcBorders>
            <w:vAlign w:val="center"/>
            <w:hideMark/>
          </w:tcPr>
          <w:p w14:paraId="46FD35EA"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ДРК-4</w:t>
            </w:r>
          </w:p>
        </w:tc>
        <w:tc>
          <w:tcPr>
            <w:tcW w:w="1055" w:type="pct"/>
            <w:tcBorders>
              <w:top w:val="single" w:sz="6" w:space="0" w:color="auto"/>
              <w:left w:val="single" w:sz="6" w:space="0" w:color="auto"/>
              <w:bottom w:val="single" w:sz="6" w:space="0" w:color="auto"/>
              <w:right w:val="single" w:sz="6" w:space="0" w:color="auto"/>
            </w:tcBorders>
            <w:vAlign w:val="center"/>
            <w:hideMark/>
          </w:tcPr>
          <w:p w14:paraId="7B0A23AD"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307</w:t>
            </w:r>
          </w:p>
        </w:tc>
      </w:tr>
      <w:tr w:rsidR="00D741B3" w:rsidRPr="00CF7B8B" w14:paraId="1801589C" w14:textId="77777777" w:rsidTr="00D741B3">
        <w:trPr>
          <w:trHeight w:val="283"/>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731C193E" w14:textId="77777777" w:rsidR="00D741B3" w:rsidRPr="00CF7B8B" w:rsidRDefault="00D741B3" w:rsidP="00D741B3">
            <w:pPr>
              <w:autoSpaceDE w:val="0"/>
              <w:autoSpaceDN w:val="0"/>
              <w:adjustRightInd w:val="0"/>
              <w:jc w:val="center"/>
              <w:rPr>
                <w:sz w:val="22"/>
                <w:szCs w:val="22"/>
              </w:rPr>
            </w:pPr>
            <w:r w:rsidRPr="00CF7B8B">
              <w:rPr>
                <w:b/>
                <w:bCs/>
                <w:iCs/>
                <w:color w:val="000000"/>
                <w:sz w:val="22"/>
                <w:szCs w:val="22"/>
              </w:rPr>
              <w:t>КНС п. Снежный</w:t>
            </w:r>
          </w:p>
        </w:tc>
      </w:tr>
      <w:tr w:rsidR="00D741B3" w:rsidRPr="00CF7B8B" w14:paraId="05675818" w14:textId="77777777" w:rsidTr="00D741B3">
        <w:trPr>
          <w:trHeight w:val="283"/>
        </w:trPr>
        <w:tc>
          <w:tcPr>
            <w:tcW w:w="436" w:type="pct"/>
            <w:tcBorders>
              <w:top w:val="single" w:sz="6" w:space="0" w:color="auto"/>
              <w:left w:val="single" w:sz="6" w:space="0" w:color="auto"/>
              <w:bottom w:val="single" w:sz="6" w:space="0" w:color="auto"/>
              <w:right w:val="single" w:sz="6" w:space="0" w:color="auto"/>
            </w:tcBorders>
            <w:vAlign w:val="center"/>
            <w:hideMark/>
          </w:tcPr>
          <w:p w14:paraId="06B12088"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14</w:t>
            </w:r>
          </w:p>
        </w:tc>
        <w:tc>
          <w:tcPr>
            <w:tcW w:w="2619" w:type="pct"/>
            <w:tcBorders>
              <w:top w:val="single" w:sz="6" w:space="0" w:color="auto"/>
              <w:left w:val="single" w:sz="6" w:space="0" w:color="auto"/>
              <w:bottom w:val="single" w:sz="6" w:space="0" w:color="auto"/>
              <w:right w:val="single" w:sz="6" w:space="0" w:color="auto"/>
            </w:tcBorders>
            <w:vAlign w:val="center"/>
            <w:hideMark/>
          </w:tcPr>
          <w:p w14:paraId="5439BC4D" w14:textId="77777777" w:rsidR="00D741B3" w:rsidRPr="00CF7B8B" w:rsidRDefault="00D741B3" w:rsidP="00D741B3">
            <w:pPr>
              <w:autoSpaceDE w:val="0"/>
              <w:autoSpaceDN w:val="0"/>
              <w:adjustRightInd w:val="0"/>
              <w:ind w:left="57"/>
              <w:rPr>
                <w:color w:val="000000"/>
                <w:sz w:val="22"/>
                <w:szCs w:val="22"/>
              </w:rPr>
            </w:pPr>
            <w:r w:rsidRPr="00CF7B8B">
              <w:rPr>
                <w:sz w:val="22"/>
                <w:szCs w:val="22"/>
              </w:rPr>
              <w:t>Левый коллектор</w:t>
            </w:r>
          </w:p>
        </w:tc>
        <w:tc>
          <w:tcPr>
            <w:tcW w:w="890" w:type="pct"/>
            <w:tcBorders>
              <w:top w:val="single" w:sz="6" w:space="0" w:color="auto"/>
              <w:left w:val="single" w:sz="6" w:space="0" w:color="auto"/>
              <w:bottom w:val="single" w:sz="6" w:space="0" w:color="auto"/>
              <w:right w:val="single" w:sz="6" w:space="0" w:color="auto"/>
            </w:tcBorders>
            <w:vAlign w:val="center"/>
            <w:hideMark/>
          </w:tcPr>
          <w:p w14:paraId="45F9A6F8"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Взлет ЭР</w:t>
            </w:r>
          </w:p>
        </w:tc>
        <w:tc>
          <w:tcPr>
            <w:tcW w:w="1055" w:type="pct"/>
            <w:tcBorders>
              <w:top w:val="single" w:sz="6" w:space="0" w:color="auto"/>
              <w:left w:val="single" w:sz="6" w:space="0" w:color="auto"/>
              <w:bottom w:val="single" w:sz="6" w:space="0" w:color="auto"/>
              <w:right w:val="single" w:sz="6" w:space="0" w:color="auto"/>
            </w:tcBorders>
            <w:vAlign w:val="center"/>
          </w:tcPr>
          <w:p w14:paraId="15875F7F" w14:textId="77777777" w:rsidR="00D741B3" w:rsidRPr="00CF7B8B" w:rsidRDefault="00D741B3" w:rsidP="00D741B3">
            <w:pPr>
              <w:autoSpaceDE w:val="0"/>
              <w:autoSpaceDN w:val="0"/>
              <w:adjustRightInd w:val="0"/>
              <w:jc w:val="center"/>
              <w:rPr>
                <w:color w:val="000000"/>
                <w:sz w:val="22"/>
                <w:szCs w:val="22"/>
              </w:rPr>
            </w:pPr>
          </w:p>
        </w:tc>
      </w:tr>
      <w:tr w:rsidR="00D741B3" w:rsidRPr="00CF7B8B" w14:paraId="4373149E" w14:textId="77777777" w:rsidTr="00D741B3">
        <w:trPr>
          <w:trHeight w:val="283"/>
        </w:trPr>
        <w:tc>
          <w:tcPr>
            <w:tcW w:w="436" w:type="pct"/>
            <w:tcBorders>
              <w:top w:val="single" w:sz="6" w:space="0" w:color="auto"/>
              <w:left w:val="single" w:sz="6" w:space="0" w:color="auto"/>
              <w:bottom w:val="single" w:sz="6" w:space="0" w:color="auto"/>
              <w:right w:val="single" w:sz="6" w:space="0" w:color="auto"/>
            </w:tcBorders>
            <w:vAlign w:val="center"/>
            <w:hideMark/>
          </w:tcPr>
          <w:p w14:paraId="68AB32BC"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15</w:t>
            </w:r>
          </w:p>
        </w:tc>
        <w:tc>
          <w:tcPr>
            <w:tcW w:w="2619" w:type="pct"/>
            <w:tcBorders>
              <w:top w:val="single" w:sz="6" w:space="0" w:color="auto"/>
              <w:left w:val="single" w:sz="6" w:space="0" w:color="auto"/>
              <w:bottom w:val="single" w:sz="6" w:space="0" w:color="auto"/>
              <w:right w:val="single" w:sz="6" w:space="0" w:color="auto"/>
            </w:tcBorders>
            <w:vAlign w:val="center"/>
            <w:hideMark/>
          </w:tcPr>
          <w:p w14:paraId="0AC641F9" w14:textId="77777777" w:rsidR="00D741B3" w:rsidRPr="00CF7B8B" w:rsidRDefault="00D741B3" w:rsidP="00D741B3">
            <w:pPr>
              <w:autoSpaceDE w:val="0"/>
              <w:autoSpaceDN w:val="0"/>
              <w:adjustRightInd w:val="0"/>
              <w:ind w:left="57"/>
              <w:rPr>
                <w:color w:val="000000"/>
                <w:sz w:val="22"/>
                <w:szCs w:val="22"/>
              </w:rPr>
            </w:pPr>
            <w:r w:rsidRPr="00CF7B8B">
              <w:rPr>
                <w:sz w:val="22"/>
                <w:szCs w:val="22"/>
              </w:rPr>
              <w:t>Правый коллектор</w:t>
            </w:r>
          </w:p>
        </w:tc>
        <w:tc>
          <w:tcPr>
            <w:tcW w:w="890" w:type="pct"/>
            <w:tcBorders>
              <w:top w:val="single" w:sz="6" w:space="0" w:color="auto"/>
              <w:left w:val="single" w:sz="6" w:space="0" w:color="auto"/>
              <w:bottom w:val="single" w:sz="6" w:space="0" w:color="auto"/>
              <w:right w:val="single" w:sz="6" w:space="0" w:color="auto"/>
            </w:tcBorders>
            <w:vAlign w:val="center"/>
            <w:hideMark/>
          </w:tcPr>
          <w:p w14:paraId="72DDA19B"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Взлет ЭР</w:t>
            </w:r>
          </w:p>
        </w:tc>
        <w:tc>
          <w:tcPr>
            <w:tcW w:w="1055" w:type="pct"/>
            <w:tcBorders>
              <w:top w:val="single" w:sz="6" w:space="0" w:color="auto"/>
              <w:left w:val="single" w:sz="6" w:space="0" w:color="auto"/>
              <w:bottom w:val="single" w:sz="6" w:space="0" w:color="auto"/>
              <w:right w:val="single" w:sz="6" w:space="0" w:color="auto"/>
            </w:tcBorders>
            <w:vAlign w:val="center"/>
          </w:tcPr>
          <w:p w14:paraId="3B8DA155" w14:textId="77777777" w:rsidR="00D741B3" w:rsidRPr="00CF7B8B" w:rsidRDefault="00D741B3" w:rsidP="00D741B3">
            <w:pPr>
              <w:autoSpaceDE w:val="0"/>
              <w:autoSpaceDN w:val="0"/>
              <w:adjustRightInd w:val="0"/>
              <w:jc w:val="center"/>
              <w:rPr>
                <w:color w:val="000000"/>
                <w:sz w:val="22"/>
                <w:szCs w:val="22"/>
              </w:rPr>
            </w:pPr>
          </w:p>
        </w:tc>
      </w:tr>
      <w:tr w:rsidR="00D741B3" w:rsidRPr="00CF7B8B" w14:paraId="3A52D708" w14:textId="77777777" w:rsidTr="00D741B3">
        <w:trPr>
          <w:trHeight w:val="283"/>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30EAC9F7" w14:textId="77777777" w:rsidR="00D741B3" w:rsidRPr="00CF7B8B" w:rsidRDefault="00D741B3" w:rsidP="00D741B3">
            <w:pPr>
              <w:autoSpaceDE w:val="0"/>
              <w:autoSpaceDN w:val="0"/>
              <w:adjustRightInd w:val="0"/>
              <w:jc w:val="center"/>
              <w:rPr>
                <w:b/>
                <w:sz w:val="22"/>
                <w:szCs w:val="22"/>
              </w:rPr>
            </w:pPr>
            <w:r w:rsidRPr="00CF7B8B">
              <w:rPr>
                <w:b/>
                <w:color w:val="000000"/>
                <w:sz w:val="22"/>
                <w:szCs w:val="22"/>
              </w:rPr>
              <w:t>ГКНС-2 (новая)</w:t>
            </w:r>
          </w:p>
        </w:tc>
      </w:tr>
      <w:tr w:rsidR="00D741B3" w:rsidRPr="00CF7B8B" w14:paraId="3E32AE94" w14:textId="77777777" w:rsidTr="00D741B3">
        <w:trPr>
          <w:trHeight w:val="283"/>
        </w:trPr>
        <w:tc>
          <w:tcPr>
            <w:tcW w:w="436" w:type="pct"/>
            <w:tcBorders>
              <w:top w:val="single" w:sz="6" w:space="0" w:color="auto"/>
              <w:left w:val="single" w:sz="6" w:space="0" w:color="auto"/>
              <w:bottom w:val="single" w:sz="6" w:space="0" w:color="auto"/>
              <w:right w:val="single" w:sz="6" w:space="0" w:color="auto"/>
            </w:tcBorders>
            <w:vAlign w:val="center"/>
            <w:hideMark/>
          </w:tcPr>
          <w:p w14:paraId="171020A1"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16</w:t>
            </w:r>
          </w:p>
        </w:tc>
        <w:tc>
          <w:tcPr>
            <w:tcW w:w="2619" w:type="pct"/>
            <w:tcBorders>
              <w:top w:val="single" w:sz="6" w:space="0" w:color="auto"/>
              <w:left w:val="single" w:sz="6" w:space="0" w:color="auto"/>
              <w:bottom w:val="single" w:sz="6" w:space="0" w:color="auto"/>
              <w:right w:val="single" w:sz="6" w:space="0" w:color="auto"/>
            </w:tcBorders>
            <w:vAlign w:val="center"/>
            <w:hideMark/>
          </w:tcPr>
          <w:p w14:paraId="60C08858" w14:textId="77777777" w:rsidR="00D741B3" w:rsidRPr="00CF7B8B" w:rsidRDefault="00D741B3" w:rsidP="00D741B3">
            <w:pPr>
              <w:autoSpaceDE w:val="0"/>
              <w:autoSpaceDN w:val="0"/>
              <w:adjustRightInd w:val="0"/>
              <w:ind w:left="57"/>
              <w:rPr>
                <w:color w:val="000000"/>
                <w:sz w:val="22"/>
                <w:szCs w:val="22"/>
              </w:rPr>
            </w:pPr>
            <w:r w:rsidRPr="00CF7B8B">
              <w:rPr>
                <w:color w:val="000000"/>
                <w:sz w:val="22"/>
                <w:szCs w:val="22"/>
              </w:rPr>
              <w:t>Левый коллектор</w:t>
            </w:r>
          </w:p>
        </w:tc>
        <w:tc>
          <w:tcPr>
            <w:tcW w:w="890" w:type="pct"/>
            <w:tcBorders>
              <w:top w:val="single" w:sz="6" w:space="0" w:color="auto"/>
              <w:left w:val="single" w:sz="6" w:space="0" w:color="auto"/>
              <w:bottom w:val="single" w:sz="6" w:space="0" w:color="auto"/>
              <w:right w:val="single" w:sz="6" w:space="0" w:color="auto"/>
            </w:tcBorders>
            <w:vAlign w:val="center"/>
            <w:hideMark/>
          </w:tcPr>
          <w:p w14:paraId="553B793A"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ДРК-4</w:t>
            </w:r>
          </w:p>
        </w:tc>
        <w:tc>
          <w:tcPr>
            <w:tcW w:w="1055" w:type="pct"/>
            <w:tcBorders>
              <w:top w:val="single" w:sz="6" w:space="0" w:color="auto"/>
              <w:left w:val="single" w:sz="6" w:space="0" w:color="auto"/>
              <w:bottom w:val="single" w:sz="6" w:space="0" w:color="auto"/>
              <w:right w:val="single" w:sz="6" w:space="0" w:color="auto"/>
            </w:tcBorders>
            <w:vAlign w:val="center"/>
            <w:hideMark/>
          </w:tcPr>
          <w:p w14:paraId="65A67711"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1166</w:t>
            </w:r>
          </w:p>
        </w:tc>
      </w:tr>
      <w:tr w:rsidR="00D741B3" w:rsidRPr="00CF7B8B" w14:paraId="457F43C6" w14:textId="77777777" w:rsidTr="00D741B3">
        <w:trPr>
          <w:trHeight w:val="283"/>
        </w:trPr>
        <w:tc>
          <w:tcPr>
            <w:tcW w:w="436" w:type="pct"/>
            <w:tcBorders>
              <w:top w:val="single" w:sz="6" w:space="0" w:color="auto"/>
              <w:left w:val="single" w:sz="6" w:space="0" w:color="auto"/>
              <w:bottom w:val="single" w:sz="6" w:space="0" w:color="auto"/>
              <w:right w:val="single" w:sz="6" w:space="0" w:color="auto"/>
            </w:tcBorders>
            <w:vAlign w:val="center"/>
            <w:hideMark/>
          </w:tcPr>
          <w:p w14:paraId="396030B8"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17</w:t>
            </w:r>
          </w:p>
        </w:tc>
        <w:tc>
          <w:tcPr>
            <w:tcW w:w="2619" w:type="pct"/>
            <w:tcBorders>
              <w:top w:val="single" w:sz="6" w:space="0" w:color="auto"/>
              <w:left w:val="single" w:sz="6" w:space="0" w:color="auto"/>
              <w:bottom w:val="single" w:sz="6" w:space="0" w:color="auto"/>
              <w:right w:val="single" w:sz="6" w:space="0" w:color="auto"/>
            </w:tcBorders>
            <w:vAlign w:val="center"/>
            <w:hideMark/>
          </w:tcPr>
          <w:p w14:paraId="3A39CB3A" w14:textId="77777777" w:rsidR="00D741B3" w:rsidRPr="00CF7B8B" w:rsidRDefault="00D741B3" w:rsidP="00D741B3">
            <w:pPr>
              <w:autoSpaceDE w:val="0"/>
              <w:autoSpaceDN w:val="0"/>
              <w:adjustRightInd w:val="0"/>
              <w:ind w:left="57"/>
              <w:rPr>
                <w:color w:val="000000"/>
                <w:sz w:val="22"/>
                <w:szCs w:val="22"/>
              </w:rPr>
            </w:pPr>
            <w:r w:rsidRPr="00CF7B8B">
              <w:rPr>
                <w:color w:val="000000"/>
                <w:sz w:val="22"/>
                <w:szCs w:val="22"/>
              </w:rPr>
              <w:t>Правый коллектор</w:t>
            </w:r>
          </w:p>
        </w:tc>
        <w:tc>
          <w:tcPr>
            <w:tcW w:w="890" w:type="pct"/>
            <w:tcBorders>
              <w:top w:val="single" w:sz="6" w:space="0" w:color="auto"/>
              <w:left w:val="single" w:sz="6" w:space="0" w:color="auto"/>
              <w:bottom w:val="single" w:sz="6" w:space="0" w:color="auto"/>
              <w:right w:val="single" w:sz="6" w:space="0" w:color="auto"/>
            </w:tcBorders>
            <w:vAlign w:val="center"/>
            <w:hideMark/>
          </w:tcPr>
          <w:p w14:paraId="56363561"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ДРК-4</w:t>
            </w:r>
          </w:p>
        </w:tc>
        <w:tc>
          <w:tcPr>
            <w:tcW w:w="1055" w:type="pct"/>
            <w:tcBorders>
              <w:top w:val="single" w:sz="6" w:space="0" w:color="auto"/>
              <w:left w:val="single" w:sz="6" w:space="0" w:color="auto"/>
              <w:bottom w:val="single" w:sz="6" w:space="0" w:color="auto"/>
              <w:right w:val="single" w:sz="6" w:space="0" w:color="auto"/>
            </w:tcBorders>
            <w:vAlign w:val="center"/>
            <w:hideMark/>
          </w:tcPr>
          <w:p w14:paraId="78AAA4C0" w14:textId="77777777" w:rsidR="00D741B3" w:rsidRPr="00CF7B8B" w:rsidRDefault="00D741B3" w:rsidP="00D741B3">
            <w:pPr>
              <w:autoSpaceDE w:val="0"/>
              <w:autoSpaceDN w:val="0"/>
              <w:adjustRightInd w:val="0"/>
              <w:jc w:val="center"/>
              <w:rPr>
                <w:color w:val="000000"/>
                <w:sz w:val="22"/>
                <w:szCs w:val="22"/>
              </w:rPr>
            </w:pPr>
            <w:r w:rsidRPr="00CF7B8B">
              <w:rPr>
                <w:color w:val="000000"/>
                <w:sz w:val="22"/>
                <w:szCs w:val="22"/>
              </w:rPr>
              <w:t>1165</w:t>
            </w:r>
          </w:p>
        </w:tc>
      </w:tr>
    </w:tbl>
    <w:p w14:paraId="4BDFC1B0" w14:textId="77777777" w:rsidR="00D741B3" w:rsidRPr="00CF7B8B" w:rsidRDefault="00D741B3" w:rsidP="00D741B3">
      <w:pPr>
        <w:tabs>
          <w:tab w:val="left" w:pos="993"/>
        </w:tabs>
        <w:ind w:firstLine="709"/>
        <w:jc w:val="both"/>
        <w:rPr>
          <w:sz w:val="24"/>
          <w:szCs w:val="24"/>
        </w:rPr>
      </w:pPr>
    </w:p>
    <w:p w14:paraId="62164B3C" w14:textId="41248E52" w:rsidR="00D741B3" w:rsidRPr="00CF7B8B" w:rsidRDefault="00D741B3" w:rsidP="00D741B3">
      <w:pPr>
        <w:pStyle w:val="Default"/>
        <w:ind w:firstLine="709"/>
        <w:jc w:val="both"/>
        <w:rPr>
          <w:sz w:val="28"/>
          <w:szCs w:val="28"/>
        </w:rPr>
      </w:pPr>
      <w:r w:rsidRPr="00CF7B8B">
        <w:rPr>
          <w:sz w:val="28"/>
          <w:szCs w:val="28"/>
        </w:rPr>
        <w:t>На НФС-1 филиала ПАО «ОГК-2» – Сургутская ГРЭС-1 установлены расходомеры воды корреляционные ДРК-4 (2 шт.).</w:t>
      </w:r>
    </w:p>
    <w:p w14:paraId="403F06F9" w14:textId="26E13579" w:rsidR="0018076C" w:rsidRPr="00CF7B8B" w:rsidRDefault="0018076C" w:rsidP="0018076C">
      <w:pPr>
        <w:pStyle w:val="afffffa"/>
        <w:spacing w:line="240" w:lineRule="auto"/>
        <w:ind w:firstLine="709"/>
        <w:rPr>
          <w:rFonts w:eastAsia="Calibri"/>
          <w:sz w:val="28"/>
          <w:szCs w:val="28"/>
          <w:lang w:eastAsia="en-US"/>
        </w:rPr>
      </w:pPr>
      <w:r w:rsidRPr="00CF7B8B">
        <w:rPr>
          <w:rFonts w:eastAsia="Calibri"/>
          <w:sz w:val="28"/>
          <w:szCs w:val="28"/>
          <w:lang w:eastAsia="en-US"/>
        </w:rPr>
        <w:t xml:space="preserve">На </w:t>
      </w:r>
      <w:r w:rsidR="00EB1B5D" w:rsidRPr="00CF7B8B">
        <w:rPr>
          <w:rFonts w:eastAsia="Calibri"/>
          <w:sz w:val="28"/>
          <w:szCs w:val="28"/>
          <w:lang w:eastAsia="en-US"/>
        </w:rPr>
        <w:t>линии</w:t>
      </w:r>
      <w:r w:rsidR="0027732E" w:rsidRPr="00CF7B8B">
        <w:rPr>
          <w:rFonts w:eastAsia="Calibri"/>
          <w:sz w:val="28"/>
          <w:szCs w:val="28"/>
          <w:lang w:eastAsia="en-US"/>
        </w:rPr>
        <w:t xml:space="preserve"> приема транзитных стоков от промзоны филиалом ПАО «ОГК-2»-Сургутская ГРЭС-1 в декабре 2017 г. установлен узел технического учета для принимаемых сточных вод норматив допустимых сбросов загрязняющих веществ, иных веществ и микроорганизмов не установлен.</w:t>
      </w:r>
    </w:p>
    <w:p w14:paraId="0C5135E2" w14:textId="77777777" w:rsidR="00D741B3" w:rsidRPr="00CF7B8B" w:rsidRDefault="00D741B3" w:rsidP="00D741B3">
      <w:pPr>
        <w:ind w:firstLine="709"/>
        <w:jc w:val="both"/>
        <w:rPr>
          <w:sz w:val="28"/>
          <w:szCs w:val="28"/>
        </w:rPr>
      </w:pPr>
      <w:r w:rsidRPr="00CF7B8B">
        <w:rPr>
          <w:sz w:val="28"/>
          <w:szCs w:val="28"/>
        </w:rPr>
        <w:t>Здания, строения и сооружения на территории города Сургута не оборудованы общедомовыми приборами учета принимаемых сточных вод.</w:t>
      </w:r>
    </w:p>
    <w:p w14:paraId="228CE6F6" w14:textId="77777777" w:rsidR="00D741B3" w:rsidRPr="00CF7B8B" w:rsidRDefault="00D741B3" w:rsidP="00D741B3">
      <w:pPr>
        <w:ind w:firstLine="709"/>
        <w:jc w:val="both"/>
        <w:rPr>
          <w:sz w:val="28"/>
          <w:szCs w:val="28"/>
        </w:rPr>
      </w:pPr>
      <w:r w:rsidRPr="00CF7B8B">
        <w:rPr>
          <w:sz w:val="28"/>
          <w:szCs w:val="28"/>
        </w:rPr>
        <w:t>Для расчета объемов принятых стоков применяются данные индивидуальных квартирных приборов учета холодного и горячего водоснабжения. Те абоненты, у которых отсутствуют индивидуальные счетчики холодной и горячей воды, оплачивают услуги по водоотведению исходя из нормативных величин.</w:t>
      </w:r>
      <w:bookmarkEnd w:id="25"/>
    </w:p>
    <w:p w14:paraId="12852644" w14:textId="77777777" w:rsidR="00D741B3" w:rsidRPr="00CF7B8B" w:rsidRDefault="00D741B3" w:rsidP="00D741B3">
      <w:pPr>
        <w:rPr>
          <w:b/>
          <w:sz w:val="28"/>
        </w:rPr>
      </w:pPr>
    </w:p>
    <w:p w14:paraId="1919A957" w14:textId="77777777" w:rsidR="00D741B3" w:rsidRPr="00CF7B8B" w:rsidRDefault="00D741B3" w:rsidP="00D741B3">
      <w:pPr>
        <w:rPr>
          <w:b/>
          <w:sz w:val="28"/>
        </w:rPr>
      </w:pPr>
      <w:r w:rsidRPr="00CF7B8B">
        <w:rPr>
          <w:b/>
          <w:sz w:val="28"/>
        </w:rPr>
        <w:t>Зоны действия источников ресурсов</w:t>
      </w:r>
    </w:p>
    <w:p w14:paraId="3D55AE8D" w14:textId="77777777" w:rsidR="003D2071" w:rsidRPr="00CF7B8B" w:rsidRDefault="003D2071" w:rsidP="003D2071">
      <w:pPr>
        <w:ind w:firstLine="709"/>
        <w:jc w:val="both"/>
        <w:rPr>
          <w:rFonts w:eastAsiaTheme="minorHAnsi"/>
          <w:sz w:val="28"/>
          <w:szCs w:val="28"/>
          <w:lang w:eastAsia="en-US"/>
        </w:rPr>
      </w:pPr>
      <w:r w:rsidRPr="00CF7B8B">
        <w:rPr>
          <w:rFonts w:eastAsiaTheme="minorHAnsi"/>
          <w:sz w:val="28"/>
          <w:szCs w:val="28"/>
          <w:lang w:eastAsia="en-US"/>
        </w:rPr>
        <w:t>Вся т</w:t>
      </w:r>
      <w:r w:rsidR="00D741B3" w:rsidRPr="00CF7B8B">
        <w:rPr>
          <w:rFonts w:eastAsiaTheme="minorHAnsi"/>
          <w:sz w:val="28"/>
          <w:szCs w:val="28"/>
          <w:lang w:eastAsia="en-US"/>
        </w:rPr>
        <w:t>ерритори</w:t>
      </w:r>
      <w:r w:rsidRPr="00CF7B8B">
        <w:rPr>
          <w:rFonts w:eastAsiaTheme="minorHAnsi"/>
          <w:sz w:val="28"/>
          <w:szCs w:val="28"/>
          <w:lang w:eastAsia="en-US"/>
        </w:rPr>
        <w:t>я города</w:t>
      </w:r>
      <w:r w:rsidR="00D741B3" w:rsidRPr="00CF7B8B">
        <w:rPr>
          <w:sz w:val="28"/>
          <w:szCs w:val="28"/>
        </w:rPr>
        <w:t xml:space="preserve"> Сургута </w:t>
      </w:r>
      <w:r w:rsidR="00D741B3" w:rsidRPr="00CF7B8B">
        <w:rPr>
          <w:rFonts w:eastAsiaTheme="minorHAnsi"/>
          <w:sz w:val="28"/>
          <w:szCs w:val="28"/>
          <w:lang w:eastAsia="en-US"/>
        </w:rPr>
        <w:t>объединена в одну технологическую зону водоотведения КОС Остров Заячий</w:t>
      </w:r>
      <w:r w:rsidRPr="00CF7B8B">
        <w:rPr>
          <w:rFonts w:eastAsiaTheme="minorHAnsi"/>
          <w:sz w:val="28"/>
          <w:szCs w:val="28"/>
          <w:lang w:eastAsia="en-US"/>
        </w:rPr>
        <w:t xml:space="preserve">. </w:t>
      </w:r>
    </w:p>
    <w:p w14:paraId="0E92EEC7" w14:textId="5A2B8A6A" w:rsidR="003D2071" w:rsidRPr="00CF7B8B" w:rsidRDefault="003D2071" w:rsidP="003D2071">
      <w:pPr>
        <w:ind w:firstLine="709"/>
        <w:jc w:val="both"/>
        <w:rPr>
          <w:sz w:val="28"/>
          <w:szCs w:val="28"/>
        </w:rPr>
      </w:pPr>
      <w:r w:rsidRPr="00CF7B8B">
        <w:rPr>
          <w:sz w:val="28"/>
          <w:szCs w:val="28"/>
        </w:rPr>
        <w:t xml:space="preserve">Наряду с централизованной системой водоотведения на территории города Сургута имеются отдельные поселки, где отведение и сброс стоков осуществляется в септики и выгребные ямы. Не охвачены системой централизованного водоотведения территории ряда поселков: п. Пойма, п. Строитель, п. Геолог, п. За ручьем, п. Нагорный, п. Взлетный, п. Черный мыс, п. СУ-4, п. Боровой, </w:t>
      </w:r>
      <w:r w:rsidRPr="00CF7B8B">
        <w:rPr>
          <w:rFonts w:eastAsia="Calibri"/>
          <w:sz w:val="28"/>
          <w:szCs w:val="28"/>
          <w:lang w:eastAsia="en-US"/>
        </w:rPr>
        <w:t xml:space="preserve">п. Гидростроителей, п. ПСО-34, </w:t>
      </w:r>
      <w:r w:rsidRPr="00CF7B8B">
        <w:rPr>
          <w:sz w:val="28"/>
          <w:szCs w:val="28"/>
        </w:rPr>
        <w:t>п. Кедровый-1, часть территории п. Снежный.</w:t>
      </w:r>
    </w:p>
    <w:p w14:paraId="241CE3DA" w14:textId="2EA987B2" w:rsidR="00D741B3" w:rsidRPr="00CF7B8B" w:rsidRDefault="00D741B3" w:rsidP="00D741B3">
      <w:pPr>
        <w:pStyle w:val="afffffa"/>
        <w:spacing w:line="240" w:lineRule="auto"/>
        <w:ind w:firstLine="709"/>
        <w:rPr>
          <w:rFonts w:eastAsia="Calibri"/>
          <w:sz w:val="28"/>
          <w:szCs w:val="28"/>
          <w:lang w:eastAsia="en-US"/>
        </w:rPr>
      </w:pPr>
      <w:r w:rsidRPr="00CF7B8B">
        <w:rPr>
          <w:rFonts w:eastAsia="Calibri"/>
          <w:sz w:val="28"/>
          <w:szCs w:val="28"/>
          <w:lang w:eastAsia="en-US"/>
        </w:rPr>
        <w:t>Условно на территории города Сургута выделяется 10 эксплуатационных зон по границам раздела канализационных сетей СГМУП «Горводоканал» с транзитными организациями.</w:t>
      </w:r>
    </w:p>
    <w:p w14:paraId="035DE02A" w14:textId="77777777" w:rsidR="00D741B3" w:rsidRPr="00CF7B8B" w:rsidRDefault="00D741B3" w:rsidP="00D741B3">
      <w:pPr>
        <w:pStyle w:val="afffffa"/>
        <w:tabs>
          <w:tab w:val="left" w:pos="993"/>
        </w:tabs>
        <w:spacing w:line="240" w:lineRule="auto"/>
        <w:ind w:firstLine="0"/>
        <w:rPr>
          <w:szCs w:val="26"/>
          <w:lang w:eastAsia="x-none"/>
        </w:rPr>
      </w:pPr>
    </w:p>
    <w:p w14:paraId="62F9AC24" w14:textId="77777777" w:rsidR="00D741B3" w:rsidRPr="00CF7B8B" w:rsidRDefault="00D741B3" w:rsidP="00D741B3">
      <w:pPr>
        <w:rPr>
          <w:b/>
          <w:sz w:val="28"/>
        </w:rPr>
      </w:pPr>
      <w:r w:rsidRPr="00CF7B8B">
        <w:rPr>
          <w:b/>
          <w:sz w:val="28"/>
        </w:rPr>
        <w:t>Резервы и дефициты по зонам действия источников ресурсов</w:t>
      </w:r>
    </w:p>
    <w:p w14:paraId="1F4DBBD2" w14:textId="77777777" w:rsidR="00D741B3" w:rsidRPr="00CF7B8B" w:rsidRDefault="00D741B3" w:rsidP="00D741B3">
      <w:pPr>
        <w:ind w:left="20" w:right="20" w:firstLine="760"/>
        <w:jc w:val="both"/>
        <w:rPr>
          <w:sz w:val="28"/>
          <w:szCs w:val="28"/>
        </w:rPr>
      </w:pPr>
      <w:r w:rsidRPr="00CF7B8B">
        <w:rPr>
          <w:sz w:val="28"/>
          <w:szCs w:val="28"/>
        </w:rPr>
        <w:t>Фактическая производительность очистных сооружений в 2017 г. составила 33,22</w:t>
      </w:r>
      <w:r w:rsidRPr="00CF7B8B">
        <w:rPr>
          <w:rStyle w:val="afff"/>
          <w:szCs w:val="28"/>
        </w:rPr>
        <w:footnoteReference w:id="5"/>
      </w:r>
      <w:r w:rsidRPr="00CF7B8B">
        <w:rPr>
          <w:sz w:val="28"/>
          <w:szCs w:val="28"/>
        </w:rPr>
        <w:t xml:space="preserve"> млн м</w:t>
      </w:r>
      <w:r w:rsidRPr="00CF7B8B">
        <w:rPr>
          <w:sz w:val="28"/>
          <w:szCs w:val="28"/>
          <w:vertAlign w:val="superscript"/>
        </w:rPr>
        <w:t xml:space="preserve">3 </w:t>
      </w:r>
      <w:r w:rsidRPr="00CF7B8B">
        <w:rPr>
          <w:sz w:val="28"/>
          <w:szCs w:val="28"/>
        </w:rPr>
        <w:t>(91,016 тыс. м</w:t>
      </w:r>
      <w:r w:rsidRPr="00CF7B8B">
        <w:rPr>
          <w:sz w:val="28"/>
          <w:szCs w:val="28"/>
          <w:vertAlign w:val="superscript"/>
        </w:rPr>
        <w:t>3</w:t>
      </w:r>
      <w:r w:rsidRPr="00CF7B8B">
        <w:rPr>
          <w:sz w:val="28"/>
          <w:szCs w:val="28"/>
        </w:rPr>
        <w:t>/сут., 3 792,3 м</w:t>
      </w:r>
      <w:r w:rsidRPr="00CF7B8B">
        <w:rPr>
          <w:sz w:val="28"/>
          <w:szCs w:val="28"/>
          <w:vertAlign w:val="superscript"/>
        </w:rPr>
        <w:t>3</w:t>
      </w:r>
      <w:r w:rsidRPr="00CF7B8B">
        <w:rPr>
          <w:sz w:val="28"/>
          <w:szCs w:val="28"/>
        </w:rPr>
        <w:t>/ч). Канализационные очистные сооружения имеют резерв мощности в объеме 41 м³/сут. (27%).</w:t>
      </w:r>
    </w:p>
    <w:p w14:paraId="042B197F" w14:textId="77777777" w:rsidR="00D741B3" w:rsidRPr="00CF7B8B" w:rsidRDefault="00D741B3" w:rsidP="00D741B3">
      <w:pPr>
        <w:rPr>
          <w:b/>
          <w:sz w:val="28"/>
        </w:rPr>
      </w:pPr>
    </w:p>
    <w:p w14:paraId="047DC514" w14:textId="77777777" w:rsidR="00D741B3" w:rsidRPr="00CF7B8B" w:rsidRDefault="00D741B3" w:rsidP="00D741B3">
      <w:pPr>
        <w:rPr>
          <w:b/>
          <w:sz w:val="28"/>
        </w:rPr>
      </w:pPr>
      <w:r w:rsidRPr="00CF7B8B">
        <w:rPr>
          <w:b/>
          <w:sz w:val="28"/>
        </w:rPr>
        <w:t>Надежность работы системы</w:t>
      </w:r>
    </w:p>
    <w:p w14:paraId="67FE3C9F" w14:textId="3BE8635D" w:rsidR="00D741B3" w:rsidRPr="00CF7B8B" w:rsidRDefault="00D741B3" w:rsidP="00D741B3">
      <w:pPr>
        <w:pStyle w:val="af0"/>
        <w:tabs>
          <w:tab w:val="left" w:pos="993"/>
        </w:tabs>
        <w:spacing w:line="240" w:lineRule="auto"/>
        <w:ind w:left="0" w:firstLine="709"/>
        <w:jc w:val="both"/>
        <w:rPr>
          <w:color w:val="000000" w:themeColor="text1"/>
        </w:rPr>
      </w:pPr>
      <w:r w:rsidRPr="00CF7B8B">
        <w:rPr>
          <w:color w:val="000000" w:themeColor="text1"/>
        </w:rPr>
        <w:t>Количество аварий и засоров на самотечных сетях в 2016</w:t>
      </w:r>
      <w:r w:rsidR="006E67DD" w:rsidRPr="00CF7B8B">
        <w:rPr>
          <w:color w:val="000000" w:themeColor="text1"/>
        </w:rPr>
        <w:t> – </w:t>
      </w:r>
      <w:r w:rsidRPr="00CF7B8B">
        <w:rPr>
          <w:color w:val="000000" w:themeColor="text1"/>
        </w:rPr>
        <w:t xml:space="preserve">2017 гг. представлено в табл. </w:t>
      </w:r>
      <w:r w:rsidR="00F62649" w:rsidRPr="00CF7B8B">
        <w:rPr>
          <w:color w:val="000000" w:themeColor="text1"/>
        </w:rPr>
        <w:t>19</w:t>
      </w:r>
      <w:r w:rsidRPr="00CF7B8B">
        <w:rPr>
          <w:color w:val="000000" w:themeColor="text1"/>
        </w:rPr>
        <w:t>.</w:t>
      </w:r>
    </w:p>
    <w:p w14:paraId="1F688DFC" w14:textId="4C16B8BC" w:rsidR="00D741B3" w:rsidRPr="00CF7B8B" w:rsidRDefault="00D741B3" w:rsidP="00D741B3">
      <w:pPr>
        <w:pStyle w:val="af2"/>
        <w:framePr w:hSpace="0" w:wrap="auto" w:vAnchor="margin" w:hAnchor="text" w:xAlign="left" w:yAlign="inline"/>
        <w:ind w:right="140"/>
        <w:jc w:val="both"/>
        <w:rPr>
          <w:b/>
          <w:color w:val="000000" w:themeColor="text1"/>
          <w:sz w:val="24"/>
          <w:szCs w:val="24"/>
        </w:rPr>
      </w:pPr>
      <w:r w:rsidRPr="00CF7B8B">
        <w:rPr>
          <w:b/>
          <w:color w:val="000000" w:themeColor="text1"/>
          <w:sz w:val="24"/>
          <w:szCs w:val="24"/>
        </w:rPr>
        <w:t xml:space="preserve">Таблица </w:t>
      </w:r>
      <w:r w:rsidRPr="00CF7B8B">
        <w:rPr>
          <w:b/>
          <w:color w:val="000000" w:themeColor="text1"/>
          <w:sz w:val="24"/>
          <w:szCs w:val="24"/>
        </w:rPr>
        <w:fldChar w:fldCharType="begin"/>
      </w:r>
      <w:r w:rsidRPr="00CF7B8B">
        <w:rPr>
          <w:b/>
          <w:color w:val="000000" w:themeColor="text1"/>
          <w:sz w:val="24"/>
          <w:szCs w:val="24"/>
        </w:rPr>
        <w:instrText xml:space="preserve"> SEQ Таблица \* ARABIC </w:instrText>
      </w:r>
      <w:r w:rsidRPr="00CF7B8B">
        <w:rPr>
          <w:b/>
          <w:color w:val="000000" w:themeColor="text1"/>
          <w:sz w:val="24"/>
          <w:szCs w:val="24"/>
        </w:rPr>
        <w:fldChar w:fldCharType="separate"/>
      </w:r>
      <w:r w:rsidR="005C1A5B">
        <w:rPr>
          <w:b/>
          <w:noProof/>
          <w:color w:val="000000" w:themeColor="text1"/>
          <w:sz w:val="24"/>
          <w:szCs w:val="24"/>
        </w:rPr>
        <w:t>19</w:t>
      </w:r>
      <w:r w:rsidRPr="00CF7B8B">
        <w:rPr>
          <w:b/>
          <w:color w:val="000000" w:themeColor="text1"/>
          <w:sz w:val="24"/>
          <w:szCs w:val="24"/>
        </w:rPr>
        <w:fldChar w:fldCharType="end"/>
      </w:r>
      <w:r w:rsidRPr="00CF7B8B">
        <w:rPr>
          <w:b/>
          <w:color w:val="000000" w:themeColor="text1"/>
          <w:sz w:val="24"/>
          <w:szCs w:val="24"/>
        </w:rPr>
        <w:t xml:space="preserve"> – </w:t>
      </w:r>
      <w:r w:rsidRPr="00CF7B8B">
        <w:rPr>
          <w:b/>
          <w:bCs/>
          <w:color w:val="000000"/>
          <w:sz w:val="24"/>
          <w:szCs w:val="24"/>
        </w:rPr>
        <w:t xml:space="preserve">Динамика аварийности </w:t>
      </w:r>
      <w:r w:rsidRPr="00CF7B8B">
        <w:rPr>
          <w:b/>
          <w:color w:val="000000" w:themeColor="text1"/>
          <w:sz w:val="24"/>
          <w:szCs w:val="24"/>
        </w:rPr>
        <w:t>за 2016</w:t>
      </w:r>
      <w:r w:rsidR="006E67DD" w:rsidRPr="00CF7B8B">
        <w:rPr>
          <w:b/>
          <w:color w:val="000000" w:themeColor="text1"/>
          <w:sz w:val="24"/>
          <w:szCs w:val="24"/>
        </w:rPr>
        <w:t> – </w:t>
      </w:r>
      <w:r w:rsidRPr="00CF7B8B">
        <w:rPr>
          <w:b/>
          <w:color w:val="000000" w:themeColor="text1"/>
          <w:sz w:val="24"/>
          <w:szCs w:val="24"/>
        </w:rPr>
        <w:t>2017 гг.</w:t>
      </w:r>
      <w:r w:rsidRPr="00CF7B8B">
        <w:rPr>
          <w:b/>
          <w:bCs/>
          <w:color w:val="000000"/>
          <w:sz w:val="24"/>
          <w:szCs w:val="24"/>
        </w:rPr>
        <w:t xml:space="preserve"> на сетях водоотведения, находящихся на балансе </w:t>
      </w:r>
      <w:r w:rsidR="00A21FD3" w:rsidRPr="00CF7B8B">
        <w:rPr>
          <w:b/>
          <w:bCs/>
          <w:color w:val="000000"/>
          <w:sz w:val="24"/>
          <w:szCs w:val="24"/>
        </w:rPr>
        <w:t>СГМУП</w:t>
      </w:r>
      <w:r w:rsidRPr="00CF7B8B">
        <w:rPr>
          <w:b/>
          <w:bCs/>
          <w:color w:val="000000"/>
          <w:sz w:val="24"/>
          <w:szCs w:val="24"/>
        </w:rPr>
        <w:t xml:space="preserve"> «Горводоканал», </w:t>
      </w:r>
      <w:r w:rsidR="00A21FD3" w:rsidRPr="00CF7B8B">
        <w:rPr>
          <w:b/>
          <w:bCs/>
          <w:color w:val="000000"/>
          <w:sz w:val="24"/>
          <w:szCs w:val="24"/>
        </w:rPr>
        <w:t>СГМУП</w:t>
      </w:r>
      <w:r w:rsidRPr="00CF7B8B">
        <w:rPr>
          <w:b/>
          <w:color w:val="000000" w:themeColor="text1"/>
          <w:sz w:val="24"/>
          <w:szCs w:val="24"/>
        </w:rPr>
        <w:t> «Тепловик»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3124"/>
        <w:gridCol w:w="675"/>
        <w:gridCol w:w="721"/>
        <w:gridCol w:w="769"/>
        <w:gridCol w:w="721"/>
        <w:gridCol w:w="769"/>
        <w:gridCol w:w="644"/>
        <w:gridCol w:w="759"/>
        <w:gridCol w:w="644"/>
        <w:gridCol w:w="759"/>
      </w:tblGrid>
      <w:tr w:rsidR="00D741B3" w:rsidRPr="00CF7B8B" w14:paraId="62B0681F" w14:textId="77777777" w:rsidTr="00D741B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1BB772" w14:textId="77777777" w:rsidR="00D741B3" w:rsidRPr="00CF7B8B" w:rsidRDefault="00D741B3" w:rsidP="00D741B3">
            <w:pPr>
              <w:jc w:val="center"/>
              <w:rPr>
                <w:b/>
                <w:bCs/>
                <w:color w:val="000000"/>
                <w:sz w:val="24"/>
                <w:szCs w:val="24"/>
              </w:rPr>
            </w:pPr>
            <w:r w:rsidRPr="00CF7B8B">
              <w:rPr>
                <w:b/>
                <w:bCs/>
                <w:color w:val="000000"/>
                <w:sz w:val="24"/>
                <w:szCs w:val="24"/>
              </w:rPr>
              <w:t>№ п/п</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593B0D" w14:textId="77777777" w:rsidR="00D741B3" w:rsidRPr="00CF7B8B" w:rsidRDefault="00D741B3" w:rsidP="00D741B3">
            <w:pPr>
              <w:jc w:val="center"/>
              <w:rPr>
                <w:b/>
                <w:bCs/>
                <w:color w:val="000000"/>
                <w:sz w:val="24"/>
                <w:szCs w:val="24"/>
              </w:rPr>
            </w:pPr>
            <w:r w:rsidRPr="00CF7B8B">
              <w:rPr>
                <w:b/>
                <w:bCs/>
                <w:color w:val="000000"/>
                <w:sz w:val="24"/>
                <w:szCs w:val="24"/>
              </w:rPr>
              <w:t>Наименование показателя</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3B22C4" w14:textId="77777777" w:rsidR="00D741B3" w:rsidRPr="00CF7B8B" w:rsidRDefault="00D741B3" w:rsidP="00D741B3">
            <w:pPr>
              <w:jc w:val="center"/>
              <w:rPr>
                <w:b/>
                <w:bCs/>
                <w:sz w:val="24"/>
                <w:szCs w:val="24"/>
              </w:rPr>
            </w:pPr>
            <w:r w:rsidRPr="00CF7B8B">
              <w:rPr>
                <w:b/>
                <w:bCs/>
                <w:sz w:val="24"/>
                <w:szCs w:val="24"/>
              </w:rPr>
              <w:t>Ед.</w:t>
            </w:r>
          </w:p>
          <w:p w14:paraId="48B15FCA" w14:textId="77777777" w:rsidR="00D741B3" w:rsidRPr="00CF7B8B" w:rsidRDefault="00D741B3" w:rsidP="00D741B3">
            <w:pPr>
              <w:jc w:val="center"/>
              <w:rPr>
                <w:b/>
                <w:bCs/>
                <w:sz w:val="24"/>
                <w:szCs w:val="24"/>
              </w:rPr>
            </w:pPr>
            <w:r w:rsidRPr="00CF7B8B">
              <w:rPr>
                <w:b/>
                <w:bCs/>
                <w:sz w:val="24"/>
                <w:szCs w:val="24"/>
              </w:rPr>
              <w:t>изм.</w:t>
            </w:r>
          </w:p>
        </w:tc>
        <w:tc>
          <w:tcPr>
            <w:tcW w:w="0" w:type="auto"/>
            <w:gridSpan w:val="4"/>
            <w:tcBorders>
              <w:top w:val="single" w:sz="4" w:space="0" w:color="auto"/>
              <w:left w:val="single" w:sz="4" w:space="0" w:color="auto"/>
              <w:bottom w:val="single" w:sz="4" w:space="0" w:color="auto"/>
              <w:right w:val="single" w:sz="4" w:space="0" w:color="auto"/>
            </w:tcBorders>
            <w:hideMark/>
          </w:tcPr>
          <w:p w14:paraId="57B4B720" w14:textId="285BA217" w:rsidR="00D741B3" w:rsidRPr="00CF7B8B" w:rsidRDefault="00A21FD3" w:rsidP="00D741B3">
            <w:pPr>
              <w:jc w:val="center"/>
              <w:rPr>
                <w:b/>
                <w:bCs/>
                <w:color w:val="000000"/>
                <w:sz w:val="24"/>
                <w:szCs w:val="24"/>
              </w:rPr>
            </w:pPr>
            <w:r w:rsidRPr="00CF7B8B">
              <w:rPr>
                <w:b/>
                <w:bCs/>
                <w:color w:val="000000"/>
                <w:sz w:val="24"/>
                <w:szCs w:val="24"/>
              </w:rPr>
              <w:t>СГМУП</w:t>
            </w:r>
            <w:r w:rsidR="00D741B3" w:rsidRPr="00CF7B8B">
              <w:rPr>
                <w:b/>
                <w:bCs/>
                <w:color w:val="000000"/>
                <w:sz w:val="24"/>
                <w:szCs w:val="24"/>
              </w:rPr>
              <w:t> «Горводоканал»</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AE2324C" w14:textId="0E0B1267" w:rsidR="00D741B3" w:rsidRPr="00CF7B8B" w:rsidRDefault="00A21FD3" w:rsidP="00D741B3">
            <w:pPr>
              <w:jc w:val="center"/>
              <w:rPr>
                <w:b/>
                <w:bCs/>
                <w:color w:val="000000"/>
                <w:sz w:val="24"/>
                <w:szCs w:val="24"/>
              </w:rPr>
            </w:pPr>
            <w:r w:rsidRPr="00CF7B8B">
              <w:rPr>
                <w:b/>
                <w:bCs/>
                <w:color w:val="000000"/>
                <w:sz w:val="24"/>
                <w:szCs w:val="24"/>
              </w:rPr>
              <w:t>СГМУП</w:t>
            </w:r>
            <w:r w:rsidR="00D741B3" w:rsidRPr="00CF7B8B">
              <w:rPr>
                <w:b/>
                <w:bCs/>
                <w:color w:val="000000"/>
                <w:sz w:val="24"/>
                <w:szCs w:val="24"/>
              </w:rPr>
              <w:t> «Тепловик»</w:t>
            </w:r>
          </w:p>
        </w:tc>
      </w:tr>
      <w:tr w:rsidR="00D741B3" w:rsidRPr="00CF7B8B" w14:paraId="1583EFEF" w14:textId="77777777" w:rsidTr="00D741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7574A" w14:textId="77777777" w:rsidR="00D741B3" w:rsidRPr="00CF7B8B" w:rsidRDefault="00D741B3" w:rsidP="00D741B3">
            <w:pPr>
              <w:rPr>
                <w:b/>
                <w:bCs/>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C662E" w14:textId="77777777" w:rsidR="00D741B3" w:rsidRPr="00CF7B8B" w:rsidRDefault="00D741B3" w:rsidP="00D741B3">
            <w:pPr>
              <w:rPr>
                <w:b/>
                <w:bCs/>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8EAAB" w14:textId="77777777" w:rsidR="00D741B3" w:rsidRPr="00CF7B8B" w:rsidRDefault="00D741B3" w:rsidP="00D741B3">
            <w:pPr>
              <w:rPr>
                <w:b/>
                <w:bCs/>
                <w:sz w:val="24"/>
                <w:szCs w:val="24"/>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77F9AE8" w14:textId="77777777" w:rsidR="00D741B3" w:rsidRPr="00CF7B8B" w:rsidRDefault="00D741B3" w:rsidP="00D741B3">
            <w:pPr>
              <w:jc w:val="center"/>
              <w:rPr>
                <w:b/>
                <w:bCs/>
                <w:color w:val="000000"/>
                <w:sz w:val="24"/>
                <w:szCs w:val="24"/>
              </w:rPr>
            </w:pPr>
            <w:r w:rsidRPr="00CF7B8B">
              <w:rPr>
                <w:b/>
                <w:bCs/>
                <w:color w:val="000000"/>
                <w:sz w:val="24"/>
                <w:szCs w:val="24"/>
              </w:rPr>
              <w:t>2016 г.</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6688A0" w14:textId="77777777" w:rsidR="00D741B3" w:rsidRPr="00CF7B8B" w:rsidRDefault="00D741B3" w:rsidP="00D741B3">
            <w:pPr>
              <w:jc w:val="center"/>
              <w:rPr>
                <w:b/>
                <w:bCs/>
                <w:color w:val="000000"/>
                <w:sz w:val="24"/>
                <w:szCs w:val="24"/>
              </w:rPr>
            </w:pPr>
            <w:r w:rsidRPr="00CF7B8B">
              <w:rPr>
                <w:b/>
                <w:bCs/>
                <w:color w:val="000000"/>
                <w:sz w:val="24"/>
                <w:szCs w:val="24"/>
              </w:rPr>
              <w:t>2017 г.</w:t>
            </w:r>
          </w:p>
        </w:tc>
        <w:tc>
          <w:tcPr>
            <w:tcW w:w="0" w:type="auto"/>
            <w:gridSpan w:val="2"/>
            <w:tcBorders>
              <w:top w:val="single" w:sz="4" w:space="0" w:color="auto"/>
              <w:left w:val="single" w:sz="4" w:space="0" w:color="auto"/>
              <w:bottom w:val="single" w:sz="4" w:space="0" w:color="auto"/>
              <w:right w:val="single" w:sz="4" w:space="0" w:color="auto"/>
            </w:tcBorders>
            <w:hideMark/>
          </w:tcPr>
          <w:p w14:paraId="599453DD" w14:textId="77777777" w:rsidR="00D741B3" w:rsidRPr="00CF7B8B" w:rsidRDefault="00D741B3" w:rsidP="00D741B3">
            <w:pPr>
              <w:jc w:val="center"/>
              <w:rPr>
                <w:b/>
                <w:bCs/>
                <w:color w:val="000000"/>
                <w:sz w:val="24"/>
                <w:szCs w:val="24"/>
              </w:rPr>
            </w:pPr>
            <w:r w:rsidRPr="00CF7B8B">
              <w:rPr>
                <w:b/>
                <w:bCs/>
                <w:color w:val="000000"/>
                <w:sz w:val="24"/>
                <w:szCs w:val="24"/>
              </w:rPr>
              <w:t>2016 г.</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623B26" w14:textId="77777777" w:rsidR="00D741B3" w:rsidRPr="00CF7B8B" w:rsidRDefault="00D741B3" w:rsidP="00D741B3">
            <w:pPr>
              <w:jc w:val="center"/>
              <w:rPr>
                <w:b/>
                <w:bCs/>
                <w:color w:val="000000"/>
                <w:sz w:val="24"/>
                <w:szCs w:val="24"/>
              </w:rPr>
            </w:pPr>
            <w:r w:rsidRPr="00CF7B8B">
              <w:rPr>
                <w:b/>
                <w:bCs/>
                <w:color w:val="000000"/>
                <w:sz w:val="24"/>
                <w:szCs w:val="24"/>
              </w:rPr>
              <w:t>2017 г.</w:t>
            </w:r>
          </w:p>
        </w:tc>
      </w:tr>
      <w:tr w:rsidR="00D741B3" w:rsidRPr="00CF7B8B" w14:paraId="217E3118" w14:textId="77777777" w:rsidTr="00D741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8501C" w14:textId="77777777" w:rsidR="00D741B3" w:rsidRPr="00CF7B8B" w:rsidRDefault="00D741B3" w:rsidP="00D741B3">
            <w:pPr>
              <w:rPr>
                <w:b/>
                <w:bCs/>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6030F" w14:textId="77777777" w:rsidR="00D741B3" w:rsidRPr="00CF7B8B" w:rsidRDefault="00D741B3" w:rsidP="00D741B3">
            <w:pPr>
              <w:rPr>
                <w:b/>
                <w:bCs/>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03BD4" w14:textId="77777777" w:rsidR="00D741B3" w:rsidRPr="00CF7B8B" w:rsidRDefault="00D741B3" w:rsidP="00D741B3">
            <w:pPr>
              <w:rPr>
                <w:b/>
                <w:bCs/>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34101A" w14:textId="77777777" w:rsidR="00D741B3" w:rsidRPr="00CF7B8B" w:rsidRDefault="00D741B3" w:rsidP="00D741B3">
            <w:pPr>
              <w:jc w:val="center"/>
              <w:rPr>
                <w:b/>
                <w:bCs/>
                <w:color w:val="000000"/>
                <w:sz w:val="24"/>
                <w:szCs w:val="24"/>
              </w:rPr>
            </w:pPr>
            <w:r w:rsidRPr="00CF7B8B">
              <w:rPr>
                <w:b/>
                <w:bCs/>
                <w:color w:val="000000"/>
                <w:sz w:val="24"/>
                <w:szCs w:val="24"/>
              </w:rPr>
              <w:t>утв.</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A985B" w14:textId="77777777" w:rsidR="00D741B3" w:rsidRPr="00CF7B8B" w:rsidRDefault="00D741B3" w:rsidP="00D741B3">
            <w:pPr>
              <w:jc w:val="center"/>
              <w:rPr>
                <w:b/>
                <w:bCs/>
                <w:color w:val="000000"/>
                <w:sz w:val="24"/>
                <w:szCs w:val="24"/>
              </w:rPr>
            </w:pPr>
            <w:r w:rsidRPr="00CF7B8B">
              <w:rPr>
                <w:b/>
                <w:bCs/>
                <w:color w:val="000000"/>
                <w:sz w:val="24"/>
                <w:szCs w:val="24"/>
              </w:rPr>
              <w:t>факт</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3858B" w14:textId="77777777" w:rsidR="00D741B3" w:rsidRPr="00CF7B8B" w:rsidRDefault="00D741B3" w:rsidP="00D741B3">
            <w:pPr>
              <w:jc w:val="center"/>
              <w:rPr>
                <w:b/>
                <w:bCs/>
                <w:color w:val="000000"/>
                <w:sz w:val="24"/>
                <w:szCs w:val="24"/>
              </w:rPr>
            </w:pPr>
            <w:r w:rsidRPr="00CF7B8B">
              <w:rPr>
                <w:b/>
                <w:bCs/>
                <w:color w:val="000000"/>
                <w:sz w:val="24"/>
                <w:szCs w:val="24"/>
              </w:rPr>
              <w:t>утв.</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6FEF6" w14:textId="77777777" w:rsidR="00D741B3" w:rsidRPr="00CF7B8B" w:rsidRDefault="00D741B3" w:rsidP="00D741B3">
            <w:pPr>
              <w:jc w:val="center"/>
              <w:rPr>
                <w:b/>
                <w:bCs/>
                <w:color w:val="000000"/>
                <w:sz w:val="24"/>
                <w:szCs w:val="24"/>
              </w:rPr>
            </w:pPr>
            <w:r w:rsidRPr="00CF7B8B">
              <w:rPr>
                <w:b/>
                <w:bCs/>
                <w:color w:val="000000"/>
                <w:sz w:val="24"/>
                <w:szCs w:val="24"/>
              </w:rPr>
              <w:t>факт</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FF88F" w14:textId="77777777" w:rsidR="00D741B3" w:rsidRPr="00CF7B8B" w:rsidRDefault="00D741B3" w:rsidP="00D741B3">
            <w:pPr>
              <w:jc w:val="center"/>
              <w:rPr>
                <w:b/>
                <w:bCs/>
                <w:color w:val="000000"/>
                <w:sz w:val="24"/>
                <w:szCs w:val="24"/>
              </w:rPr>
            </w:pPr>
            <w:r w:rsidRPr="00CF7B8B">
              <w:rPr>
                <w:b/>
                <w:bCs/>
                <w:color w:val="000000"/>
                <w:sz w:val="24"/>
                <w:szCs w:val="24"/>
              </w:rPr>
              <w:t>утв.</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F73F2" w14:textId="77777777" w:rsidR="00D741B3" w:rsidRPr="00CF7B8B" w:rsidRDefault="00D741B3" w:rsidP="00D741B3">
            <w:pPr>
              <w:jc w:val="center"/>
              <w:rPr>
                <w:b/>
                <w:bCs/>
                <w:color w:val="000000"/>
                <w:sz w:val="24"/>
                <w:szCs w:val="24"/>
              </w:rPr>
            </w:pPr>
            <w:r w:rsidRPr="00CF7B8B">
              <w:rPr>
                <w:b/>
                <w:bCs/>
                <w:color w:val="000000"/>
                <w:sz w:val="24"/>
                <w:szCs w:val="24"/>
              </w:rPr>
              <w:t>факт</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FD744" w14:textId="77777777" w:rsidR="00D741B3" w:rsidRPr="00CF7B8B" w:rsidRDefault="00D741B3" w:rsidP="00D741B3">
            <w:pPr>
              <w:jc w:val="center"/>
              <w:rPr>
                <w:b/>
                <w:bCs/>
                <w:color w:val="000000"/>
                <w:sz w:val="24"/>
                <w:szCs w:val="24"/>
              </w:rPr>
            </w:pPr>
            <w:r w:rsidRPr="00CF7B8B">
              <w:rPr>
                <w:b/>
                <w:bCs/>
                <w:color w:val="000000"/>
                <w:sz w:val="24"/>
                <w:szCs w:val="24"/>
              </w:rPr>
              <w:t>утв.</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22911" w14:textId="77777777" w:rsidR="00D741B3" w:rsidRPr="00CF7B8B" w:rsidRDefault="00D741B3" w:rsidP="00D741B3">
            <w:pPr>
              <w:jc w:val="center"/>
              <w:rPr>
                <w:b/>
                <w:bCs/>
                <w:color w:val="000000"/>
                <w:sz w:val="24"/>
                <w:szCs w:val="24"/>
              </w:rPr>
            </w:pPr>
            <w:r w:rsidRPr="00CF7B8B">
              <w:rPr>
                <w:b/>
                <w:bCs/>
                <w:color w:val="000000"/>
                <w:sz w:val="24"/>
                <w:szCs w:val="24"/>
              </w:rPr>
              <w:t>факт</w:t>
            </w:r>
          </w:p>
        </w:tc>
      </w:tr>
      <w:tr w:rsidR="00D741B3" w:rsidRPr="00CF7B8B" w14:paraId="76E4CBE2" w14:textId="77777777" w:rsidTr="00D741B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2E16E0" w14:textId="77777777" w:rsidR="00D741B3" w:rsidRPr="00CF7B8B" w:rsidRDefault="00D741B3" w:rsidP="00D741B3">
            <w:pPr>
              <w:jc w:val="center"/>
              <w:rPr>
                <w:color w:val="000000"/>
                <w:sz w:val="22"/>
                <w:szCs w:val="22"/>
              </w:rPr>
            </w:pPr>
            <w:r w:rsidRPr="00CF7B8B">
              <w:rPr>
                <w:color w:val="000000"/>
                <w:sz w:val="22"/>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048D8" w14:textId="77777777" w:rsidR="00D741B3" w:rsidRPr="00CF7B8B" w:rsidRDefault="00D741B3" w:rsidP="003D2071">
            <w:pPr>
              <w:rPr>
                <w:color w:val="000000"/>
                <w:sz w:val="22"/>
                <w:szCs w:val="22"/>
              </w:rPr>
            </w:pPr>
            <w:r w:rsidRPr="00CF7B8B">
              <w:rPr>
                <w:color w:val="000000"/>
                <w:sz w:val="22"/>
                <w:szCs w:val="22"/>
              </w:rPr>
              <w:t>Удельное количество аварий и засоров в расчете на протяженность канализационной сети в год</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76C86" w14:textId="77777777" w:rsidR="00D741B3" w:rsidRPr="00CF7B8B" w:rsidRDefault="00D741B3" w:rsidP="00D741B3">
            <w:pPr>
              <w:jc w:val="center"/>
              <w:rPr>
                <w:color w:val="000000"/>
                <w:sz w:val="22"/>
                <w:szCs w:val="22"/>
              </w:rPr>
            </w:pPr>
            <w:r w:rsidRPr="00CF7B8B">
              <w:rPr>
                <w:color w:val="000000"/>
                <w:sz w:val="22"/>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B1EC2" w14:textId="77777777" w:rsidR="00D741B3" w:rsidRPr="00CF7B8B" w:rsidRDefault="00D741B3" w:rsidP="00D741B3">
            <w:pPr>
              <w:jc w:val="center"/>
              <w:rPr>
                <w:sz w:val="22"/>
                <w:szCs w:val="22"/>
              </w:rPr>
            </w:pPr>
            <w:r w:rsidRPr="00CF7B8B">
              <w:rPr>
                <w:sz w:val="22"/>
                <w:szCs w:val="22"/>
              </w:rPr>
              <w:t>6,74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7B64B" w14:textId="77777777" w:rsidR="00D741B3" w:rsidRPr="00CF7B8B" w:rsidRDefault="00D741B3" w:rsidP="00D741B3">
            <w:pPr>
              <w:jc w:val="center"/>
              <w:rPr>
                <w:sz w:val="22"/>
                <w:szCs w:val="22"/>
              </w:rPr>
            </w:pPr>
            <w:r w:rsidRPr="00CF7B8B">
              <w:rPr>
                <w:sz w:val="22"/>
                <w:szCs w:val="22"/>
              </w:rPr>
              <w:t>6,82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92F77" w14:textId="77777777" w:rsidR="00D741B3" w:rsidRPr="00CF7B8B" w:rsidRDefault="00D741B3" w:rsidP="00D741B3">
            <w:pPr>
              <w:jc w:val="center"/>
              <w:rPr>
                <w:sz w:val="22"/>
                <w:szCs w:val="22"/>
              </w:rPr>
            </w:pPr>
            <w:r w:rsidRPr="00CF7B8B">
              <w:rPr>
                <w:sz w:val="22"/>
                <w:szCs w:val="22"/>
              </w:rPr>
              <w:t>6,74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EC85D" w14:textId="77777777" w:rsidR="00D741B3" w:rsidRPr="00CF7B8B" w:rsidRDefault="00D741B3" w:rsidP="00D741B3">
            <w:pPr>
              <w:jc w:val="center"/>
              <w:rPr>
                <w:sz w:val="22"/>
                <w:szCs w:val="22"/>
              </w:rPr>
            </w:pPr>
            <w:r w:rsidRPr="00CF7B8B">
              <w:rPr>
                <w:sz w:val="22"/>
                <w:szCs w:val="22"/>
              </w:rPr>
              <w:t>7,08</w:t>
            </w:r>
          </w:p>
        </w:tc>
        <w:tc>
          <w:tcPr>
            <w:tcW w:w="0" w:type="auto"/>
            <w:tcBorders>
              <w:top w:val="single" w:sz="4" w:space="0" w:color="auto"/>
              <w:left w:val="single" w:sz="4" w:space="0" w:color="C0C0C0"/>
              <w:bottom w:val="single" w:sz="4" w:space="0" w:color="auto"/>
              <w:right w:val="single" w:sz="4" w:space="0" w:color="auto"/>
            </w:tcBorders>
            <w:vAlign w:val="center"/>
            <w:hideMark/>
          </w:tcPr>
          <w:p w14:paraId="26B97359" w14:textId="77777777" w:rsidR="00D741B3" w:rsidRPr="00CF7B8B" w:rsidRDefault="00D741B3" w:rsidP="00D741B3">
            <w:pPr>
              <w:jc w:val="center"/>
              <w:rPr>
                <w:sz w:val="22"/>
                <w:szCs w:val="22"/>
              </w:rPr>
            </w:pPr>
            <w:r w:rsidRPr="00CF7B8B">
              <w:rPr>
                <w:sz w:val="22"/>
                <w:szCs w:val="22"/>
              </w:rPr>
              <w:t>0,00</w:t>
            </w:r>
          </w:p>
        </w:tc>
        <w:tc>
          <w:tcPr>
            <w:tcW w:w="0" w:type="auto"/>
            <w:tcBorders>
              <w:top w:val="single" w:sz="4" w:space="0" w:color="auto"/>
              <w:left w:val="single" w:sz="4" w:space="0" w:color="auto"/>
              <w:bottom w:val="single" w:sz="4" w:space="0" w:color="auto"/>
              <w:right w:val="single" w:sz="4" w:space="0" w:color="C0C0C0"/>
            </w:tcBorders>
            <w:vAlign w:val="center"/>
            <w:hideMark/>
          </w:tcPr>
          <w:p w14:paraId="338AF5D3" w14:textId="77777777" w:rsidR="00D741B3" w:rsidRPr="00CF7B8B" w:rsidRDefault="00D741B3" w:rsidP="00D741B3">
            <w:pPr>
              <w:jc w:val="center"/>
              <w:rPr>
                <w:sz w:val="22"/>
                <w:szCs w:val="22"/>
              </w:rPr>
            </w:pPr>
            <w:r w:rsidRPr="00CF7B8B">
              <w:rPr>
                <w:sz w:val="22"/>
                <w:szCs w:val="22"/>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566FB" w14:textId="77777777" w:rsidR="00D741B3" w:rsidRPr="00CF7B8B" w:rsidRDefault="00D741B3" w:rsidP="00D741B3">
            <w:pPr>
              <w:jc w:val="center"/>
              <w:rPr>
                <w:sz w:val="22"/>
                <w:szCs w:val="22"/>
              </w:rPr>
            </w:pPr>
            <w:r w:rsidRPr="00CF7B8B">
              <w:rPr>
                <w:sz w:val="22"/>
                <w:szCs w:val="22"/>
              </w:rPr>
              <w:t>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CA863" w14:textId="77777777" w:rsidR="00D741B3" w:rsidRPr="00CF7B8B" w:rsidRDefault="00D741B3" w:rsidP="00D741B3">
            <w:pPr>
              <w:jc w:val="center"/>
              <w:rPr>
                <w:sz w:val="22"/>
                <w:szCs w:val="22"/>
              </w:rPr>
            </w:pPr>
            <w:r w:rsidRPr="00CF7B8B">
              <w:rPr>
                <w:sz w:val="22"/>
                <w:szCs w:val="22"/>
              </w:rPr>
              <w:t>5,25</w:t>
            </w:r>
          </w:p>
        </w:tc>
      </w:tr>
      <w:tr w:rsidR="00D741B3" w:rsidRPr="00CF7B8B" w14:paraId="27A7EDD1" w14:textId="77777777" w:rsidTr="00D741B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6E88EC" w14:textId="77777777" w:rsidR="00D741B3" w:rsidRPr="00CF7B8B" w:rsidRDefault="00D741B3" w:rsidP="00D741B3">
            <w:pPr>
              <w:jc w:val="center"/>
              <w:rPr>
                <w:color w:val="000000"/>
                <w:sz w:val="22"/>
                <w:szCs w:val="22"/>
              </w:rPr>
            </w:pPr>
            <w:r w:rsidRPr="00CF7B8B">
              <w:rPr>
                <w:color w:val="000000"/>
                <w:sz w:val="22"/>
                <w:szCs w:val="22"/>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7AE43" w14:textId="77777777" w:rsidR="00D741B3" w:rsidRPr="00CF7B8B" w:rsidRDefault="00D741B3" w:rsidP="00D741B3">
            <w:pPr>
              <w:jc w:val="both"/>
              <w:rPr>
                <w:color w:val="000000"/>
                <w:sz w:val="22"/>
                <w:szCs w:val="22"/>
              </w:rPr>
            </w:pPr>
            <w:r w:rsidRPr="00CF7B8B">
              <w:rPr>
                <w:color w:val="000000"/>
                <w:sz w:val="22"/>
                <w:szCs w:val="22"/>
              </w:rPr>
              <w:t>Количество аварий и засоров на канализационных сетях</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502BA" w14:textId="77777777" w:rsidR="00D741B3" w:rsidRPr="00CF7B8B" w:rsidRDefault="00D741B3" w:rsidP="00D741B3">
            <w:pPr>
              <w:jc w:val="center"/>
              <w:rPr>
                <w:color w:val="000000"/>
                <w:sz w:val="22"/>
                <w:szCs w:val="22"/>
              </w:rPr>
            </w:pPr>
            <w:r w:rsidRPr="00CF7B8B">
              <w:rPr>
                <w:color w:val="000000"/>
                <w:sz w:val="22"/>
                <w:szCs w:val="22"/>
              </w:rPr>
              <w:t>ед.</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670DD" w14:textId="77777777" w:rsidR="00D741B3" w:rsidRPr="00CF7B8B" w:rsidRDefault="00D741B3" w:rsidP="00D741B3">
            <w:pPr>
              <w:jc w:val="center"/>
              <w:rPr>
                <w:sz w:val="22"/>
                <w:szCs w:val="22"/>
              </w:rPr>
            </w:pPr>
            <w:r w:rsidRPr="00CF7B8B">
              <w:rPr>
                <w:sz w:val="22"/>
                <w:szCs w:val="22"/>
              </w:rPr>
              <w:t>2 700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49936" w14:textId="77777777" w:rsidR="00D741B3" w:rsidRPr="00CF7B8B" w:rsidRDefault="00D741B3" w:rsidP="00D741B3">
            <w:pPr>
              <w:jc w:val="center"/>
              <w:rPr>
                <w:sz w:val="22"/>
                <w:szCs w:val="22"/>
              </w:rPr>
            </w:pPr>
            <w:r w:rsidRPr="00CF7B8B">
              <w:rPr>
                <w:sz w:val="22"/>
                <w:szCs w:val="22"/>
              </w:rPr>
              <w:t>2 698</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69F08" w14:textId="77777777" w:rsidR="00D741B3" w:rsidRPr="00CF7B8B" w:rsidRDefault="00D741B3" w:rsidP="00D741B3">
            <w:pPr>
              <w:jc w:val="center"/>
              <w:rPr>
                <w:sz w:val="22"/>
                <w:szCs w:val="22"/>
              </w:rPr>
            </w:pPr>
            <w:r w:rsidRPr="00CF7B8B">
              <w:rPr>
                <w:sz w:val="22"/>
                <w:szCs w:val="22"/>
              </w:rPr>
              <w:t>2 700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FDDD4" w14:textId="77777777" w:rsidR="00D741B3" w:rsidRPr="00CF7B8B" w:rsidRDefault="00D741B3" w:rsidP="00D741B3">
            <w:pPr>
              <w:jc w:val="center"/>
              <w:rPr>
                <w:sz w:val="22"/>
                <w:szCs w:val="22"/>
              </w:rPr>
            </w:pPr>
            <w:r w:rsidRPr="00CF7B8B">
              <w:rPr>
                <w:sz w:val="22"/>
                <w:szCs w:val="22"/>
              </w:rPr>
              <w:t>2 851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E0BD2" w14:textId="77777777" w:rsidR="00D741B3" w:rsidRPr="00CF7B8B" w:rsidRDefault="00D741B3" w:rsidP="00D741B3">
            <w:pPr>
              <w:jc w:val="center"/>
              <w:rPr>
                <w:sz w:val="22"/>
                <w:szCs w:val="22"/>
              </w:rPr>
            </w:pPr>
            <w:r w:rsidRPr="00CF7B8B">
              <w:rPr>
                <w:sz w:val="22"/>
                <w:szCs w:val="22"/>
              </w:rPr>
              <w:t>0,00</w:t>
            </w:r>
          </w:p>
        </w:tc>
        <w:tc>
          <w:tcPr>
            <w:tcW w:w="0" w:type="auto"/>
            <w:tcBorders>
              <w:top w:val="single" w:sz="4" w:space="0" w:color="auto"/>
              <w:left w:val="single" w:sz="4" w:space="0" w:color="auto"/>
              <w:bottom w:val="single" w:sz="4" w:space="0" w:color="auto"/>
              <w:right w:val="single" w:sz="4" w:space="0" w:color="C0C0C0"/>
            </w:tcBorders>
            <w:vAlign w:val="center"/>
            <w:hideMark/>
          </w:tcPr>
          <w:p w14:paraId="0318503C" w14:textId="77777777" w:rsidR="00D741B3" w:rsidRPr="00CF7B8B" w:rsidRDefault="00D741B3" w:rsidP="00D741B3">
            <w:pPr>
              <w:jc w:val="center"/>
              <w:rPr>
                <w:sz w:val="22"/>
                <w:szCs w:val="22"/>
              </w:rPr>
            </w:pPr>
            <w:r w:rsidRPr="00CF7B8B">
              <w:rPr>
                <w:sz w:val="22"/>
                <w:szCs w:val="22"/>
              </w:rPr>
              <w:t>8,79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AB236" w14:textId="77777777" w:rsidR="00D741B3" w:rsidRPr="00CF7B8B" w:rsidRDefault="00D741B3" w:rsidP="00D741B3">
            <w:pPr>
              <w:jc w:val="center"/>
              <w:rPr>
                <w:sz w:val="22"/>
                <w:szCs w:val="22"/>
              </w:rPr>
            </w:pPr>
            <w:r w:rsidRPr="00CF7B8B">
              <w:rPr>
                <w:sz w:val="22"/>
                <w:szCs w:val="22"/>
              </w:rPr>
              <w:t>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3A619" w14:textId="77777777" w:rsidR="00D741B3" w:rsidRPr="00CF7B8B" w:rsidRDefault="00D741B3" w:rsidP="00D741B3">
            <w:pPr>
              <w:jc w:val="center"/>
              <w:rPr>
                <w:sz w:val="22"/>
                <w:szCs w:val="22"/>
              </w:rPr>
            </w:pPr>
            <w:r w:rsidRPr="00CF7B8B">
              <w:rPr>
                <w:sz w:val="22"/>
                <w:szCs w:val="22"/>
              </w:rPr>
              <w:t>42</w:t>
            </w:r>
          </w:p>
        </w:tc>
      </w:tr>
    </w:tbl>
    <w:p w14:paraId="705B3181" w14:textId="77777777" w:rsidR="00D741B3" w:rsidRPr="00CF7B8B" w:rsidRDefault="00D741B3" w:rsidP="00D741B3">
      <w:pPr>
        <w:spacing w:after="120"/>
        <w:rPr>
          <w:lang w:eastAsia="x-none"/>
        </w:rPr>
      </w:pPr>
      <w:r w:rsidRPr="00CF7B8B">
        <w:rPr>
          <w:sz w:val="24"/>
          <w:szCs w:val="24"/>
        </w:rPr>
        <w:t>Источник: Мониторинг производственных программ в сфере водоснабжения и водоотведения за 2016-2017 гг.</w:t>
      </w:r>
    </w:p>
    <w:p w14:paraId="7587261C" w14:textId="349A391E" w:rsidR="00D741B3" w:rsidRPr="00CF7B8B" w:rsidRDefault="00D741B3" w:rsidP="00D741B3">
      <w:pPr>
        <w:ind w:firstLine="709"/>
        <w:jc w:val="both"/>
        <w:rPr>
          <w:color w:val="000000" w:themeColor="text1"/>
          <w:sz w:val="28"/>
          <w:szCs w:val="28"/>
        </w:rPr>
      </w:pPr>
      <w:r w:rsidRPr="00CF7B8B">
        <w:rPr>
          <w:color w:val="000000" w:themeColor="text1"/>
          <w:sz w:val="28"/>
          <w:szCs w:val="28"/>
        </w:rPr>
        <w:t>В течение 2016-2017 гг</w:t>
      </w:r>
      <w:r w:rsidR="00BD4B99" w:rsidRPr="00CF7B8B">
        <w:rPr>
          <w:color w:val="000000" w:themeColor="text1"/>
          <w:sz w:val="28"/>
          <w:szCs w:val="28"/>
        </w:rPr>
        <w:t>.</w:t>
      </w:r>
      <w:r w:rsidRPr="00CF7B8B">
        <w:rPr>
          <w:color w:val="000000" w:themeColor="text1"/>
          <w:sz w:val="28"/>
          <w:szCs w:val="28"/>
        </w:rPr>
        <w:t xml:space="preserve"> аварии на сетях водоотведения, находящихся на балансе остальных предприятий, осуществляющих транспортировку стоков на территории муниципального образования, не возникали. </w:t>
      </w:r>
    </w:p>
    <w:p w14:paraId="5CCDF0F0" w14:textId="2D689BB0" w:rsidR="00D741B3" w:rsidRPr="00CF7B8B" w:rsidRDefault="00D741B3" w:rsidP="00D741B3">
      <w:pPr>
        <w:ind w:firstLine="709"/>
        <w:jc w:val="both"/>
        <w:rPr>
          <w:color w:val="000000" w:themeColor="text1"/>
          <w:sz w:val="28"/>
          <w:szCs w:val="28"/>
        </w:rPr>
      </w:pPr>
      <w:r w:rsidRPr="00CF7B8B">
        <w:rPr>
          <w:color w:val="000000" w:themeColor="text1"/>
          <w:sz w:val="28"/>
          <w:szCs w:val="28"/>
        </w:rPr>
        <w:t xml:space="preserve">Аварийных сбросов и загрязнений почвы в черте </w:t>
      </w:r>
      <w:r w:rsidR="00A75ADE" w:rsidRPr="00CF7B8B">
        <w:rPr>
          <w:color w:val="000000" w:themeColor="text1"/>
          <w:sz w:val="28"/>
          <w:szCs w:val="28"/>
        </w:rPr>
        <w:t>города Сургута</w:t>
      </w:r>
      <w:r w:rsidRPr="00CF7B8B">
        <w:rPr>
          <w:color w:val="000000" w:themeColor="text1"/>
          <w:sz w:val="28"/>
          <w:szCs w:val="28"/>
        </w:rPr>
        <w:t xml:space="preserve"> за 2016 – 2017 гг. не было.</w:t>
      </w:r>
    </w:p>
    <w:p w14:paraId="63A10F43" w14:textId="77777777" w:rsidR="00D741B3" w:rsidRPr="00CF7B8B" w:rsidRDefault="00D741B3" w:rsidP="00D741B3">
      <w:pPr>
        <w:ind w:firstLine="709"/>
        <w:jc w:val="both"/>
        <w:rPr>
          <w:color w:val="000000" w:themeColor="text1"/>
          <w:sz w:val="28"/>
          <w:szCs w:val="28"/>
        </w:rPr>
      </w:pPr>
      <w:r w:rsidRPr="00CF7B8B">
        <w:rPr>
          <w:color w:val="000000" w:themeColor="text1"/>
          <w:sz w:val="28"/>
          <w:szCs w:val="28"/>
        </w:rPr>
        <w:t>На городских КОС Остров Заячий, выполнена автоматизация технологического процесса, что позволяет проводить оперативный контроль и управление работой очистных сооружений, обеспечивает безопасность работы основного и вспомогательного технологического оборудования объектов КОС при любых режимах работы.</w:t>
      </w:r>
    </w:p>
    <w:p w14:paraId="34D362A5" w14:textId="42D33A56" w:rsidR="00D741B3" w:rsidRPr="00CF7B8B" w:rsidRDefault="00D741B3" w:rsidP="00D741B3">
      <w:pPr>
        <w:ind w:firstLine="709"/>
        <w:jc w:val="both"/>
        <w:rPr>
          <w:color w:val="000000" w:themeColor="text1"/>
          <w:sz w:val="28"/>
          <w:szCs w:val="28"/>
        </w:rPr>
      </w:pPr>
      <w:r w:rsidRPr="00CF7B8B">
        <w:rPr>
          <w:color w:val="000000" w:themeColor="text1"/>
          <w:sz w:val="28"/>
          <w:szCs w:val="28"/>
        </w:rPr>
        <w:t xml:space="preserve">На всех КНС </w:t>
      </w:r>
      <w:r w:rsidR="00A21FD3" w:rsidRPr="00CF7B8B">
        <w:rPr>
          <w:color w:val="000000" w:themeColor="text1"/>
          <w:sz w:val="28"/>
          <w:szCs w:val="28"/>
        </w:rPr>
        <w:t>СГМУП</w:t>
      </w:r>
      <w:r w:rsidRPr="00CF7B8B">
        <w:rPr>
          <w:color w:val="000000" w:themeColor="text1"/>
          <w:sz w:val="28"/>
          <w:szCs w:val="28"/>
        </w:rPr>
        <w:t xml:space="preserve"> «Горводоканал» имеются автоматизированные системы контроля и управления технологическим процессом с выводом информации на пульт оператора в единую диспетчерскую на КОС. Система водоотведения в целом имеет высокий уровень управляемости.</w:t>
      </w:r>
    </w:p>
    <w:p w14:paraId="2CF960E8" w14:textId="77777777" w:rsidR="006E67DD" w:rsidRPr="00CF7B8B" w:rsidRDefault="006E67DD" w:rsidP="00D741B3">
      <w:pPr>
        <w:rPr>
          <w:b/>
          <w:sz w:val="28"/>
        </w:rPr>
      </w:pPr>
    </w:p>
    <w:p w14:paraId="149E898E" w14:textId="77777777" w:rsidR="006E67DD" w:rsidRPr="00CF7B8B" w:rsidRDefault="006E67DD" w:rsidP="00D741B3">
      <w:pPr>
        <w:rPr>
          <w:b/>
          <w:sz w:val="28"/>
        </w:rPr>
      </w:pPr>
    </w:p>
    <w:p w14:paraId="30883F44" w14:textId="210FC203" w:rsidR="00D741B3" w:rsidRPr="00CF7B8B" w:rsidRDefault="00D741B3" w:rsidP="00D741B3">
      <w:pPr>
        <w:rPr>
          <w:b/>
          <w:sz w:val="28"/>
        </w:rPr>
      </w:pPr>
      <w:r w:rsidRPr="00CF7B8B">
        <w:rPr>
          <w:b/>
          <w:sz w:val="28"/>
        </w:rPr>
        <w:t>Воздействие на окружающую среду</w:t>
      </w:r>
    </w:p>
    <w:p w14:paraId="75EFCE85" w14:textId="77777777" w:rsidR="00D741B3" w:rsidRPr="00CF7B8B" w:rsidRDefault="00D741B3" w:rsidP="00D741B3">
      <w:pPr>
        <w:ind w:firstLine="720"/>
        <w:jc w:val="both"/>
        <w:rPr>
          <w:sz w:val="28"/>
        </w:rPr>
      </w:pPr>
      <w:r w:rsidRPr="00CF7B8B">
        <w:rPr>
          <w:sz w:val="28"/>
        </w:rPr>
        <w:t>Актуальной экологической проблемой является поиск эффективных способов утилизации многотоннажного отхода – осадка, образующегося при очистке городских и промышленных сточных вод.</w:t>
      </w:r>
    </w:p>
    <w:p w14:paraId="0BD2B4B6" w14:textId="77777777" w:rsidR="00D741B3" w:rsidRPr="00CF7B8B" w:rsidRDefault="00D741B3" w:rsidP="00D741B3">
      <w:pPr>
        <w:ind w:firstLine="720"/>
        <w:jc w:val="both"/>
        <w:rPr>
          <w:sz w:val="28"/>
        </w:rPr>
      </w:pPr>
      <w:r w:rsidRPr="00CF7B8B">
        <w:rPr>
          <w:sz w:val="28"/>
        </w:rPr>
        <w:t>Основными методами утилизации осадков сточных вод (ОСВ) являются:</w:t>
      </w:r>
    </w:p>
    <w:p w14:paraId="2D6B6F47" w14:textId="77777777" w:rsidR="00D741B3" w:rsidRPr="00CF7B8B" w:rsidRDefault="00D741B3" w:rsidP="00F62649">
      <w:pPr>
        <w:pStyle w:val="affa"/>
        <w:numPr>
          <w:ilvl w:val="0"/>
          <w:numId w:val="68"/>
        </w:numPr>
        <w:ind w:left="993" w:hanging="284"/>
        <w:jc w:val="both"/>
        <w:rPr>
          <w:sz w:val="28"/>
        </w:rPr>
      </w:pPr>
      <w:r w:rsidRPr="00CF7B8B">
        <w:rPr>
          <w:sz w:val="28"/>
        </w:rPr>
        <w:t>захоронение;</w:t>
      </w:r>
    </w:p>
    <w:p w14:paraId="0D98C360" w14:textId="77777777" w:rsidR="00D741B3" w:rsidRPr="00CF7B8B" w:rsidRDefault="00D741B3" w:rsidP="00F62649">
      <w:pPr>
        <w:pStyle w:val="affa"/>
        <w:numPr>
          <w:ilvl w:val="0"/>
          <w:numId w:val="68"/>
        </w:numPr>
        <w:ind w:left="993" w:hanging="284"/>
        <w:jc w:val="both"/>
        <w:rPr>
          <w:sz w:val="28"/>
        </w:rPr>
      </w:pPr>
      <w:r w:rsidRPr="00CF7B8B">
        <w:rPr>
          <w:sz w:val="28"/>
        </w:rPr>
        <w:t>использование в качестве удобрений в сельском хозяйстве;</w:t>
      </w:r>
    </w:p>
    <w:p w14:paraId="388BDF6A" w14:textId="77777777" w:rsidR="00D741B3" w:rsidRPr="00CF7B8B" w:rsidRDefault="00D741B3" w:rsidP="00F62649">
      <w:pPr>
        <w:pStyle w:val="affa"/>
        <w:numPr>
          <w:ilvl w:val="0"/>
          <w:numId w:val="68"/>
        </w:numPr>
        <w:ind w:left="993" w:hanging="284"/>
        <w:jc w:val="both"/>
        <w:rPr>
          <w:sz w:val="28"/>
        </w:rPr>
      </w:pPr>
      <w:r w:rsidRPr="00CF7B8B">
        <w:rPr>
          <w:sz w:val="28"/>
        </w:rPr>
        <w:t>термические методы переработки (сжигание и пиролиз).</w:t>
      </w:r>
    </w:p>
    <w:p w14:paraId="6906BF6B" w14:textId="3E915113" w:rsidR="00D741B3" w:rsidRPr="00CF7B8B" w:rsidRDefault="00D741B3" w:rsidP="00D741B3">
      <w:pPr>
        <w:ind w:firstLine="720"/>
        <w:jc w:val="both"/>
        <w:rPr>
          <w:sz w:val="28"/>
        </w:rPr>
      </w:pPr>
      <w:r w:rsidRPr="00CF7B8B">
        <w:rPr>
          <w:sz w:val="28"/>
        </w:rPr>
        <w:t xml:space="preserve">В административных граница </w:t>
      </w:r>
      <w:r w:rsidRPr="00CF7B8B">
        <w:rPr>
          <w:sz w:val="28"/>
          <w:szCs w:val="28"/>
        </w:rPr>
        <w:t>города Сургута</w:t>
      </w:r>
      <w:r w:rsidRPr="00CF7B8B">
        <w:rPr>
          <w:sz w:val="28"/>
        </w:rPr>
        <w:t xml:space="preserve"> отсутствуют очистные сооружения дождевой канализации. Дождевые и талые сточные воды, а также условно-чистые сточные воды (дренажные) отводятся в водные объекты и на рельеф без очистки.</w:t>
      </w:r>
    </w:p>
    <w:p w14:paraId="42EA6AE0" w14:textId="77777777" w:rsidR="00D741B3" w:rsidRPr="00CF7B8B" w:rsidRDefault="00D741B3" w:rsidP="00D741B3">
      <w:pPr>
        <w:ind w:firstLine="720"/>
        <w:jc w:val="both"/>
        <w:rPr>
          <w:sz w:val="28"/>
        </w:rPr>
      </w:pPr>
      <w:r w:rsidRPr="00CF7B8B">
        <w:rPr>
          <w:sz w:val="28"/>
        </w:rPr>
        <w:t>Обработка осадка (сырой осадок, активный ил), образующегося в результате очистки хозяйственно-бытовых сточных вод на КОС города Сургута, осуществляется в комплексе по обработке осадка.</w:t>
      </w:r>
    </w:p>
    <w:p w14:paraId="3612E8A5" w14:textId="77777777" w:rsidR="00D741B3" w:rsidRPr="00CF7B8B" w:rsidRDefault="00D741B3" w:rsidP="00D741B3">
      <w:pPr>
        <w:ind w:firstLine="720"/>
        <w:jc w:val="both"/>
        <w:rPr>
          <w:sz w:val="28"/>
        </w:rPr>
      </w:pPr>
      <w:r w:rsidRPr="00CF7B8B">
        <w:rPr>
          <w:sz w:val="28"/>
        </w:rPr>
        <w:t xml:space="preserve">Производственный контроль процесса обработки осадков сточных вод осуществляют привлекаемые на договорной основе: Сургутский отдел лаборатории ФФБУ «ЦЛАТИ по УрФО» по ХМАО-Югре, ФБУЗ «Центр гигиены и эпидемиологии по ХМАО-Югре в г. Ханты-Мансийске», ФФБУЗ «Центр гигиены и эпидемиологии по ХМАО-Югре в г. Сургуте, в г. Когалыме». </w:t>
      </w:r>
    </w:p>
    <w:p w14:paraId="1A79CE6D" w14:textId="34A3C1F4" w:rsidR="00895274" w:rsidRPr="00CF7B8B" w:rsidRDefault="00895274" w:rsidP="00895274">
      <w:pPr>
        <w:shd w:val="clear" w:color="auto" w:fill="FFFFFF" w:themeFill="background1"/>
        <w:ind w:firstLine="720"/>
        <w:jc w:val="both"/>
        <w:rPr>
          <w:sz w:val="28"/>
        </w:rPr>
      </w:pPr>
      <w:bookmarkStart w:id="27" w:name="_Hlk490137400"/>
      <w:r w:rsidRPr="00CF7B8B">
        <w:rPr>
          <w:sz w:val="28"/>
        </w:rPr>
        <w:t>На территории города Сургута ежегодно образуется 25 тыс. тонн по сухому веществу отходов водоподготовки, обработки сточных вод и использования воды. Мусор с защитных решеток направляется на полигон ТБО. Обезвоженный осадок сточных вод (влажность не более 82 %) отгружается в самосвалы и транспортируется для дальнейшей утилизации по договору.</w:t>
      </w:r>
    </w:p>
    <w:p w14:paraId="0C142CBB" w14:textId="77777777" w:rsidR="00D741B3" w:rsidRPr="00CF7B8B" w:rsidRDefault="00D741B3" w:rsidP="00D741B3">
      <w:pPr>
        <w:ind w:firstLine="720"/>
        <w:jc w:val="both"/>
        <w:rPr>
          <w:sz w:val="28"/>
        </w:rPr>
      </w:pPr>
      <w:r w:rsidRPr="00CF7B8B">
        <w:rPr>
          <w:sz w:val="28"/>
        </w:rPr>
        <w:t>Оценка воздействия централизованной системы водоотведения города Сургута на окружающую среду выполнена с точки зрения объемов сброса загрязняющих веществ в водные объекты муниципального образования. Также воздействие на окружающую среду оказывает осадок, остающийся после очистки сточных вод.</w:t>
      </w:r>
    </w:p>
    <w:p w14:paraId="7D04B94D" w14:textId="02625A06" w:rsidR="00D741B3" w:rsidRPr="00CF7B8B" w:rsidRDefault="00D741B3" w:rsidP="00D741B3">
      <w:pPr>
        <w:ind w:firstLine="720"/>
        <w:jc w:val="both"/>
        <w:rPr>
          <w:sz w:val="28"/>
        </w:rPr>
      </w:pPr>
      <w:r w:rsidRPr="00CF7B8B">
        <w:rPr>
          <w:sz w:val="28"/>
        </w:rPr>
        <w:t>В соответствии с Федеральным законом Российской Федерации от 07.12.2011 </w:t>
      </w:r>
      <w:r w:rsidR="006E67DD" w:rsidRPr="00CF7B8B">
        <w:rPr>
          <w:sz w:val="28"/>
        </w:rPr>
        <w:t>№ </w:t>
      </w:r>
      <w:r w:rsidRPr="00CF7B8B">
        <w:rPr>
          <w:sz w:val="28"/>
        </w:rPr>
        <w:t>416-ФЗ «О водоснабжении и водоотведении» в целях предотвращения негативного воздействия на окружающую среду для объектов централизованных систем водоотведения устанавливаются нормативы допустимых сбросов загрязняющих веществ, иных веществ и микроорганизмов, а также лимиты на сбросы загрязняющих веществ, иных веществ и микроорганизмов.</w:t>
      </w:r>
    </w:p>
    <w:p w14:paraId="18C1D524" w14:textId="57B0BB28" w:rsidR="00895274" w:rsidRPr="00CF7B8B" w:rsidRDefault="00895274" w:rsidP="00895274">
      <w:pPr>
        <w:shd w:val="clear" w:color="auto" w:fill="FFFFFF" w:themeFill="background1"/>
        <w:ind w:firstLine="720"/>
        <w:jc w:val="both"/>
        <w:rPr>
          <w:sz w:val="28"/>
          <w:szCs w:val="28"/>
        </w:rPr>
      </w:pPr>
      <w:r w:rsidRPr="00CF7B8B">
        <w:rPr>
          <w:sz w:val="28"/>
        </w:rPr>
        <w:t>Управлением Росприроднадзора по ХМАО-Югре выдано Разрешение </w:t>
      </w:r>
      <w:r w:rsidR="00EC23DB" w:rsidRPr="00CF7B8B">
        <w:rPr>
          <w:sz w:val="28"/>
        </w:rPr>
        <w:t>от 11</w:t>
      </w:r>
      <w:r w:rsidR="00EC23DB" w:rsidRPr="00CF7B8B">
        <w:rPr>
          <w:sz w:val="28"/>
          <w:szCs w:val="28"/>
        </w:rPr>
        <w:t xml:space="preserve">.12.2018 г. </w:t>
      </w:r>
      <w:r w:rsidRPr="00CF7B8B">
        <w:rPr>
          <w:sz w:val="28"/>
        </w:rPr>
        <w:t xml:space="preserve">№ 84/18 </w:t>
      </w:r>
      <w:r w:rsidRPr="00CF7B8B">
        <w:rPr>
          <w:sz w:val="28"/>
          <w:szCs w:val="28"/>
        </w:rPr>
        <w:t>на сброс веществ (за исключением радиоактивных веществ) и микроорганизмов в реку Обь.</w:t>
      </w:r>
    </w:p>
    <w:p w14:paraId="451A03C8" w14:textId="24B369D7" w:rsidR="00D741B3" w:rsidRPr="00CF7B8B" w:rsidRDefault="00D741B3" w:rsidP="00D741B3">
      <w:pPr>
        <w:pStyle w:val="afffffa"/>
        <w:spacing w:line="240" w:lineRule="auto"/>
        <w:ind w:firstLine="709"/>
        <w:rPr>
          <w:sz w:val="28"/>
          <w:szCs w:val="28"/>
        </w:rPr>
      </w:pPr>
      <w:r w:rsidRPr="00CF7B8B">
        <w:rPr>
          <w:sz w:val="28"/>
          <w:szCs w:val="28"/>
        </w:rPr>
        <w:t>Нижне-Обским Бассейновым Водным Управлением утверждены нормативы допустимого сброса, в соответствии с которыми по некоторым показателям очищенных сточных вод произошло ужесточение требований от 5</w:t>
      </w:r>
      <w:r w:rsidR="006E67DD" w:rsidRPr="00CF7B8B">
        <w:rPr>
          <w:sz w:val="28"/>
          <w:szCs w:val="28"/>
        </w:rPr>
        <w:t> </w:t>
      </w:r>
      <w:r w:rsidRPr="00CF7B8B">
        <w:rPr>
          <w:sz w:val="28"/>
          <w:szCs w:val="28"/>
        </w:rPr>
        <w:t>% до 93,3</w:t>
      </w:r>
      <w:r w:rsidR="006E67DD" w:rsidRPr="00CF7B8B">
        <w:rPr>
          <w:sz w:val="28"/>
          <w:szCs w:val="28"/>
        </w:rPr>
        <w:t> </w:t>
      </w:r>
      <w:r w:rsidRPr="00CF7B8B">
        <w:rPr>
          <w:sz w:val="28"/>
          <w:szCs w:val="28"/>
        </w:rPr>
        <w:t>%.</w:t>
      </w:r>
    </w:p>
    <w:p w14:paraId="120FD8F0" w14:textId="49B21C44" w:rsidR="00D741B3" w:rsidRPr="00CF7B8B" w:rsidRDefault="00D741B3" w:rsidP="00D741B3">
      <w:pPr>
        <w:ind w:firstLine="851"/>
        <w:jc w:val="both"/>
        <w:rPr>
          <w:sz w:val="28"/>
          <w:szCs w:val="28"/>
        </w:rPr>
      </w:pPr>
      <w:r w:rsidRPr="00CF7B8B">
        <w:rPr>
          <w:sz w:val="28"/>
          <w:szCs w:val="28"/>
        </w:rPr>
        <w:t xml:space="preserve">Фактическое качество очистки сточных вод на КОС Остров Заячий не соответствует установленным нормативам допустимого сброса загрязняющих веществ и микроорганизмов в р. Обь. </w:t>
      </w:r>
    </w:p>
    <w:p w14:paraId="05023B65" w14:textId="1CD33D13" w:rsidR="00D741B3" w:rsidRPr="00CF7B8B" w:rsidRDefault="00D741B3" w:rsidP="00D741B3">
      <w:pPr>
        <w:ind w:firstLine="720"/>
        <w:jc w:val="both"/>
        <w:rPr>
          <w:sz w:val="28"/>
          <w:szCs w:val="28"/>
        </w:rPr>
      </w:pPr>
      <w:r w:rsidRPr="00CF7B8B">
        <w:rPr>
          <w:sz w:val="28"/>
          <w:szCs w:val="28"/>
        </w:rPr>
        <w:t xml:space="preserve">Установленные НДС после очистки на КОС Остров Заячий представлены в табл. </w:t>
      </w:r>
      <w:r w:rsidR="00F62649" w:rsidRPr="00CF7B8B">
        <w:rPr>
          <w:sz w:val="28"/>
          <w:szCs w:val="28"/>
        </w:rPr>
        <w:t>20</w:t>
      </w:r>
      <w:r w:rsidRPr="00CF7B8B">
        <w:rPr>
          <w:sz w:val="28"/>
          <w:szCs w:val="28"/>
        </w:rPr>
        <w:t>.</w:t>
      </w:r>
    </w:p>
    <w:p w14:paraId="5C35F3B5" w14:textId="77777777" w:rsidR="0063266B" w:rsidRPr="00CF7B8B" w:rsidRDefault="0063266B" w:rsidP="00D741B3">
      <w:pPr>
        <w:ind w:firstLine="720"/>
        <w:jc w:val="both"/>
        <w:rPr>
          <w:sz w:val="28"/>
          <w:szCs w:val="28"/>
        </w:rPr>
      </w:pPr>
    </w:p>
    <w:p w14:paraId="16AB6E45" w14:textId="77777777" w:rsidR="0063266B" w:rsidRPr="00CF7B8B" w:rsidRDefault="0063266B" w:rsidP="00D741B3">
      <w:pPr>
        <w:ind w:firstLine="720"/>
        <w:jc w:val="both"/>
        <w:rPr>
          <w:sz w:val="28"/>
          <w:szCs w:val="28"/>
        </w:rPr>
      </w:pPr>
    </w:p>
    <w:p w14:paraId="64CA1BD5" w14:textId="50CA906C" w:rsidR="00D741B3" w:rsidRPr="00CF7B8B" w:rsidRDefault="00D741B3" w:rsidP="00D741B3">
      <w:pPr>
        <w:pStyle w:val="a7"/>
        <w:keepNext/>
        <w:jc w:val="left"/>
        <w:rPr>
          <w:b/>
          <w:sz w:val="24"/>
          <w:szCs w:val="24"/>
        </w:rPr>
      </w:pPr>
      <w:r w:rsidRPr="00CF7B8B">
        <w:rPr>
          <w:b/>
          <w:sz w:val="24"/>
          <w:szCs w:val="24"/>
        </w:rPr>
        <w:t xml:space="preserve">Таблица </w:t>
      </w:r>
      <w:bookmarkStart w:id="28" w:name="Результаты_лабораторных_испытаний1"/>
      <w:r w:rsidRPr="00CF7B8B">
        <w:rPr>
          <w:sz w:val="24"/>
          <w:szCs w:val="24"/>
        </w:rPr>
        <w:fldChar w:fldCharType="begin"/>
      </w:r>
      <w:r w:rsidRPr="00CF7B8B">
        <w:rPr>
          <w:b/>
          <w:sz w:val="24"/>
          <w:szCs w:val="24"/>
        </w:rPr>
        <w:instrText xml:space="preserve"> SEQ Таблица \* ARABIC </w:instrText>
      </w:r>
      <w:r w:rsidRPr="00CF7B8B">
        <w:rPr>
          <w:sz w:val="24"/>
          <w:szCs w:val="24"/>
        </w:rPr>
        <w:fldChar w:fldCharType="separate"/>
      </w:r>
      <w:r w:rsidR="005C1A5B">
        <w:rPr>
          <w:b/>
          <w:noProof/>
          <w:sz w:val="24"/>
          <w:szCs w:val="24"/>
        </w:rPr>
        <w:t>20</w:t>
      </w:r>
      <w:r w:rsidRPr="00CF7B8B">
        <w:rPr>
          <w:sz w:val="24"/>
          <w:szCs w:val="24"/>
        </w:rPr>
        <w:fldChar w:fldCharType="end"/>
      </w:r>
      <w:bookmarkEnd w:id="28"/>
      <w:r w:rsidRPr="00CF7B8B">
        <w:rPr>
          <w:b/>
          <w:sz w:val="24"/>
          <w:szCs w:val="24"/>
        </w:rPr>
        <w:t xml:space="preserve"> – Установленные НДС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5159"/>
        <w:gridCol w:w="2051"/>
        <w:gridCol w:w="1825"/>
      </w:tblGrid>
      <w:tr w:rsidR="00895274" w:rsidRPr="00CF7B8B" w14:paraId="23F00146" w14:textId="77777777" w:rsidTr="00873DC6">
        <w:trPr>
          <w:cantSplit/>
          <w:trHeight w:val="283"/>
        </w:trPr>
        <w:tc>
          <w:tcPr>
            <w:tcW w:w="569" w:type="pct"/>
            <w:vMerge w:val="restart"/>
            <w:shd w:val="clear" w:color="auto" w:fill="auto"/>
            <w:vAlign w:val="center"/>
            <w:hideMark/>
          </w:tcPr>
          <w:p w14:paraId="7DA325BD" w14:textId="77777777" w:rsidR="00895274" w:rsidRPr="00CF7B8B" w:rsidRDefault="00895274" w:rsidP="00873DC6">
            <w:pPr>
              <w:shd w:val="clear" w:color="auto" w:fill="FFFFFF" w:themeFill="background1"/>
              <w:jc w:val="center"/>
              <w:rPr>
                <w:b/>
                <w:bCs/>
                <w:sz w:val="22"/>
                <w:szCs w:val="22"/>
              </w:rPr>
            </w:pPr>
            <w:r w:rsidRPr="00CF7B8B">
              <w:rPr>
                <w:b/>
                <w:bCs/>
                <w:sz w:val="22"/>
                <w:szCs w:val="22"/>
              </w:rPr>
              <w:t>№ п/п</w:t>
            </w:r>
          </w:p>
        </w:tc>
        <w:tc>
          <w:tcPr>
            <w:tcW w:w="2530" w:type="pct"/>
            <w:vMerge w:val="restart"/>
            <w:shd w:val="clear" w:color="auto" w:fill="auto"/>
            <w:vAlign w:val="center"/>
            <w:hideMark/>
          </w:tcPr>
          <w:p w14:paraId="76EBBC5E" w14:textId="77777777" w:rsidR="00895274" w:rsidRPr="00CF7B8B" w:rsidRDefault="00895274" w:rsidP="00873DC6">
            <w:pPr>
              <w:shd w:val="clear" w:color="auto" w:fill="FFFFFF" w:themeFill="background1"/>
              <w:jc w:val="center"/>
              <w:rPr>
                <w:b/>
                <w:bCs/>
                <w:sz w:val="22"/>
                <w:szCs w:val="22"/>
              </w:rPr>
            </w:pPr>
            <w:r w:rsidRPr="00CF7B8B">
              <w:rPr>
                <w:b/>
                <w:bCs/>
                <w:sz w:val="22"/>
                <w:szCs w:val="22"/>
              </w:rPr>
              <w:t>Наименование вещества</w:t>
            </w:r>
          </w:p>
        </w:tc>
        <w:tc>
          <w:tcPr>
            <w:tcW w:w="1901" w:type="pct"/>
            <w:gridSpan w:val="2"/>
            <w:shd w:val="clear" w:color="auto" w:fill="auto"/>
            <w:vAlign w:val="center"/>
            <w:hideMark/>
          </w:tcPr>
          <w:p w14:paraId="4CA653F7" w14:textId="77777777" w:rsidR="00895274" w:rsidRPr="00CF7B8B" w:rsidRDefault="00895274" w:rsidP="00873DC6">
            <w:pPr>
              <w:shd w:val="clear" w:color="auto" w:fill="FFFFFF" w:themeFill="background1"/>
              <w:jc w:val="center"/>
              <w:rPr>
                <w:b/>
                <w:bCs/>
                <w:sz w:val="22"/>
                <w:szCs w:val="22"/>
              </w:rPr>
            </w:pPr>
            <w:r w:rsidRPr="00CF7B8B">
              <w:rPr>
                <w:b/>
                <w:bCs/>
                <w:sz w:val="22"/>
                <w:szCs w:val="22"/>
              </w:rPr>
              <w:t>НДС от 11.12.2018 г.</w:t>
            </w:r>
          </w:p>
        </w:tc>
      </w:tr>
      <w:tr w:rsidR="00895274" w:rsidRPr="00CF7B8B" w14:paraId="2193E84A" w14:textId="77777777" w:rsidTr="00873DC6">
        <w:trPr>
          <w:cantSplit/>
          <w:trHeight w:val="283"/>
        </w:trPr>
        <w:tc>
          <w:tcPr>
            <w:tcW w:w="569" w:type="pct"/>
            <w:vMerge/>
            <w:vAlign w:val="center"/>
            <w:hideMark/>
          </w:tcPr>
          <w:p w14:paraId="496DAC67" w14:textId="77777777" w:rsidR="00895274" w:rsidRPr="00CF7B8B" w:rsidRDefault="00895274" w:rsidP="00873DC6">
            <w:pPr>
              <w:shd w:val="clear" w:color="auto" w:fill="FFFFFF" w:themeFill="background1"/>
              <w:jc w:val="center"/>
              <w:rPr>
                <w:b/>
                <w:bCs/>
                <w:sz w:val="22"/>
                <w:szCs w:val="22"/>
              </w:rPr>
            </w:pPr>
          </w:p>
        </w:tc>
        <w:tc>
          <w:tcPr>
            <w:tcW w:w="2530" w:type="pct"/>
            <w:vMerge/>
            <w:vAlign w:val="center"/>
            <w:hideMark/>
          </w:tcPr>
          <w:p w14:paraId="0F7BBA52" w14:textId="77777777" w:rsidR="00895274" w:rsidRPr="00CF7B8B" w:rsidRDefault="00895274" w:rsidP="00873DC6">
            <w:pPr>
              <w:shd w:val="clear" w:color="auto" w:fill="FFFFFF" w:themeFill="background1"/>
              <w:jc w:val="center"/>
              <w:rPr>
                <w:b/>
                <w:bCs/>
                <w:sz w:val="22"/>
                <w:szCs w:val="22"/>
              </w:rPr>
            </w:pPr>
          </w:p>
        </w:tc>
        <w:tc>
          <w:tcPr>
            <w:tcW w:w="1006" w:type="pct"/>
            <w:shd w:val="clear" w:color="auto" w:fill="auto"/>
            <w:vAlign w:val="center"/>
            <w:hideMark/>
          </w:tcPr>
          <w:p w14:paraId="18A79988" w14:textId="77777777" w:rsidR="00895274" w:rsidRPr="00CF7B8B" w:rsidRDefault="00895274" w:rsidP="00873DC6">
            <w:pPr>
              <w:shd w:val="clear" w:color="auto" w:fill="FFFFFF" w:themeFill="background1"/>
              <w:jc w:val="center"/>
              <w:rPr>
                <w:b/>
                <w:bCs/>
                <w:sz w:val="22"/>
                <w:szCs w:val="22"/>
              </w:rPr>
            </w:pPr>
            <w:r w:rsidRPr="00CF7B8B">
              <w:rPr>
                <w:b/>
                <w:bCs/>
                <w:sz w:val="22"/>
                <w:szCs w:val="22"/>
              </w:rPr>
              <w:t>мг/дм</w:t>
            </w:r>
            <w:r w:rsidRPr="00CF7B8B">
              <w:rPr>
                <w:b/>
                <w:bCs/>
                <w:sz w:val="22"/>
                <w:szCs w:val="22"/>
                <w:vertAlign w:val="superscript"/>
              </w:rPr>
              <w:t>3</w:t>
            </w:r>
          </w:p>
        </w:tc>
        <w:tc>
          <w:tcPr>
            <w:tcW w:w="895" w:type="pct"/>
            <w:shd w:val="clear" w:color="auto" w:fill="auto"/>
            <w:vAlign w:val="center"/>
            <w:hideMark/>
          </w:tcPr>
          <w:p w14:paraId="70B9C3A8" w14:textId="77777777" w:rsidR="00895274" w:rsidRPr="00CF7B8B" w:rsidRDefault="00895274" w:rsidP="00873DC6">
            <w:pPr>
              <w:shd w:val="clear" w:color="auto" w:fill="FFFFFF" w:themeFill="background1"/>
              <w:jc w:val="center"/>
              <w:rPr>
                <w:b/>
                <w:bCs/>
                <w:sz w:val="22"/>
                <w:szCs w:val="22"/>
              </w:rPr>
            </w:pPr>
            <w:r w:rsidRPr="00CF7B8B">
              <w:rPr>
                <w:b/>
                <w:bCs/>
                <w:sz w:val="22"/>
                <w:szCs w:val="22"/>
              </w:rPr>
              <w:t>т/год</w:t>
            </w:r>
          </w:p>
        </w:tc>
      </w:tr>
      <w:tr w:rsidR="00895274" w:rsidRPr="00CF7B8B" w14:paraId="538A2330" w14:textId="77777777" w:rsidTr="00873DC6">
        <w:trPr>
          <w:cantSplit/>
          <w:trHeight w:val="283"/>
        </w:trPr>
        <w:tc>
          <w:tcPr>
            <w:tcW w:w="569" w:type="pct"/>
            <w:shd w:val="clear" w:color="auto" w:fill="auto"/>
            <w:vAlign w:val="center"/>
            <w:hideMark/>
          </w:tcPr>
          <w:p w14:paraId="424313DB" w14:textId="77777777" w:rsidR="00895274" w:rsidRPr="00CF7B8B" w:rsidRDefault="00895274" w:rsidP="00873DC6">
            <w:pPr>
              <w:shd w:val="clear" w:color="auto" w:fill="FFFFFF" w:themeFill="background1"/>
              <w:jc w:val="center"/>
              <w:rPr>
                <w:sz w:val="22"/>
                <w:szCs w:val="22"/>
              </w:rPr>
            </w:pPr>
            <w:r w:rsidRPr="00CF7B8B">
              <w:rPr>
                <w:sz w:val="22"/>
                <w:szCs w:val="22"/>
              </w:rPr>
              <w:t>1</w:t>
            </w:r>
          </w:p>
        </w:tc>
        <w:tc>
          <w:tcPr>
            <w:tcW w:w="2530" w:type="pct"/>
            <w:shd w:val="clear" w:color="auto" w:fill="auto"/>
            <w:vAlign w:val="center"/>
            <w:hideMark/>
          </w:tcPr>
          <w:p w14:paraId="225DA282" w14:textId="77777777" w:rsidR="00895274" w:rsidRPr="00CF7B8B" w:rsidRDefault="00895274" w:rsidP="00873DC6">
            <w:pPr>
              <w:shd w:val="clear" w:color="auto" w:fill="FFFFFF" w:themeFill="background1"/>
              <w:rPr>
                <w:sz w:val="22"/>
                <w:szCs w:val="22"/>
              </w:rPr>
            </w:pPr>
            <w:r w:rsidRPr="00CF7B8B">
              <w:rPr>
                <w:sz w:val="22"/>
                <w:szCs w:val="22"/>
              </w:rPr>
              <w:t>Взвешенные вещества</w:t>
            </w:r>
          </w:p>
        </w:tc>
        <w:tc>
          <w:tcPr>
            <w:tcW w:w="1006" w:type="pct"/>
            <w:shd w:val="clear" w:color="auto" w:fill="auto"/>
            <w:vAlign w:val="center"/>
            <w:hideMark/>
          </w:tcPr>
          <w:p w14:paraId="7D3028EB" w14:textId="77777777" w:rsidR="00895274" w:rsidRPr="00CF7B8B" w:rsidRDefault="00895274" w:rsidP="00873DC6">
            <w:pPr>
              <w:shd w:val="clear" w:color="auto" w:fill="FFFFFF" w:themeFill="background1"/>
              <w:jc w:val="center"/>
              <w:rPr>
                <w:sz w:val="22"/>
                <w:szCs w:val="22"/>
              </w:rPr>
            </w:pPr>
            <w:r w:rsidRPr="00CF7B8B">
              <w:rPr>
                <w:sz w:val="22"/>
                <w:szCs w:val="22"/>
              </w:rPr>
              <w:t>16,3</w:t>
            </w:r>
          </w:p>
        </w:tc>
        <w:tc>
          <w:tcPr>
            <w:tcW w:w="895" w:type="pct"/>
            <w:shd w:val="clear" w:color="auto" w:fill="auto"/>
            <w:vAlign w:val="center"/>
            <w:hideMark/>
          </w:tcPr>
          <w:p w14:paraId="3B9EBB74" w14:textId="77777777" w:rsidR="00895274" w:rsidRPr="00CF7B8B" w:rsidRDefault="00895274" w:rsidP="00873DC6">
            <w:pPr>
              <w:shd w:val="clear" w:color="auto" w:fill="FFFFFF" w:themeFill="background1"/>
              <w:jc w:val="center"/>
              <w:rPr>
                <w:sz w:val="22"/>
                <w:szCs w:val="22"/>
              </w:rPr>
            </w:pPr>
            <w:r w:rsidRPr="00CF7B8B">
              <w:rPr>
                <w:sz w:val="22"/>
                <w:szCs w:val="22"/>
              </w:rPr>
              <w:t>834,596</w:t>
            </w:r>
          </w:p>
        </w:tc>
      </w:tr>
      <w:tr w:rsidR="00895274" w:rsidRPr="00CF7B8B" w14:paraId="222B4F00" w14:textId="77777777" w:rsidTr="00873DC6">
        <w:trPr>
          <w:cantSplit/>
          <w:trHeight w:val="283"/>
        </w:trPr>
        <w:tc>
          <w:tcPr>
            <w:tcW w:w="569" w:type="pct"/>
            <w:shd w:val="clear" w:color="auto" w:fill="auto"/>
            <w:vAlign w:val="center"/>
            <w:hideMark/>
          </w:tcPr>
          <w:p w14:paraId="7574BE4D" w14:textId="77777777" w:rsidR="00895274" w:rsidRPr="00CF7B8B" w:rsidRDefault="00895274" w:rsidP="00873DC6">
            <w:pPr>
              <w:shd w:val="clear" w:color="auto" w:fill="FFFFFF" w:themeFill="background1"/>
              <w:jc w:val="center"/>
              <w:rPr>
                <w:sz w:val="22"/>
                <w:szCs w:val="22"/>
              </w:rPr>
            </w:pPr>
            <w:r w:rsidRPr="00CF7B8B">
              <w:rPr>
                <w:sz w:val="22"/>
                <w:szCs w:val="22"/>
              </w:rPr>
              <w:t>2</w:t>
            </w:r>
          </w:p>
        </w:tc>
        <w:tc>
          <w:tcPr>
            <w:tcW w:w="2530" w:type="pct"/>
            <w:shd w:val="clear" w:color="auto" w:fill="auto"/>
            <w:vAlign w:val="center"/>
            <w:hideMark/>
          </w:tcPr>
          <w:p w14:paraId="1AB59652" w14:textId="77777777" w:rsidR="00895274" w:rsidRPr="00CF7B8B" w:rsidRDefault="00895274" w:rsidP="00873DC6">
            <w:pPr>
              <w:shd w:val="clear" w:color="auto" w:fill="FFFFFF" w:themeFill="background1"/>
              <w:rPr>
                <w:sz w:val="22"/>
                <w:szCs w:val="22"/>
              </w:rPr>
            </w:pPr>
            <w:r w:rsidRPr="00CF7B8B">
              <w:rPr>
                <w:sz w:val="22"/>
                <w:szCs w:val="22"/>
              </w:rPr>
              <w:t>БПКполн.</w:t>
            </w:r>
          </w:p>
        </w:tc>
        <w:tc>
          <w:tcPr>
            <w:tcW w:w="1006" w:type="pct"/>
            <w:shd w:val="clear" w:color="auto" w:fill="auto"/>
            <w:vAlign w:val="center"/>
            <w:hideMark/>
          </w:tcPr>
          <w:p w14:paraId="4354957D" w14:textId="77777777" w:rsidR="00895274" w:rsidRPr="00CF7B8B" w:rsidRDefault="00895274" w:rsidP="00873DC6">
            <w:pPr>
              <w:shd w:val="clear" w:color="auto" w:fill="FFFFFF" w:themeFill="background1"/>
              <w:jc w:val="center"/>
              <w:rPr>
                <w:sz w:val="22"/>
                <w:szCs w:val="22"/>
              </w:rPr>
            </w:pPr>
            <w:r w:rsidRPr="00CF7B8B">
              <w:rPr>
                <w:sz w:val="22"/>
                <w:szCs w:val="22"/>
              </w:rPr>
              <w:t>2,1</w:t>
            </w:r>
          </w:p>
        </w:tc>
        <w:tc>
          <w:tcPr>
            <w:tcW w:w="895" w:type="pct"/>
            <w:shd w:val="clear" w:color="auto" w:fill="auto"/>
            <w:vAlign w:val="center"/>
            <w:hideMark/>
          </w:tcPr>
          <w:p w14:paraId="1EF7C41D" w14:textId="77777777" w:rsidR="00895274" w:rsidRPr="00CF7B8B" w:rsidRDefault="00895274" w:rsidP="00873DC6">
            <w:pPr>
              <w:shd w:val="clear" w:color="auto" w:fill="FFFFFF" w:themeFill="background1"/>
              <w:jc w:val="center"/>
              <w:rPr>
                <w:sz w:val="22"/>
                <w:szCs w:val="22"/>
              </w:rPr>
            </w:pPr>
            <w:r w:rsidRPr="00CF7B8B">
              <w:rPr>
                <w:sz w:val="22"/>
                <w:szCs w:val="22"/>
              </w:rPr>
              <w:t>107,525</w:t>
            </w:r>
          </w:p>
        </w:tc>
      </w:tr>
      <w:tr w:rsidR="00895274" w:rsidRPr="00CF7B8B" w14:paraId="059D1AF7" w14:textId="77777777" w:rsidTr="00873DC6">
        <w:trPr>
          <w:cantSplit/>
          <w:trHeight w:val="283"/>
        </w:trPr>
        <w:tc>
          <w:tcPr>
            <w:tcW w:w="569" w:type="pct"/>
            <w:shd w:val="clear" w:color="auto" w:fill="auto"/>
            <w:vAlign w:val="center"/>
            <w:hideMark/>
          </w:tcPr>
          <w:p w14:paraId="72826AE5" w14:textId="77777777" w:rsidR="00895274" w:rsidRPr="00CF7B8B" w:rsidRDefault="00895274" w:rsidP="00873DC6">
            <w:pPr>
              <w:shd w:val="clear" w:color="auto" w:fill="FFFFFF" w:themeFill="background1"/>
              <w:jc w:val="center"/>
              <w:rPr>
                <w:sz w:val="22"/>
                <w:szCs w:val="22"/>
              </w:rPr>
            </w:pPr>
            <w:r w:rsidRPr="00CF7B8B">
              <w:rPr>
                <w:sz w:val="22"/>
                <w:szCs w:val="22"/>
              </w:rPr>
              <w:t>3</w:t>
            </w:r>
          </w:p>
        </w:tc>
        <w:tc>
          <w:tcPr>
            <w:tcW w:w="2530" w:type="pct"/>
            <w:shd w:val="clear" w:color="auto" w:fill="auto"/>
            <w:vAlign w:val="center"/>
            <w:hideMark/>
          </w:tcPr>
          <w:p w14:paraId="104BC05D" w14:textId="77777777" w:rsidR="00895274" w:rsidRPr="00CF7B8B" w:rsidRDefault="00895274" w:rsidP="00873DC6">
            <w:pPr>
              <w:shd w:val="clear" w:color="auto" w:fill="FFFFFF" w:themeFill="background1"/>
              <w:rPr>
                <w:sz w:val="22"/>
                <w:szCs w:val="22"/>
              </w:rPr>
            </w:pPr>
            <w:r w:rsidRPr="00CF7B8B">
              <w:rPr>
                <w:sz w:val="22"/>
                <w:szCs w:val="22"/>
              </w:rPr>
              <w:t>Азот нитритов</w:t>
            </w:r>
          </w:p>
        </w:tc>
        <w:tc>
          <w:tcPr>
            <w:tcW w:w="1006" w:type="pct"/>
            <w:shd w:val="clear" w:color="auto" w:fill="auto"/>
            <w:vAlign w:val="center"/>
            <w:hideMark/>
          </w:tcPr>
          <w:p w14:paraId="451F7C49" w14:textId="77777777" w:rsidR="00895274" w:rsidRPr="00CF7B8B" w:rsidRDefault="00895274" w:rsidP="00873DC6">
            <w:pPr>
              <w:shd w:val="clear" w:color="auto" w:fill="FFFFFF" w:themeFill="background1"/>
              <w:jc w:val="center"/>
              <w:rPr>
                <w:sz w:val="22"/>
                <w:szCs w:val="22"/>
              </w:rPr>
            </w:pPr>
            <w:r w:rsidRPr="00CF7B8B">
              <w:rPr>
                <w:sz w:val="22"/>
                <w:szCs w:val="22"/>
              </w:rPr>
              <w:t>0,08</w:t>
            </w:r>
          </w:p>
        </w:tc>
        <w:tc>
          <w:tcPr>
            <w:tcW w:w="895" w:type="pct"/>
            <w:shd w:val="clear" w:color="auto" w:fill="auto"/>
            <w:vAlign w:val="center"/>
            <w:hideMark/>
          </w:tcPr>
          <w:p w14:paraId="63EFE7D1" w14:textId="77777777" w:rsidR="00895274" w:rsidRPr="00CF7B8B" w:rsidRDefault="00895274" w:rsidP="00873DC6">
            <w:pPr>
              <w:shd w:val="clear" w:color="auto" w:fill="FFFFFF" w:themeFill="background1"/>
              <w:jc w:val="center"/>
              <w:rPr>
                <w:sz w:val="22"/>
                <w:szCs w:val="22"/>
              </w:rPr>
            </w:pPr>
            <w:r w:rsidRPr="00CF7B8B">
              <w:rPr>
                <w:sz w:val="22"/>
                <w:szCs w:val="22"/>
              </w:rPr>
              <w:t>4,096</w:t>
            </w:r>
          </w:p>
        </w:tc>
      </w:tr>
      <w:tr w:rsidR="00895274" w:rsidRPr="00CF7B8B" w14:paraId="6E5F051B" w14:textId="77777777" w:rsidTr="00873DC6">
        <w:trPr>
          <w:cantSplit/>
          <w:trHeight w:val="283"/>
        </w:trPr>
        <w:tc>
          <w:tcPr>
            <w:tcW w:w="569" w:type="pct"/>
            <w:shd w:val="clear" w:color="auto" w:fill="auto"/>
            <w:vAlign w:val="center"/>
            <w:hideMark/>
          </w:tcPr>
          <w:p w14:paraId="772027A1" w14:textId="77777777" w:rsidR="00895274" w:rsidRPr="00CF7B8B" w:rsidRDefault="00895274" w:rsidP="00873DC6">
            <w:pPr>
              <w:shd w:val="clear" w:color="auto" w:fill="FFFFFF" w:themeFill="background1"/>
              <w:jc w:val="center"/>
              <w:rPr>
                <w:sz w:val="22"/>
                <w:szCs w:val="22"/>
              </w:rPr>
            </w:pPr>
            <w:r w:rsidRPr="00CF7B8B">
              <w:rPr>
                <w:sz w:val="22"/>
                <w:szCs w:val="22"/>
              </w:rPr>
              <w:t>4</w:t>
            </w:r>
          </w:p>
        </w:tc>
        <w:tc>
          <w:tcPr>
            <w:tcW w:w="2530" w:type="pct"/>
            <w:shd w:val="clear" w:color="auto" w:fill="auto"/>
            <w:vAlign w:val="center"/>
            <w:hideMark/>
          </w:tcPr>
          <w:p w14:paraId="279D4AA5" w14:textId="77777777" w:rsidR="00895274" w:rsidRPr="00CF7B8B" w:rsidRDefault="00895274" w:rsidP="00873DC6">
            <w:pPr>
              <w:shd w:val="clear" w:color="auto" w:fill="FFFFFF" w:themeFill="background1"/>
              <w:rPr>
                <w:sz w:val="22"/>
                <w:szCs w:val="22"/>
              </w:rPr>
            </w:pPr>
            <w:r w:rsidRPr="00CF7B8B">
              <w:rPr>
                <w:sz w:val="22"/>
                <w:szCs w:val="22"/>
              </w:rPr>
              <w:t>Азот нитратов</w:t>
            </w:r>
          </w:p>
        </w:tc>
        <w:tc>
          <w:tcPr>
            <w:tcW w:w="1006" w:type="pct"/>
            <w:shd w:val="clear" w:color="auto" w:fill="auto"/>
            <w:vAlign w:val="center"/>
            <w:hideMark/>
          </w:tcPr>
          <w:p w14:paraId="584558DB" w14:textId="77777777" w:rsidR="00895274" w:rsidRPr="00CF7B8B" w:rsidRDefault="00895274" w:rsidP="00873DC6">
            <w:pPr>
              <w:shd w:val="clear" w:color="auto" w:fill="FFFFFF" w:themeFill="background1"/>
              <w:jc w:val="center"/>
              <w:rPr>
                <w:sz w:val="22"/>
                <w:szCs w:val="22"/>
              </w:rPr>
            </w:pPr>
            <w:r w:rsidRPr="00CF7B8B">
              <w:rPr>
                <w:sz w:val="22"/>
                <w:szCs w:val="22"/>
              </w:rPr>
              <w:t>40,0</w:t>
            </w:r>
          </w:p>
        </w:tc>
        <w:tc>
          <w:tcPr>
            <w:tcW w:w="895" w:type="pct"/>
            <w:shd w:val="clear" w:color="auto" w:fill="auto"/>
            <w:vAlign w:val="center"/>
            <w:hideMark/>
          </w:tcPr>
          <w:p w14:paraId="776EBD3F" w14:textId="77777777" w:rsidR="00895274" w:rsidRPr="00CF7B8B" w:rsidRDefault="00895274" w:rsidP="00873DC6">
            <w:pPr>
              <w:shd w:val="clear" w:color="auto" w:fill="FFFFFF" w:themeFill="background1"/>
              <w:jc w:val="center"/>
              <w:rPr>
                <w:sz w:val="22"/>
                <w:szCs w:val="22"/>
              </w:rPr>
            </w:pPr>
            <w:r w:rsidRPr="00CF7B8B">
              <w:rPr>
                <w:sz w:val="22"/>
                <w:szCs w:val="22"/>
              </w:rPr>
              <w:t>2048,088</w:t>
            </w:r>
          </w:p>
        </w:tc>
      </w:tr>
      <w:tr w:rsidR="00895274" w:rsidRPr="00CF7B8B" w14:paraId="4F461111" w14:textId="77777777" w:rsidTr="00873DC6">
        <w:trPr>
          <w:cantSplit/>
          <w:trHeight w:val="283"/>
        </w:trPr>
        <w:tc>
          <w:tcPr>
            <w:tcW w:w="569" w:type="pct"/>
            <w:shd w:val="clear" w:color="auto" w:fill="auto"/>
            <w:vAlign w:val="center"/>
            <w:hideMark/>
          </w:tcPr>
          <w:p w14:paraId="4E53DA50" w14:textId="77777777" w:rsidR="00895274" w:rsidRPr="00CF7B8B" w:rsidRDefault="00895274" w:rsidP="00873DC6">
            <w:pPr>
              <w:shd w:val="clear" w:color="auto" w:fill="FFFFFF" w:themeFill="background1"/>
              <w:jc w:val="center"/>
              <w:rPr>
                <w:sz w:val="22"/>
                <w:szCs w:val="22"/>
              </w:rPr>
            </w:pPr>
            <w:r w:rsidRPr="00CF7B8B">
              <w:rPr>
                <w:sz w:val="22"/>
                <w:szCs w:val="22"/>
              </w:rPr>
              <w:t>5</w:t>
            </w:r>
          </w:p>
        </w:tc>
        <w:tc>
          <w:tcPr>
            <w:tcW w:w="2530" w:type="pct"/>
            <w:shd w:val="clear" w:color="auto" w:fill="auto"/>
            <w:vAlign w:val="center"/>
            <w:hideMark/>
          </w:tcPr>
          <w:p w14:paraId="01EB127F" w14:textId="77777777" w:rsidR="00895274" w:rsidRPr="00CF7B8B" w:rsidRDefault="00895274" w:rsidP="00873DC6">
            <w:pPr>
              <w:shd w:val="clear" w:color="auto" w:fill="FFFFFF" w:themeFill="background1"/>
              <w:rPr>
                <w:sz w:val="22"/>
                <w:szCs w:val="22"/>
              </w:rPr>
            </w:pPr>
            <w:r w:rsidRPr="00CF7B8B">
              <w:rPr>
                <w:sz w:val="22"/>
                <w:szCs w:val="22"/>
              </w:rPr>
              <w:t>Азот аммонийный</w:t>
            </w:r>
          </w:p>
        </w:tc>
        <w:tc>
          <w:tcPr>
            <w:tcW w:w="1006" w:type="pct"/>
            <w:shd w:val="clear" w:color="auto" w:fill="auto"/>
            <w:vAlign w:val="center"/>
            <w:hideMark/>
          </w:tcPr>
          <w:p w14:paraId="3231470A" w14:textId="77777777" w:rsidR="00895274" w:rsidRPr="00CF7B8B" w:rsidRDefault="00895274" w:rsidP="00873DC6">
            <w:pPr>
              <w:shd w:val="clear" w:color="auto" w:fill="FFFFFF" w:themeFill="background1"/>
              <w:jc w:val="center"/>
              <w:rPr>
                <w:sz w:val="22"/>
                <w:szCs w:val="22"/>
              </w:rPr>
            </w:pPr>
            <w:r w:rsidRPr="00CF7B8B">
              <w:rPr>
                <w:sz w:val="22"/>
                <w:szCs w:val="22"/>
              </w:rPr>
              <w:t>0,4</w:t>
            </w:r>
          </w:p>
        </w:tc>
        <w:tc>
          <w:tcPr>
            <w:tcW w:w="895" w:type="pct"/>
            <w:shd w:val="clear" w:color="auto" w:fill="auto"/>
            <w:vAlign w:val="center"/>
            <w:hideMark/>
          </w:tcPr>
          <w:p w14:paraId="277F0741" w14:textId="77777777" w:rsidR="00895274" w:rsidRPr="00CF7B8B" w:rsidRDefault="00895274" w:rsidP="00873DC6">
            <w:pPr>
              <w:shd w:val="clear" w:color="auto" w:fill="FFFFFF" w:themeFill="background1"/>
              <w:jc w:val="center"/>
              <w:rPr>
                <w:sz w:val="22"/>
                <w:szCs w:val="22"/>
              </w:rPr>
            </w:pPr>
            <w:r w:rsidRPr="00CF7B8B">
              <w:rPr>
                <w:sz w:val="22"/>
                <w:szCs w:val="22"/>
              </w:rPr>
              <w:t>20,481</w:t>
            </w:r>
          </w:p>
        </w:tc>
      </w:tr>
      <w:tr w:rsidR="00895274" w:rsidRPr="00CF7B8B" w14:paraId="04C2681B" w14:textId="77777777" w:rsidTr="00873DC6">
        <w:trPr>
          <w:cantSplit/>
          <w:trHeight w:val="283"/>
        </w:trPr>
        <w:tc>
          <w:tcPr>
            <w:tcW w:w="569" w:type="pct"/>
            <w:shd w:val="clear" w:color="auto" w:fill="auto"/>
            <w:vAlign w:val="center"/>
            <w:hideMark/>
          </w:tcPr>
          <w:p w14:paraId="4E09ABD1" w14:textId="77777777" w:rsidR="00895274" w:rsidRPr="00CF7B8B" w:rsidRDefault="00895274" w:rsidP="00873DC6">
            <w:pPr>
              <w:shd w:val="clear" w:color="auto" w:fill="FFFFFF" w:themeFill="background1"/>
              <w:jc w:val="center"/>
              <w:rPr>
                <w:sz w:val="22"/>
                <w:szCs w:val="22"/>
              </w:rPr>
            </w:pPr>
            <w:r w:rsidRPr="00CF7B8B">
              <w:rPr>
                <w:sz w:val="22"/>
                <w:szCs w:val="22"/>
              </w:rPr>
              <w:t>6</w:t>
            </w:r>
          </w:p>
        </w:tc>
        <w:tc>
          <w:tcPr>
            <w:tcW w:w="2530" w:type="pct"/>
            <w:shd w:val="clear" w:color="auto" w:fill="auto"/>
            <w:vAlign w:val="center"/>
            <w:hideMark/>
          </w:tcPr>
          <w:p w14:paraId="64114751" w14:textId="77777777" w:rsidR="00895274" w:rsidRPr="00CF7B8B" w:rsidRDefault="00895274" w:rsidP="00873DC6">
            <w:pPr>
              <w:shd w:val="clear" w:color="auto" w:fill="FFFFFF" w:themeFill="background1"/>
              <w:rPr>
                <w:sz w:val="22"/>
                <w:szCs w:val="22"/>
              </w:rPr>
            </w:pPr>
            <w:r w:rsidRPr="00CF7B8B">
              <w:rPr>
                <w:sz w:val="22"/>
                <w:szCs w:val="22"/>
              </w:rPr>
              <w:t>Фосфаты (по фосфору)</w:t>
            </w:r>
          </w:p>
        </w:tc>
        <w:tc>
          <w:tcPr>
            <w:tcW w:w="1006" w:type="pct"/>
            <w:shd w:val="clear" w:color="auto" w:fill="auto"/>
            <w:vAlign w:val="center"/>
            <w:hideMark/>
          </w:tcPr>
          <w:p w14:paraId="05E9D8D4" w14:textId="77777777" w:rsidR="00895274" w:rsidRPr="00CF7B8B" w:rsidRDefault="00895274" w:rsidP="00873DC6">
            <w:pPr>
              <w:shd w:val="clear" w:color="auto" w:fill="FFFFFF" w:themeFill="background1"/>
              <w:jc w:val="center"/>
              <w:rPr>
                <w:sz w:val="22"/>
                <w:szCs w:val="22"/>
              </w:rPr>
            </w:pPr>
            <w:r w:rsidRPr="00CF7B8B">
              <w:rPr>
                <w:sz w:val="22"/>
                <w:szCs w:val="22"/>
              </w:rPr>
              <w:t>0,2</w:t>
            </w:r>
          </w:p>
        </w:tc>
        <w:tc>
          <w:tcPr>
            <w:tcW w:w="895" w:type="pct"/>
            <w:shd w:val="clear" w:color="auto" w:fill="auto"/>
            <w:vAlign w:val="center"/>
            <w:hideMark/>
          </w:tcPr>
          <w:p w14:paraId="772FEDCA" w14:textId="77777777" w:rsidR="00895274" w:rsidRPr="00CF7B8B" w:rsidRDefault="00895274" w:rsidP="00873DC6">
            <w:pPr>
              <w:shd w:val="clear" w:color="auto" w:fill="FFFFFF" w:themeFill="background1"/>
              <w:jc w:val="center"/>
              <w:rPr>
                <w:sz w:val="22"/>
                <w:szCs w:val="22"/>
              </w:rPr>
            </w:pPr>
            <w:r w:rsidRPr="00CF7B8B">
              <w:rPr>
                <w:sz w:val="22"/>
                <w:szCs w:val="22"/>
              </w:rPr>
              <w:t>10,240</w:t>
            </w:r>
          </w:p>
        </w:tc>
      </w:tr>
      <w:tr w:rsidR="00895274" w:rsidRPr="00CF7B8B" w14:paraId="5AB48DBA" w14:textId="77777777" w:rsidTr="00873DC6">
        <w:trPr>
          <w:cantSplit/>
          <w:trHeight w:val="283"/>
        </w:trPr>
        <w:tc>
          <w:tcPr>
            <w:tcW w:w="569" w:type="pct"/>
            <w:shd w:val="clear" w:color="auto" w:fill="auto"/>
            <w:vAlign w:val="center"/>
            <w:hideMark/>
          </w:tcPr>
          <w:p w14:paraId="312081E4" w14:textId="77777777" w:rsidR="00895274" w:rsidRPr="00CF7B8B" w:rsidRDefault="00895274" w:rsidP="00873DC6">
            <w:pPr>
              <w:shd w:val="clear" w:color="auto" w:fill="FFFFFF" w:themeFill="background1"/>
              <w:jc w:val="center"/>
              <w:rPr>
                <w:sz w:val="22"/>
                <w:szCs w:val="22"/>
              </w:rPr>
            </w:pPr>
            <w:r w:rsidRPr="00CF7B8B">
              <w:rPr>
                <w:sz w:val="22"/>
                <w:szCs w:val="22"/>
              </w:rPr>
              <w:t>7</w:t>
            </w:r>
          </w:p>
        </w:tc>
        <w:tc>
          <w:tcPr>
            <w:tcW w:w="2530" w:type="pct"/>
            <w:shd w:val="clear" w:color="auto" w:fill="auto"/>
            <w:vAlign w:val="center"/>
            <w:hideMark/>
          </w:tcPr>
          <w:p w14:paraId="4723D681" w14:textId="77777777" w:rsidR="00895274" w:rsidRPr="00CF7B8B" w:rsidRDefault="00895274" w:rsidP="00873DC6">
            <w:pPr>
              <w:shd w:val="clear" w:color="auto" w:fill="FFFFFF" w:themeFill="background1"/>
              <w:rPr>
                <w:sz w:val="22"/>
                <w:szCs w:val="22"/>
              </w:rPr>
            </w:pPr>
            <w:r w:rsidRPr="00CF7B8B">
              <w:rPr>
                <w:sz w:val="22"/>
                <w:szCs w:val="22"/>
              </w:rPr>
              <w:t>Хлориды</w:t>
            </w:r>
          </w:p>
        </w:tc>
        <w:tc>
          <w:tcPr>
            <w:tcW w:w="1006" w:type="pct"/>
            <w:shd w:val="clear" w:color="auto" w:fill="auto"/>
            <w:vAlign w:val="center"/>
            <w:hideMark/>
          </w:tcPr>
          <w:p w14:paraId="44E8E210" w14:textId="77777777" w:rsidR="00895274" w:rsidRPr="00CF7B8B" w:rsidRDefault="00895274" w:rsidP="00873DC6">
            <w:pPr>
              <w:shd w:val="clear" w:color="auto" w:fill="FFFFFF" w:themeFill="background1"/>
              <w:jc w:val="center"/>
              <w:rPr>
                <w:sz w:val="22"/>
                <w:szCs w:val="22"/>
              </w:rPr>
            </w:pPr>
            <w:r w:rsidRPr="00CF7B8B">
              <w:rPr>
                <w:sz w:val="22"/>
                <w:szCs w:val="22"/>
              </w:rPr>
              <w:t>62,4</w:t>
            </w:r>
          </w:p>
        </w:tc>
        <w:tc>
          <w:tcPr>
            <w:tcW w:w="895" w:type="pct"/>
            <w:shd w:val="clear" w:color="auto" w:fill="auto"/>
            <w:vAlign w:val="center"/>
            <w:hideMark/>
          </w:tcPr>
          <w:p w14:paraId="3535596D" w14:textId="77777777" w:rsidR="00895274" w:rsidRPr="00CF7B8B" w:rsidRDefault="00895274" w:rsidP="00873DC6">
            <w:pPr>
              <w:shd w:val="clear" w:color="auto" w:fill="FFFFFF" w:themeFill="background1"/>
              <w:jc w:val="center"/>
              <w:rPr>
                <w:sz w:val="22"/>
                <w:szCs w:val="22"/>
              </w:rPr>
            </w:pPr>
            <w:r w:rsidRPr="00CF7B8B">
              <w:rPr>
                <w:sz w:val="22"/>
                <w:szCs w:val="22"/>
              </w:rPr>
              <w:t>3195,017</w:t>
            </w:r>
          </w:p>
        </w:tc>
      </w:tr>
      <w:tr w:rsidR="00895274" w:rsidRPr="00CF7B8B" w14:paraId="6D653917" w14:textId="77777777" w:rsidTr="00873DC6">
        <w:trPr>
          <w:cantSplit/>
          <w:trHeight w:val="283"/>
        </w:trPr>
        <w:tc>
          <w:tcPr>
            <w:tcW w:w="569" w:type="pct"/>
            <w:shd w:val="clear" w:color="auto" w:fill="auto"/>
            <w:vAlign w:val="center"/>
            <w:hideMark/>
          </w:tcPr>
          <w:p w14:paraId="5BADFE52" w14:textId="77777777" w:rsidR="00895274" w:rsidRPr="00CF7B8B" w:rsidRDefault="00895274" w:rsidP="00873DC6">
            <w:pPr>
              <w:shd w:val="clear" w:color="auto" w:fill="FFFFFF" w:themeFill="background1"/>
              <w:jc w:val="center"/>
              <w:rPr>
                <w:sz w:val="22"/>
                <w:szCs w:val="22"/>
              </w:rPr>
            </w:pPr>
            <w:r w:rsidRPr="00CF7B8B">
              <w:rPr>
                <w:sz w:val="22"/>
                <w:szCs w:val="22"/>
              </w:rPr>
              <w:t>8</w:t>
            </w:r>
          </w:p>
        </w:tc>
        <w:tc>
          <w:tcPr>
            <w:tcW w:w="2530" w:type="pct"/>
            <w:shd w:val="clear" w:color="auto" w:fill="auto"/>
            <w:vAlign w:val="center"/>
            <w:hideMark/>
          </w:tcPr>
          <w:p w14:paraId="3D028341" w14:textId="77777777" w:rsidR="00895274" w:rsidRPr="00CF7B8B" w:rsidRDefault="00895274" w:rsidP="00873DC6">
            <w:pPr>
              <w:shd w:val="clear" w:color="auto" w:fill="FFFFFF" w:themeFill="background1"/>
              <w:rPr>
                <w:sz w:val="22"/>
                <w:szCs w:val="22"/>
              </w:rPr>
            </w:pPr>
            <w:r w:rsidRPr="00CF7B8B">
              <w:rPr>
                <w:sz w:val="22"/>
                <w:szCs w:val="22"/>
              </w:rPr>
              <w:t>Нефтепродукты</w:t>
            </w:r>
          </w:p>
        </w:tc>
        <w:tc>
          <w:tcPr>
            <w:tcW w:w="1006" w:type="pct"/>
            <w:shd w:val="clear" w:color="auto" w:fill="auto"/>
            <w:vAlign w:val="center"/>
            <w:hideMark/>
          </w:tcPr>
          <w:p w14:paraId="24722AEF" w14:textId="77777777" w:rsidR="00895274" w:rsidRPr="00CF7B8B" w:rsidRDefault="00895274" w:rsidP="00873DC6">
            <w:pPr>
              <w:shd w:val="clear" w:color="auto" w:fill="FFFFFF" w:themeFill="background1"/>
              <w:jc w:val="center"/>
              <w:rPr>
                <w:sz w:val="22"/>
                <w:szCs w:val="22"/>
              </w:rPr>
            </w:pPr>
            <w:r w:rsidRPr="00CF7B8B">
              <w:rPr>
                <w:sz w:val="22"/>
                <w:szCs w:val="22"/>
              </w:rPr>
              <w:t>0,05</w:t>
            </w:r>
          </w:p>
        </w:tc>
        <w:tc>
          <w:tcPr>
            <w:tcW w:w="895" w:type="pct"/>
            <w:shd w:val="clear" w:color="auto" w:fill="auto"/>
            <w:vAlign w:val="center"/>
            <w:hideMark/>
          </w:tcPr>
          <w:p w14:paraId="4AE5CFE4" w14:textId="77777777" w:rsidR="00895274" w:rsidRPr="00CF7B8B" w:rsidRDefault="00895274" w:rsidP="00873DC6">
            <w:pPr>
              <w:shd w:val="clear" w:color="auto" w:fill="FFFFFF" w:themeFill="background1"/>
              <w:jc w:val="center"/>
              <w:rPr>
                <w:sz w:val="22"/>
                <w:szCs w:val="22"/>
              </w:rPr>
            </w:pPr>
            <w:r w:rsidRPr="00CF7B8B">
              <w:rPr>
                <w:sz w:val="22"/>
                <w:szCs w:val="22"/>
              </w:rPr>
              <w:t>2,56</w:t>
            </w:r>
          </w:p>
        </w:tc>
      </w:tr>
      <w:tr w:rsidR="00895274" w:rsidRPr="00CF7B8B" w14:paraId="1D0F70BE" w14:textId="77777777" w:rsidTr="00873DC6">
        <w:trPr>
          <w:cantSplit/>
          <w:trHeight w:val="283"/>
        </w:trPr>
        <w:tc>
          <w:tcPr>
            <w:tcW w:w="569" w:type="pct"/>
            <w:shd w:val="clear" w:color="auto" w:fill="auto"/>
            <w:vAlign w:val="center"/>
            <w:hideMark/>
          </w:tcPr>
          <w:p w14:paraId="5F4C0A56" w14:textId="77777777" w:rsidR="00895274" w:rsidRPr="00CF7B8B" w:rsidRDefault="00895274" w:rsidP="00873DC6">
            <w:pPr>
              <w:shd w:val="clear" w:color="auto" w:fill="FFFFFF" w:themeFill="background1"/>
              <w:jc w:val="center"/>
              <w:rPr>
                <w:sz w:val="22"/>
                <w:szCs w:val="22"/>
              </w:rPr>
            </w:pPr>
            <w:r w:rsidRPr="00CF7B8B">
              <w:rPr>
                <w:sz w:val="22"/>
                <w:szCs w:val="22"/>
              </w:rPr>
              <w:t>9</w:t>
            </w:r>
          </w:p>
        </w:tc>
        <w:tc>
          <w:tcPr>
            <w:tcW w:w="2530" w:type="pct"/>
            <w:shd w:val="clear" w:color="auto" w:fill="auto"/>
            <w:vAlign w:val="center"/>
            <w:hideMark/>
          </w:tcPr>
          <w:p w14:paraId="03355D23" w14:textId="77777777" w:rsidR="00895274" w:rsidRPr="00CF7B8B" w:rsidRDefault="00895274" w:rsidP="00873DC6">
            <w:pPr>
              <w:shd w:val="clear" w:color="auto" w:fill="FFFFFF" w:themeFill="background1"/>
              <w:rPr>
                <w:sz w:val="22"/>
                <w:szCs w:val="22"/>
              </w:rPr>
            </w:pPr>
            <w:r w:rsidRPr="00CF7B8B">
              <w:rPr>
                <w:sz w:val="22"/>
                <w:szCs w:val="22"/>
              </w:rPr>
              <w:t>СПАВ</w:t>
            </w:r>
          </w:p>
        </w:tc>
        <w:tc>
          <w:tcPr>
            <w:tcW w:w="1006" w:type="pct"/>
            <w:shd w:val="clear" w:color="auto" w:fill="auto"/>
            <w:vAlign w:val="center"/>
            <w:hideMark/>
          </w:tcPr>
          <w:p w14:paraId="3142BDAA" w14:textId="77777777" w:rsidR="00895274" w:rsidRPr="00CF7B8B" w:rsidRDefault="00895274" w:rsidP="00873DC6">
            <w:pPr>
              <w:shd w:val="clear" w:color="auto" w:fill="FFFFFF" w:themeFill="background1"/>
              <w:jc w:val="center"/>
              <w:rPr>
                <w:sz w:val="22"/>
                <w:szCs w:val="22"/>
              </w:rPr>
            </w:pPr>
            <w:r w:rsidRPr="00CF7B8B">
              <w:rPr>
                <w:sz w:val="22"/>
                <w:szCs w:val="22"/>
              </w:rPr>
              <w:t>0,1</w:t>
            </w:r>
          </w:p>
        </w:tc>
        <w:tc>
          <w:tcPr>
            <w:tcW w:w="895" w:type="pct"/>
            <w:shd w:val="clear" w:color="auto" w:fill="auto"/>
            <w:vAlign w:val="center"/>
            <w:hideMark/>
          </w:tcPr>
          <w:p w14:paraId="6872F434" w14:textId="77777777" w:rsidR="00895274" w:rsidRPr="00CF7B8B" w:rsidRDefault="00895274" w:rsidP="00873DC6">
            <w:pPr>
              <w:shd w:val="clear" w:color="auto" w:fill="FFFFFF" w:themeFill="background1"/>
              <w:jc w:val="center"/>
              <w:rPr>
                <w:sz w:val="22"/>
                <w:szCs w:val="22"/>
              </w:rPr>
            </w:pPr>
            <w:r w:rsidRPr="00CF7B8B">
              <w:rPr>
                <w:sz w:val="22"/>
                <w:szCs w:val="22"/>
              </w:rPr>
              <w:t>5,12</w:t>
            </w:r>
          </w:p>
        </w:tc>
      </w:tr>
      <w:tr w:rsidR="00895274" w:rsidRPr="00CF7B8B" w14:paraId="5B9B9834" w14:textId="77777777" w:rsidTr="00873DC6">
        <w:trPr>
          <w:cantSplit/>
          <w:trHeight w:val="283"/>
        </w:trPr>
        <w:tc>
          <w:tcPr>
            <w:tcW w:w="569" w:type="pct"/>
            <w:shd w:val="clear" w:color="auto" w:fill="auto"/>
            <w:vAlign w:val="center"/>
            <w:hideMark/>
          </w:tcPr>
          <w:p w14:paraId="7464FA8B" w14:textId="77777777" w:rsidR="00895274" w:rsidRPr="00CF7B8B" w:rsidRDefault="00895274" w:rsidP="00873DC6">
            <w:pPr>
              <w:shd w:val="clear" w:color="auto" w:fill="FFFFFF" w:themeFill="background1"/>
              <w:jc w:val="center"/>
              <w:rPr>
                <w:sz w:val="22"/>
                <w:szCs w:val="22"/>
              </w:rPr>
            </w:pPr>
            <w:r w:rsidRPr="00CF7B8B">
              <w:rPr>
                <w:sz w:val="22"/>
                <w:szCs w:val="22"/>
              </w:rPr>
              <w:t>10</w:t>
            </w:r>
          </w:p>
        </w:tc>
        <w:tc>
          <w:tcPr>
            <w:tcW w:w="2530" w:type="pct"/>
            <w:shd w:val="clear" w:color="auto" w:fill="auto"/>
            <w:vAlign w:val="center"/>
            <w:hideMark/>
          </w:tcPr>
          <w:p w14:paraId="60EC984F" w14:textId="77777777" w:rsidR="00895274" w:rsidRPr="00CF7B8B" w:rsidRDefault="00895274" w:rsidP="00873DC6">
            <w:pPr>
              <w:shd w:val="clear" w:color="auto" w:fill="FFFFFF" w:themeFill="background1"/>
              <w:rPr>
                <w:sz w:val="22"/>
                <w:szCs w:val="22"/>
              </w:rPr>
            </w:pPr>
            <w:r w:rsidRPr="00CF7B8B">
              <w:rPr>
                <w:sz w:val="22"/>
                <w:szCs w:val="22"/>
              </w:rPr>
              <w:t>Железо общее</w:t>
            </w:r>
          </w:p>
        </w:tc>
        <w:tc>
          <w:tcPr>
            <w:tcW w:w="1006" w:type="pct"/>
            <w:shd w:val="clear" w:color="auto" w:fill="auto"/>
            <w:vAlign w:val="center"/>
            <w:hideMark/>
          </w:tcPr>
          <w:p w14:paraId="6F9C0B9A" w14:textId="77777777" w:rsidR="00895274" w:rsidRPr="00CF7B8B" w:rsidRDefault="00895274" w:rsidP="00873DC6">
            <w:pPr>
              <w:shd w:val="clear" w:color="auto" w:fill="FFFFFF" w:themeFill="background1"/>
              <w:jc w:val="center"/>
              <w:rPr>
                <w:sz w:val="22"/>
                <w:szCs w:val="22"/>
              </w:rPr>
            </w:pPr>
            <w:r w:rsidRPr="00CF7B8B">
              <w:rPr>
                <w:sz w:val="22"/>
                <w:szCs w:val="22"/>
              </w:rPr>
              <w:t>0,1</w:t>
            </w:r>
          </w:p>
        </w:tc>
        <w:tc>
          <w:tcPr>
            <w:tcW w:w="895" w:type="pct"/>
            <w:shd w:val="clear" w:color="auto" w:fill="auto"/>
            <w:vAlign w:val="center"/>
            <w:hideMark/>
          </w:tcPr>
          <w:p w14:paraId="50760B48" w14:textId="77777777" w:rsidR="00895274" w:rsidRPr="00CF7B8B" w:rsidRDefault="00895274" w:rsidP="00873DC6">
            <w:pPr>
              <w:shd w:val="clear" w:color="auto" w:fill="FFFFFF" w:themeFill="background1"/>
              <w:jc w:val="center"/>
              <w:rPr>
                <w:sz w:val="22"/>
                <w:szCs w:val="22"/>
              </w:rPr>
            </w:pPr>
            <w:r w:rsidRPr="00CF7B8B">
              <w:rPr>
                <w:sz w:val="22"/>
                <w:szCs w:val="22"/>
              </w:rPr>
              <w:t>5,12</w:t>
            </w:r>
          </w:p>
        </w:tc>
      </w:tr>
      <w:tr w:rsidR="00895274" w:rsidRPr="00CF7B8B" w14:paraId="3537E671" w14:textId="77777777" w:rsidTr="00873DC6">
        <w:trPr>
          <w:cantSplit/>
          <w:trHeight w:val="70"/>
        </w:trPr>
        <w:tc>
          <w:tcPr>
            <w:tcW w:w="569" w:type="pct"/>
            <w:shd w:val="clear" w:color="auto" w:fill="auto"/>
            <w:vAlign w:val="center"/>
            <w:hideMark/>
          </w:tcPr>
          <w:p w14:paraId="7B2AF4EE" w14:textId="77777777" w:rsidR="00895274" w:rsidRPr="00CF7B8B" w:rsidRDefault="00895274" w:rsidP="00873DC6">
            <w:pPr>
              <w:shd w:val="clear" w:color="auto" w:fill="FFFFFF" w:themeFill="background1"/>
              <w:jc w:val="center"/>
              <w:rPr>
                <w:sz w:val="22"/>
                <w:szCs w:val="22"/>
              </w:rPr>
            </w:pPr>
            <w:r w:rsidRPr="00CF7B8B">
              <w:rPr>
                <w:sz w:val="22"/>
                <w:szCs w:val="22"/>
              </w:rPr>
              <w:t>11</w:t>
            </w:r>
          </w:p>
        </w:tc>
        <w:tc>
          <w:tcPr>
            <w:tcW w:w="2530" w:type="pct"/>
            <w:shd w:val="clear" w:color="auto" w:fill="auto"/>
            <w:vAlign w:val="center"/>
            <w:hideMark/>
          </w:tcPr>
          <w:p w14:paraId="3A0339D5" w14:textId="77777777" w:rsidR="00895274" w:rsidRPr="00CF7B8B" w:rsidRDefault="00895274" w:rsidP="00873DC6">
            <w:pPr>
              <w:shd w:val="clear" w:color="auto" w:fill="FFFFFF" w:themeFill="background1"/>
              <w:rPr>
                <w:sz w:val="22"/>
                <w:szCs w:val="22"/>
              </w:rPr>
            </w:pPr>
            <w:r w:rsidRPr="00CF7B8B">
              <w:rPr>
                <w:sz w:val="22"/>
                <w:szCs w:val="22"/>
              </w:rPr>
              <w:t>Сульфаты</w:t>
            </w:r>
          </w:p>
        </w:tc>
        <w:tc>
          <w:tcPr>
            <w:tcW w:w="1006" w:type="pct"/>
            <w:shd w:val="clear" w:color="auto" w:fill="auto"/>
            <w:vAlign w:val="center"/>
            <w:hideMark/>
          </w:tcPr>
          <w:p w14:paraId="28CE8575" w14:textId="77777777" w:rsidR="00895274" w:rsidRPr="00CF7B8B" w:rsidRDefault="00895274" w:rsidP="00873DC6">
            <w:pPr>
              <w:shd w:val="clear" w:color="auto" w:fill="FFFFFF" w:themeFill="background1"/>
              <w:jc w:val="center"/>
              <w:rPr>
                <w:sz w:val="22"/>
                <w:szCs w:val="22"/>
              </w:rPr>
            </w:pPr>
            <w:r w:rsidRPr="00CF7B8B">
              <w:rPr>
                <w:sz w:val="22"/>
                <w:szCs w:val="22"/>
              </w:rPr>
              <w:t>19,8</w:t>
            </w:r>
          </w:p>
        </w:tc>
        <w:tc>
          <w:tcPr>
            <w:tcW w:w="895" w:type="pct"/>
            <w:shd w:val="clear" w:color="auto" w:fill="auto"/>
            <w:vAlign w:val="center"/>
            <w:hideMark/>
          </w:tcPr>
          <w:p w14:paraId="15E2B49F" w14:textId="77777777" w:rsidR="00895274" w:rsidRPr="00CF7B8B" w:rsidRDefault="00895274" w:rsidP="00873DC6">
            <w:pPr>
              <w:shd w:val="clear" w:color="auto" w:fill="FFFFFF" w:themeFill="background1"/>
              <w:jc w:val="center"/>
              <w:rPr>
                <w:sz w:val="22"/>
                <w:szCs w:val="22"/>
              </w:rPr>
            </w:pPr>
            <w:r w:rsidRPr="00CF7B8B">
              <w:rPr>
                <w:sz w:val="22"/>
                <w:szCs w:val="22"/>
              </w:rPr>
              <w:t>1 013,804</w:t>
            </w:r>
          </w:p>
        </w:tc>
      </w:tr>
      <w:tr w:rsidR="00895274" w:rsidRPr="00CF7B8B" w14:paraId="79C6CE89" w14:textId="77777777" w:rsidTr="00873DC6">
        <w:trPr>
          <w:cantSplit/>
          <w:trHeight w:val="283"/>
        </w:trPr>
        <w:tc>
          <w:tcPr>
            <w:tcW w:w="569" w:type="pct"/>
            <w:shd w:val="clear" w:color="auto" w:fill="auto"/>
            <w:vAlign w:val="center"/>
            <w:hideMark/>
          </w:tcPr>
          <w:p w14:paraId="3C905D1C" w14:textId="77777777" w:rsidR="00895274" w:rsidRPr="00CF7B8B" w:rsidRDefault="00895274" w:rsidP="00873DC6">
            <w:pPr>
              <w:shd w:val="clear" w:color="auto" w:fill="FFFFFF" w:themeFill="background1"/>
              <w:jc w:val="center"/>
              <w:rPr>
                <w:sz w:val="22"/>
                <w:szCs w:val="22"/>
              </w:rPr>
            </w:pPr>
            <w:r w:rsidRPr="00CF7B8B">
              <w:rPr>
                <w:sz w:val="22"/>
                <w:szCs w:val="22"/>
              </w:rPr>
              <w:t>12</w:t>
            </w:r>
          </w:p>
        </w:tc>
        <w:tc>
          <w:tcPr>
            <w:tcW w:w="2530" w:type="pct"/>
            <w:shd w:val="clear" w:color="auto" w:fill="auto"/>
            <w:vAlign w:val="center"/>
            <w:hideMark/>
          </w:tcPr>
          <w:p w14:paraId="0950CFC5" w14:textId="77777777" w:rsidR="00895274" w:rsidRPr="00CF7B8B" w:rsidRDefault="00895274" w:rsidP="00873DC6">
            <w:pPr>
              <w:shd w:val="clear" w:color="auto" w:fill="FFFFFF" w:themeFill="background1"/>
              <w:rPr>
                <w:sz w:val="22"/>
                <w:szCs w:val="22"/>
              </w:rPr>
            </w:pPr>
            <w:r w:rsidRPr="00CF7B8B">
              <w:rPr>
                <w:sz w:val="22"/>
                <w:szCs w:val="22"/>
              </w:rPr>
              <w:t>Сухой остаток</w:t>
            </w:r>
          </w:p>
        </w:tc>
        <w:tc>
          <w:tcPr>
            <w:tcW w:w="1006" w:type="pct"/>
            <w:shd w:val="clear" w:color="auto" w:fill="auto"/>
            <w:vAlign w:val="center"/>
            <w:hideMark/>
          </w:tcPr>
          <w:p w14:paraId="7C3F6ED0" w14:textId="77777777" w:rsidR="00895274" w:rsidRPr="00CF7B8B" w:rsidRDefault="00895274" w:rsidP="00873DC6">
            <w:pPr>
              <w:shd w:val="clear" w:color="auto" w:fill="FFFFFF" w:themeFill="background1"/>
              <w:jc w:val="center"/>
              <w:rPr>
                <w:sz w:val="22"/>
                <w:szCs w:val="22"/>
              </w:rPr>
            </w:pPr>
            <w:r w:rsidRPr="00CF7B8B">
              <w:rPr>
                <w:sz w:val="22"/>
                <w:szCs w:val="22"/>
              </w:rPr>
              <w:t>371</w:t>
            </w:r>
          </w:p>
        </w:tc>
        <w:tc>
          <w:tcPr>
            <w:tcW w:w="895" w:type="pct"/>
            <w:shd w:val="clear" w:color="auto" w:fill="auto"/>
            <w:vAlign w:val="center"/>
            <w:hideMark/>
          </w:tcPr>
          <w:p w14:paraId="288B0EE2" w14:textId="77777777" w:rsidR="00895274" w:rsidRPr="00CF7B8B" w:rsidRDefault="00895274" w:rsidP="00873DC6">
            <w:pPr>
              <w:shd w:val="clear" w:color="auto" w:fill="FFFFFF" w:themeFill="background1"/>
              <w:jc w:val="center"/>
              <w:rPr>
                <w:sz w:val="22"/>
                <w:szCs w:val="22"/>
              </w:rPr>
            </w:pPr>
            <w:r w:rsidRPr="00CF7B8B">
              <w:rPr>
                <w:sz w:val="22"/>
                <w:szCs w:val="22"/>
              </w:rPr>
              <w:t>18996,016</w:t>
            </w:r>
          </w:p>
        </w:tc>
      </w:tr>
    </w:tbl>
    <w:p w14:paraId="5788261C" w14:textId="77777777" w:rsidR="00D741B3" w:rsidRPr="00CF7B8B" w:rsidRDefault="00D741B3" w:rsidP="00895274">
      <w:pPr>
        <w:pStyle w:val="afffffa"/>
        <w:spacing w:line="240" w:lineRule="auto"/>
        <w:ind w:firstLine="0"/>
        <w:rPr>
          <w:szCs w:val="26"/>
        </w:rPr>
      </w:pPr>
    </w:p>
    <w:p w14:paraId="05CB6797" w14:textId="1A5E56E3" w:rsidR="00D741B3" w:rsidRPr="00CF7B8B" w:rsidRDefault="00D741B3" w:rsidP="00D741B3">
      <w:pPr>
        <w:pStyle w:val="afffffa"/>
        <w:spacing w:line="240" w:lineRule="auto"/>
        <w:ind w:firstLine="709"/>
        <w:rPr>
          <w:szCs w:val="26"/>
        </w:rPr>
      </w:pPr>
      <w:r w:rsidRPr="00CF7B8B">
        <w:rPr>
          <w:szCs w:val="26"/>
        </w:rPr>
        <w:t>С целью обеспечения степени очистки сточных вод до уровней нормативов ПДК рыбохозяйственных водоемов</w:t>
      </w:r>
      <w:r w:rsidR="00BD4B99" w:rsidRPr="00CF7B8B">
        <w:rPr>
          <w:szCs w:val="26"/>
        </w:rPr>
        <w:t>,</w:t>
      </w:r>
      <w:r w:rsidRPr="00CF7B8B">
        <w:rPr>
          <w:szCs w:val="26"/>
        </w:rPr>
        <w:t xml:space="preserve"> у </w:t>
      </w:r>
      <w:r w:rsidR="00A21FD3" w:rsidRPr="00CF7B8B">
        <w:rPr>
          <w:szCs w:val="26"/>
        </w:rPr>
        <w:t>СГМУП</w:t>
      </w:r>
      <w:r w:rsidRPr="00CF7B8B">
        <w:rPr>
          <w:szCs w:val="26"/>
        </w:rPr>
        <w:t xml:space="preserve"> «Горводоканал» разработан план мероприятий, включающий проектирование и реконструкцию канализационных очистных сооружений,</w:t>
      </w:r>
      <w:r w:rsidRPr="00CF7B8B">
        <w:rPr>
          <w:b/>
          <w:szCs w:val="26"/>
        </w:rPr>
        <w:t xml:space="preserve"> </w:t>
      </w:r>
      <w:r w:rsidRPr="00CF7B8B">
        <w:rPr>
          <w:szCs w:val="26"/>
        </w:rPr>
        <w:t>на срок 2017-2022 гг.</w:t>
      </w:r>
      <w:bookmarkEnd w:id="27"/>
    </w:p>
    <w:p w14:paraId="6751BAAF" w14:textId="0469460C" w:rsidR="00D741B3" w:rsidRPr="00CF7B8B" w:rsidRDefault="00D741B3" w:rsidP="00D741B3">
      <w:pPr>
        <w:pStyle w:val="afffffa"/>
        <w:spacing w:line="240" w:lineRule="auto"/>
        <w:ind w:firstLine="709"/>
        <w:rPr>
          <w:szCs w:val="26"/>
        </w:rPr>
      </w:pPr>
      <w:r w:rsidRPr="00CF7B8B">
        <w:rPr>
          <w:szCs w:val="26"/>
        </w:rPr>
        <w:t xml:space="preserve">Согласно Приложению № 1 к Дополнительному соглашению № 3 к договору водоотведения № 7879-17 от 10.01.2014 </w:t>
      </w:r>
      <w:r w:rsidRPr="00CF7B8B">
        <w:rPr>
          <w:rFonts w:eastAsia="Calibri"/>
          <w:szCs w:val="26"/>
          <w:lang w:eastAsia="en-US"/>
        </w:rPr>
        <w:t xml:space="preserve">филиалу ПАО «ОГК-2» – Сургутская ГРЭС-1 утверждены нормативы допустимых сбросов загрязняющих веществ в р. Обь через централизованную систему водоотведения </w:t>
      </w:r>
      <w:r w:rsidR="00A21FD3" w:rsidRPr="00CF7B8B">
        <w:rPr>
          <w:szCs w:val="26"/>
        </w:rPr>
        <w:t>СГМУП</w:t>
      </w:r>
      <w:r w:rsidRPr="00CF7B8B">
        <w:rPr>
          <w:szCs w:val="26"/>
        </w:rPr>
        <w:t xml:space="preserve"> «Горводоканал». Сведения о допустимых сбросах и требованиях к составу и свойствам сточных вод представлены в табл. </w:t>
      </w:r>
      <w:r w:rsidR="00F62649" w:rsidRPr="00CF7B8B">
        <w:rPr>
          <w:szCs w:val="26"/>
        </w:rPr>
        <w:t>20</w:t>
      </w:r>
      <w:r w:rsidRPr="00CF7B8B">
        <w:rPr>
          <w:szCs w:val="26"/>
        </w:rPr>
        <w:t>.</w:t>
      </w:r>
    </w:p>
    <w:p w14:paraId="5F5513C1" w14:textId="77777777" w:rsidR="00D741B3" w:rsidRPr="00CF7B8B" w:rsidRDefault="00D741B3" w:rsidP="00D741B3">
      <w:pPr>
        <w:rPr>
          <w:lang w:val="x-none" w:eastAsia="x-none"/>
        </w:rPr>
      </w:pPr>
    </w:p>
    <w:p w14:paraId="5DE3C2E8" w14:textId="77777777" w:rsidR="00D741B3" w:rsidRPr="00CF7B8B" w:rsidRDefault="00D741B3" w:rsidP="00D741B3">
      <w:pPr>
        <w:jc w:val="both"/>
        <w:rPr>
          <w:b/>
          <w:sz w:val="28"/>
        </w:rPr>
      </w:pPr>
      <w:r w:rsidRPr="00CF7B8B">
        <w:rPr>
          <w:b/>
          <w:sz w:val="28"/>
        </w:rPr>
        <w:t>Тарифы, плата (тариф) за подключение (присоединение), структура себестоимости производства и транспорта ресурса</w:t>
      </w:r>
    </w:p>
    <w:p w14:paraId="05B9186D" w14:textId="77777777" w:rsidR="00D741B3" w:rsidRPr="00CF7B8B" w:rsidRDefault="00D741B3" w:rsidP="00D741B3">
      <w:pPr>
        <w:ind w:firstLine="720"/>
        <w:jc w:val="both"/>
        <w:rPr>
          <w:sz w:val="28"/>
          <w:szCs w:val="28"/>
        </w:rPr>
      </w:pPr>
      <w:r w:rsidRPr="00CF7B8B">
        <w:rPr>
          <w:sz w:val="28"/>
          <w:szCs w:val="28"/>
        </w:rPr>
        <w:t xml:space="preserve">Государственное регулирование тарифов на услуги по водоотведению осуществляется РСТ Югры. </w:t>
      </w:r>
    </w:p>
    <w:p w14:paraId="28EAAE6B" w14:textId="474650E9" w:rsidR="00D741B3" w:rsidRPr="00CF7B8B" w:rsidRDefault="00D741B3" w:rsidP="00D741B3">
      <w:pPr>
        <w:tabs>
          <w:tab w:val="left" w:pos="1134"/>
        </w:tabs>
        <w:autoSpaceDE w:val="0"/>
        <w:autoSpaceDN w:val="0"/>
        <w:adjustRightInd w:val="0"/>
        <w:ind w:firstLine="709"/>
        <w:jc w:val="both"/>
        <w:rPr>
          <w:color w:val="000000" w:themeColor="text1"/>
          <w:sz w:val="28"/>
          <w:szCs w:val="28"/>
        </w:rPr>
      </w:pPr>
      <w:r w:rsidRPr="00CF7B8B">
        <w:rPr>
          <w:color w:val="000000" w:themeColor="text1"/>
          <w:sz w:val="28"/>
          <w:szCs w:val="28"/>
        </w:rPr>
        <w:t xml:space="preserve">Тарифы на услуги по водоотведению (прием сточных вод, очистка сточных вод, транспортировка сточных вод) </w:t>
      </w:r>
      <w:r w:rsidR="00A21FD3" w:rsidRPr="00CF7B8B">
        <w:rPr>
          <w:color w:val="000000" w:themeColor="text1"/>
          <w:sz w:val="28"/>
          <w:szCs w:val="28"/>
        </w:rPr>
        <w:t>СГМУП</w:t>
      </w:r>
      <w:r w:rsidRPr="00CF7B8B">
        <w:rPr>
          <w:color w:val="000000" w:themeColor="text1"/>
          <w:sz w:val="28"/>
          <w:szCs w:val="28"/>
        </w:rPr>
        <w:t xml:space="preserve"> «Горводоканал» и тарифы на транспортировку сточных вод предприятиями, обеспечивающими транспортировку сточных вод на территории </w:t>
      </w:r>
      <w:r w:rsidRPr="00CF7B8B">
        <w:rPr>
          <w:sz w:val="28"/>
          <w:szCs w:val="28"/>
        </w:rPr>
        <w:t>города Сургута</w:t>
      </w:r>
      <w:r w:rsidRPr="00CF7B8B">
        <w:rPr>
          <w:color w:val="000000" w:themeColor="text1"/>
          <w:sz w:val="28"/>
          <w:szCs w:val="28"/>
        </w:rPr>
        <w:t>,</w:t>
      </w:r>
      <w:r w:rsidR="00205D10" w:rsidRPr="00CF7B8B">
        <w:rPr>
          <w:color w:val="000000" w:themeColor="text1"/>
          <w:sz w:val="28"/>
          <w:szCs w:val="28"/>
        </w:rPr>
        <w:t xml:space="preserve"> утверждены Приказами </w:t>
      </w:r>
      <w:r w:rsidR="002417E8" w:rsidRPr="00CF7B8B">
        <w:rPr>
          <w:sz w:val="28"/>
          <w:szCs w:val="28"/>
        </w:rPr>
        <w:t>Региональной службы по тарифам ХМАО-Югры</w:t>
      </w:r>
      <w:r w:rsidR="002417E8" w:rsidRPr="00CF7B8B">
        <w:rPr>
          <w:color w:val="000000" w:themeColor="text1"/>
          <w:sz w:val="28"/>
          <w:szCs w:val="28"/>
        </w:rPr>
        <w:t xml:space="preserve"> </w:t>
      </w:r>
      <w:r w:rsidR="00F62649" w:rsidRPr="00CF7B8B">
        <w:rPr>
          <w:color w:val="000000" w:themeColor="text1"/>
          <w:sz w:val="28"/>
          <w:szCs w:val="28"/>
        </w:rPr>
        <w:t>в табл. 21</w:t>
      </w:r>
      <w:r w:rsidRPr="00CF7B8B">
        <w:rPr>
          <w:color w:val="000000" w:themeColor="text1"/>
          <w:sz w:val="28"/>
          <w:szCs w:val="28"/>
        </w:rPr>
        <w:t>.</w:t>
      </w:r>
    </w:p>
    <w:p w14:paraId="1C80ABAF" w14:textId="77777777" w:rsidR="00F62649" w:rsidRPr="00CF7B8B" w:rsidRDefault="00F62649">
      <w:pPr>
        <w:rPr>
          <w:b/>
          <w:sz w:val="24"/>
        </w:rPr>
      </w:pPr>
      <w:r w:rsidRPr="00CF7B8B">
        <w:rPr>
          <w:b/>
          <w:sz w:val="24"/>
        </w:rPr>
        <w:br w:type="page"/>
      </w:r>
    </w:p>
    <w:p w14:paraId="338E4417" w14:textId="30958DBF" w:rsidR="00F62649" w:rsidRPr="00CF7B8B" w:rsidRDefault="00F62649" w:rsidP="00F62649">
      <w:pPr>
        <w:pStyle w:val="a7"/>
        <w:shd w:val="clear" w:color="auto" w:fill="FFFFFF" w:themeFill="background1"/>
        <w:spacing w:before="240" w:after="120"/>
        <w:jc w:val="left"/>
        <w:rPr>
          <w:b/>
          <w:sz w:val="24"/>
          <w:szCs w:val="24"/>
        </w:rPr>
      </w:pPr>
      <w:r w:rsidRPr="00CF7B8B">
        <w:rPr>
          <w:b/>
          <w:sz w:val="24"/>
        </w:rPr>
        <w:t xml:space="preserve">Таблица </w:t>
      </w:r>
      <w:r w:rsidRPr="00CF7B8B">
        <w:rPr>
          <w:b/>
          <w:sz w:val="24"/>
        </w:rPr>
        <w:fldChar w:fldCharType="begin"/>
      </w:r>
      <w:r w:rsidRPr="00CF7B8B">
        <w:rPr>
          <w:b/>
          <w:sz w:val="24"/>
        </w:rPr>
        <w:instrText xml:space="preserve"> SEQ Таблица \* ARABIC </w:instrText>
      </w:r>
      <w:r w:rsidRPr="00CF7B8B">
        <w:rPr>
          <w:b/>
          <w:sz w:val="24"/>
        </w:rPr>
        <w:fldChar w:fldCharType="separate"/>
      </w:r>
      <w:r w:rsidR="005C1A5B">
        <w:rPr>
          <w:b/>
          <w:noProof/>
          <w:sz w:val="24"/>
        </w:rPr>
        <w:t>21</w:t>
      </w:r>
      <w:r w:rsidRPr="00CF7B8B">
        <w:rPr>
          <w:b/>
          <w:sz w:val="24"/>
        </w:rPr>
        <w:fldChar w:fldCharType="end"/>
      </w:r>
      <w:r w:rsidRPr="00CF7B8B">
        <w:rPr>
          <w:b/>
          <w:sz w:val="24"/>
        </w:rPr>
        <w:t xml:space="preserve"> </w:t>
      </w:r>
      <w:r w:rsidRPr="00CF7B8B">
        <w:rPr>
          <w:b/>
          <w:sz w:val="24"/>
          <w:szCs w:val="24"/>
        </w:rPr>
        <w:t xml:space="preserve"> – Тарифы на услуги по водоотведению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1969"/>
        <w:gridCol w:w="1960"/>
        <w:gridCol w:w="3249"/>
      </w:tblGrid>
      <w:tr w:rsidR="00F62649" w:rsidRPr="00CF7B8B" w14:paraId="1DDF777B" w14:textId="77777777" w:rsidTr="008A5C9A">
        <w:trPr>
          <w:tblHeader/>
        </w:trPr>
        <w:tc>
          <w:tcPr>
            <w:tcW w:w="0" w:type="auto"/>
            <w:vMerge w:val="restart"/>
            <w:vAlign w:val="center"/>
            <w:hideMark/>
          </w:tcPr>
          <w:p w14:paraId="73D6F567" w14:textId="77777777" w:rsidR="00F62649" w:rsidRPr="00CF7B8B" w:rsidRDefault="00F62649" w:rsidP="008A5C9A">
            <w:pPr>
              <w:shd w:val="clear" w:color="auto" w:fill="FFFFFF" w:themeFill="background1"/>
              <w:jc w:val="center"/>
              <w:rPr>
                <w:b/>
                <w:bCs/>
                <w:sz w:val="24"/>
                <w:szCs w:val="24"/>
                <w:lang w:eastAsia="en-US"/>
              </w:rPr>
            </w:pPr>
            <w:r w:rsidRPr="00CF7B8B">
              <w:rPr>
                <w:b/>
                <w:bCs/>
                <w:sz w:val="24"/>
                <w:szCs w:val="24"/>
                <w:lang w:eastAsia="en-US"/>
              </w:rPr>
              <w:t>Период регулирования</w:t>
            </w:r>
          </w:p>
        </w:tc>
        <w:tc>
          <w:tcPr>
            <w:tcW w:w="0" w:type="auto"/>
            <w:gridSpan w:val="2"/>
            <w:vAlign w:val="center"/>
            <w:hideMark/>
          </w:tcPr>
          <w:p w14:paraId="18917019" w14:textId="77777777" w:rsidR="00F62649" w:rsidRPr="00CF7B8B" w:rsidRDefault="00F62649" w:rsidP="008A5C9A">
            <w:pPr>
              <w:shd w:val="clear" w:color="auto" w:fill="FFFFFF" w:themeFill="background1"/>
              <w:jc w:val="center"/>
              <w:rPr>
                <w:b/>
                <w:bCs/>
                <w:sz w:val="24"/>
                <w:szCs w:val="24"/>
                <w:lang w:eastAsia="en-US"/>
              </w:rPr>
            </w:pPr>
            <w:r w:rsidRPr="00CF7B8B">
              <w:rPr>
                <w:b/>
                <w:bCs/>
                <w:sz w:val="24"/>
                <w:szCs w:val="24"/>
                <w:lang w:eastAsia="en-US"/>
              </w:rPr>
              <w:t>Значение, руб./м³</w:t>
            </w:r>
          </w:p>
        </w:tc>
        <w:tc>
          <w:tcPr>
            <w:tcW w:w="0" w:type="auto"/>
            <w:vMerge w:val="restart"/>
            <w:vAlign w:val="center"/>
            <w:hideMark/>
          </w:tcPr>
          <w:p w14:paraId="1E863657" w14:textId="77777777" w:rsidR="00F62649" w:rsidRPr="00CF7B8B" w:rsidRDefault="00F62649" w:rsidP="008A5C9A">
            <w:pPr>
              <w:shd w:val="clear" w:color="auto" w:fill="FFFFFF" w:themeFill="background1"/>
              <w:jc w:val="center"/>
              <w:rPr>
                <w:b/>
                <w:bCs/>
                <w:sz w:val="24"/>
                <w:szCs w:val="24"/>
                <w:lang w:eastAsia="en-US"/>
              </w:rPr>
            </w:pPr>
            <w:r w:rsidRPr="00CF7B8B">
              <w:rPr>
                <w:b/>
                <w:bCs/>
                <w:sz w:val="24"/>
                <w:szCs w:val="24"/>
                <w:lang w:eastAsia="en-US"/>
              </w:rPr>
              <w:t xml:space="preserve">Правоустанавливающий документ </w:t>
            </w:r>
          </w:p>
        </w:tc>
      </w:tr>
      <w:tr w:rsidR="00F62649" w:rsidRPr="00CF7B8B" w14:paraId="564577D6" w14:textId="77777777" w:rsidTr="008A5C9A">
        <w:trPr>
          <w:tblHeader/>
        </w:trPr>
        <w:tc>
          <w:tcPr>
            <w:tcW w:w="0" w:type="auto"/>
            <w:vMerge/>
            <w:vAlign w:val="center"/>
            <w:hideMark/>
          </w:tcPr>
          <w:p w14:paraId="20F7754A" w14:textId="77777777" w:rsidR="00F62649" w:rsidRPr="00CF7B8B" w:rsidRDefault="00F62649" w:rsidP="008A5C9A">
            <w:pPr>
              <w:shd w:val="clear" w:color="auto" w:fill="FFFFFF" w:themeFill="background1"/>
              <w:jc w:val="center"/>
              <w:rPr>
                <w:b/>
                <w:bCs/>
                <w:sz w:val="24"/>
                <w:szCs w:val="24"/>
                <w:lang w:eastAsia="en-US"/>
              </w:rPr>
            </w:pPr>
          </w:p>
        </w:tc>
        <w:tc>
          <w:tcPr>
            <w:tcW w:w="0" w:type="auto"/>
            <w:vAlign w:val="center"/>
            <w:hideMark/>
          </w:tcPr>
          <w:p w14:paraId="505B55EC" w14:textId="77777777" w:rsidR="00F62649" w:rsidRPr="00CF7B8B" w:rsidRDefault="00F62649" w:rsidP="008A5C9A">
            <w:pPr>
              <w:shd w:val="clear" w:color="auto" w:fill="FFFFFF" w:themeFill="background1"/>
              <w:jc w:val="center"/>
              <w:rPr>
                <w:b/>
                <w:bCs/>
                <w:sz w:val="24"/>
                <w:szCs w:val="24"/>
                <w:lang w:eastAsia="en-US"/>
              </w:rPr>
            </w:pPr>
            <w:r w:rsidRPr="00CF7B8B">
              <w:rPr>
                <w:b/>
                <w:bCs/>
                <w:sz w:val="24"/>
                <w:szCs w:val="24"/>
                <w:lang w:eastAsia="en-US"/>
              </w:rPr>
              <w:t xml:space="preserve">бюджет, прочие потребители </w:t>
            </w:r>
          </w:p>
          <w:p w14:paraId="5AFC27DC" w14:textId="77777777" w:rsidR="00F62649" w:rsidRPr="00CF7B8B" w:rsidRDefault="00F62649" w:rsidP="008A5C9A">
            <w:pPr>
              <w:shd w:val="clear" w:color="auto" w:fill="FFFFFF" w:themeFill="background1"/>
              <w:jc w:val="center"/>
              <w:rPr>
                <w:b/>
                <w:bCs/>
                <w:sz w:val="24"/>
                <w:szCs w:val="24"/>
                <w:lang w:eastAsia="en-US"/>
              </w:rPr>
            </w:pPr>
            <w:r w:rsidRPr="00CF7B8B">
              <w:rPr>
                <w:b/>
                <w:bCs/>
                <w:sz w:val="24"/>
                <w:szCs w:val="24"/>
                <w:lang w:eastAsia="en-US"/>
              </w:rPr>
              <w:t>(без учета НДС)</w:t>
            </w:r>
          </w:p>
        </w:tc>
        <w:tc>
          <w:tcPr>
            <w:tcW w:w="0" w:type="auto"/>
            <w:vAlign w:val="center"/>
            <w:hideMark/>
          </w:tcPr>
          <w:p w14:paraId="1691F6B2" w14:textId="77777777" w:rsidR="00F62649" w:rsidRPr="00CF7B8B" w:rsidRDefault="00F62649" w:rsidP="008A5C9A">
            <w:pPr>
              <w:shd w:val="clear" w:color="auto" w:fill="FFFFFF" w:themeFill="background1"/>
              <w:jc w:val="center"/>
              <w:rPr>
                <w:b/>
                <w:bCs/>
                <w:sz w:val="24"/>
                <w:szCs w:val="24"/>
                <w:lang w:eastAsia="en-US"/>
              </w:rPr>
            </w:pPr>
            <w:r w:rsidRPr="00CF7B8B">
              <w:rPr>
                <w:b/>
                <w:bCs/>
                <w:sz w:val="24"/>
                <w:szCs w:val="24"/>
                <w:lang w:eastAsia="en-US"/>
              </w:rPr>
              <w:t xml:space="preserve">население </w:t>
            </w:r>
            <w:r w:rsidRPr="00CF7B8B">
              <w:rPr>
                <w:b/>
                <w:bCs/>
                <w:sz w:val="24"/>
                <w:szCs w:val="24"/>
                <w:lang w:eastAsia="en-US"/>
              </w:rPr>
              <w:br/>
              <w:t>(с учетом НДС)</w:t>
            </w:r>
          </w:p>
        </w:tc>
        <w:tc>
          <w:tcPr>
            <w:tcW w:w="0" w:type="auto"/>
            <w:vMerge/>
            <w:vAlign w:val="center"/>
            <w:hideMark/>
          </w:tcPr>
          <w:p w14:paraId="78B1C0FC" w14:textId="77777777" w:rsidR="00F62649" w:rsidRPr="00CF7B8B" w:rsidRDefault="00F62649" w:rsidP="008A5C9A">
            <w:pPr>
              <w:shd w:val="clear" w:color="auto" w:fill="FFFFFF" w:themeFill="background1"/>
              <w:jc w:val="center"/>
              <w:rPr>
                <w:b/>
                <w:bCs/>
                <w:sz w:val="24"/>
                <w:szCs w:val="24"/>
                <w:lang w:eastAsia="en-US"/>
              </w:rPr>
            </w:pPr>
          </w:p>
        </w:tc>
      </w:tr>
      <w:tr w:rsidR="00F62649" w:rsidRPr="00CF7B8B" w14:paraId="7331FA01" w14:textId="77777777" w:rsidTr="008A5C9A">
        <w:tc>
          <w:tcPr>
            <w:tcW w:w="0" w:type="auto"/>
            <w:gridSpan w:val="4"/>
            <w:vAlign w:val="center"/>
          </w:tcPr>
          <w:p w14:paraId="421322FC" w14:textId="77777777" w:rsidR="00F62649" w:rsidRPr="00CF7B8B" w:rsidRDefault="00F62649" w:rsidP="008A5C9A">
            <w:pPr>
              <w:shd w:val="clear" w:color="auto" w:fill="FFFFFF" w:themeFill="background1"/>
              <w:jc w:val="center"/>
              <w:rPr>
                <w:b/>
                <w:bCs/>
                <w:sz w:val="24"/>
                <w:szCs w:val="24"/>
                <w:lang w:eastAsia="en-US"/>
              </w:rPr>
            </w:pPr>
            <w:r w:rsidRPr="00CF7B8B">
              <w:rPr>
                <w:b/>
                <w:sz w:val="24"/>
                <w:szCs w:val="24"/>
              </w:rPr>
              <w:t>Тарифы на услуги по водоотведению (прием сточных вод, очистка сточных вод, транспортировка сточных вод) СГМУП «Горводоканал»</w:t>
            </w:r>
          </w:p>
        </w:tc>
      </w:tr>
      <w:tr w:rsidR="00F62649" w:rsidRPr="00CF7B8B" w14:paraId="499ABDB1" w14:textId="77777777" w:rsidTr="008A5C9A">
        <w:tc>
          <w:tcPr>
            <w:tcW w:w="0" w:type="auto"/>
            <w:vAlign w:val="center"/>
            <w:hideMark/>
          </w:tcPr>
          <w:p w14:paraId="5F50FE1C" w14:textId="77777777" w:rsidR="00F62649" w:rsidRPr="00CF7B8B" w:rsidRDefault="00F62649" w:rsidP="008A5C9A">
            <w:pPr>
              <w:widowControl w:val="0"/>
              <w:shd w:val="clear" w:color="auto" w:fill="FFFFFF" w:themeFill="background1"/>
              <w:rPr>
                <w:sz w:val="24"/>
                <w:szCs w:val="24"/>
                <w:lang w:eastAsia="x-none"/>
              </w:rPr>
            </w:pPr>
            <w:r w:rsidRPr="00CF7B8B">
              <w:rPr>
                <w:sz w:val="24"/>
                <w:szCs w:val="24"/>
              </w:rPr>
              <w:t>с 01.01.2016 по 30.06.2016</w:t>
            </w:r>
          </w:p>
        </w:tc>
        <w:tc>
          <w:tcPr>
            <w:tcW w:w="0" w:type="auto"/>
            <w:vAlign w:val="center"/>
            <w:hideMark/>
          </w:tcPr>
          <w:p w14:paraId="41315ADA"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34,59</w:t>
            </w:r>
          </w:p>
        </w:tc>
        <w:tc>
          <w:tcPr>
            <w:tcW w:w="0" w:type="auto"/>
            <w:vAlign w:val="center"/>
            <w:hideMark/>
          </w:tcPr>
          <w:p w14:paraId="1D773F81"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40,82</w:t>
            </w:r>
          </w:p>
        </w:tc>
        <w:tc>
          <w:tcPr>
            <w:tcW w:w="0" w:type="auto"/>
            <w:vMerge w:val="restart"/>
            <w:vAlign w:val="center"/>
            <w:hideMark/>
          </w:tcPr>
          <w:p w14:paraId="02CBF755" w14:textId="77777777" w:rsidR="00F62649" w:rsidRPr="00CF7B8B" w:rsidRDefault="00F62649" w:rsidP="008A5C9A">
            <w:pPr>
              <w:shd w:val="clear" w:color="auto" w:fill="FFFFFF" w:themeFill="background1"/>
              <w:jc w:val="center"/>
              <w:rPr>
                <w:sz w:val="24"/>
                <w:szCs w:val="24"/>
              </w:rPr>
            </w:pPr>
            <w:r w:rsidRPr="00CF7B8B">
              <w:rPr>
                <w:sz w:val="24"/>
                <w:szCs w:val="24"/>
              </w:rPr>
              <w:t>Приказ РСТ Югры</w:t>
            </w:r>
          </w:p>
          <w:p w14:paraId="65DC2595" w14:textId="77777777" w:rsidR="00F62649" w:rsidRPr="00CF7B8B" w:rsidRDefault="00F62649" w:rsidP="008A5C9A">
            <w:pPr>
              <w:widowControl w:val="0"/>
              <w:shd w:val="clear" w:color="auto" w:fill="FFFFFF" w:themeFill="background1"/>
              <w:ind w:right="-2"/>
              <w:jc w:val="center"/>
              <w:rPr>
                <w:sz w:val="24"/>
                <w:szCs w:val="24"/>
              </w:rPr>
            </w:pPr>
            <w:r w:rsidRPr="00CF7B8B">
              <w:rPr>
                <w:sz w:val="24"/>
                <w:szCs w:val="24"/>
              </w:rPr>
              <w:t>от 30.11.2015 г. № 185-нп</w:t>
            </w:r>
          </w:p>
        </w:tc>
      </w:tr>
      <w:tr w:rsidR="00F62649" w:rsidRPr="00CF7B8B" w14:paraId="7978AE84" w14:textId="77777777" w:rsidTr="008A5C9A">
        <w:tc>
          <w:tcPr>
            <w:tcW w:w="0" w:type="auto"/>
            <w:vAlign w:val="center"/>
            <w:hideMark/>
          </w:tcPr>
          <w:p w14:paraId="506C03BF" w14:textId="77777777" w:rsidR="00F62649" w:rsidRPr="00CF7B8B" w:rsidRDefault="00F62649" w:rsidP="008A5C9A">
            <w:pPr>
              <w:shd w:val="clear" w:color="auto" w:fill="FFFFFF" w:themeFill="background1"/>
              <w:rPr>
                <w:sz w:val="24"/>
                <w:szCs w:val="24"/>
                <w:lang w:eastAsia="en-US"/>
              </w:rPr>
            </w:pPr>
            <w:r w:rsidRPr="00CF7B8B">
              <w:rPr>
                <w:sz w:val="24"/>
                <w:szCs w:val="24"/>
              </w:rPr>
              <w:t>с 01.07.2016 по 31.12.2016</w:t>
            </w:r>
          </w:p>
        </w:tc>
        <w:tc>
          <w:tcPr>
            <w:tcW w:w="0" w:type="auto"/>
            <w:vAlign w:val="center"/>
            <w:hideMark/>
          </w:tcPr>
          <w:p w14:paraId="5AD8850F"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38,01</w:t>
            </w:r>
          </w:p>
        </w:tc>
        <w:tc>
          <w:tcPr>
            <w:tcW w:w="0" w:type="auto"/>
            <w:vAlign w:val="center"/>
            <w:hideMark/>
          </w:tcPr>
          <w:p w14:paraId="3F758603"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44,85</w:t>
            </w:r>
          </w:p>
        </w:tc>
        <w:tc>
          <w:tcPr>
            <w:tcW w:w="0" w:type="auto"/>
            <w:vMerge/>
            <w:vAlign w:val="center"/>
            <w:hideMark/>
          </w:tcPr>
          <w:p w14:paraId="1AA2FAB5" w14:textId="77777777" w:rsidR="00F62649" w:rsidRPr="00CF7B8B" w:rsidRDefault="00F62649" w:rsidP="008A5C9A">
            <w:pPr>
              <w:shd w:val="clear" w:color="auto" w:fill="FFFFFF" w:themeFill="background1"/>
              <w:jc w:val="center"/>
              <w:rPr>
                <w:b/>
                <w:bCs/>
                <w:sz w:val="24"/>
                <w:szCs w:val="24"/>
                <w:lang w:eastAsia="en-US"/>
              </w:rPr>
            </w:pPr>
          </w:p>
        </w:tc>
      </w:tr>
      <w:tr w:rsidR="00F62649" w:rsidRPr="00CF7B8B" w14:paraId="15D0F3E7" w14:textId="77777777" w:rsidTr="008A5C9A">
        <w:tc>
          <w:tcPr>
            <w:tcW w:w="0" w:type="auto"/>
            <w:vAlign w:val="center"/>
            <w:hideMark/>
          </w:tcPr>
          <w:p w14:paraId="25CC0A12" w14:textId="77777777" w:rsidR="00F62649" w:rsidRPr="00CF7B8B" w:rsidRDefault="00F62649" w:rsidP="008A5C9A">
            <w:pPr>
              <w:widowControl w:val="0"/>
              <w:shd w:val="clear" w:color="auto" w:fill="FFFFFF" w:themeFill="background1"/>
              <w:rPr>
                <w:sz w:val="24"/>
                <w:szCs w:val="24"/>
                <w:lang w:eastAsia="x-none"/>
              </w:rPr>
            </w:pPr>
            <w:r w:rsidRPr="00CF7B8B">
              <w:rPr>
                <w:sz w:val="24"/>
                <w:szCs w:val="24"/>
              </w:rPr>
              <w:t>с 01.01.2017 по 30.06.2017</w:t>
            </w:r>
          </w:p>
        </w:tc>
        <w:tc>
          <w:tcPr>
            <w:tcW w:w="0" w:type="auto"/>
            <w:vAlign w:val="center"/>
            <w:hideMark/>
          </w:tcPr>
          <w:p w14:paraId="1FAB21CB"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38,01</w:t>
            </w:r>
          </w:p>
        </w:tc>
        <w:tc>
          <w:tcPr>
            <w:tcW w:w="0" w:type="auto"/>
            <w:vAlign w:val="center"/>
            <w:hideMark/>
          </w:tcPr>
          <w:p w14:paraId="033C26A4"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44,85</w:t>
            </w:r>
          </w:p>
        </w:tc>
        <w:tc>
          <w:tcPr>
            <w:tcW w:w="0" w:type="auto"/>
            <w:vMerge w:val="restart"/>
            <w:vAlign w:val="center"/>
            <w:hideMark/>
          </w:tcPr>
          <w:p w14:paraId="35A31667" w14:textId="77777777" w:rsidR="00F62649" w:rsidRPr="00CF7B8B" w:rsidRDefault="00F62649" w:rsidP="008A5C9A">
            <w:pPr>
              <w:shd w:val="clear" w:color="auto" w:fill="FFFFFF" w:themeFill="background1"/>
              <w:jc w:val="center"/>
              <w:rPr>
                <w:sz w:val="24"/>
                <w:szCs w:val="24"/>
              </w:rPr>
            </w:pPr>
            <w:r w:rsidRPr="00CF7B8B">
              <w:rPr>
                <w:sz w:val="24"/>
                <w:szCs w:val="24"/>
              </w:rPr>
              <w:t>Приказ РСТ Югры</w:t>
            </w:r>
          </w:p>
          <w:p w14:paraId="4C9F496F" w14:textId="77777777" w:rsidR="00F62649" w:rsidRPr="00CF7B8B" w:rsidRDefault="00F62649" w:rsidP="008A5C9A">
            <w:pPr>
              <w:shd w:val="clear" w:color="auto" w:fill="FFFFFF" w:themeFill="background1"/>
              <w:jc w:val="center"/>
              <w:rPr>
                <w:b/>
                <w:bCs/>
                <w:sz w:val="24"/>
                <w:szCs w:val="24"/>
                <w:lang w:eastAsia="en-US"/>
              </w:rPr>
            </w:pPr>
            <w:r w:rsidRPr="00CF7B8B">
              <w:rPr>
                <w:sz w:val="24"/>
                <w:szCs w:val="24"/>
              </w:rPr>
              <w:t>от 01.12.2016 г. № 142-нп</w:t>
            </w:r>
          </w:p>
        </w:tc>
      </w:tr>
      <w:tr w:rsidR="00F62649" w:rsidRPr="00CF7B8B" w14:paraId="728C9E72" w14:textId="77777777" w:rsidTr="008A5C9A">
        <w:tc>
          <w:tcPr>
            <w:tcW w:w="0" w:type="auto"/>
            <w:vAlign w:val="center"/>
            <w:hideMark/>
          </w:tcPr>
          <w:p w14:paraId="0C29B0D3" w14:textId="77777777" w:rsidR="00F62649" w:rsidRPr="00CF7B8B" w:rsidRDefault="00F62649" w:rsidP="008A5C9A">
            <w:pPr>
              <w:shd w:val="clear" w:color="auto" w:fill="FFFFFF" w:themeFill="background1"/>
              <w:rPr>
                <w:sz w:val="24"/>
                <w:szCs w:val="24"/>
                <w:lang w:eastAsia="en-US"/>
              </w:rPr>
            </w:pPr>
            <w:r w:rsidRPr="00CF7B8B">
              <w:rPr>
                <w:sz w:val="24"/>
                <w:szCs w:val="24"/>
              </w:rPr>
              <w:t>с 01.07.2017 по 31.12.2017</w:t>
            </w:r>
          </w:p>
        </w:tc>
        <w:tc>
          <w:tcPr>
            <w:tcW w:w="0" w:type="auto"/>
            <w:vAlign w:val="center"/>
            <w:hideMark/>
          </w:tcPr>
          <w:p w14:paraId="36714234"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 xml:space="preserve">39,52 </w:t>
            </w:r>
          </w:p>
        </w:tc>
        <w:tc>
          <w:tcPr>
            <w:tcW w:w="0" w:type="auto"/>
            <w:vAlign w:val="center"/>
            <w:hideMark/>
          </w:tcPr>
          <w:p w14:paraId="32059D88"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46,63</w:t>
            </w:r>
          </w:p>
        </w:tc>
        <w:tc>
          <w:tcPr>
            <w:tcW w:w="0" w:type="auto"/>
            <w:vMerge/>
            <w:vAlign w:val="center"/>
            <w:hideMark/>
          </w:tcPr>
          <w:p w14:paraId="1C793FAD" w14:textId="77777777" w:rsidR="00F62649" w:rsidRPr="00CF7B8B" w:rsidRDefault="00F62649" w:rsidP="008A5C9A">
            <w:pPr>
              <w:shd w:val="clear" w:color="auto" w:fill="FFFFFF" w:themeFill="background1"/>
              <w:jc w:val="center"/>
              <w:rPr>
                <w:b/>
                <w:bCs/>
                <w:sz w:val="24"/>
                <w:szCs w:val="24"/>
                <w:lang w:eastAsia="en-US"/>
              </w:rPr>
            </w:pPr>
          </w:p>
        </w:tc>
      </w:tr>
      <w:tr w:rsidR="00F62649" w:rsidRPr="00CF7B8B" w14:paraId="6FB60343" w14:textId="77777777" w:rsidTr="008A5C9A">
        <w:tc>
          <w:tcPr>
            <w:tcW w:w="0" w:type="auto"/>
            <w:vAlign w:val="center"/>
            <w:hideMark/>
          </w:tcPr>
          <w:p w14:paraId="17A76A03" w14:textId="77777777" w:rsidR="00F62649" w:rsidRPr="00CF7B8B" w:rsidRDefault="00F62649" w:rsidP="008A5C9A">
            <w:pPr>
              <w:widowControl w:val="0"/>
              <w:shd w:val="clear" w:color="auto" w:fill="FFFFFF" w:themeFill="background1"/>
              <w:rPr>
                <w:sz w:val="24"/>
                <w:szCs w:val="24"/>
                <w:lang w:eastAsia="x-none"/>
              </w:rPr>
            </w:pPr>
            <w:r w:rsidRPr="00CF7B8B">
              <w:rPr>
                <w:sz w:val="24"/>
                <w:szCs w:val="24"/>
              </w:rPr>
              <w:t>с 01.01.2018 по 30.06.2018</w:t>
            </w:r>
          </w:p>
        </w:tc>
        <w:tc>
          <w:tcPr>
            <w:tcW w:w="0" w:type="auto"/>
            <w:vAlign w:val="center"/>
            <w:hideMark/>
          </w:tcPr>
          <w:p w14:paraId="0C9AAC77"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39,52</w:t>
            </w:r>
          </w:p>
        </w:tc>
        <w:tc>
          <w:tcPr>
            <w:tcW w:w="0" w:type="auto"/>
            <w:vAlign w:val="center"/>
            <w:hideMark/>
          </w:tcPr>
          <w:p w14:paraId="24D70DA0"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46,63</w:t>
            </w:r>
          </w:p>
        </w:tc>
        <w:tc>
          <w:tcPr>
            <w:tcW w:w="0" w:type="auto"/>
            <w:vMerge w:val="restart"/>
            <w:vAlign w:val="center"/>
            <w:hideMark/>
          </w:tcPr>
          <w:p w14:paraId="69327609" w14:textId="77777777" w:rsidR="00F62649" w:rsidRPr="00CF7B8B" w:rsidRDefault="00F62649" w:rsidP="008A5C9A">
            <w:pPr>
              <w:shd w:val="clear" w:color="auto" w:fill="FFFFFF" w:themeFill="background1"/>
              <w:jc w:val="center"/>
              <w:rPr>
                <w:sz w:val="24"/>
                <w:szCs w:val="24"/>
              </w:rPr>
            </w:pPr>
            <w:r w:rsidRPr="00CF7B8B">
              <w:rPr>
                <w:sz w:val="24"/>
                <w:szCs w:val="24"/>
              </w:rPr>
              <w:t>Приказ РСТ Югры</w:t>
            </w:r>
          </w:p>
          <w:p w14:paraId="4FE718FA" w14:textId="77777777" w:rsidR="00F62649" w:rsidRPr="00CF7B8B" w:rsidRDefault="00F62649" w:rsidP="008A5C9A">
            <w:pPr>
              <w:shd w:val="clear" w:color="auto" w:fill="FFFFFF" w:themeFill="background1"/>
              <w:jc w:val="center"/>
              <w:rPr>
                <w:b/>
                <w:bCs/>
                <w:sz w:val="24"/>
                <w:szCs w:val="24"/>
                <w:lang w:eastAsia="en-US"/>
              </w:rPr>
            </w:pPr>
            <w:r w:rsidRPr="00CF7B8B">
              <w:rPr>
                <w:sz w:val="24"/>
                <w:szCs w:val="24"/>
              </w:rPr>
              <w:t>от 07.12.2017 г. № 158-нп</w:t>
            </w:r>
          </w:p>
        </w:tc>
      </w:tr>
      <w:tr w:rsidR="00F62649" w:rsidRPr="00CF7B8B" w14:paraId="6CF1E49A" w14:textId="77777777" w:rsidTr="008A5C9A">
        <w:tc>
          <w:tcPr>
            <w:tcW w:w="0" w:type="auto"/>
            <w:vAlign w:val="center"/>
          </w:tcPr>
          <w:p w14:paraId="34A81661" w14:textId="77777777" w:rsidR="00F62649" w:rsidRPr="00CF7B8B" w:rsidRDefault="00F62649" w:rsidP="008A5C9A">
            <w:pPr>
              <w:widowControl w:val="0"/>
              <w:shd w:val="clear" w:color="auto" w:fill="FFFFFF" w:themeFill="background1"/>
              <w:rPr>
                <w:sz w:val="24"/>
                <w:szCs w:val="24"/>
              </w:rPr>
            </w:pPr>
            <w:r w:rsidRPr="00CF7B8B">
              <w:rPr>
                <w:sz w:val="24"/>
                <w:szCs w:val="24"/>
              </w:rPr>
              <w:t>с 01.07.2018 по 31.12.2018</w:t>
            </w:r>
          </w:p>
        </w:tc>
        <w:tc>
          <w:tcPr>
            <w:tcW w:w="0" w:type="auto"/>
            <w:vAlign w:val="center"/>
          </w:tcPr>
          <w:p w14:paraId="2F6F5697"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41,07</w:t>
            </w:r>
          </w:p>
        </w:tc>
        <w:tc>
          <w:tcPr>
            <w:tcW w:w="0" w:type="auto"/>
            <w:vAlign w:val="center"/>
          </w:tcPr>
          <w:p w14:paraId="5D59A00B"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48,46</w:t>
            </w:r>
          </w:p>
        </w:tc>
        <w:tc>
          <w:tcPr>
            <w:tcW w:w="0" w:type="auto"/>
            <w:vMerge/>
            <w:vAlign w:val="center"/>
          </w:tcPr>
          <w:p w14:paraId="525DA0E2" w14:textId="77777777" w:rsidR="00F62649" w:rsidRPr="00CF7B8B" w:rsidRDefault="00F62649" w:rsidP="008A5C9A">
            <w:pPr>
              <w:shd w:val="clear" w:color="auto" w:fill="FFFFFF" w:themeFill="background1"/>
              <w:jc w:val="center"/>
              <w:rPr>
                <w:b/>
                <w:bCs/>
                <w:sz w:val="24"/>
                <w:szCs w:val="24"/>
                <w:lang w:eastAsia="en-US"/>
              </w:rPr>
            </w:pPr>
          </w:p>
        </w:tc>
      </w:tr>
      <w:tr w:rsidR="00F62649" w:rsidRPr="00CF7B8B" w14:paraId="526DA041" w14:textId="77777777" w:rsidTr="008A5C9A">
        <w:tc>
          <w:tcPr>
            <w:tcW w:w="0" w:type="auto"/>
            <w:vAlign w:val="center"/>
          </w:tcPr>
          <w:p w14:paraId="16DBD45F" w14:textId="77777777" w:rsidR="00F62649" w:rsidRPr="00CF7B8B" w:rsidRDefault="00F62649" w:rsidP="008A5C9A">
            <w:pPr>
              <w:widowControl w:val="0"/>
              <w:shd w:val="clear" w:color="auto" w:fill="FFFFFF" w:themeFill="background1"/>
              <w:rPr>
                <w:sz w:val="24"/>
                <w:szCs w:val="24"/>
                <w:lang w:eastAsia="x-none"/>
              </w:rPr>
            </w:pPr>
            <w:r w:rsidRPr="00CF7B8B">
              <w:rPr>
                <w:sz w:val="24"/>
                <w:szCs w:val="24"/>
              </w:rPr>
              <w:t>с 01.01.2019 по 30.06.2019</w:t>
            </w:r>
          </w:p>
        </w:tc>
        <w:tc>
          <w:tcPr>
            <w:tcW w:w="0" w:type="auto"/>
            <w:vAlign w:val="center"/>
          </w:tcPr>
          <w:p w14:paraId="0A6EEDB2"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41,07</w:t>
            </w:r>
          </w:p>
        </w:tc>
        <w:tc>
          <w:tcPr>
            <w:tcW w:w="0" w:type="auto"/>
            <w:vAlign w:val="center"/>
          </w:tcPr>
          <w:p w14:paraId="5CA18D72"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49,28</w:t>
            </w:r>
          </w:p>
        </w:tc>
        <w:tc>
          <w:tcPr>
            <w:tcW w:w="0" w:type="auto"/>
            <w:vMerge w:val="restart"/>
            <w:vAlign w:val="center"/>
          </w:tcPr>
          <w:p w14:paraId="3CBC28B4" w14:textId="77777777" w:rsidR="00F62649" w:rsidRPr="00CF7B8B" w:rsidRDefault="00F62649" w:rsidP="008A5C9A">
            <w:pPr>
              <w:shd w:val="clear" w:color="auto" w:fill="FFFFFF" w:themeFill="background1"/>
              <w:jc w:val="center"/>
              <w:rPr>
                <w:sz w:val="24"/>
                <w:szCs w:val="24"/>
              </w:rPr>
            </w:pPr>
            <w:r w:rsidRPr="00CF7B8B">
              <w:rPr>
                <w:sz w:val="24"/>
                <w:szCs w:val="24"/>
              </w:rPr>
              <w:t>Приказ РСТ Югры</w:t>
            </w:r>
          </w:p>
          <w:p w14:paraId="19725683" w14:textId="77777777" w:rsidR="00F62649" w:rsidRPr="00CF7B8B" w:rsidRDefault="00F62649" w:rsidP="008A5C9A">
            <w:pPr>
              <w:shd w:val="clear" w:color="auto" w:fill="FFFFFF" w:themeFill="background1"/>
              <w:jc w:val="center"/>
              <w:rPr>
                <w:b/>
                <w:bCs/>
                <w:sz w:val="24"/>
                <w:szCs w:val="24"/>
                <w:lang w:eastAsia="en-US"/>
              </w:rPr>
            </w:pPr>
            <w:r w:rsidRPr="00CF7B8B">
              <w:rPr>
                <w:sz w:val="24"/>
                <w:szCs w:val="24"/>
              </w:rPr>
              <w:t>от 06.12.2018 г. № 79-нп</w:t>
            </w:r>
          </w:p>
        </w:tc>
      </w:tr>
      <w:tr w:rsidR="00F62649" w:rsidRPr="00CF7B8B" w14:paraId="31A99747" w14:textId="77777777" w:rsidTr="008A5C9A">
        <w:tc>
          <w:tcPr>
            <w:tcW w:w="0" w:type="auto"/>
            <w:vAlign w:val="center"/>
          </w:tcPr>
          <w:p w14:paraId="52A9AE16" w14:textId="77777777" w:rsidR="00F62649" w:rsidRPr="00CF7B8B" w:rsidRDefault="00F62649" w:rsidP="008A5C9A">
            <w:pPr>
              <w:shd w:val="clear" w:color="auto" w:fill="FFFFFF" w:themeFill="background1"/>
              <w:rPr>
                <w:sz w:val="24"/>
                <w:szCs w:val="24"/>
                <w:lang w:eastAsia="en-US"/>
              </w:rPr>
            </w:pPr>
            <w:r w:rsidRPr="00CF7B8B">
              <w:rPr>
                <w:sz w:val="24"/>
                <w:szCs w:val="24"/>
              </w:rPr>
              <w:t>с 01.07.2019 по 31.12.2019</w:t>
            </w:r>
          </w:p>
        </w:tc>
        <w:tc>
          <w:tcPr>
            <w:tcW w:w="0" w:type="auto"/>
            <w:vAlign w:val="center"/>
          </w:tcPr>
          <w:p w14:paraId="52885EFA"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41,89</w:t>
            </w:r>
          </w:p>
        </w:tc>
        <w:tc>
          <w:tcPr>
            <w:tcW w:w="0" w:type="auto"/>
            <w:vAlign w:val="center"/>
          </w:tcPr>
          <w:p w14:paraId="54B0869E"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50,27</w:t>
            </w:r>
          </w:p>
        </w:tc>
        <w:tc>
          <w:tcPr>
            <w:tcW w:w="0" w:type="auto"/>
            <w:vMerge/>
            <w:vAlign w:val="center"/>
          </w:tcPr>
          <w:p w14:paraId="13294786" w14:textId="77777777" w:rsidR="00F62649" w:rsidRPr="00CF7B8B" w:rsidRDefault="00F62649" w:rsidP="008A5C9A">
            <w:pPr>
              <w:shd w:val="clear" w:color="auto" w:fill="FFFFFF" w:themeFill="background1"/>
              <w:jc w:val="center"/>
              <w:rPr>
                <w:b/>
                <w:bCs/>
                <w:sz w:val="24"/>
                <w:szCs w:val="24"/>
                <w:lang w:eastAsia="en-US"/>
              </w:rPr>
            </w:pPr>
          </w:p>
        </w:tc>
      </w:tr>
      <w:tr w:rsidR="00F62649" w:rsidRPr="00CF7B8B" w14:paraId="1A92F0E5" w14:textId="77777777" w:rsidTr="008A5C9A">
        <w:tc>
          <w:tcPr>
            <w:tcW w:w="0" w:type="auto"/>
            <w:vAlign w:val="center"/>
          </w:tcPr>
          <w:p w14:paraId="521D5017" w14:textId="77777777" w:rsidR="00F62649" w:rsidRPr="00CF7B8B" w:rsidRDefault="00F62649" w:rsidP="008A5C9A">
            <w:pPr>
              <w:widowControl w:val="0"/>
              <w:shd w:val="clear" w:color="auto" w:fill="FFFFFF" w:themeFill="background1"/>
              <w:rPr>
                <w:sz w:val="24"/>
                <w:szCs w:val="24"/>
                <w:lang w:eastAsia="x-none"/>
              </w:rPr>
            </w:pPr>
            <w:r w:rsidRPr="00CF7B8B">
              <w:rPr>
                <w:sz w:val="24"/>
                <w:szCs w:val="24"/>
              </w:rPr>
              <w:t>с 01.01.2020 по 30.06.2020</w:t>
            </w:r>
          </w:p>
        </w:tc>
        <w:tc>
          <w:tcPr>
            <w:tcW w:w="0" w:type="auto"/>
            <w:vAlign w:val="center"/>
          </w:tcPr>
          <w:p w14:paraId="49965F44"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41,89</w:t>
            </w:r>
          </w:p>
        </w:tc>
        <w:tc>
          <w:tcPr>
            <w:tcW w:w="0" w:type="auto"/>
            <w:vAlign w:val="center"/>
          </w:tcPr>
          <w:p w14:paraId="28D19689"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50,27</w:t>
            </w:r>
          </w:p>
        </w:tc>
        <w:tc>
          <w:tcPr>
            <w:tcW w:w="0" w:type="auto"/>
            <w:vMerge/>
            <w:vAlign w:val="center"/>
          </w:tcPr>
          <w:p w14:paraId="0B88CFA7" w14:textId="77777777" w:rsidR="00F62649" w:rsidRPr="00CF7B8B" w:rsidRDefault="00F62649" w:rsidP="008A5C9A">
            <w:pPr>
              <w:shd w:val="clear" w:color="auto" w:fill="FFFFFF" w:themeFill="background1"/>
              <w:jc w:val="center"/>
              <w:rPr>
                <w:b/>
                <w:bCs/>
                <w:sz w:val="24"/>
                <w:szCs w:val="24"/>
                <w:lang w:eastAsia="en-US"/>
              </w:rPr>
            </w:pPr>
          </w:p>
        </w:tc>
      </w:tr>
      <w:tr w:rsidR="00F62649" w:rsidRPr="00CF7B8B" w14:paraId="15A7BDA9" w14:textId="77777777" w:rsidTr="008A5C9A">
        <w:tc>
          <w:tcPr>
            <w:tcW w:w="0" w:type="auto"/>
            <w:vAlign w:val="center"/>
          </w:tcPr>
          <w:p w14:paraId="12302FA6" w14:textId="77777777" w:rsidR="00F62649" w:rsidRPr="00CF7B8B" w:rsidRDefault="00F62649" w:rsidP="008A5C9A">
            <w:pPr>
              <w:shd w:val="clear" w:color="auto" w:fill="FFFFFF" w:themeFill="background1"/>
              <w:rPr>
                <w:sz w:val="24"/>
                <w:szCs w:val="24"/>
                <w:lang w:eastAsia="en-US"/>
              </w:rPr>
            </w:pPr>
            <w:r w:rsidRPr="00CF7B8B">
              <w:rPr>
                <w:sz w:val="24"/>
                <w:szCs w:val="24"/>
              </w:rPr>
              <w:t>с 01.07.2020 по 31.12.2020</w:t>
            </w:r>
          </w:p>
        </w:tc>
        <w:tc>
          <w:tcPr>
            <w:tcW w:w="0" w:type="auto"/>
            <w:vAlign w:val="center"/>
          </w:tcPr>
          <w:p w14:paraId="5DA0BE75"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43,42</w:t>
            </w:r>
          </w:p>
        </w:tc>
        <w:tc>
          <w:tcPr>
            <w:tcW w:w="0" w:type="auto"/>
            <w:vAlign w:val="center"/>
          </w:tcPr>
          <w:p w14:paraId="7AB76F75"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52,10</w:t>
            </w:r>
          </w:p>
        </w:tc>
        <w:tc>
          <w:tcPr>
            <w:tcW w:w="0" w:type="auto"/>
            <w:vMerge/>
            <w:vAlign w:val="center"/>
          </w:tcPr>
          <w:p w14:paraId="6A3BDD5A" w14:textId="77777777" w:rsidR="00F62649" w:rsidRPr="00CF7B8B" w:rsidRDefault="00F62649" w:rsidP="008A5C9A">
            <w:pPr>
              <w:shd w:val="clear" w:color="auto" w:fill="FFFFFF" w:themeFill="background1"/>
              <w:jc w:val="center"/>
              <w:rPr>
                <w:b/>
                <w:bCs/>
                <w:sz w:val="24"/>
                <w:szCs w:val="24"/>
                <w:lang w:eastAsia="en-US"/>
              </w:rPr>
            </w:pPr>
          </w:p>
        </w:tc>
      </w:tr>
      <w:tr w:rsidR="00F62649" w:rsidRPr="00CF7B8B" w14:paraId="6B6C12F7" w14:textId="77777777" w:rsidTr="008A5C9A">
        <w:tc>
          <w:tcPr>
            <w:tcW w:w="0" w:type="auto"/>
            <w:vAlign w:val="center"/>
          </w:tcPr>
          <w:p w14:paraId="5F23A873" w14:textId="77777777" w:rsidR="00F62649" w:rsidRPr="00CF7B8B" w:rsidRDefault="00F62649" w:rsidP="008A5C9A">
            <w:pPr>
              <w:widowControl w:val="0"/>
              <w:shd w:val="clear" w:color="auto" w:fill="FFFFFF" w:themeFill="background1"/>
              <w:rPr>
                <w:sz w:val="24"/>
                <w:szCs w:val="24"/>
                <w:lang w:eastAsia="x-none"/>
              </w:rPr>
            </w:pPr>
            <w:r w:rsidRPr="00CF7B8B">
              <w:rPr>
                <w:sz w:val="24"/>
                <w:szCs w:val="24"/>
              </w:rPr>
              <w:t>с 01.01.2021 по 30.06.2021</w:t>
            </w:r>
          </w:p>
        </w:tc>
        <w:tc>
          <w:tcPr>
            <w:tcW w:w="0" w:type="auto"/>
            <w:vAlign w:val="center"/>
          </w:tcPr>
          <w:p w14:paraId="76023C7C"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43,42</w:t>
            </w:r>
          </w:p>
        </w:tc>
        <w:tc>
          <w:tcPr>
            <w:tcW w:w="0" w:type="auto"/>
            <w:vAlign w:val="center"/>
          </w:tcPr>
          <w:p w14:paraId="4ED752CA"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52,10</w:t>
            </w:r>
          </w:p>
        </w:tc>
        <w:tc>
          <w:tcPr>
            <w:tcW w:w="0" w:type="auto"/>
            <w:vMerge/>
            <w:vAlign w:val="center"/>
          </w:tcPr>
          <w:p w14:paraId="358FDF08" w14:textId="77777777" w:rsidR="00F62649" w:rsidRPr="00CF7B8B" w:rsidRDefault="00F62649" w:rsidP="008A5C9A">
            <w:pPr>
              <w:shd w:val="clear" w:color="auto" w:fill="FFFFFF" w:themeFill="background1"/>
              <w:jc w:val="center"/>
              <w:rPr>
                <w:b/>
                <w:bCs/>
                <w:sz w:val="24"/>
                <w:szCs w:val="24"/>
                <w:lang w:eastAsia="en-US"/>
              </w:rPr>
            </w:pPr>
          </w:p>
        </w:tc>
      </w:tr>
      <w:tr w:rsidR="00F62649" w:rsidRPr="00CF7B8B" w14:paraId="0B425A03" w14:textId="77777777" w:rsidTr="008A5C9A">
        <w:tc>
          <w:tcPr>
            <w:tcW w:w="0" w:type="auto"/>
            <w:vAlign w:val="center"/>
          </w:tcPr>
          <w:p w14:paraId="2C207E80" w14:textId="77777777" w:rsidR="00F62649" w:rsidRPr="00CF7B8B" w:rsidRDefault="00F62649" w:rsidP="008A5C9A">
            <w:pPr>
              <w:shd w:val="clear" w:color="auto" w:fill="FFFFFF" w:themeFill="background1"/>
              <w:rPr>
                <w:sz w:val="24"/>
                <w:szCs w:val="24"/>
                <w:lang w:eastAsia="en-US"/>
              </w:rPr>
            </w:pPr>
            <w:r w:rsidRPr="00CF7B8B">
              <w:rPr>
                <w:sz w:val="24"/>
                <w:szCs w:val="24"/>
              </w:rPr>
              <w:t>с 01.07.2021 по 31.12.2021</w:t>
            </w:r>
          </w:p>
        </w:tc>
        <w:tc>
          <w:tcPr>
            <w:tcW w:w="0" w:type="auto"/>
            <w:vAlign w:val="center"/>
          </w:tcPr>
          <w:p w14:paraId="75A1B636"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44,41</w:t>
            </w:r>
          </w:p>
        </w:tc>
        <w:tc>
          <w:tcPr>
            <w:tcW w:w="0" w:type="auto"/>
            <w:vAlign w:val="center"/>
          </w:tcPr>
          <w:p w14:paraId="57D81AEB"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53,29</w:t>
            </w:r>
          </w:p>
        </w:tc>
        <w:tc>
          <w:tcPr>
            <w:tcW w:w="0" w:type="auto"/>
            <w:vMerge/>
            <w:vAlign w:val="center"/>
          </w:tcPr>
          <w:p w14:paraId="188D9964" w14:textId="77777777" w:rsidR="00F62649" w:rsidRPr="00CF7B8B" w:rsidRDefault="00F62649" w:rsidP="008A5C9A">
            <w:pPr>
              <w:shd w:val="clear" w:color="auto" w:fill="FFFFFF" w:themeFill="background1"/>
              <w:jc w:val="center"/>
              <w:rPr>
                <w:b/>
                <w:bCs/>
                <w:sz w:val="24"/>
                <w:szCs w:val="24"/>
                <w:lang w:eastAsia="en-US"/>
              </w:rPr>
            </w:pPr>
          </w:p>
        </w:tc>
      </w:tr>
      <w:tr w:rsidR="00F62649" w:rsidRPr="00CF7B8B" w14:paraId="0F4CE63E" w14:textId="77777777" w:rsidTr="008A5C9A">
        <w:tc>
          <w:tcPr>
            <w:tcW w:w="0" w:type="auto"/>
            <w:vAlign w:val="center"/>
          </w:tcPr>
          <w:p w14:paraId="0B83DFE9" w14:textId="77777777" w:rsidR="00F62649" w:rsidRPr="00CF7B8B" w:rsidRDefault="00F62649" w:rsidP="008A5C9A">
            <w:pPr>
              <w:widowControl w:val="0"/>
              <w:shd w:val="clear" w:color="auto" w:fill="FFFFFF" w:themeFill="background1"/>
              <w:rPr>
                <w:sz w:val="24"/>
                <w:szCs w:val="24"/>
                <w:lang w:eastAsia="x-none"/>
              </w:rPr>
            </w:pPr>
            <w:r w:rsidRPr="00CF7B8B">
              <w:rPr>
                <w:sz w:val="24"/>
                <w:szCs w:val="24"/>
              </w:rPr>
              <w:t>с 01.01.2022 по 30.06.2022</w:t>
            </w:r>
          </w:p>
        </w:tc>
        <w:tc>
          <w:tcPr>
            <w:tcW w:w="0" w:type="auto"/>
            <w:vAlign w:val="center"/>
          </w:tcPr>
          <w:p w14:paraId="5D31B7AC"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44,41</w:t>
            </w:r>
          </w:p>
        </w:tc>
        <w:tc>
          <w:tcPr>
            <w:tcW w:w="0" w:type="auto"/>
            <w:vAlign w:val="center"/>
          </w:tcPr>
          <w:p w14:paraId="57602D01"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53,29</w:t>
            </w:r>
          </w:p>
        </w:tc>
        <w:tc>
          <w:tcPr>
            <w:tcW w:w="0" w:type="auto"/>
            <w:vMerge/>
            <w:vAlign w:val="center"/>
          </w:tcPr>
          <w:p w14:paraId="1FAB724E" w14:textId="77777777" w:rsidR="00F62649" w:rsidRPr="00CF7B8B" w:rsidRDefault="00F62649" w:rsidP="008A5C9A">
            <w:pPr>
              <w:shd w:val="clear" w:color="auto" w:fill="FFFFFF" w:themeFill="background1"/>
              <w:jc w:val="center"/>
              <w:rPr>
                <w:b/>
                <w:bCs/>
                <w:sz w:val="24"/>
                <w:szCs w:val="24"/>
                <w:lang w:eastAsia="en-US"/>
              </w:rPr>
            </w:pPr>
          </w:p>
        </w:tc>
      </w:tr>
      <w:tr w:rsidR="00F62649" w:rsidRPr="00CF7B8B" w14:paraId="54347211" w14:textId="77777777" w:rsidTr="008A5C9A">
        <w:tc>
          <w:tcPr>
            <w:tcW w:w="0" w:type="auto"/>
            <w:vAlign w:val="center"/>
          </w:tcPr>
          <w:p w14:paraId="14298C14" w14:textId="77777777" w:rsidR="00F62649" w:rsidRPr="00CF7B8B" w:rsidRDefault="00F62649" w:rsidP="008A5C9A">
            <w:pPr>
              <w:shd w:val="clear" w:color="auto" w:fill="FFFFFF" w:themeFill="background1"/>
              <w:rPr>
                <w:sz w:val="24"/>
                <w:szCs w:val="24"/>
                <w:lang w:eastAsia="en-US"/>
              </w:rPr>
            </w:pPr>
            <w:r w:rsidRPr="00CF7B8B">
              <w:rPr>
                <w:sz w:val="24"/>
                <w:szCs w:val="24"/>
              </w:rPr>
              <w:t>с 01.07.2022 по 31.12.2022</w:t>
            </w:r>
          </w:p>
        </w:tc>
        <w:tc>
          <w:tcPr>
            <w:tcW w:w="0" w:type="auto"/>
            <w:vAlign w:val="center"/>
          </w:tcPr>
          <w:p w14:paraId="18EF8D8C"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45,66</w:t>
            </w:r>
          </w:p>
        </w:tc>
        <w:tc>
          <w:tcPr>
            <w:tcW w:w="0" w:type="auto"/>
            <w:vAlign w:val="center"/>
          </w:tcPr>
          <w:p w14:paraId="3915E2C4"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54,79</w:t>
            </w:r>
          </w:p>
        </w:tc>
        <w:tc>
          <w:tcPr>
            <w:tcW w:w="0" w:type="auto"/>
            <w:vMerge/>
            <w:vAlign w:val="center"/>
          </w:tcPr>
          <w:p w14:paraId="17A947CE" w14:textId="77777777" w:rsidR="00F62649" w:rsidRPr="00CF7B8B" w:rsidRDefault="00F62649" w:rsidP="008A5C9A">
            <w:pPr>
              <w:shd w:val="clear" w:color="auto" w:fill="FFFFFF" w:themeFill="background1"/>
              <w:jc w:val="center"/>
              <w:rPr>
                <w:b/>
                <w:bCs/>
                <w:sz w:val="24"/>
                <w:szCs w:val="24"/>
                <w:lang w:eastAsia="en-US"/>
              </w:rPr>
            </w:pPr>
          </w:p>
        </w:tc>
      </w:tr>
      <w:tr w:rsidR="00F62649" w:rsidRPr="00CF7B8B" w14:paraId="35F050EF" w14:textId="77777777" w:rsidTr="008A5C9A">
        <w:tc>
          <w:tcPr>
            <w:tcW w:w="0" w:type="auto"/>
            <w:vAlign w:val="center"/>
          </w:tcPr>
          <w:p w14:paraId="7B08D3E8" w14:textId="77777777" w:rsidR="00F62649" w:rsidRPr="00CF7B8B" w:rsidRDefault="00F62649" w:rsidP="008A5C9A">
            <w:pPr>
              <w:widowControl w:val="0"/>
              <w:shd w:val="clear" w:color="auto" w:fill="FFFFFF" w:themeFill="background1"/>
              <w:rPr>
                <w:sz w:val="24"/>
                <w:szCs w:val="24"/>
                <w:lang w:eastAsia="x-none"/>
              </w:rPr>
            </w:pPr>
            <w:r w:rsidRPr="00CF7B8B">
              <w:rPr>
                <w:sz w:val="24"/>
                <w:szCs w:val="24"/>
              </w:rPr>
              <w:t>с 01.01.2023 по 30.06.2023</w:t>
            </w:r>
          </w:p>
        </w:tc>
        <w:tc>
          <w:tcPr>
            <w:tcW w:w="0" w:type="auto"/>
            <w:vAlign w:val="center"/>
          </w:tcPr>
          <w:p w14:paraId="1CB67467"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45,66</w:t>
            </w:r>
          </w:p>
        </w:tc>
        <w:tc>
          <w:tcPr>
            <w:tcW w:w="0" w:type="auto"/>
            <w:vAlign w:val="center"/>
          </w:tcPr>
          <w:p w14:paraId="1E9C567B"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54,79</w:t>
            </w:r>
          </w:p>
        </w:tc>
        <w:tc>
          <w:tcPr>
            <w:tcW w:w="0" w:type="auto"/>
            <w:vMerge/>
            <w:vAlign w:val="center"/>
          </w:tcPr>
          <w:p w14:paraId="6EAE75F6" w14:textId="77777777" w:rsidR="00F62649" w:rsidRPr="00CF7B8B" w:rsidRDefault="00F62649" w:rsidP="008A5C9A">
            <w:pPr>
              <w:shd w:val="clear" w:color="auto" w:fill="FFFFFF" w:themeFill="background1"/>
              <w:jc w:val="center"/>
              <w:rPr>
                <w:b/>
                <w:bCs/>
                <w:sz w:val="24"/>
                <w:szCs w:val="24"/>
                <w:lang w:eastAsia="en-US"/>
              </w:rPr>
            </w:pPr>
          </w:p>
        </w:tc>
      </w:tr>
      <w:tr w:rsidR="00F62649" w:rsidRPr="00CF7B8B" w14:paraId="39800091" w14:textId="77777777" w:rsidTr="008A5C9A">
        <w:tc>
          <w:tcPr>
            <w:tcW w:w="0" w:type="auto"/>
            <w:vAlign w:val="center"/>
          </w:tcPr>
          <w:p w14:paraId="5F5DB052" w14:textId="77777777" w:rsidR="00F62649" w:rsidRPr="00CF7B8B" w:rsidRDefault="00F62649" w:rsidP="008A5C9A">
            <w:pPr>
              <w:shd w:val="clear" w:color="auto" w:fill="FFFFFF" w:themeFill="background1"/>
              <w:rPr>
                <w:sz w:val="24"/>
                <w:szCs w:val="24"/>
                <w:lang w:eastAsia="en-US"/>
              </w:rPr>
            </w:pPr>
            <w:r w:rsidRPr="00CF7B8B">
              <w:rPr>
                <w:sz w:val="24"/>
                <w:szCs w:val="24"/>
              </w:rPr>
              <w:t>с 01.07.2023 по 31.12.2023</w:t>
            </w:r>
          </w:p>
        </w:tc>
        <w:tc>
          <w:tcPr>
            <w:tcW w:w="0" w:type="auto"/>
            <w:vAlign w:val="center"/>
          </w:tcPr>
          <w:p w14:paraId="28422F47"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46,29</w:t>
            </w:r>
          </w:p>
        </w:tc>
        <w:tc>
          <w:tcPr>
            <w:tcW w:w="0" w:type="auto"/>
            <w:vAlign w:val="center"/>
          </w:tcPr>
          <w:p w14:paraId="0E1C8971"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55,55</w:t>
            </w:r>
          </w:p>
        </w:tc>
        <w:tc>
          <w:tcPr>
            <w:tcW w:w="0" w:type="auto"/>
            <w:vMerge/>
            <w:vAlign w:val="center"/>
          </w:tcPr>
          <w:p w14:paraId="77D174F0" w14:textId="77777777" w:rsidR="00F62649" w:rsidRPr="00CF7B8B" w:rsidRDefault="00F62649" w:rsidP="008A5C9A">
            <w:pPr>
              <w:shd w:val="clear" w:color="auto" w:fill="FFFFFF" w:themeFill="background1"/>
              <w:jc w:val="center"/>
              <w:rPr>
                <w:b/>
                <w:bCs/>
                <w:sz w:val="24"/>
                <w:szCs w:val="24"/>
                <w:lang w:eastAsia="en-US"/>
              </w:rPr>
            </w:pPr>
          </w:p>
        </w:tc>
      </w:tr>
      <w:tr w:rsidR="00F62649" w:rsidRPr="00CF7B8B" w14:paraId="3CC9AD67" w14:textId="77777777" w:rsidTr="008A5C9A">
        <w:tc>
          <w:tcPr>
            <w:tcW w:w="0" w:type="auto"/>
            <w:gridSpan w:val="4"/>
            <w:vAlign w:val="center"/>
          </w:tcPr>
          <w:p w14:paraId="7EA28B5F" w14:textId="77777777" w:rsidR="00F62649" w:rsidRPr="00CF7B8B" w:rsidRDefault="00F62649" w:rsidP="008A5C9A">
            <w:pPr>
              <w:shd w:val="clear" w:color="auto" w:fill="FFFFFF" w:themeFill="background1"/>
              <w:jc w:val="center"/>
              <w:rPr>
                <w:b/>
                <w:sz w:val="24"/>
                <w:szCs w:val="24"/>
              </w:rPr>
            </w:pPr>
            <w:r w:rsidRPr="00CF7B8B">
              <w:rPr>
                <w:b/>
                <w:sz w:val="24"/>
                <w:szCs w:val="24"/>
              </w:rPr>
              <w:t>Тарифы на услуги по водоотведению (транспортировка сточных вод) СГМУП «Тепловик»</w:t>
            </w:r>
          </w:p>
        </w:tc>
      </w:tr>
      <w:tr w:rsidR="00F62649" w:rsidRPr="00CF7B8B" w14:paraId="09A2AFB2" w14:textId="77777777" w:rsidTr="008A5C9A">
        <w:tc>
          <w:tcPr>
            <w:tcW w:w="0" w:type="auto"/>
            <w:vAlign w:val="center"/>
          </w:tcPr>
          <w:p w14:paraId="200E25DB" w14:textId="77777777" w:rsidR="00F62649" w:rsidRPr="00CF7B8B" w:rsidRDefault="00F62649" w:rsidP="008A5C9A">
            <w:pPr>
              <w:widowControl w:val="0"/>
              <w:shd w:val="clear" w:color="auto" w:fill="FFFFFF" w:themeFill="background1"/>
              <w:rPr>
                <w:sz w:val="24"/>
                <w:szCs w:val="24"/>
                <w:lang w:eastAsia="x-none"/>
              </w:rPr>
            </w:pPr>
            <w:r w:rsidRPr="00CF7B8B">
              <w:rPr>
                <w:sz w:val="24"/>
                <w:szCs w:val="24"/>
              </w:rPr>
              <w:t>с 01.01.2016 по 30.06.2016</w:t>
            </w:r>
          </w:p>
        </w:tc>
        <w:tc>
          <w:tcPr>
            <w:tcW w:w="0" w:type="auto"/>
            <w:vAlign w:val="center"/>
          </w:tcPr>
          <w:p w14:paraId="59CF0971"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79,60</w:t>
            </w:r>
          </w:p>
        </w:tc>
        <w:tc>
          <w:tcPr>
            <w:tcW w:w="0" w:type="auto"/>
            <w:vAlign w:val="center"/>
          </w:tcPr>
          <w:p w14:paraId="76AA0771"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w:t>
            </w:r>
          </w:p>
        </w:tc>
        <w:tc>
          <w:tcPr>
            <w:tcW w:w="0" w:type="auto"/>
            <w:vMerge w:val="restart"/>
            <w:vAlign w:val="center"/>
          </w:tcPr>
          <w:p w14:paraId="73EC809F" w14:textId="77777777" w:rsidR="00F62649" w:rsidRPr="00CF7B8B" w:rsidRDefault="00F62649" w:rsidP="008A5C9A">
            <w:pPr>
              <w:shd w:val="clear" w:color="auto" w:fill="FFFFFF" w:themeFill="background1"/>
              <w:jc w:val="center"/>
              <w:rPr>
                <w:sz w:val="24"/>
                <w:szCs w:val="24"/>
              </w:rPr>
            </w:pPr>
            <w:r w:rsidRPr="00CF7B8B">
              <w:rPr>
                <w:sz w:val="24"/>
                <w:szCs w:val="24"/>
              </w:rPr>
              <w:t>Приказ РСТ Югры</w:t>
            </w:r>
          </w:p>
          <w:p w14:paraId="530F364B" w14:textId="77777777" w:rsidR="00F62649" w:rsidRPr="00CF7B8B" w:rsidRDefault="00F62649" w:rsidP="008A5C9A">
            <w:pPr>
              <w:shd w:val="clear" w:color="auto" w:fill="FFFFFF" w:themeFill="background1"/>
              <w:jc w:val="center"/>
              <w:rPr>
                <w:b/>
                <w:bCs/>
                <w:sz w:val="24"/>
                <w:szCs w:val="24"/>
                <w:lang w:eastAsia="en-US"/>
              </w:rPr>
            </w:pPr>
            <w:r w:rsidRPr="00CF7B8B">
              <w:rPr>
                <w:sz w:val="24"/>
                <w:szCs w:val="24"/>
              </w:rPr>
              <w:t>от 26.11.2015 г. № 174-нп</w:t>
            </w:r>
          </w:p>
        </w:tc>
      </w:tr>
      <w:tr w:rsidR="00F62649" w:rsidRPr="00CF7B8B" w14:paraId="142AF130" w14:textId="77777777" w:rsidTr="008A5C9A">
        <w:tc>
          <w:tcPr>
            <w:tcW w:w="0" w:type="auto"/>
            <w:vAlign w:val="center"/>
          </w:tcPr>
          <w:p w14:paraId="413AE7FA" w14:textId="77777777" w:rsidR="00F62649" w:rsidRPr="00CF7B8B" w:rsidRDefault="00F62649" w:rsidP="008A5C9A">
            <w:pPr>
              <w:shd w:val="clear" w:color="auto" w:fill="FFFFFF" w:themeFill="background1"/>
              <w:rPr>
                <w:sz w:val="24"/>
                <w:szCs w:val="24"/>
                <w:lang w:eastAsia="en-US"/>
              </w:rPr>
            </w:pPr>
            <w:r w:rsidRPr="00CF7B8B">
              <w:rPr>
                <w:sz w:val="24"/>
                <w:szCs w:val="24"/>
              </w:rPr>
              <w:t>с 01.07.2016 по 31.12.2016</w:t>
            </w:r>
          </w:p>
        </w:tc>
        <w:tc>
          <w:tcPr>
            <w:tcW w:w="0" w:type="auto"/>
            <w:vAlign w:val="center"/>
          </w:tcPr>
          <w:p w14:paraId="0BE23106"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82,94</w:t>
            </w:r>
          </w:p>
        </w:tc>
        <w:tc>
          <w:tcPr>
            <w:tcW w:w="0" w:type="auto"/>
            <w:vAlign w:val="center"/>
          </w:tcPr>
          <w:p w14:paraId="7F7F666D"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w:t>
            </w:r>
          </w:p>
        </w:tc>
        <w:tc>
          <w:tcPr>
            <w:tcW w:w="0" w:type="auto"/>
            <w:vMerge/>
            <w:vAlign w:val="center"/>
          </w:tcPr>
          <w:p w14:paraId="55896D17" w14:textId="77777777" w:rsidR="00F62649" w:rsidRPr="00CF7B8B" w:rsidRDefault="00F62649" w:rsidP="008A5C9A">
            <w:pPr>
              <w:shd w:val="clear" w:color="auto" w:fill="FFFFFF" w:themeFill="background1"/>
              <w:jc w:val="center"/>
              <w:rPr>
                <w:b/>
                <w:bCs/>
                <w:sz w:val="24"/>
                <w:szCs w:val="24"/>
                <w:lang w:eastAsia="en-US"/>
              </w:rPr>
            </w:pPr>
          </w:p>
        </w:tc>
      </w:tr>
      <w:tr w:rsidR="00F62649" w:rsidRPr="00CF7B8B" w14:paraId="562E22FE" w14:textId="77777777" w:rsidTr="008A5C9A">
        <w:tc>
          <w:tcPr>
            <w:tcW w:w="0" w:type="auto"/>
            <w:vAlign w:val="center"/>
          </w:tcPr>
          <w:p w14:paraId="4E736C25" w14:textId="77777777" w:rsidR="00F62649" w:rsidRPr="00CF7B8B" w:rsidRDefault="00F62649" w:rsidP="008A5C9A">
            <w:pPr>
              <w:widowControl w:val="0"/>
              <w:shd w:val="clear" w:color="auto" w:fill="FFFFFF" w:themeFill="background1"/>
              <w:rPr>
                <w:sz w:val="24"/>
                <w:szCs w:val="24"/>
                <w:lang w:eastAsia="x-none"/>
              </w:rPr>
            </w:pPr>
            <w:r w:rsidRPr="00CF7B8B">
              <w:rPr>
                <w:sz w:val="24"/>
                <w:szCs w:val="24"/>
              </w:rPr>
              <w:t>с 01.01.2017 по 30.06.2017</w:t>
            </w:r>
          </w:p>
        </w:tc>
        <w:tc>
          <w:tcPr>
            <w:tcW w:w="0" w:type="auto"/>
            <w:vAlign w:val="center"/>
          </w:tcPr>
          <w:p w14:paraId="3D0899A3"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82,94</w:t>
            </w:r>
          </w:p>
        </w:tc>
        <w:tc>
          <w:tcPr>
            <w:tcW w:w="0" w:type="auto"/>
            <w:vAlign w:val="center"/>
          </w:tcPr>
          <w:p w14:paraId="0DFAE606"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w:t>
            </w:r>
          </w:p>
        </w:tc>
        <w:tc>
          <w:tcPr>
            <w:tcW w:w="0" w:type="auto"/>
            <w:vMerge w:val="restart"/>
            <w:vAlign w:val="center"/>
          </w:tcPr>
          <w:p w14:paraId="6D57258E" w14:textId="77777777" w:rsidR="00F62649" w:rsidRPr="00CF7B8B" w:rsidRDefault="00F62649" w:rsidP="008A5C9A">
            <w:pPr>
              <w:shd w:val="clear" w:color="auto" w:fill="FFFFFF" w:themeFill="background1"/>
              <w:jc w:val="center"/>
              <w:rPr>
                <w:sz w:val="24"/>
                <w:szCs w:val="24"/>
              </w:rPr>
            </w:pPr>
            <w:r w:rsidRPr="00CF7B8B">
              <w:rPr>
                <w:sz w:val="24"/>
                <w:szCs w:val="24"/>
              </w:rPr>
              <w:t>Приказ РСТ Югры</w:t>
            </w:r>
          </w:p>
          <w:p w14:paraId="4348AD53" w14:textId="77777777" w:rsidR="00F62649" w:rsidRPr="00CF7B8B" w:rsidRDefault="00F62649" w:rsidP="008A5C9A">
            <w:pPr>
              <w:shd w:val="clear" w:color="auto" w:fill="FFFFFF" w:themeFill="background1"/>
              <w:jc w:val="center"/>
              <w:rPr>
                <w:b/>
                <w:bCs/>
                <w:sz w:val="24"/>
                <w:szCs w:val="24"/>
                <w:lang w:eastAsia="en-US"/>
              </w:rPr>
            </w:pPr>
            <w:r w:rsidRPr="00CF7B8B">
              <w:rPr>
                <w:sz w:val="24"/>
                <w:szCs w:val="24"/>
              </w:rPr>
              <w:t>от 24.11.2016 г. № 135-нп</w:t>
            </w:r>
          </w:p>
        </w:tc>
      </w:tr>
      <w:tr w:rsidR="00F62649" w:rsidRPr="00CF7B8B" w14:paraId="4E68E227" w14:textId="77777777" w:rsidTr="008A5C9A">
        <w:tc>
          <w:tcPr>
            <w:tcW w:w="0" w:type="auto"/>
            <w:vAlign w:val="center"/>
          </w:tcPr>
          <w:p w14:paraId="43013BF2" w14:textId="77777777" w:rsidR="00F62649" w:rsidRPr="00CF7B8B" w:rsidRDefault="00F62649" w:rsidP="008A5C9A">
            <w:pPr>
              <w:shd w:val="clear" w:color="auto" w:fill="FFFFFF" w:themeFill="background1"/>
              <w:rPr>
                <w:sz w:val="24"/>
                <w:szCs w:val="24"/>
                <w:lang w:eastAsia="en-US"/>
              </w:rPr>
            </w:pPr>
            <w:r w:rsidRPr="00CF7B8B">
              <w:rPr>
                <w:sz w:val="24"/>
                <w:szCs w:val="24"/>
              </w:rPr>
              <w:t>с 01.07.2017 по 31.12.2017</w:t>
            </w:r>
          </w:p>
        </w:tc>
        <w:tc>
          <w:tcPr>
            <w:tcW w:w="0" w:type="auto"/>
            <w:vAlign w:val="center"/>
          </w:tcPr>
          <w:p w14:paraId="21658C4E"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86,24</w:t>
            </w:r>
          </w:p>
        </w:tc>
        <w:tc>
          <w:tcPr>
            <w:tcW w:w="0" w:type="auto"/>
            <w:vAlign w:val="center"/>
          </w:tcPr>
          <w:p w14:paraId="4FC45A8F"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w:t>
            </w:r>
          </w:p>
        </w:tc>
        <w:tc>
          <w:tcPr>
            <w:tcW w:w="0" w:type="auto"/>
            <w:vMerge/>
            <w:vAlign w:val="center"/>
          </w:tcPr>
          <w:p w14:paraId="3AD31211" w14:textId="77777777" w:rsidR="00F62649" w:rsidRPr="00CF7B8B" w:rsidRDefault="00F62649" w:rsidP="008A5C9A">
            <w:pPr>
              <w:shd w:val="clear" w:color="auto" w:fill="FFFFFF" w:themeFill="background1"/>
              <w:jc w:val="center"/>
              <w:rPr>
                <w:b/>
                <w:bCs/>
                <w:sz w:val="24"/>
                <w:szCs w:val="24"/>
                <w:lang w:eastAsia="en-US"/>
              </w:rPr>
            </w:pPr>
          </w:p>
        </w:tc>
      </w:tr>
      <w:tr w:rsidR="00F62649" w:rsidRPr="00CF7B8B" w14:paraId="07309BE2" w14:textId="77777777" w:rsidTr="008A5C9A">
        <w:tc>
          <w:tcPr>
            <w:tcW w:w="0" w:type="auto"/>
            <w:vAlign w:val="center"/>
          </w:tcPr>
          <w:p w14:paraId="28B8D30D" w14:textId="77777777" w:rsidR="00F62649" w:rsidRPr="00CF7B8B" w:rsidRDefault="00F62649" w:rsidP="008A5C9A">
            <w:pPr>
              <w:widowControl w:val="0"/>
              <w:shd w:val="clear" w:color="auto" w:fill="FFFFFF" w:themeFill="background1"/>
              <w:rPr>
                <w:sz w:val="24"/>
                <w:szCs w:val="24"/>
                <w:lang w:eastAsia="x-none"/>
              </w:rPr>
            </w:pPr>
            <w:r w:rsidRPr="00CF7B8B">
              <w:rPr>
                <w:sz w:val="24"/>
                <w:szCs w:val="24"/>
              </w:rPr>
              <w:t>с 01.01.2018 по 30.06.2018</w:t>
            </w:r>
          </w:p>
        </w:tc>
        <w:tc>
          <w:tcPr>
            <w:tcW w:w="0" w:type="auto"/>
            <w:vAlign w:val="center"/>
          </w:tcPr>
          <w:p w14:paraId="55856E3E"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86,24</w:t>
            </w:r>
          </w:p>
        </w:tc>
        <w:tc>
          <w:tcPr>
            <w:tcW w:w="0" w:type="auto"/>
            <w:vAlign w:val="center"/>
          </w:tcPr>
          <w:p w14:paraId="7AE3162A"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w:t>
            </w:r>
          </w:p>
        </w:tc>
        <w:tc>
          <w:tcPr>
            <w:tcW w:w="0" w:type="auto"/>
            <w:vMerge w:val="restart"/>
            <w:vAlign w:val="center"/>
          </w:tcPr>
          <w:p w14:paraId="74D63AB2" w14:textId="77777777" w:rsidR="00F62649" w:rsidRPr="00CF7B8B" w:rsidRDefault="00F62649" w:rsidP="008A5C9A">
            <w:pPr>
              <w:shd w:val="clear" w:color="auto" w:fill="FFFFFF" w:themeFill="background1"/>
              <w:jc w:val="center"/>
              <w:rPr>
                <w:sz w:val="24"/>
                <w:szCs w:val="24"/>
              </w:rPr>
            </w:pPr>
            <w:r w:rsidRPr="00CF7B8B">
              <w:rPr>
                <w:sz w:val="24"/>
                <w:szCs w:val="24"/>
              </w:rPr>
              <w:t>Приказ РСТ Югры</w:t>
            </w:r>
          </w:p>
          <w:p w14:paraId="5996BF2A" w14:textId="77777777" w:rsidR="00F62649" w:rsidRPr="00CF7B8B" w:rsidRDefault="00F62649" w:rsidP="008A5C9A">
            <w:pPr>
              <w:shd w:val="clear" w:color="auto" w:fill="FFFFFF" w:themeFill="background1"/>
              <w:jc w:val="center"/>
              <w:rPr>
                <w:b/>
                <w:bCs/>
                <w:sz w:val="24"/>
                <w:szCs w:val="24"/>
                <w:lang w:eastAsia="en-US"/>
              </w:rPr>
            </w:pPr>
            <w:r w:rsidRPr="00CF7B8B">
              <w:rPr>
                <w:sz w:val="24"/>
                <w:szCs w:val="24"/>
              </w:rPr>
              <w:t>от 23.11.2017 г. № 129-нп</w:t>
            </w:r>
          </w:p>
        </w:tc>
      </w:tr>
      <w:tr w:rsidR="00F62649" w:rsidRPr="00CF7B8B" w14:paraId="1AF5B958" w14:textId="77777777" w:rsidTr="008A5C9A">
        <w:tc>
          <w:tcPr>
            <w:tcW w:w="0" w:type="auto"/>
            <w:vAlign w:val="center"/>
          </w:tcPr>
          <w:p w14:paraId="6ED8D69C" w14:textId="77777777" w:rsidR="00F62649" w:rsidRPr="00CF7B8B" w:rsidRDefault="00F62649" w:rsidP="008A5C9A">
            <w:pPr>
              <w:widowControl w:val="0"/>
              <w:shd w:val="clear" w:color="auto" w:fill="FFFFFF" w:themeFill="background1"/>
              <w:rPr>
                <w:sz w:val="24"/>
                <w:szCs w:val="24"/>
              </w:rPr>
            </w:pPr>
            <w:r w:rsidRPr="00CF7B8B">
              <w:rPr>
                <w:sz w:val="24"/>
                <w:szCs w:val="24"/>
              </w:rPr>
              <w:t>с 01.07.2018 по 31.12.2018</w:t>
            </w:r>
          </w:p>
        </w:tc>
        <w:tc>
          <w:tcPr>
            <w:tcW w:w="0" w:type="auto"/>
            <w:vAlign w:val="center"/>
          </w:tcPr>
          <w:p w14:paraId="0FAE10A4"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89,68</w:t>
            </w:r>
          </w:p>
        </w:tc>
        <w:tc>
          <w:tcPr>
            <w:tcW w:w="0" w:type="auto"/>
            <w:vAlign w:val="center"/>
          </w:tcPr>
          <w:p w14:paraId="23C121B2"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w:t>
            </w:r>
          </w:p>
        </w:tc>
        <w:tc>
          <w:tcPr>
            <w:tcW w:w="0" w:type="auto"/>
            <w:vMerge/>
            <w:vAlign w:val="center"/>
          </w:tcPr>
          <w:p w14:paraId="43367365" w14:textId="77777777" w:rsidR="00F62649" w:rsidRPr="00CF7B8B" w:rsidRDefault="00F62649" w:rsidP="008A5C9A">
            <w:pPr>
              <w:shd w:val="clear" w:color="auto" w:fill="FFFFFF" w:themeFill="background1"/>
              <w:jc w:val="center"/>
              <w:rPr>
                <w:b/>
                <w:bCs/>
                <w:sz w:val="24"/>
                <w:szCs w:val="24"/>
                <w:lang w:eastAsia="en-US"/>
              </w:rPr>
            </w:pPr>
          </w:p>
        </w:tc>
      </w:tr>
      <w:tr w:rsidR="00F62649" w:rsidRPr="00CF7B8B" w14:paraId="67363986" w14:textId="77777777" w:rsidTr="008A5C9A">
        <w:tc>
          <w:tcPr>
            <w:tcW w:w="0" w:type="auto"/>
            <w:gridSpan w:val="4"/>
            <w:vAlign w:val="center"/>
          </w:tcPr>
          <w:p w14:paraId="5FD41BAA" w14:textId="77777777" w:rsidR="00F62649" w:rsidRPr="00CF7B8B" w:rsidRDefault="00F62649" w:rsidP="008A5C9A">
            <w:pPr>
              <w:shd w:val="clear" w:color="auto" w:fill="FFFFFF" w:themeFill="background1"/>
              <w:jc w:val="center"/>
              <w:rPr>
                <w:b/>
                <w:sz w:val="24"/>
                <w:szCs w:val="24"/>
              </w:rPr>
            </w:pPr>
            <w:r w:rsidRPr="00CF7B8B">
              <w:rPr>
                <w:b/>
                <w:sz w:val="24"/>
                <w:szCs w:val="24"/>
              </w:rPr>
              <w:t>Долгосрочные тарифы на услуги по водоотведению (транспортировка сточных вод) ОАО «Аэропорт Сургут»</w:t>
            </w:r>
          </w:p>
        </w:tc>
      </w:tr>
      <w:tr w:rsidR="00F62649" w:rsidRPr="00CF7B8B" w14:paraId="25F200AC" w14:textId="77777777" w:rsidTr="008A5C9A">
        <w:tc>
          <w:tcPr>
            <w:tcW w:w="0" w:type="auto"/>
            <w:vAlign w:val="center"/>
          </w:tcPr>
          <w:p w14:paraId="2649B1AF" w14:textId="77777777" w:rsidR="00F62649" w:rsidRPr="00CF7B8B" w:rsidRDefault="00F62649" w:rsidP="008A5C9A">
            <w:pPr>
              <w:widowControl w:val="0"/>
              <w:shd w:val="clear" w:color="auto" w:fill="FFFFFF" w:themeFill="background1"/>
              <w:rPr>
                <w:sz w:val="24"/>
                <w:szCs w:val="24"/>
                <w:lang w:eastAsia="x-none"/>
              </w:rPr>
            </w:pPr>
            <w:r w:rsidRPr="00CF7B8B">
              <w:rPr>
                <w:sz w:val="24"/>
                <w:szCs w:val="24"/>
              </w:rPr>
              <w:t>с 01.01.2018 по 30.06.2018</w:t>
            </w:r>
          </w:p>
        </w:tc>
        <w:tc>
          <w:tcPr>
            <w:tcW w:w="0" w:type="auto"/>
            <w:vAlign w:val="center"/>
          </w:tcPr>
          <w:p w14:paraId="74323E8B"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14,23</w:t>
            </w:r>
          </w:p>
        </w:tc>
        <w:tc>
          <w:tcPr>
            <w:tcW w:w="0" w:type="auto"/>
          </w:tcPr>
          <w:p w14:paraId="46964EA3" w14:textId="77777777" w:rsidR="00F62649" w:rsidRPr="00CF7B8B" w:rsidRDefault="00F62649" w:rsidP="008A5C9A">
            <w:pPr>
              <w:shd w:val="clear" w:color="auto" w:fill="FFFFFF" w:themeFill="background1"/>
              <w:rPr>
                <w:sz w:val="24"/>
                <w:szCs w:val="24"/>
              </w:rPr>
            </w:pPr>
            <w:r w:rsidRPr="00CF7B8B">
              <w:rPr>
                <w:sz w:val="24"/>
                <w:szCs w:val="24"/>
                <w:lang w:eastAsia="x-none"/>
              </w:rPr>
              <w:t>-</w:t>
            </w:r>
          </w:p>
        </w:tc>
        <w:tc>
          <w:tcPr>
            <w:tcW w:w="0" w:type="auto"/>
            <w:vMerge w:val="restart"/>
            <w:vAlign w:val="center"/>
          </w:tcPr>
          <w:p w14:paraId="0F538BAC" w14:textId="77777777" w:rsidR="00F62649" w:rsidRPr="00CF7B8B" w:rsidRDefault="00F62649" w:rsidP="008A5C9A">
            <w:pPr>
              <w:shd w:val="clear" w:color="auto" w:fill="FFFFFF" w:themeFill="background1"/>
              <w:jc w:val="center"/>
              <w:rPr>
                <w:sz w:val="24"/>
                <w:szCs w:val="24"/>
              </w:rPr>
            </w:pPr>
            <w:r w:rsidRPr="00CF7B8B">
              <w:rPr>
                <w:sz w:val="24"/>
                <w:szCs w:val="24"/>
              </w:rPr>
              <w:t>Приказ РСТ Югры</w:t>
            </w:r>
          </w:p>
          <w:p w14:paraId="132211C4" w14:textId="77777777" w:rsidR="00F62649" w:rsidRPr="00CF7B8B" w:rsidRDefault="00F62649" w:rsidP="008A5C9A">
            <w:pPr>
              <w:shd w:val="clear" w:color="auto" w:fill="FFFFFF" w:themeFill="background1"/>
              <w:jc w:val="center"/>
              <w:rPr>
                <w:sz w:val="24"/>
                <w:szCs w:val="24"/>
              </w:rPr>
            </w:pPr>
            <w:r w:rsidRPr="00CF7B8B">
              <w:rPr>
                <w:sz w:val="24"/>
                <w:szCs w:val="24"/>
              </w:rPr>
              <w:t xml:space="preserve">от 16.11.2017 г. № 125-нп </w:t>
            </w:r>
          </w:p>
          <w:p w14:paraId="1D103C3C" w14:textId="77777777" w:rsidR="00F62649" w:rsidRPr="00CF7B8B" w:rsidRDefault="00F62649" w:rsidP="008A5C9A">
            <w:pPr>
              <w:shd w:val="clear" w:color="auto" w:fill="FFFFFF" w:themeFill="background1"/>
              <w:jc w:val="center"/>
              <w:rPr>
                <w:sz w:val="24"/>
                <w:szCs w:val="24"/>
              </w:rPr>
            </w:pPr>
            <w:r w:rsidRPr="00CF7B8B">
              <w:rPr>
                <w:sz w:val="24"/>
                <w:szCs w:val="24"/>
              </w:rPr>
              <w:t>Приказ РСТ Югры</w:t>
            </w:r>
          </w:p>
          <w:p w14:paraId="12E38DD6" w14:textId="77777777" w:rsidR="00F62649" w:rsidRPr="00CF7B8B" w:rsidRDefault="00F62649" w:rsidP="008A5C9A">
            <w:pPr>
              <w:shd w:val="clear" w:color="auto" w:fill="FFFFFF" w:themeFill="background1"/>
              <w:jc w:val="center"/>
              <w:rPr>
                <w:sz w:val="24"/>
                <w:szCs w:val="24"/>
              </w:rPr>
            </w:pPr>
            <w:r w:rsidRPr="00CF7B8B">
              <w:rPr>
                <w:sz w:val="24"/>
                <w:szCs w:val="24"/>
              </w:rPr>
              <w:t xml:space="preserve">от 22.11.2018 г. № 62-нп </w:t>
            </w:r>
          </w:p>
          <w:p w14:paraId="3EC4FB85" w14:textId="77777777" w:rsidR="00F62649" w:rsidRPr="00CF7B8B" w:rsidRDefault="00F62649" w:rsidP="008A5C9A">
            <w:pPr>
              <w:shd w:val="clear" w:color="auto" w:fill="FFFFFF" w:themeFill="background1"/>
              <w:jc w:val="center"/>
              <w:rPr>
                <w:b/>
                <w:bCs/>
                <w:sz w:val="24"/>
                <w:szCs w:val="24"/>
                <w:lang w:eastAsia="en-US"/>
              </w:rPr>
            </w:pPr>
          </w:p>
        </w:tc>
      </w:tr>
      <w:tr w:rsidR="00F62649" w:rsidRPr="00CF7B8B" w14:paraId="3FCA5627" w14:textId="77777777" w:rsidTr="008A5C9A">
        <w:tc>
          <w:tcPr>
            <w:tcW w:w="0" w:type="auto"/>
            <w:vAlign w:val="center"/>
          </w:tcPr>
          <w:p w14:paraId="50109AC7" w14:textId="77777777" w:rsidR="00F62649" w:rsidRPr="00CF7B8B" w:rsidRDefault="00F62649" w:rsidP="008A5C9A">
            <w:pPr>
              <w:shd w:val="clear" w:color="auto" w:fill="FFFFFF" w:themeFill="background1"/>
              <w:rPr>
                <w:sz w:val="24"/>
                <w:szCs w:val="24"/>
                <w:lang w:eastAsia="en-US"/>
              </w:rPr>
            </w:pPr>
            <w:r w:rsidRPr="00CF7B8B">
              <w:rPr>
                <w:sz w:val="24"/>
                <w:szCs w:val="24"/>
              </w:rPr>
              <w:t>с 01.07.2018 по 31.12.2018</w:t>
            </w:r>
          </w:p>
        </w:tc>
        <w:tc>
          <w:tcPr>
            <w:tcW w:w="0" w:type="auto"/>
            <w:vAlign w:val="center"/>
          </w:tcPr>
          <w:p w14:paraId="280EAB65"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14,79</w:t>
            </w:r>
          </w:p>
        </w:tc>
        <w:tc>
          <w:tcPr>
            <w:tcW w:w="0" w:type="auto"/>
          </w:tcPr>
          <w:p w14:paraId="55D21922" w14:textId="77777777" w:rsidR="00F62649" w:rsidRPr="00CF7B8B" w:rsidRDefault="00F62649" w:rsidP="008A5C9A">
            <w:pPr>
              <w:shd w:val="clear" w:color="auto" w:fill="FFFFFF" w:themeFill="background1"/>
              <w:rPr>
                <w:sz w:val="24"/>
                <w:szCs w:val="24"/>
              </w:rPr>
            </w:pPr>
            <w:r w:rsidRPr="00CF7B8B">
              <w:rPr>
                <w:sz w:val="24"/>
                <w:szCs w:val="24"/>
                <w:lang w:eastAsia="x-none"/>
              </w:rPr>
              <w:t>-</w:t>
            </w:r>
          </w:p>
        </w:tc>
        <w:tc>
          <w:tcPr>
            <w:tcW w:w="0" w:type="auto"/>
            <w:vMerge/>
            <w:vAlign w:val="center"/>
          </w:tcPr>
          <w:p w14:paraId="781B0637" w14:textId="77777777" w:rsidR="00F62649" w:rsidRPr="00CF7B8B" w:rsidRDefault="00F62649" w:rsidP="008A5C9A">
            <w:pPr>
              <w:shd w:val="clear" w:color="auto" w:fill="FFFFFF" w:themeFill="background1"/>
              <w:jc w:val="center"/>
              <w:rPr>
                <w:b/>
                <w:bCs/>
                <w:sz w:val="24"/>
                <w:szCs w:val="24"/>
                <w:lang w:eastAsia="en-US"/>
              </w:rPr>
            </w:pPr>
          </w:p>
        </w:tc>
      </w:tr>
      <w:tr w:rsidR="00F62649" w:rsidRPr="00CF7B8B" w14:paraId="6B56A164" w14:textId="77777777" w:rsidTr="008A5C9A">
        <w:tc>
          <w:tcPr>
            <w:tcW w:w="0" w:type="auto"/>
            <w:vAlign w:val="center"/>
          </w:tcPr>
          <w:p w14:paraId="5057FED8" w14:textId="77777777" w:rsidR="00F62649" w:rsidRPr="00CF7B8B" w:rsidRDefault="00F62649" w:rsidP="008A5C9A">
            <w:pPr>
              <w:widowControl w:val="0"/>
              <w:shd w:val="clear" w:color="auto" w:fill="FFFFFF" w:themeFill="background1"/>
              <w:rPr>
                <w:sz w:val="24"/>
                <w:szCs w:val="24"/>
                <w:lang w:eastAsia="x-none"/>
              </w:rPr>
            </w:pPr>
            <w:r w:rsidRPr="00CF7B8B">
              <w:rPr>
                <w:sz w:val="24"/>
                <w:szCs w:val="24"/>
              </w:rPr>
              <w:t>с 01.01.2019 по 30.06.2019</w:t>
            </w:r>
          </w:p>
        </w:tc>
        <w:tc>
          <w:tcPr>
            <w:tcW w:w="0" w:type="auto"/>
            <w:vAlign w:val="center"/>
          </w:tcPr>
          <w:p w14:paraId="5AD874CA"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14,79</w:t>
            </w:r>
          </w:p>
        </w:tc>
        <w:tc>
          <w:tcPr>
            <w:tcW w:w="0" w:type="auto"/>
          </w:tcPr>
          <w:p w14:paraId="3D055ECC" w14:textId="77777777" w:rsidR="00F62649" w:rsidRPr="00CF7B8B" w:rsidRDefault="00F62649" w:rsidP="008A5C9A">
            <w:pPr>
              <w:shd w:val="clear" w:color="auto" w:fill="FFFFFF" w:themeFill="background1"/>
              <w:rPr>
                <w:sz w:val="24"/>
                <w:szCs w:val="24"/>
              </w:rPr>
            </w:pPr>
            <w:r w:rsidRPr="00CF7B8B">
              <w:rPr>
                <w:sz w:val="24"/>
                <w:szCs w:val="24"/>
                <w:lang w:eastAsia="x-none"/>
              </w:rPr>
              <w:t>-</w:t>
            </w:r>
          </w:p>
        </w:tc>
        <w:tc>
          <w:tcPr>
            <w:tcW w:w="0" w:type="auto"/>
            <w:vMerge/>
            <w:vAlign w:val="center"/>
          </w:tcPr>
          <w:p w14:paraId="121283CA" w14:textId="77777777" w:rsidR="00F62649" w:rsidRPr="00CF7B8B" w:rsidRDefault="00F62649" w:rsidP="008A5C9A">
            <w:pPr>
              <w:shd w:val="clear" w:color="auto" w:fill="FFFFFF" w:themeFill="background1"/>
              <w:jc w:val="center"/>
              <w:rPr>
                <w:b/>
                <w:bCs/>
                <w:sz w:val="24"/>
                <w:szCs w:val="24"/>
                <w:lang w:eastAsia="en-US"/>
              </w:rPr>
            </w:pPr>
          </w:p>
        </w:tc>
      </w:tr>
      <w:tr w:rsidR="00F62649" w:rsidRPr="00CF7B8B" w14:paraId="0D6F25A0" w14:textId="77777777" w:rsidTr="008A5C9A">
        <w:tc>
          <w:tcPr>
            <w:tcW w:w="0" w:type="auto"/>
            <w:vAlign w:val="center"/>
          </w:tcPr>
          <w:p w14:paraId="757A5E54" w14:textId="77777777" w:rsidR="00F62649" w:rsidRPr="00CF7B8B" w:rsidRDefault="00F62649" w:rsidP="008A5C9A">
            <w:pPr>
              <w:shd w:val="clear" w:color="auto" w:fill="FFFFFF" w:themeFill="background1"/>
              <w:rPr>
                <w:sz w:val="24"/>
                <w:szCs w:val="24"/>
                <w:lang w:eastAsia="en-US"/>
              </w:rPr>
            </w:pPr>
            <w:r w:rsidRPr="00CF7B8B">
              <w:rPr>
                <w:sz w:val="24"/>
                <w:szCs w:val="24"/>
              </w:rPr>
              <w:t>с 01.07.2019 по 31.12.2019</w:t>
            </w:r>
          </w:p>
        </w:tc>
        <w:tc>
          <w:tcPr>
            <w:tcW w:w="0" w:type="auto"/>
            <w:vAlign w:val="center"/>
          </w:tcPr>
          <w:p w14:paraId="7281B705"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15,09</w:t>
            </w:r>
          </w:p>
        </w:tc>
        <w:tc>
          <w:tcPr>
            <w:tcW w:w="0" w:type="auto"/>
          </w:tcPr>
          <w:p w14:paraId="75573A6B" w14:textId="77777777" w:rsidR="00F62649" w:rsidRPr="00CF7B8B" w:rsidRDefault="00F62649" w:rsidP="008A5C9A">
            <w:pPr>
              <w:shd w:val="clear" w:color="auto" w:fill="FFFFFF" w:themeFill="background1"/>
              <w:rPr>
                <w:sz w:val="24"/>
                <w:szCs w:val="24"/>
              </w:rPr>
            </w:pPr>
            <w:r w:rsidRPr="00CF7B8B">
              <w:rPr>
                <w:sz w:val="24"/>
                <w:szCs w:val="24"/>
                <w:lang w:eastAsia="x-none"/>
              </w:rPr>
              <w:t>-</w:t>
            </w:r>
          </w:p>
        </w:tc>
        <w:tc>
          <w:tcPr>
            <w:tcW w:w="0" w:type="auto"/>
            <w:vMerge/>
            <w:vAlign w:val="center"/>
          </w:tcPr>
          <w:p w14:paraId="2E690199" w14:textId="77777777" w:rsidR="00F62649" w:rsidRPr="00CF7B8B" w:rsidRDefault="00F62649" w:rsidP="008A5C9A">
            <w:pPr>
              <w:shd w:val="clear" w:color="auto" w:fill="FFFFFF" w:themeFill="background1"/>
              <w:jc w:val="center"/>
              <w:rPr>
                <w:b/>
                <w:bCs/>
                <w:sz w:val="24"/>
                <w:szCs w:val="24"/>
                <w:lang w:eastAsia="en-US"/>
              </w:rPr>
            </w:pPr>
          </w:p>
        </w:tc>
      </w:tr>
      <w:tr w:rsidR="00F62649" w:rsidRPr="00CF7B8B" w14:paraId="0E129563" w14:textId="77777777" w:rsidTr="008A5C9A">
        <w:tc>
          <w:tcPr>
            <w:tcW w:w="0" w:type="auto"/>
            <w:vAlign w:val="center"/>
          </w:tcPr>
          <w:p w14:paraId="7C0312D5" w14:textId="77777777" w:rsidR="00F62649" w:rsidRPr="00CF7B8B" w:rsidRDefault="00F62649" w:rsidP="008A5C9A">
            <w:pPr>
              <w:widowControl w:val="0"/>
              <w:shd w:val="clear" w:color="auto" w:fill="FFFFFF" w:themeFill="background1"/>
              <w:rPr>
                <w:sz w:val="24"/>
                <w:szCs w:val="24"/>
                <w:lang w:eastAsia="x-none"/>
              </w:rPr>
            </w:pPr>
            <w:r w:rsidRPr="00CF7B8B">
              <w:rPr>
                <w:sz w:val="24"/>
                <w:szCs w:val="24"/>
              </w:rPr>
              <w:t>с 01.01.2020 по 30.06.2020</w:t>
            </w:r>
          </w:p>
        </w:tc>
        <w:tc>
          <w:tcPr>
            <w:tcW w:w="0" w:type="auto"/>
            <w:vAlign w:val="center"/>
          </w:tcPr>
          <w:p w14:paraId="1CF67FEC"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15,09</w:t>
            </w:r>
          </w:p>
        </w:tc>
        <w:tc>
          <w:tcPr>
            <w:tcW w:w="0" w:type="auto"/>
          </w:tcPr>
          <w:p w14:paraId="37965508" w14:textId="77777777" w:rsidR="00F62649" w:rsidRPr="00CF7B8B" w:rsidRDefault="00F62649" w:rsidP="008A5C9A">
            <w:pPr>
              <w:shd w:val="clear" w:color="auto" w:fill="FFFFFF" w:themeFill="background1"/>
              <w:rPr>
                <w:sz w:val="24"/>
                <w:szCs w:val="24"/>
              </w:rPr>
            </w:pPr>
            <w:r w:rsidRPr="00CF7B8B">
              <w:rPr>
                <w:sz w:val="24"/>
                <w:szCs w:val="24"/>
                <w:lang w:eastAsia="x-none"/>
              </w:rPr>
              <w:t>-</w:t>
            </w:r>
          </w:p>
        </w:tc>
        <w:tc>
          <w:tcPr>
            <w:tcW w:w="0" w:type="auto"/>
            <w:vMerge/>
            <w:vAlign w:val="center"/>
          </w:tcPr>
          <w:p w14:paraId="1D48D4A6" w14:textId="77777777" w:rsidR="00F62649" w:rsidRPr="00CF7B8B" w:rsidRDefault="00F62649" w:rsidP="008A5C9A">
            <w:pPr>
              <w:shd w:val="clear" w:color="auto" w:fill="FFFFFF" w:themeFill="background1"/>
              <w:jc w:val="center"/>
              <w:rPr>
                <w:b/>
                <w:bCs/>
                <w:sz w:val="24"/>
                <w:szCs w:val="24"/>
                <w:lang w:eastAsia="en-US"/>
              </w:rPr>
            </w:pPr>
          </w:p>
        </w:tc>
      </w:tr>
      <w:tr w:rsidR="00F62649" w:rsidRPr="00CF7B8B" w14:paraId="5F7A45EA" w14:textId="77777777" w:rsidTr="008A5C9A">
        <w:tc>
          <w:tcPr>
            <w:tcW w:w="0" w:type="auto"/>
            <w:vAlign w:val="center"/>
          </w:tcPr>
          <w:p w14:paraId="79F9A977" w14:textId="77777777" w:rsidR="00F62649" w:rsidRPr="00CF7B8B" w:rsidRDefault="00F62649" w:rsidP="008A5C9A">
            <w:pPr>
              <w:shd w:val="clear" w:color="auto" w:fill="FFFFFF" w:themeFill="background1"/>
              <w:rPr>
                <w:sz w:val="24"/>
                <w:szCs w:val="24"/>
                <w:lang w:eastAsia="en-US"/>
              </w:rPr>
            </w:pPr>
            <w:r w:rsidRPr="00CF7B8B">
              <w:rPr>
                <w:sz w:val="24"/>
                <w:szCs w:val="24"/>
              </w:rPr>
              <w:t>с 01.07.2020 по 31.12.2020</w:t>
            </w:r>
          </w:p>
        </w:tc>
        <w:tc>
          <w:tcPr>
            <w:tcW w:w="0" w:type="auto"/>
            <w:vAlign w:val="center"/>
          </w:tcPr>
          <w:p w14:paraId="79E72467"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15,45</w:t>
            </w:r>
          </w:p>
        </w:tc>
        <w:tc>
          <w:tcPr>
            <w:tcW w:w="0" w:type="auto"/>
          </w:tcPr>
          <w:p w14:paraId="336C6C18" w14:textId="77777777" w:rsidR="00F62649" w:rsidRPr="00CF7B8B" w:rsidRDefault="00F62649" w:rsidP="008A5C9A">
            <w:pPr>
              <w:shd w:val="clear" w:color="auto" w:fill="FFFFFF" w:themeFill="background1"/>
              <w:rPr>
                <w:sz w:val="24"/>
                <w:szCs w:val="24"/>
              </w:rPr>
            </w:pPr>
            <w:r w:rsidRPr="00CF7B8B">
              <w:rPr>
                <w:sz w:val="24"/>
                <w:szCs w:val="24"/>
                <w:lang w:eastAsia="x-none"/>
              </w:rPr>
              <w:t>-</w:t>
            </w:r>
          </w:p>
        </w:tc>
        <w:tc>
          <w:tcPr>
            <w:tcW w:w="0" w:type="auto"/>
            <w:vMerge/>
            <w:vAlign w:val="center"/>
          </w:tcPr>
          <w:p w14:paraId="617BA51D" w14:textId="77777777" w:rsidR="00F62649" w:rsidRPr="00CF7B8B" w:rsidRDefault="00F62649" w:rsidP="008A5C9A">
            <w:pPr>
              <w:shd w:val="clear" w:color="auto" w:fill="FFFFFF" w:themeFill="background1"/>
              <w:jc w:val="center"/>
              <w:rPr>
                <w:b/>
                <w:bCs/>
                <w:sz w:val="24"/>
                <w:szCs w:val="24"/>
                <w:lang w:eastAsia="en-US"/>
              </w:rPr>
            </w:pPr>
          </w:p>
        </w:tc>
      </w:tr>
      <w:tr w:rsidR="00F62649" w:rsidRPr="00CF7B8B" w14:paraId="1B5C8488" w14:textId="77777777" w:rsidTr="008A5C9A">
        <w:tc>
          <w:tcPr>
            <w:tcW w:w="0" w:type="auto"/>
            <w:vAlign w:val="center"/>
          </w:tcPr>
          <w:p w14:paraId="70D90FED" w14:textId="77777777" w:rsidR="00F62649" w:rsidRPr="00CF7B8B" w:rsidRDefault="00F62649" w:rsidP="008A5C9A">
            <w:pPr>
              <w:widowControl w:val="0"/>
              <w:shd w:val="clear" w:color="auto" w:fill="FFFFFF" w:themeFill="background1"/>
              <w:rPr>
                <w:sz w:val="24"/>
                <w:szCs w:val="24"/>
                <w:lang w:eastAsia="x-none"/>
              </w:rPr>
            </w:pPr>
            <w:r w:rsidRPr="00CF7B8B">
              <w:rPr>
                <w:sz w:val="24"/>
                <w:szCs w:val="24"/>
              </w:rPr>
              <w:t>с 01.01.2021 по 30.06.2021</w:t>
            </w:r>
          </w:p>
        </w:tc>
        <w:tc>
          <w:tcPr>
            <w:tcW w:w="0" w:type="auto"/>
            <w:vAlign w:val="center"/>
          </w:tcPr>
          <w:p w14:paraId="5244E2D8"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15,45</w:t>
            </w:r>
          </w:p>
        </w:tc>
        <w:tc>
          <w:tcPr>
            <w:tcW w:w="0" w:type="auto"/>
          </w:tcPr>
          <w:p w14:paraId="37BF5A1A" w14:textId="77777777" w:rsidR="00F62649" w:rsidRPr="00CF7B8B" w:rsidRDefault="00F62649" w:rsidP="008A5C9A">
            <w:pPr>
              <w:shd w:val="clear" w:color="auto" w:fill="FFFFFF" w:themeFill="background1"/>
              <w:rPr>
                <w:sz w:val="24"/>
                <w:szCs w:val="24"/>
              </w:rPr>
            </w:pPr>
            <w:r w:rsidRPr="00CF7B8B">
              <w:rPr>
                <w:sz w:val="24"/>
                <w:szCs w:val="24"/>
                <w:lang w:eastAsia="x-none"/>
              </w:rPr>
              <w:t>-</w:t>
            </w:r>
          </w:p>
        </w:tc>
        <w:tc>
          <w:tcPr>
            <w:tcW w:w="0" w:type="auto"/>
            <w:vMerge/>
            <w:vAlign w:val="center"/>
          </w:tcPr>
          <w:p w14:paraId="42F064EC" w14:textId="77777777" w:rsidR="00F62649" w:rsidRPr="00CF7B8B" w:rsidRDefault="00F62649" w:rsidP="008A5C9A">
            <w:pPr>
              <w:shd w:val="clear" w:color="auto" w:fill="FFFFFF" w:themeFill="background1"/>
              <w:jc w:val="center"/>
              <w:rPr>
                <w:b/>
                <w:bCs/>
                <w:sz w:val="24"/>
                <w:szCs w:val="24"/>
                <w:lang w:eastAsia="en-US"/>
              </w:rPr>
            </w:pPr>
          </w:p>
        </w:tc>
      </w:tr>
      <w:tr w:rsidR="00F62649" w:rsidRPr="00CF7B8B" w14:paraId="43E68EE4" w14:textId="77777777" w:rsidTr="008A5C9A">
        <w:tc>
          <w:tcPr>
            <w:tcW w:w="0" w:type="auto"/>
            <w:vAlign w:val="center"/>
          </w:tcPr>
          <w:p w14:paraId="4755243B" w14:textId="77777777" w:rsidR="00F62649" w:rsidRPr="00CF7B8B" w:rsidRDefault="00F62649" w:rsidP="008A5C9A">
            <w:pPr>
              <w:shd w:val="clear" w:color="auto" w:fill="FFFFFF" w:themeFill="background1"/>
              <w:rPr>
                <w:sz w:val="24"/>
                <w:szCs w:val="24"/>
                <w:lang w:eastAsia="en-US"/>
              </w:rPr>
            </w:pPr>
            <w:r w:rsidRPr="00CF7B8B">
              <w:rPr>
                <w:sz w:val="24"/>
                <w:szCs w:val="24"/>
              </w:rPr>
              <w:t>с 01.07.2021 по 31.12.2021</w:t>
            </w:r>
          </w:p>
        </w:tc>
        <w:tc>
          <w:tcPr>
            <w:tcW w:w="0" w:type="auto"/>
            <w:vAlign w:val="center"/>
          </w:tcPr>
          <w:p w14:paraId="285BC892"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15,93</w:t>
            </w:r>
          </w:p>
        </w:tc>
        <w:tc>
          <w:tcPr>
            <w:tcW w:w="0" w:type="auto"/>
          </w:tcPr>
          <w:p w14:paraId="642A5A69" w14:textId="77777777" w:rsidR="00F62649" w:rsidRPr="00CF7B8B" w:rsidRDefault="00F62649" w:rsidP="008A5C9A">
            <w:pPr>
              <w:shd w:val="clear" w:color="auto" w:fill="FFFFFF" w:themeFill="background1"/>
              <w:rPr>
                <w:sz w:val="24"/>
                <w:szCs w:val="24"/>
              </w:rPr>
            </w:pPr>
            <w:r w:rsidRPr="00CF7B8B">
              <w:rPr>
                <w:sz w:val="24"/>
                <w:szCs w:val="24"/>
                <w:lang w:eastAsia="x-none"/>
              </w:rPr>
              <w:t>-</w:t>
            </w:r>
          </w:p>
        </w:tc>
        <w:tc>
          <w:tcPr>
            <w:tcW w:w="0" w:type="auto"/>
            <w:vMerge/>
            <w:vAlign w:val="center"/>
          </w:tcPr>
          <w:p w14:paraId="47DB5206" w14:textId="77777777" w:rsidR="00F62649" w:rsidRPr="00CF7B8B" w:rsidRDefault="00F62649" w:rsidP="008A5C9A">
            <w:pPr>
              <w:shd w:val="clear" w:color="auto" w:fill="FFFFFF" w:themeFill="background1"/>
              <w:jc w:val="center"/>
              <w:rPr>
                <w:b/>
                <w:bCs/>
                <w:sz w:val="24"/>
                <w:szCs w:val="24"/>
                <w:lang w:eastAsia="en-US"/>
              </w:rPr>
            </w:pPr>
          </w:p>
        </w:tc>
      </w:tr>
      <w:tr w:rsidR="00F62649" w:rsidRPr="00CF7B8B" w14:paraId="5A121834" w14:textId="77777777" w:rsidTr="008A5C9A">
        <w:tc>
          <w:tcPr>
            <w:tcW w:w="0" w:type="auto"/>
            <w:vAlign w:val="center"/>
          </w:tcPr>
          <w:p w14:paraId="7F048B14" w14:textId="77777777" w:rsidR="00F62649" w:rsidRPr="00CF7B8B" w:rsidRDefault="00F62649" w:rsidP="008A5C9A">
            <w:pPr>
              <w:widowControl w:val="0"/>
              <w:shd w:val="clear" w:color="auto" w:fill="FFFFFF" w:themeFill="background1"/>
              <w:rPr>
                <w:sz w:val="24"/>
                <w:szCs w:val="24"/>
                <w:lang w:eastAsia="x-none"/>
              </w:rPr>
            </w:pPr>
            <w:r w:rsidRPr="00CF7B8B">
              <w:rPr>
                <w:sz w:val="24"/>
                <w:szCs w:val="24"/>
              </w:rPr>
              <w:t>с 01.01.2022 по 30.06.2022</w:t>
            </w:r>
          </w:p>
        </w:tc>
        <w:tc>
          <w:tcPr>
            <w:tcW w:w="0" w:type="auto"/>
            <w:vAlign w:val="center"/>
          </w:tcPr>
          <w:p w14:paraId="6C587EB1"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rPr>
              <w:t>15,93</w:t>
            </w:r>
          </w:p>
        </w:tc>
        <w:tc>
          <w:tcPr>
            <w:tcW w:w="0" w:type="auto"/>
          </w:tcPr>
          <w:p w14:paraId="1A013308" w14:textId="77777777" w:rsidR="00F62649" w:rsidRPr="00CF7B8B" w:rsidRDefault="00F62649" w:rsidP="008A5C9A">
            <w:pPr>
              <w:shd w:val="clear" w:color="auto" w:fill="FFFFFF" w:themeFill="background1"/>
              <w:rPr>
                <w:sz w:val="24"/>
                <w:szCs w:val="24"/>
              </w:rPr>
            </w:pPr>
            <w:r w:rsidRPr="00CF7B8B">
              <w:rPr>
                <w:sz w:val="24"/>
                <w:szCs w:val="24"/>
                <w:lang w:eastAsia="x-none"/>
              </w:rPr>
              <w:t>-</w:t>
            </w:r>
          </w:p>
        </w:tc>
        <w:tc>
          <w:tcPr>
            <w:tcW w:w="0" w:type="auto"/>
            <w:vMerge/>
            <w:vAlign w:val="center"/>
          </w:tcPr>
          <w:p w14:paraId="3B0F6E95" w14:textId="77777777" w:rsidR="00F62649" w:rsidRPr="00CF7B8B" w:rsidRDefault="00F62649" w:rsidP="008A5C9A">
            <w:pPr>
              <w:shd w:val="clear" w:color="auto" w:fill="FFFFFF" w:themeFill="background1"/>
              <w:jc w:val="center"/>
              <w:rPr>
                <w:b/>
                <w:bCs/>
                <w:sz w:val="24"/>
                <w:szCs w:val="24"/>
                <w:lang w:eastAsia="en-US"/>
              </w:rPr>
            </w:pPr>
          </w:p>
        </w:tc>
      </w:tr>
      <w:tr w:rsidR="00F62649" w:rsidRPr="00CF7B8B" w14:paraId="19DCD196" w14:textId="77777777" w:rsidTr="008A5C9A">
        <w:tc>
          <w:tcPr>
            <w:tcW w:w="0" w:type="auto"/>
            <w:vAlign w:val="center"/>
          </w:tcPr>
          <w:p w14:paraId="03376713" w14:textId="77777777" w:rsidR="00F62649" w:rsidRPr="00CF7B8B" w:rsidRDefault="00F62649" w:rsidP="008A5C9A">
            <w:pPr>
              <w:shd w:val="clear" w:color="auto" w:fill="FFFFFF" w:themeFill="background1"/>
              <w:rPr>
                <w:sz w:val="24"/>
                <w:szCs w:val="24"/>
                <w:lang w:eastAsia="en-US"/>
              </w:rPr>
            </w:pPr>
            <w:r w:rsidRPr="00CF7B8B">
              <w:rPr>
                <w:sz w:val="24"/>
                <w:szCs w:val="24"/>
              </w:rPr>
              <w:t>с 01.07.2022 по 31.12.2022</w:t>
            </w:r>
          </w:p>
        </w:tc>
        <w:tc>
          <w:tcPr>
            <w:tcW w:w="0" w:type="auto"/>
            <w:vAlign w:val="center"/>
          </w:tcPr>
          <w:p w14:paraId="7F79F1C1"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16,32</w:t>
            </w:r>
          </w:p>
        </w:tc>
        <w:tc>
          <w:tcPr>
            <w:tcW w:w="0" w:type="auto"/>
          </w:tcPr>
          <w:p w14:paraId="043C7F9E" w14:textId="77777777" w:rsidR="00F62649" w:rsidRPr="00CF7B8B" w:rsidRDefault="00F62649" w:rsidP="008A5C9A">
            <w:pPr>
              <w:shd w:val="clear" w:color="auto" w:fill="FFFFFF" w:themeFill="background1"/>
              <w:rPr>
                <w:sz w:val="24"/>
                <w:szCs w:val="24"/>
              </w:rPr>
            </w:pPr>
            <w:r w:rsidRPr="00CF7B8B">
              <w:rPr>
                <w:sz w:val="24"/>
                <w:szCs w:val="24"/>
                <w:lang w:eastAsia="x-none"/>
              </w:rPr>
              <w:t>-</w:t>
            </w:r>
          </w:p>
        </w:tc>
        <w:tc>
          <w:tcPr>
            <w:tcW w:w="0" w:type="auto"/>
            <w:vMerge/>
            <w:vAlign w:val="center"/>
          </w:tcPr>
          <w:p w14:paraId="1FF8763D" w14:textId="77777777" w:rsidR="00F62649" w:rsidRPr="00CF7B8B" w:rsidRDefault="00F62649" w:rsidP="008A5C9A">
            <w:pPr>
              <w:shd w:val="clear" w:color="auto" w:fill="FFFFFF" w:themeFill="background1"/>
              <w:jc w:val="center"/>
              <w:rPr>
                <w:b/>
                <w:bCs/>
                <w:sz w:val="24"/>
                <w:szCs w:val="24"/>
                <w:lang w:eastAsia="en-US"/>
              </w:rPr>
            </w:pPr>
          </w:p>
        </w:tc>
      </w:tr>
      <w:tr w:rsidR="00F62649" w:rsidRPr="00CF7B8B" w14:paraId="766DCA12" w14:textId="77777777" w:rsidTr="008A5C9A">
        <w:tc>
          <w:tcPr>
            <w:tcW w:w="0" w:type="auto"/>
            <w:gridSpan w:val="4"/>
            <w:vAlign w:val="center"/>
          </w:tcPr>
          <w:p w14:paraId="47612FA6" w14:textId="77777777" w:rsidR="00F62649" w:rsidRPr="00CF7B8B" w:rsidRDefault="00F62649" w:rsidP="008A5C9A">
            <w:pPr>
              <w:shd w:val="clear" w:color="auto" w:fill="FFFFFF" w:themeFill="background1"/>
              <w:jc w:val="center"/>
              <w:rPr>
                <w:b/>
                <w:sz w:val="24"/>
                <w:szCs w:val="24"/>
              </w:rPr>
            </w:pPr>
            <w:r w:rsidRPr="00CF7B8B">
              <w:rPr>
                <w:b/>
                <w:sz w:val="24"/>
                <w:szCs w:val="24"/>
              </w:rPr>
              <w:t>Тарифы на услуги по водоотведению (транспортировка сточных вод) ООО УК «СЗТК»</w:t>
            </w:r>
          </w:p>
        </w:tc>
      </w:tr>
      <w:tr w:rsidR="00F62649" w:rsidRPr="00CF7B8B" w14:paraId="58C54E4F" w14:textId="77777777" w:rsidTr="008A5C9A">
        <w:tc>
          <w:tcPr>
            <w:tcW w:w="0" w:type="auto"/>
            <w:vAlign w:val="center"/>
          </w:tcPr>
          <w:p w14:paraId="6CEDFB6A" w14:textId="77777777" w:rsidR="00F62649" w:rsidRPr="00CF7B8B" w:rsidRDefault="00F62649" w:rsidP="008A5C9A">
            <w:pPr>
              <w:widowControl w:val="0"/>
              <w:shd w:val="clear" w:color="auto" w:fill="FFFFFF" w:themeFill="background1"/>
              <w:rPr>
                <w:sz w:val="24"/>
                <w:szCs w:val="24"/>
                <w:lang w:eastAsia="x-none"/>
              </w:rPr>
            </w:pPr>
            <w:r w:rsidRPr="00CF7B8B">
              <w:rPr>
                <w:sz w:val="24"/>
                <w:szCs w:val="24"/>
              </w:rPr>
              <w:t>с 01.01.2016 по 30.06.2016</w:t>
            </w:r>
          </w:p>
        </w:tc>
        <w:tc>
          <w:tcPr>
            <w:tcW w:w="0" w:type="auto"/>
            <w:vAlign w:val="center"/>
          </w:tcPr>
          <w:p w14:paraId="00D2FA7D"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30,01</w:t>
            </w:r>
          </w:p>
        </w:tc>
        <w:tc>
          <w:tcPr>
            <w:tcW w:w="0" w:type="auto"/>
            <w:vAlign w:val="center"/>
          </w:tcPr>
          <w:p w14:paraId="38E02CF5"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 xml:space="preserve">- </w:t>
            </w:r>
          </w:p>
        </w:tc>
        <w:tc>
          <w:tcPr>
            <w:tcW w:w="0" w:type="auto"/>
            <w:vMerge w:val="restart"/>
            <w:vAlign w:val="center"/>
          </w:tcPr>
          <w:p w14:paraId="0B29788B" w14:textId="77777777" w:rsidR="00F62649" w:rsidRPr="00CF7B8B" w:rsidRDefault="00F62649" w:rsidP="008A5C9A">
            <w:pPr>
              <w:shd w:val="clear" w:color="auto" w:fill="FFFFFF" w:themeFill="background1"/>
              <w:jc w:val="center"/>
              <w:rPr>
                <w:sz w:val="24"/>
                <w:szCs w:val="24"/>
              </w:rPr>
            </w:pPr>
            <w:r w:rsidRPr="00CF7B8B">
              <w:rPr>
                <w:sz w:val="24"/>
                <w:szCs w:val="24"/>
              </w:rPr>
              <w:t>Приказ РСТ Югры</w:t>
            </w:r>
          </w:p>
          <w:p w14:paraId="51021AA7" w14:textId="77777777" w:rsidR="00F62649" w:rsidRPr="00CF7B8B" w:rsidRDefault="00F62649" w:rsidP="008A5C9A">
            <w:pPr>
              <w:widowControl w:val="0"/>
              <w:shd w:val="clear" w:color="auto" w:fill="FFFFFF" w:themeFill="background1"/>
              <w:ind w:right="-2"/>
              <w:jc w:val="center"/>
              <w:rPr>
                <w:sz w:val="24"/>
                <w:szCs w:val="24"/>
              </w:rPr>
            </w:pPr>
            <w:r w:rsidRPr="00CF7B8B">
              <w:rPr>
                <w:sz w:val="24"/>
                <w:szCs w:val="24"/>
              </w:rPr>
              <w:t>от 30.11.2015 г. № 185-нп</w:t>
            </w:r>
          </w:p>
        </w:tc>
      </w:tr>
      <w:tr w:rsidR="00F62649" w:rsidRPr="00CF7B8B" w14:paraId="349E2C99" w14:textId="77777777" w:rsidTr="008A5C9A">
        <w:tc>
          <w:tcPr>
            <w:tcW w:w="0" w:type="auto"/>
            <w:vAlign w:val="center"/>
          </w:tcPr>
          <w:p w14:paraId="245A1E25" w14:textId="77777777" w:rsidR="00F62649" w:rsidRPr="00CF7B8B" w:rsidRDefault="00F62649" w:rsidP="008A5C9A">
            <w:pPr>
              <w:shd w:val="clear" w:color="auto" w:fill="FFFFFF" w:themeFill="background1"/>
              <w:rPr>
                <w:sz w:val="24"/>
                <w:szCs w:val="24"/>
                <w:lang w:eastAsia="en-US"/>
              </w:rPr>
            </w:pPr>
            <w:r w:rsidRPr="00CF7B8B">
              <w:rPr>
                <w:sz w:val="24"/>
                <w:szCs w:val="24"/>
              </w:rPr>
              <w:t>с 01.07.2016 по 31.12.2016</w:t>
            </w:r>
          </w:p>
        </w:tc>
        <w:tc>
          <w:tcPr>
            <w:tcW w:w="0" w:type="auto"/>
            <w:vAlign w:val="center"/>
          </w:tcPr>
          <w:p w14:paraId="30432511"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31,26</w:t>
            </w:r>
          </w:p>
        </w:tc>
        <w:tc>
          <w:tcPr>
            <w:tcW w:w="0" w:type="auto"/>
            <w:vAlign w:val="center"/>
          </w:tcPr>
          <w:p w14:paraId="1AF1DCC9"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w:t>
            </w:r>
          </w:p>
        </w:tc>
        <w:tc>
          <w:tcPr>
            <w:tcW w:w="0" w:type="auto"/>
            <w:vMerge/>
            <w:vAlign w:val="center"/>
          </w:tcPr>
          <w:p w14:paraId="4BAFDC2B" w14:textId="77777777" w:rsidR="00F62649" w:rsidRPr="00CF7B8B" w:rsidRDefault="00F62649" w:rsidP="008A5C9A">
            <w:pPr>
              <w:shd w:val="clear" w:color="auto" w:fill="FFFFFF" w:themeFill="background1"/>
              <w:jc w:val="center"/>
              <w:rPr>
                <w:b/>
                <w:bCs/>
                <w:sz w:val="24"/>
                <w:szCs w:val="24"/>
                <w:lang w:eastAsia="en-US"/>
              </w:rPr>
            </w:pPr>
          </w:p>
        </w:tc>
      </w:tr>
      <w:tr w:rsidR="00F62649" w:rsidRPr="00CF7B8B" w14:paraId="7DE37C5F" w14:textId="77777777" w:rsidTr="008A5C9A">
        <w:tc>
          <w:tcPr>
            <w:tcW w:w="0" w:type="auto"/>
            <w:vAlign w:val="center"/>
          </w:tcPr>
          <w:p w14:paraId="3321AE4B" w14:textId="77777777" w:rsidR="00F62649" w:rsidRPr="00CF7B8B" w:rsidRDefault="00F62649" w:rsidP="008A5C9A">
            <w:pPr>
              <w:widowControl w:val="0"/>
              <w:shd w:val="clear" w:color="auto" w:fill="FFFFFF" w:themeFill="background1"/>
              <w:rPr>
                <w:sz w:val="24"/>
                <w:szCs w:val="24"/>
                <w:lang w:eastAsia="x-none"/>
              </w:rPr>
            </w:pPr>
            <w:r w:rsidRPr="00CF7B8B">
              <w:rPr>
                <w:sz w:val="24"/>
                <w:szCs w:val="24"/>
              </w:rPr>
              <w:t>с 01.01.2017 по 30.06.2017</w:t>
            </w:r>
          </w:p>
        </w:tc>
        <w:tc>
          <w:tcPr>
            <w:tcW w:w="0" w:type="auto"/>
            <w:vAlign w:val="center"/>
          </w:tcPr>
          <w:p w14:paraId="2E283C61"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31,26</w:t>
            </w:r>
          </w:p>
        </w:tc>
        <w:tc>
          <w:tcPr>
            <w:tcW w:w="0" w:type="auto"/>
            <w:vAlign w:val="center"/>
          </w:tcPr>
          <w:p w14:paraId="58A11381"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w:t>
            </w:r>
          </w:p>
        </w:tc>
        <w:tc>
          <w:tcPr>
            <w:tcW w:w="0" w:type="auto"/>
            <w:vMerge w:val="restart"/>
            <w:vAlign w:val="center"/>
          </w:tcPr>
          <w:p w14:paraId="36761388" w14:textId="77777777" w:rsidR="00F62649" w:rsidRPr="00CF7B8B" w:rsidRDefault="00F62649" w:rsidP="008A5C9A">
            <w:pPr>
              <w:shd w:val="clear" w:color="auto" w:fill="FFFFFF" w:themeFill="background1"/>
              <w:jc w:val="center"/>
              <w:rPr>
                <w:sz w:val="24"/>
                <w:szCs w:val="24"/>
              </w:rPr>
            </w:pPr>
            <w:r w:rsidRPr="00CF7B8B">
              <w:rPr>
                <w:sz w:val="24"/>
                <w:szCs w:val="24"/>
              </w:rPr>
              <w:t>Приказ РСТ Югры</w:t>
            </w:r>
          </w:p>
          <w:p w14:paraId="6AD80FD0" w14:textId="77777777" w:rsidR="00F62649" w:rsidRPr="00CF7B8B" w:rsidRDefault="00F62649" w:rsidP="008A5C9A">
            <w:pPr>
              <w:shd w:val="clear" w:color="auto" w:fill="FFFFFF" w:themeFill="background1"/>
              <w:jc w:val="center"/>
              <w:rPr>
                <w:b/>
                <w:bCs/>
                <w:sz w:val="24"/>
                <w:szCs w:val="24"/>
                <w:lang w:eastAsia="en-US"/>
              </w:rPr>
            </w:pPr>
            <w:r w:rsidRPr="00CF7B8B">
              <w:rPr>
                <w:sz w:val="24"/>
                <w:szCs w:val="24"/>
              </w:rPr>
              <w:t>от 01.12.2016 г. № 142-нп</w:t>
            </w:r>
          </w:p>
        </w:tc>
      </w:tr>
      <w:tr w:rsidR="00F62649" w:rsidRPr="00CF7B8B" w14:paraId="72D83A9A" w14:textId="77777777" w:rsidTr="008A5C9A">
        <w:tc>
          <w:tcPr>
            <w:tcW w:w="0" w:type="auto"/>
            <w:vAlign w:val="center"/>
          </w:tcPr>
          <w:p w14:paraId="1B27323D" w14:textId="77777777" w:rsidR="00F62649" w:rsidRPr="00CF7B8B" w:rsidRDefault="00F62649" w:rsidP="008A5C9A">
            <w:pPr>
              <w:shd w:val="clear" w:color="auto" w:fill="FFFFFF" w:themeFill="background1"/>
              <w:rPr>
                <w:sz w:val="24"/>
                <w:szCs w:val="24"/>
                <w:lang w:eastAsia="en-US"/>
              </w:rPr>
            </w:pPr>
            <w:r w:rsidRPr="00CF7B8B">
              <w:rPr>
                <w:sz w:val="24"/>
                <w:szCs w:val="24"/>
              </w:rPr>
              <w:t>с 01.07.2017 по 31.12.2017</w:t>
            </w:r>
          </w:p>
        </w:tc>
        <w:tc>
          <w:tcPr>
            <w:tcW w:w="0" w:type="auto"/>
            <w:vAlign w:val="center"/>
          </w:tcPr>
          <w:p w14:paraId="49BF0D06"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32,29</w:t>
            </w:r>
          </w:p>
        </w:tc>
        <w:tc>
          <w:tcPr>
            <w:tcW w:w="0" w:type="auto"/>
            <w:vAlign w:val="center"/>
          </w:tcPr>
          <w:p w14:paraId="4163883B"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w:t>
            </w:r>
          </w:p>
        </w:tc>
        <w:tc>
          <w:tcPr>
            <w:tcW w:w="0" w:type="auto"/>
            <w:vMerge/>
            <w:vAlign w:val="center"/>
          </w:tcPr>
          <w:p w14:paraId="226E0C3D" w14:textId="77777777" w:rsidR="00F62649" w:rsidRPr="00CF7B8B" w:rsidRDefault="00F62649" w:rsidP="008A5C9A">
            <w:pPr>
              <w:shd w:val="clear" w:color="auto" w:fill="FFFFFF" w:themeFill="background1"/>
              <w:jc w:val="center"/>
              <w:rPr>
                <w:b/>
                <w:bCs/>
                <w:sz w:val="24"/>
                <w:szCs w:val="24"/>
                <w:lang w:eastAsia="en-US"/>
              </w:rPr>
            </w:pPr>
          </w:p>
        </w:tc>
      </w:tr>
      <w:tr w:rsidR="00F62649" w:rsidRPr="00CF7B8B" w14:paraId="050A791B" w14:textId="77777777" w:rsidTr="008A5C9A">
        <w:tc>
          <w:tcPr>
            <w:tcW w:w="0" w:type="auto"/>
            <w:vAlign w:val="center"/>
          </w:tcPr>
          <w:p w14:paraId="6C4D19DB" w14:textId="77777777" w:rsidR="00F62649" w:rsidRPr="00CF7B8B" w:rsidRDefault="00F62649" w:rsidP="008A5C9A">
            <w:pPr>
              <w:widowControl w:val="0"/>
              <w:shd w:val="clear" w:color="auto" w:fill="FFFFFF" w:themeFill="background1"/>
              <w:rPr>
                <w:sz w:val="24"/>
                <w:szCs w:val="24"/>
                <w:lang w:eastAsia="x-none"/>
              </w:rPr>
            </w:pPr>
            <w:r w:rsidRPr="00CF7B8B">
              <w:rPr>
                <w:sz w:val="24"/>
                <w:szCs w:val="24"/>
              </w:rPr>
              <w:t>с 01.01.2018 по 30.06.2018</w:t>
            </w:r>
          </w:p>
        </w:tc>
        <w:tc>
          <w:tcPr>
            <w:tcW w:w="0" w:type="auto"/>
            <w:vAlign w:val="center"/>
          </w:tcPr>
          <w:p w14:paraId="64E5E6C2"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32,29</w:t>
            </w:r>
          </w:p>
        </w:tc>
        <w:tc>
          <w:tcPr>
            <w:tcW w:w="0" w:type="auto"/>
            <w:vAlign w:val="center"/>
          </w:tcPr>
          <w:p w14:paraId="62D29896"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w:t>
            </w:r>
          </w:p>
        </w:tc>
        <w:tc>
          <w:tcPr>
            <w:tcW w:w="0" w:type="auto"/>
            <w:vMerge w:val="restart"/>
            <w:vAlign w:val="center"/>
          </w:tcPr>
          <w:p w14:paraId="443492DA" w14:textId="77777777" w:rsidR="00F62649" w:rsidRPr="00CF7B8B" w:rsidRDefault="00F62649" w:rsidP="008A5C9A">
            <w:pPr>
              <w:shd w:val="clear" w:color="auto" w:fill="FFFFFF" w:themeFill="background1"/>
              <w:jc w:val="center"/>
              <w:rPr>
                <w:sz w:val="24"/>
                <w:szCs w:val="24"/>
              </w:rPr>
            </w:pPr>
            <w:r w:rsidRPr="00CF7B8B">
              <w:rPr>
                <w:sz w:val="24"/>
                <w:szCs w:val="24"/>
              </w:rPr>
              <w:t>Приказ РСТ Югры</w:t>
            </w:r>
          </w:p>
          <w:p w14:paraId="2FF27F4D" w14:textId="77777777" w:rsidR="00F62649" w:rsidRPr="00CF7B8B" w:rsidRDefault="00F62649" w:rsidP="008A5C9A">
            <w:pPr>
              <w:shd w:val="clear" w:color="auto" w:fill="FFFFFF" w:themeFill="background1"/>
              <w:jc w:val="center"/>
              <w:rPr>
                <w:b/>
                <w:bCs/>
                <w:sz w:val="24"/>
                <w:szCs w:val="24"/>
                <w:lang w:eastAsia="en-US"/>
              </w:rPr>
            </w:pPr>
            <w:r w:rsidRPr="00CF7B8B">
              <w:rPr>
                <w:sz w:val="24"/>
                <w:szCs w:val="24"/>
              </w:rPr>
              <w:t>от 16.11.2017 г. № 123-нп</w:t>
            </w:r>
          </w:p>
        </w:tc>
      </w:tr>
      <w:tr w:rsidR="00F62649" w:rsidRPr="00CF7B8B" w14:paraId="4FEE8378" w14:textId="77777777" w:rsidTr="008A5C9A">
        <w:tc>
          <w:tcPr>
            <w:tcW w:w="0" w:type="auto"/>
            <w:vAlign w:val="center"/>
          </w:tcPr>
          <w:p w14:paraId="7DD4A2E6" w14:textId="77777777" w:rsidR="00F62649" w:rsidRPr="00CF7B8B" w:rsidRDefault="00F62649" w:rsidP="008A5C9A">
            <w:pPr>
              <w:widowControl w:val="0"/>
              <w:shd w:val="clear" w:color="auto" w:fill="FFFFFF" w:themeFill="background1"/>
              <w:rPr>
                <w:sz w:val="24"/>
                <w:szCs w:val="24"/>
              </w:rPr>
            </w:pPr>
            <w:r w:rsidRPr="00CF7B8B">
              <w:rPr>
                <w:sz w:val="24"/>
                <w:szCs w:val="24"/>
              </w:rPr>
              <w:t>с 01.07.2018 по 31.12.2018</w:t>
            </w:r>
          </w:p>
        </w:tc>
        <w:tc>
          <w:tcPr>
            <w:tcW w:w="0" w:type="auto"/>
            <w:vAlign w:val="center"/>
          </w:tcPr>
          <w:p w14:paraId="617A4431"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32,96</w:t>
            </w:r>
          </w:p>
        </w:tc>
        <w:tc>
          <w:tcPr>
            <w:tcW w:w="0" w:type="auto"/>
            <w:vAlign w:val="center"/>
          </w:tcPr>
          <w:p w14:paraId="2A9708B5"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w:t>
            </w:r>
          </w:p>
        </w:tc>
        <w:tc>
          <w:tcPr>
            <w:tcW w:w="0" w:type="auto"/>
            <w:vMerge/>
            <w:vAlign w:val="center"/>
          </w:tcPr>
          <w:p w14:paraId="7F35D9B9" w14:textId="77777777" w:rsidR="00F62649" w:rsidRPr="00CF7B8B" w:rsidRDefault="00F62649" w:rsidP="008A5C9A">
            <w:pPr>
              <w:shd w:val="clear" w:color="auto" w:fill="FFFFFF" w:themeFill="background1"/>
              <w:jc w:val="center"/>
              <w:rPr>
                <w:b/>
                <w:bCs/>
                <w:sz w:val="24"/>
                <w:szCs w:val="24"/>
                <w:lang w:eastAsia="en-US"/>
              </w:rPr>
            </w:pPr>
          </w:p>
        </w:tc>
      </w:tr>
      <w:tr w:rsidR="00F62649" w:rsidRPr="00CF7B8B" w14:paraId="20775E27" w14:textId="77777777" w:rsidTr="008A5C9A">
        <w:tc>
          <w:tcPr>
            <w:tcW w:w="0" w:type="auto"/>
            <w:gridSpan w:val="4"/>
            <w:vAlign w:val="center"/>
          </w:tcPr>
          <w:p w14:paraId="0C3676C7" w14:textId="77777777" w:rsidR="00F62649" w:rsidRPr="00CF7B8B" w:rsidRDefault="00F62649" w:rsidP="008A5C9A">
            <w:pPr>
              <w:shd w:val="clear" w:color="auto" w:fill="FFFFFF" w:themeFill="background1"/>
              <w:jc w:val="center"/>
              <w:rPr>
                <w:b/>
                <w:sz w:val="24"/>
                <w:szCs w:val="24"/>
              </w:rPr>
            </w:pPr>
            <w:r w:rsidRPr="00CF7B8B">
              <w:rPr>
                <w:b/>
                <w:sz w:val="24"/>
                <w:szCs w:val="24"/>
              </w:rPr>
              <w:t>Тарифы на услуги по водоотведению (транспортировка сточных вод) ОАО «РЖД»</w:t>
            </w:r>
          </w:p>
        </w:tc>
      </w:tr>
      <w:tr w:rsidR="00F62649" w:rsidRPr="00CF7B8B" w14:paraId="0916F4CB" w14:textId="77777777" w:rsidTr="008A5C9A">
        <w:tc>
          <w:tcPr>
            <w:tcW w:w="0" w:type="auto"/>
            <w:vAlign w:val="center"/>
          </w:tcPr>
          <w:p w14:paraId="1E63B7F1" w14:textId="77777777" w:rsidR="00F62649" w:rsidRPr="00CF7B8B" w:rsidRDefault="00F62649" w:rsidP="008A5C9A">
            <w:pPr>
              <w:shd w:val="clear" w:color="auto" w:fill="FFFFFF" w:themeFill="background1"/>
              <w:jc w:val="center"/>
              <w:rPr>
                <w:sz w:val="24"/>
                <w:szCs w:val="24"/>
              </w:rPr>
            </w:pPr>
            <w:r w:rsidRPr="00CF7B8B">
              <w:rPr>
                <w:sz w:val="24"/>
                <w:szCs w:val="24"/>
              </w:rPr>
              <w:t>с 01.01.2016 по 30.06.2016</w:t>
            </w:r>
          </w:p>
        </w:tc>
        <w:tc>
          <w:tcPr>
            <w:tcW w:w="0" w:type="auto"/>
            <w:vAlign w:val="center"/>
          </w:tcPr>
          <w:p w14:paraId="72944DBF" w14:textId="77777777" w:rsidR="00F62649" w:rsidRPr="00CF7B8B" w:rsidRDefault="00F62649" w:rsidP="008A5C9A">
            <w:pPr>
              <w:shd w:val="clear" w:color="auto" w:fill="FFFFFF" w:themeFill="background1"/>
              <w:jc w:val="center"/>
              <w:rPr>
                <w:sz w:val="24"/>
                <w:szCs w:val="24"/>
              </w:rPr>
            </w:pPr>
            <w:r w:rsidRPr="00CF7B8B">
              <w:rPr>
                <w:sz w:val="24"/>
                <w:szCs w:val="24"/>
              </w:rPr>
              <w:t>15,90</w:t>
            </w:r>
          </w:p>
        </w:tc>
        <w:tc>
          <w:tcPr>
            <w:tcW w:w="0" w:type="auto"/>
            <w:vAlign w:val="center"/>
          </w:tcPr>
          <w:p w14:paraId="3E77973E"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restart"/>
            <w:vAlign w:val="center"/>
          </w:tcPr>
          <w:p w14:paraId="0CF1ECEF" w14:textId="77777777" w:rsidR="00F62649" w:rsidRPr="00CF7B8B" w:rsidRDefault="00F62649" w:rsidP="008A5C9A">
            <w:pPr>
              <w:shd w:val="clear" w:color="auto" w:fill="FFFFFF" w:themeFill="background1"/>
              <w:jc w:val="center"/>
              <w:rPr>
                <w:sz w:val="24"/>
                <w:szCs w:val="24"/>
              </w:rPr>
            </w:pPr>
            <w:r w:rsidRPr="00CF7B8B">
              <w:rPr>
                <w:sz w:val="24"/>
                <w:szCs w:val="24"/>
              </w:rPr>
              <w:t>Приказ РСТ Югры</w:t>
            </w:r>
          </w:p>
          <w:p w14:paraId="381B4446" w14:textId="77777777" w:rsidR="00F62649" w:rsidRPr="00CF7B8B" w:rsidRDefault="00F62649" w:rsidP="008A5C9A">
            <w:pPr>
              <w:shd w:val="clear" w:color="auto" w:fill="FFFFFF" w:themeFill="background1"/>
              <w:ind w:right="-2"/>
              <w:jc w:val="center"/>
              <w:rPr>
                <w:sz w:val="24"/>
                <w:szCs w:val="24"/>
              </w:rPr>
            </w:pPr>
            <w:r w:rsidRPr="00CF7B8B">
              <w:rPr>
                <w:sz w:val="24"/>
                <w:szCs w:val="24"/>
              </w:rPr>
              <w:t>от 30.11.2015 г. № 185-нп</w:t>
            </w:r>
          </w:p>
        </w:tc>
      </w:tr>
      <w:tr w:rsidR="00F62649" w:rsidRPr="00CF7B8B" w14:paraId="0A07BEF5" w14:textId="77777777" w:rsidTr="008A5C9A">
        <w:tc>
          <w:tcPr>
            <w:tcW w:w="0" w:type="auto"/>
            <w:vAlign w:val="center"/>
          </w:tcPr>
          <w:p w14:paraId="50B9CE89" w14:textId="77777777" w:rsidR="00F62649" w:rsidRPr="00CF7B8B" w:rsidRDefault="00F62649" w:rsidP="008A5C9A">
            <w:pPr>
              <w:shd w:val="clear" w:color="auto" w:fill="FFFFFF" w:themeFill="background1"/>
              <w:jc w:val="center"/>
              <w:rPr>
                <w:sz w:val="24"/>
                <w:szCs w:val="24"/>
              </w:rPr>
            </w:pPr>
            <w:r w:rsidRPr="00CF7B8B">
              <w:rPr>
                <w:sz w:val="24"/>
                <w:szCs w:val="24"/>
              </w:rPr>
              <w:t>с 01.07.2016 по 31.12.2016</w:t>
            </w:r>
          </w:p>
        </w:tc>
        <w:tc>
          <w:tcPr>
            <w:tcW w:w="0" w:type="auto"/>
            <w:vAlign w:val="center"/>
          </w:tcPr>
          <w:p w14:paraId="03353FDB"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16,56</w:t>
            </w:r>
          </w:p>
        </w:tc>
        <w:tc>
          <w:tcPr>
            <w:tcW w:w="0" w:type="auto"/>
            <w:vAlign w:val="center"/>
          </w:tcPr>
          <w:p w14:paraId="2CDF5F1F"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w:t>
            </w:r>
          </w:p>
        </w:tc>
        <w:tc>
          <w:tcPr>
            <w:tcW w:w="0" w:type="auto"/>
            <w:vMerge/>
            <w:vAlign w:val="center"/>
          </w:tcPr>
          <w:p w14:paraId="1050E256" w14:textId="77777777" w:rsidR="00F62649" w:rsidRPr="00CF7B8B" w:rsidRDefault="00F62649" w:rsidP="008A5C9A">
            <w:pPr>
              <w:shd w:val="clear" w:color="auto" w:fill="FFFFFF" w:themeFill="background1"/>
              <w:jc w:val="center"/>
              <w:rPr>
                <w:sz w:val="24"/>
                <w:szCs w:val="24"/>
              </w:rPr>
            </w:pPr>
          </w:p>
        </w:tc>
      </w:tr>
      <w:tr w:rsidR="00F62649" w:rsidRPr="00CF7B8B" w14:paraId="2F276790" w14:textId="77777777" w:rsidTr="008A5C9A">
        <w:tc>
          <w:tcPr>
            <w:tcW w:w="0" w:type="auto"/>
            <w:vAlign w:val="center"/>
          </w:tcPr>
          <w:p w14:paraId="66357BF1" w14:textId="77777777" w:rsidR="00F62649" w:rsidRPr="00CF7B8B" w:rsidRDefault="00F62649" w:rsidP="008A5C9A">
            <w:pPr>
              <w:shd w:val="clear" w:color="auto" w:fill="FFFFFF" w:themeFill="background1"/>
              <w:jc w:val="center"/>
              <w:rPr>
                <w:sz w:val="24"/>
                <w:szCs w:val="24"/>
              </w:rPr>
            </w:pPr>
            <w:r w:rsidRPr="00CF7B8B">
              <w:rPr>
                <w:sz w:val="24"/>
                <w:szCs w:val="24"/>
              </w:rPr>
              <w:t>с 01.01.2017 по 30.06.2017</w:t>
            </w:r>
          </w:p>
        </w:tc>
        <w:tc>
          <w:tcPr>
            <w:tcW w:w="0" w:type="auto"/>
            <w:vAlign w:val="center"/>
          </w:tcPr>
          <w:p w14:paraId="2CE0BC92" w14:textId="77777777" w:rsidR="00F62649" w:rsidRPr="00CF7B8B" w:rsidRDefault="00F62649" w:rsidP="008A5C9A">
            <w:pPr>
              <w:shd w:val="clear" w:color="auto" w:fill="FFFFFF" w:themeFill="background1"/>
              <w:jc w:val="center"/>
              <w:rPr>
                <w:sz w:val="24"/>
                <w:szCs w:val="24"/>
              </w:rPr>
            </w:pPr>
            <w:r w:rsidRPr="00CF7B8B">
              <w:rPr>
                <w:sz w:val="24"/>
                <w:szCs w:val="24"/>
              </w:rPr>
              <w:t>16,56</w:t>
            </w:r>
          </w:p>
        </w:tc>
        <w:tc>
          <w:tcPr>
            <w:tcW w:w="0" w:type="auto"/>
            <w:vAlign w:val="center"/>
          </w:tcPr>
          <w:p w14:paraId="44AEF5B8"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restart"/>
            <w:vAlign w:val="center"/>
          </w:tcPr>
          <w:p w14:paraId="07157508" w14:textId="77777777" w:rsidR="00F62649" w:rsidRPr="00CF7B8B" w:rsidRDefault="00F62649" w:rsidP="008A5C9A">
            <w:pPr>
              <w:shd w:val="clear" w:color="auto" w:fill="FFFFFF" w:themeFill="background1"/>
              <w:jc w:val="center"/>
              <w:rPr>
                <w:sz w:val="24"/>
                <w:szCs w:val="24"/>
              </w:rPr>
            </w:pPr>
            <w:r w:rsidRPr="00CF7B8B">
              <w:rPr>
                <w:sz w:val="24"/>
                <w:szCs w:val="24"/>
              </w:rPr>
              <w:t>Приказ РСТ Югры</w:t>
            </w:r>
          </w:p>
          <w:p w14:paraId="5D375792" w14:textId="77777777" w:rsidR="00F62649" w:rsidRPr="00CF7B8B" w:rsidRDefault="00F62649" w:rsidP="008A5C9A">
            <w:pPr>
              <w:shd w:val="clear" w:color="auto" w:fill="FFFFFF" w:themeFill="background1"/>
              <w:jc w:val="center"/>
              <w:rPr>
                <w:sz w:val="24"/>
                <w:szCs w:val="24"/>
              </w:rPr>
            </w:pPr>
            <w:r w:rsidRPr="00CF7B8B">
              <w:rPr>
                <w:sz w:val="24"/>
                <w:szCs w:val="24"/>
              </w:rPr>
              <w:t>от 01.12.2016 г. № 142-нп</w:t>
            </w:r>
          </w:p>
        </w:tc>
      </w:tr>
      <w:tr w:rsidR="00F62649" w:rsidRPr="00CF7B8B" w14:paraId="260B603A" w14:textId="77777777" w:rsidTr="008A5C9A">
        <w:tc>
          <w:tcPr>
            <w:tcW w:w="0" w:type="auto"/>
            <w:vAlign w:val="center"/>
          </w:tcPr>
          <w:p w14:paraId="15BCCBE4" w14:textId="77777777" w:rsidR="00F62649" w:rsidRPr="00CF7B8B" w:rsidRDefault="00F62649" w:rsidP="008A5C9A">
            <w:pPr>
              <w:shd w:val="clear" w:color="auto" w:fill="FFFFFF" w:themeFill="background1"/>
              <w:jc w:val="center"/>
              <w:rPr>
                <w:sz w:val="24"/>
                <w:szCs w:val="24"/>
              </w:rPr>
            </w:pPr>
            <w:r w:rsidRPr="00CF7B8B">
              <w:rPr>
                <w:sz w:val="24"/>
                <w:szCs w:val="24"/>
              </w:rPr>
              <w:t>с 01.07.2017 по 31.12.2017</w:t>
            </w:r>
          </w:p>
        </w:tc>
        <w:tc>
          <w:tcPr>
            <w:tcW w:w="0" w:type="auto"/>
            <w:vAlign w:val="center"/>
          </w:tcPr>
          <w:p w14:paraId="06E6B5BC"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17,19</w:t>
            </w:r>
          </w:p>
        </w:tc>
        <w:tc>
          <w:tcPr>
            <w:tcW w:w="0" w:type="auto"/>
            <w:vAlign w:val="center"/>
          </w:tcPr>
          <w:p w14:paraId="5BD6A0D9"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w:t>
            </w:r>
          </w:p>
        </w:tc>
        <w:tc>
          <w:tcPr>
            <w:tcW w:w="0" w:type="auto"/>
            <w:vMerge/>
            <w:vAlign w:val="center"/>
          </w:tcPr>
          <w:p w14:paraId="53E57D79" w14:textId="77777777" w:rsidR="00F62649" w:rsidRPr="00CF7B8B" w:rsidRDefault="00F62649" w:rsidP="008A5C9A">
            <w:pPr>
              <w:shd w:val="clear" w:color="auto" w:fill="FFFFFF" w:themeFill="background1"/>
              <w:jc w:val="center"/>
              <w:rPr>
                <w:sz w:val="24"/>
                <w:szCs w:val="24"/>
              </w:rPr>
            </w:pPr>
          </w:p>
        </w:tc>
      </w:tr>
      <w:tr w:rsidR="00F62649" w:rsidRPr="00CF7B8B" w14:paraId="3EDFD6BF" w14:textId="77777777" w:rsidTr="008A5C9A">
        <w:tc>
          <w:tcPr>
            <w:tcW w:w="0" w:type="auto"/>
            <w:vAlign w:val="center"/>
          </w:tcPr>
          <w:p w14:paraId="1D775FAC" w14:textId="77777777" w:rsidR="00F62649" w:rsidRPr="00CF7B8B" w:rsidRDefault="00F62649" w:rsidP="008A5C9A">
            <w:pPr>
              <w:shd w:val="clear" w:color="auto" w:fill="FFFFFF" w:themeFill="background1"/>
              <w:jc w:val="center"/>
              <w:rPr>
                <w:sz w:val="24"/>
                <w:szCs w:val="24"/>
              </w:rPr>
            </w:pPr>
            <w:r w:rsidRPr="00CF7B8B">
              <w:rPr>
                <w:sz w:val="24"/>
                <w:szCs w:val="24"/>
              </w:rPr>
              <w:t>с 01.01.2018 по 30.06.2018</w:t>
            </w:r>
          </w:p>
        </w:tc>
        <w:tc>
          <w:tcPr>
            <w:tcW w:w="0" w:type="auto"/>
            <w:vAlign w:val="center"/>
          </w:tcPr>
          <w:p w14:paraId="079E11B8" w14:textId="77777777" w:rsidR="00F62649" w:rsidRPr="00CF7B8B" w:rsidRDefault="00F62649" w:rsidP="008A5C9A">
            <w:pPr>
              <w:shd w:val="clear" w:color="auto" w:fill="FFFFFF" w:themeFill="background1"/>
              <w:jc w:val="center"/>
              <w:rPr>
                <w:sz w:val="24"/>
                <w:szCs w:val="24"/>
              </w:rPr>
            </w:pPr>
            <w:r w:rsidRPr="00CF7B8B">
              <w:rPr>
                <w:sz w:val="24"/>
                <w:szCs w:val="24"/>
              </w:rPr>
              <w:t>17,19</w:t>
            </w:r>
          </w:p>
        </w:tc>
        <w:tc>
          <w:tcPr>
            <w:tcW w:w="0" w:type="auto"/>
            <w:vAlign w:val="center"/>
          </w:tcPr>
          <w:p w14:paraId="561A7737"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restart"/>
            <w:vAlign w:val="center"/>
          </w:tcPr>
          <w:p w14:paraId="505C5BBC" w14:textId="77777777" w:rsidR="00F62649" w:rsidRPr="00CF7B8B" w:rsidRDefault="00F62649" w:rsidP="008A5C9A">
            <w:pPr>
              <w:shd w:val="clear" w:color="auto" w:fill="FFFFFF" w:themeFill="background1"/>
              <w:jc w:val="center"/>
              <w:rPr>
                <w:sz w:val="24"/>
                <w:szCs w:val="24"/>
              </w:rPr>
            </w:pPr>
            <w:r w:rsidRPr="00CF7B8B">
              <w:rPr>
                <w:sz w:val="24"/>
                <w:szCs w:val="24"/>
              </w:rPr>
              <w:t>Приказ РСТ Югры</w:t>
            </w:r>
          </w:p>
          <w:p w14:paraId="02382493" w14:textId="77777777" w:rsidR="00F62649" w:rsidRPr="00CF7B8B" w:rsidRDefault="00F62649" w:rsidP="008A5C9A">
            <w:pPr>
              <w:shd w:val="clear" w:color="auto" w:fill="FFFFFF" w:themeFill="background1"/>
              <w:jc w:val="center"/>
              <w:rPr>
                <w:sz w:val="24"/>
                <w:szCs w:val="24"/>
              </w:rPr>
            </w:pPr>
            <w:r w:rsidRPr="00CF7B8B">
              <w:rPr>
                <w:sz w:val="24"/>
                <w:szCs w:val="24"/>
              </w:rPr>
              <w:t>от 16.11.2017 г. № 123-нп</w:t>
            </w:r>
          </w:p>
        </w:tc>
      </w:tr>
      <w:tr w:rsidR="00F62649" w:rsidRPr="00CF7B8B" w14:paraId="52DF56BB" w14:textId="77777777" w:rsidTr="008A5C9A">
        <w:tc>
          <w:tcPr>
            <w:tcW w:w="0" w:type="auto"/>
            <w:vAlign w:val="center"/>
          </w:tcPr>
          <w:p w14:paraId="2C3E31D6" w14:textId="77777777" w:rsidR="00F62649" w:rsidRPr="00CF7B8B" w:rsidRDefault="00F62649" w:rsidP="008A5C9A">
            <w:pPr>
              <w:shd w:val="clear" w:color="auto" w:fill="FFFFFF" w:themeFill="background1"/>
              <w:jc w:val="center"/>
              <w:rPr>
                <w:sz w:val="24"/>
                <w:szCs w:val="24"/>
              </w:rPr>
            </w:pPr>
            <w:r w:rsidRPr="00CF7B8B">
              <w:rPr>
                <w:sz w:val="24"/>
                <w:szCs w:val="24"/>
              </w:rPr>
              <w:t>с 01.07.2018 по 31.12.2018</w:t>
            </w:r>
          </w:p>
        </w:tc>
        <w:tc>
          <w:tcPr>
            <w:tcW w:w="0" w:type="auto"/>
            <w:vAlign w:val="center"/>
          </w:tcPr>
          <w:p w14:paraId="690A9E0E" w14:textId="77777777" w:rsidR="00F62649" w:rsidRPr="00CF7B8B" w:rsidRDefault="00F62649" w:rsidP="008A5C9A">
            <w:pPr>
              <w:shd w:val="clear" w:color="auto" w:fill="FFFFFF" w:themeFill="background1"/>
              <w:jc w:val="center"/>
              <w:rPr>
                <w:sz w:val="24"/>
                <w:szCs w:val="24"/>
              </w:rPr>
            </w:pPr>
            <w:r w:rsidRPr="00CF7B8B">
              <w:rPr>
                <w:sz w:val="24"/>
                <w:szCs w:val="24"/>
              </w:rPr>
              <w:t>17,88</w:t>
            </w:r>
          </w:p>
        </w:tc>
        <w:tc>
          <w:tcPr>
            <w:tcW w:w="0" w:type="auto"/>
            <w:vAlign w:val="center"/>
          </w:tcPr>
          <w:p w14:paraId="575E6B95"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ign w:val="center"/>
          </w:tcPr>
          <w:p w14:paraId="5C520D91" w14:textId="77777777" w:rsidR="00F62649" w:rsidRPr="00CF7B8B" w:rsidRDefault="00F62649" w:rsidP="008A5C9A">
            <w:pPr>
              <w:shd w:val="clear" w:color="auto" w:fill="FFFFFF" w:themeFill="background1"/>
              <w:jc w:val="center"/>
              <w:rPr>
                <w:sz w:val="24"/>
                <w:szCs w:val="24"/>
              </w:rPr>
            </w:pPr>
          </w:p>
        </w:tc>
      </w:tr>
      <w:tr w:rsidR="00F62649" w:rsidRPr="00CF7B8B" w14:paraId="28B3BE11" w14:textId="77777777" w:rsidTr="008A5C9A">
        <w:tc>
          <w:tcPr>
            <w:tcW w:w="0" w:type="auto"/>
            <w:gridSpan w:val="4"/>
            <w:vAlign w:val="center"/>
          </w:tcPr>
          <w:p w14:paraId="5D0F22B7" w14:textId="77777777" w:rsidR="00F62649" w:rsidRPr="00CF7B8B" w:rsidRDefault="00F62649" w:rsidP="008A5C9A">
            <w:pPr>
              <w:shd w:val="clear" w:color="auto" w:fill="FFFFFF" w:themeFill="background1"/>
              <w:jc w:val="center"/>
              <w:rPr>
                <w:b/>
                <w:sz w:val="24"/>
                <w:szCs w:val="24"/>
              </w:rPr>
            </w:pPr>
            <w:r w:rsidRPr="00CF7B8B">
              <w:rPr>
                <w:b/>
                <w:sz w:val="24"/>
                <w:szCs w:val="24"/>
              </w:rPr>
              <w:t>Долгосрочные тарифы на услуги по водоотведению (транспортировка сточных вод) филиала ПАО «ОГК-2» – Сургутская ГРЭС-1</w:t>
            </w:r>
          </w:p>
        </w:tc>
      </w:tr>
      <w:tr w:rsidR="00F62649" w:rsidRPr="00CF7B8B" w14:paraId="19684D93" w14:textId="77777777" w:rsidTr="008A5C9A">
        <w:tc>
          <w:tcPr>
            <w:tcW w:w="0" w:type="auto"/>
            <w:vAlign w:val="center"/>
          </w:tcPr>
          <w:p w14:paraId="128F681F" w14:textId="77777777" w:rsidR="00F62649" w:rsidRPr="00CF7B8B" w:rsidRDefault="00F62649" w:rsidP="008A5C9A">
            <w:pPr>
              <w:shd w:val="clear" w:color="auto" w:fill="FFFFFF" w:themeFill="background1"/>
              <w:jc w:val="center"/>
              <w:rPr>
                <w:sz w:val="24"/>
                <w:szCs w:val="24"/>
              </w:rPr>
            </w:pPr>
            <w:r w:rsidRPr="00CF7B8B">
              <w:rPr>
                <w:sz w:val="24"/>
                <w:szCs w:val="24"/>
              </w:rPr>
              <w:t>с 01.01.2018 по 30.06.2018</w:t>
            </w:r>
          </w:p>
        </w:tc>
        <w:tc>
          <w:tcPr>
            <w:tcW w:w="0" w:type="auto"/>
            <w:vAlign w:val="center"/>
          </w:tcPr>
          <w:p w14:paraId="229A2DDA" w14:textId="77777777" w:rsidR="00F62649" w:rsidRPr="00CF7B8B" w:rsidRDefault="00F62649" w:rsidP="008A5C9A">
            <w:pPr>
              <w:shd w:val="clear" w:color="auto" w:fill="FFFFFF" w:themeFill="background1"/>
              <w:jc w:val="center"/>
              <w:rPr>
                <w:sz w:val="24"/>
                <w:szCs w:val="24"/>
              </w:rPr>
            </w:pPr>
            <w:r w:rsidRPr="00CF7B8B">
              <w:rPr>
                <w:sz w:val="24"/>
                <w:szCs w:val="24"/>
              </w:rPr>
              <w:t>20,15</w:t>
            </w:r>
          </w:p>
        </w:tc>
        <w:tc>
          <w:tcPr>
            <w:tcW w:w="0" w:type="auto"/>
            <w:vAlign w:val="center"/>
          </w:tcPr>
          <w:p w14:paraId="0FDDCDB4"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restart"/>
            <w:vAlign w:val="center"/>
          </w:tcPr>
          <w:p w14:paraId="4B292D22" w14:textId="77777777" w:rsidR="00F62649" w:rsidRPr="00CF7B8B" w:rsidRDefault="00F62649" w:rsidP="008A5C9A">
            <w:pPr>
              <w:shd w:val="clear" w:color="auto" w:fill="FFFFFF" w:themeFill="background1"/>
              <w:jc w:val="center"/>
              <w:rPr>
                <w:sz w:val="24"/>
                <w:szCs w:val="24"/>
              </w:rPr>
            </w:pPr>
            <w:r w:rsidRPr="00CF7B8B">
              <w:rPr>
                <w:sz w:val="24"/>
                <w:szCs w:val="24"/>
              </w:rPr>
              <w:t>Приказ РСТ Югры</w:t>
            </w:r>
          </w:p>
          <w:p w14:paraId="05B55AC8" w14:textId="77777777" w:rsidR="00F62649" w:rsidRPr="00CF7B8B" w:rsidRDefault="00F62649" w:rsidP="008A5C9A">
            <w:pPr>
              <w:shd w:val="clear" w:color="auto" w:fill="FFFFFF" w:themeFill="background1"/>
              <w:jc w:val="center"/>
              <w:rPr>
                <w:sz w:val="24"/>
                <w:szCs w:val="24"/>
              </w:rPr>
            </w:pPr>
            <w:r w:rsidRPr="00CF7B8B">
              <w:rPr>
                <w:sz w:val="24"/>
                <w:szCs w:val="24"/>
              </w:rPr>
              <w:t>от 23.11.2017 г. № 131-нп</w:t>
            </w:r>
          </w:p>
        </w:tc>
      </w:tr>
      <w:tr w:rsidR="00F62649" w:rsidRPr="00CF7B8B" w14:paraId="24F05029" w14:textId="77777777" w:rsidTr="008A5C9A">
        <w:tc>
          <w:tcPr>
            <w:tcW w:w="0" w:type="auto"/>
            <w:vAlign w:val="center"/>
          </w:tcPr>
          <w:p w14:paraId="5174CC9B" w14:textId="77777777" w:rsidR="00F62649" w:rsidRPr="00CF7B8B" w:rsidRDefault="00F62649" w:rsidP="008A5C9A">
            <w:pPr>
              <w:shd w:val="clear" w:color="auto" w:fill="FFFFFF" w:themeFill="background1"/>
              <w:jc w:val="center"/>
              <w:rPr>
                <w:sz w:val="24"/>
                <w:szCs w:val="24"/>
              </w:rPr>
            </w:pPr>
            <w:r w:rsidRPr="00CF7B8B">
              <w:rPr>
                <w:sz w:val="24"/>
                <w:szCs w:val="24"/>
              </w:rPr>
              <w:t>с 01.07.2018 по 31.12.2018</w:t>
            </w:r>
          </w:p>
        </w:tc>
        <w:tc>
          <w:tcPr>
            <w:tcW w:w="0" w:type="auto"/>
            <w:vAlign w:val="center"/>
          </w:tcPr>
          <w:p w14:paraId="08DA25BC"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20,95</w:t>
            </w:r>
          </w:p>
        </w:tc>
        <w:tc>
          <w:tcPr>
            <w:tcW w:w="0" w:type="auto"/>
          </w:tcPr>
          <w:p w14:paraId="33E66574"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ign w:val="center"/>
          </w:tcPr>
          <w:p w14:paraId="28CEE9E9" w14:textId="77777777" w:rsidR="00F62649" w:rsidRPr="00CF7B8B" w:rsidRDefault="00F62649" w:rsidP="008A5C9A">
            <w:pPr>
              <w:shd w:val="clear" w:color="auto" w:fill="FFFFFF" w:themeFill="background1"/>
              <w:jc w:val="center"/>
              <w:rPr>
                <w:sz w:val="24"/>
                <w:szCs w:val="24"/>
              </w:rPr>
            </w:pPr>
          </w:p>
        </w:tc>
      </w:tr>
      <w:tr w:rsidR="00F62649" w:rsidRPr="00CF7B8B" w14:paraId="34A8566D" w14:textId="77777777" w:rsidTr="008A5C9A">
        <w:tc>
          <w:tcPr>
            <w:tcW w:w="0" w:type="auto"/>
            <w:vAlign w:val="center"/>
          </w:tcPr>
          <w:p w14:paraId="323FF76F" w14:textId="77777777" w:rsidR="00F62649" w:rsidRPr="00CF7B8B" w:rsidRDefault="00F62649" w:rsidP="008A5C9A">
            <w:pPr>
              <w:shd w:val="clear" w:color="auto" w:fill="FFFFFF" w:themeFill="background1"/>
              <w:jc w:val="center"/>
              <w:rPr>
                <w:sz w:val="24"/>
                <w:szCs w:val="24"/>
              </w:rPr>
            </w:pPr>
            <w:r w:rsidRPr="00CF7B8B">
              <w:rPr>
                <w:sz w:val="24"/>
                <w:szCs w:val="24"/>
              </w:rPr>
              <w:t>с 01.01.2019 по 30.06.2019</w:t>
            </w:r>
          </w:p>
        </w:tc>
        <w:tc>
          <w:tcPr>
            <w:tcW w:w="0" w:type="auto"/>
            <w:vAlign w:val="center"/>
          </w:tcPr>
          <w:p w14:paraId="5B041C30" w14:textId="77777777" w:rsidR="00F62649" w:rsidRPr="00CF7B8B" w:rsidRDefault="00F62649" w:rsidP="008A5C9A">
            <w:pPr>
              <w:shd w:val="clear" w:color="auto" w:fill="FFFFFF" w:themeFill="background1"/>
              <w:jc w:val="center"/>
              <w:rPr>
                <w:sz w:val="24"/>
                <w:szCs w:val="24"/>
              </w:rPr>
            </w:pPr>
            <w:r w:rsidRPr="00CF7B8B">
              <w:rPr>
                <w:sz w:val="24"/>
                <w:szCs w:val="24"/>
              </w:rPr>
              <w:t>20,95</w:t>
            </w:r>
          </w:p>
        </w:tc>
        <w:tc>
          <w:tcPr>
            <w:tcW w:w="0" w:type="auto"/>
          </w:tcPr>
          <w:p w14:paraId="47BA467D"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ign w:val="center"/>
          </w:tcPr>
          <w:p w14:paraId="502EF636" w14:textId="77777777" w:rsidR="00F62649" w:rsidRPr="00CF7B8B" w:rsidRDefault="00F62649" w:rsidP="008A5C9A">
            <w:pPr>
              <w:shd w:val="clear" w:color="auto" w:fill="FFFFFF" w:themeFill="background1"/>
              <w:jc w:val="center"/>
              <w:rPr>
                <w:sz w:val="24"/>
                <w:szCs w:val="24"/>
              </w:rPr>
            </w:pPr>
          </w:p>
        </w:tc>
      </w:tr>
      <w:tr w:rsidR="00F62649" w:rsidRPr="00CF7B8B" w14:paraId="3B33BE9F" w14:textId="77777777" w:rsidTr="008A5C9A">
        <w:tc>
          <w:tcPr>
            <w:tcW w:w="0" w:type="auto"/>
            <w:vAlign w:val="center"/>
          </w:tcPr>
          <w:p w14:paraId="39086126" w14:textId="77777777" w:rsidR="00F62649" w:rsidRPr="00CF7B8B" w:rsidRDefault="00F62649" w:rsidP="008A5C9A">
            <w:pPr>
              <w:shd w:val="clear" w:color="auto" w:fill="FFFFFF" w:themeFill="background1"/>
              <w:jc w:val="center"/>
              <w:rPr>
                <w:sz w:val="24"/>
                <w:szCs w:val="24"/>
              </w:rPr>
            </w:pPr>
            <w:r w:rsidRPr="00CF7B8B">
              <w:rPr>
                <w:sz w:val="24"/>
                <w:szCs w:val="24"/>
              </w:rPr>
              <w:t>с 01.07.2019 по 31.12.2019</w:t>
            </w:r>
          </w:p>
        </w:tc>
        <w:tc>
          <w:tcPr>
            <w:tcW w:w="0" w:type="auto"/>
            <w:vAlign w:val="center"/>
          </w:tcPr>
          <w:p w14:paraId="1183C892"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21,77</w:t>
            </w:r>
          </w:p>
        </w:tc>
        <w:tc>
          <w:tcPr>
            <w:tcW w:w="0" w:type="auto"/>
          </w:tcPr>
          <w:p w14:paraId="07B253BF"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ign w:val="center"/>
          </w:tcPr>
          <w:p w14:paraId="5F437D88" w14:textId="77777777" w:rsidR="00F62649" w:rsidRPr="00CF7B8B" w:rsidRDefault="00F62649" w:rsidP="008A5C9A">
            <w:pPr>
              <w:shd w:val="clear" w:color="auto" w:fill="FFFFFF" w:themeFill="background1"/>
              <w:jc w:val="center"/>
              <w:rPr>
                <w:sz w:val="24"/>
                <w:szCs w:val="24"/>
              </w:rPr>
            </w:pPr>
          </w:p>
        </w:tc>
      </w:tr>
      <w:tr w:rsidR="00F62649" w:rsidRPr="00CF7B8B" w14:paraId="47374665" w14:textId="77777777" w:rsidTr="008A5C9A">
        <w:tc>
          <w:tcPr>
            <w:tcW w:w="0" w:type="auto"/>
            <w:vAlign w:val="center"/>
          </w:tcPr>
          <w:p w14:paraId="4B24A909" w14:textId="77777777" w:rsidR="00F62649" w:rsidRPr="00CF7B8B" w:rsidRDefault="00F62649" w:rsidP="008A5C9A">
            <w:pPr>
              <w:shd w:val="clear" w:color="auto" w:fill="FFFFFF" w:themeFill="background1"/>
              <w:jc w:val="center"/>
              <w:rPr>
                <w:sz w:val="24"/>
                <w:szCs w:val="24"/>
              </w:rPr>
            </w:pPr>
            <w:r w:rsidRPr="00CF7B8B">
              <w:rPr>
                <w:sz w:val="24"/>
                <w:szCs w:val="24"/>
              </w:rPr>
              <w:t>с 01.01.2020 по 30.06.2020</w:t>
            </w:r>
          </w:p>
        </w:tc>
        <w:tc>
          <w:tcPr>
            <w:tcW w:w="0" w:type="auto"/>
            <w:vAlign w:val="center"/>
          </w:tcPr>
          <w:p w14:paraId="58759EDA" w14:textId="77777777" w:rsidR="00F62649" w:rsidRPr="00CF7B8B" w:rsidRDefault="00F62649" w:rsidP="008A5C9A">
            <w:pPr>
              <w:shd w:val="clear" w:color="auto" w:fill="FFFFFF" w:themeFill="background1"/>
              <w:jc w:val="center"/>
              <w:rPr>
                <w:sz w:val="24"/>
                <w:szCs w:val="24"/>
              </w:rPr>
            </w:pPr>
            <w:r w:rsidRPr="00CF7B8B">
              <w:rPr>
                <w:sz w:val="24"/>
                <w:szCs w:val="24"/>
              </w:rPr>
              <w:t>21,77</w:t>
            </w:r>
          </w:p>
        </w:tc>
        <w:tc>
          <w:tcPr>
            <w:tcW w:w="0" w:type="auto"/>
          </w:tcPr>
          <w:p w14:paraId="335BF035"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ign w:val="center"/>
          </w:tcPr>
          <w:p w14:paraId="691AE104" w14:textId="77777777" w:rsidR="00F62649" w:rsidRPr="00CF7B8B" w:rsidRDefault="00F62649" w:rsidP="008A5C9A">
            <w:pPr>
              <w:shd w:val="clear" w:color="auto" w:fill="FFFFFF" w:themeFill="background1"/>
              <w:jc w:val="center"/>
              <w:rPr>
                <w:sz w:val="24"/>
                <w:szCs w:val="24"/>
              </w:rPr>
            </w:pPr>
          </w:p>
        </w:tc>
      </w:tr>
      <w:tr w:rsidR="00F62649" w:rsidRPr="00CF7B8B" w14:paraId="1EBBD7FE" w14:textId="77777777" w:rsidTr="008A5C9A">
        <w:tc>
          <w:tcPr>
            <w:tcW w:w="0" w:type="auto"/>
            <w:vAlign w:val="center"/>
          </w:tcPr>
          <w:p w14:paraId="2E9478C5" w14:textId="77777777" w:rsidR="00F62649" w:rsidRPr="00CF7B8B" w:rsidRDefault="00F62649" w:rsidP="008A5C9A">
            <w:pPr>
              <w:shd w:val="clear" w:color="auto" w:fill="FFFFFF" w:themeFill="background1"/>
              <w:jc w:val="center"/>
              <w:rPr>
                <w:sz w:val="24"/>
                <w:szCs w:val="24"/>
              </w:rPr>
            </w:pPr>
            <w:r w:rsidRPr="00CF7B8B">
              <w:rPr>
                <w:sz w:val="24"/>
                <w:szCs w:val="24"/>
              </w:rPr>
              <w:t>с 01.07.2020 по 31.12.2020</w:t>
            </w:r>
          </w:p>
        </w:tc>
        <w:tc>
          <w:tcPr>
            <w:tcW w:w="0" w:type="auto"/>
            <w:vAlign w:val="center"/>
          </w:tcPr>
          <w:p w14:paraId="10E9DC82"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22,63</w:t>
            </w:r>
          </w:p>
        </w:tc>
        <w:tc>
          <w:tcPr>
            <w:tcW w:w="0" w:type="auto"/>
          </w:tcPr>
          <w:p w14:paraId="76BD30E1"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ign w:val="center"/>
          </w:tcPr>
          <w:p w14:paraId="530916C8" w14:textId="77777777" w:rsidR="00F62649" w:rsidRPr="00CF7B8B" w:rsidRDefault="00F62649" w:rsidP="008A5C9A">
            <w:pPr>
              <w:shd w:val="clear" w:color="auto" w:fill="FFFFFF" w:themeFill="background1"/>
              <w:jc w:val="center"/>
              <w:rPr>
                <w:sz w:val="24"/>
                <w:szCs w:val="24"/>
              </w:rPr>
            </w:pPr>
          </w:p>
        </w:tc>
      </w:tr>
      <w:tr w:rsidR="00F62649" w:rsidRPr="00CF7B8B" w14:paraId="7B9D6138" w14:textId="77777777" w:rsidTr="008A5C9A">
        <w:tc>
          <w:tcPr>
            <w:tcW w:w="0" w:type="auto"/>
            <w:vAlign w:val="center"/>
          </w:tcPr>
          <w:p w14:paraId="2759DCE1" w14:textId="77777777" w:rsidR="00F62649" w:rsidRPr="00CF7B8B" w:rsidRDefault="00F62649" w:rsidP="008A5C9A">
            <w:pPr>
              <w:shd w:val="clear" w:color="auto" w:fill="FFFFFF" w:themeFill="background1"/>
              <w:jc w:val="center"/>
              <w:rPr>
                <w:sz w:val="24"/>
                <w:szCs w:val="24"/>
              </w:rPr>
            </w:pPr>
            <w:r w:rsidRPr="00CF7B8B">
              <w:rPr>
                <w:sz w:val="24"/>
                <w:szCs w:val="24"/>
              </w:rPr>
              <w:t>с 01.01.2021 по 30.06.2021</w:t>
            </w:r>
          </w:p>
        </w:tc>
        <w:tc>
          <w:tcPr>
            <w:tcW w:w="0" w:type="auto"/>
            <w:vAlign w:val="center"/>
          </w:tcPr>
          <w:p w14:paraId="3D7B60A8" w14:textId="77777777" w:rsidR="00F62649" w:rsidRPr="00CF7B8B" w:rsidRDefault="00F62649" w:rsidP="008A5C9A">
            <w:pPr>
              <w:shd w:val="clear" w:color="auto" w:fill="FFFFFF" w:themeFill="background1"/>
              <w:jc w:val="center"/>
              <w:rPr>
                <w:sz w:val="24"/>
                <w:szCs w:val="24"/>
              </w:rPr>
            </w:pPr>
            <w:r w:rsidRPr="00CF7B8B">
              <w:rPr>
                <w:sz w:val="24"/>
                <w:szCs w:val="24"/>
              </w:rPr>
              <w:t>22,63</w:t>
            </w:r>
          </w:p>
        </w:tc>
        <w:tc>
          <w:tcPr>
            <w:tcW w:w="0" w:type="auto"/>
          </w:tcPr>
          <w:p w14:paraId="4137DA5C"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ign w:val="center"/>
          </w:tcPr>
          <w:p w14:paraId="16C0C049" w14:textId="77777777" w:rsidR="00F62649" w:rsidRPr="00CF7B8B" w:rsidRDefault="00F62649" w:rsidP="008A5C9A">
            <w:pPr>
              <w:shd w:val="clear" w:color="auto" w:fill="FFFFFF" w:themeFill="background1"/>
              <w:jc w:val="center"/>
              <w:rPr>
                <w:sz w:val="24"/>
                <w:szCs w:val="24"/>
              </w:rPr>
            </w:pPr>
          </w:p>
        </w:tc>
      </w:tr>
      <w:tr w:rsidR="00F62649" w:rsidRPr="00CF7B8B" w14:paraId="265770BF" w14:textId="77777777" w:rsidTr="008A5C9A">
        <w:tc>
          <w:tcPr>
            <w:tcW w:w="0" w:type="auto"/>
            <w:vAlign w:val="center"/>
          </w:tcPr>
          <w:p w14:paraId="5FA7A418" w14:textId="77777777" w:rsidR="00F62649" w:rsidRPr="00CF7B8B" w:rsidRDefault="00F62649" w:rsidP="008A5C9A">
            <w:pPr>
              <w:shd w:val="clear" w:color="auto" w:fill="FFFFFF" w:themeFill="background1"/>
              <w:jc w:val="center"/>
              <w:rPr>
                <w:sz w:val="24"/>
                <w:szCs w:val="24"/>
              </w:rPr>
            </w:pPr>
            <w:r w:rsidRPr="00CF7B8B">
              <w:rPr>
                <w:sz w:val="24"/>
                <w:szCs w:val="24"/>
              </w:rPr>
              <w:t>с 01.07.2021 по 31.12.2021</w:t>
            </w:r>
          </w:p>
        </w:tc>
        <w:tc>
          <w:tcPr>
            <w:tcW w:w="0" w:type="auto"/>
            <w:vAlign w:val="center"/>
          </w:tcPr>
          <w:p w14:paraId="3D4F0536" w14:textId="77777777" w:rsidR="00F62649" w:rsidRPr="00CF7B8B" w:rsidRDefault="00F62649" w:rsidP="008A5C9A">
            <w:pPr>
              <w:shd w:val="clear" w:color="auto" w:fill="FFFFFF" w:themeFill="background1"/>
              <w:jc w:val="center"/>
              <w:rPr>
                <w:sz w:val="24"/>
                <w:szCs w:val="24"/>
              </w:rPr>
            </w:pPr>
            <w:r w:rsidRPr="00CF7B8B">
              <w:rPr>
                <w:sz w:val="24"/>
                <w:szCs w:val="24"/>
              </w:rPr>
              <w:t>23,49</w:t>
            </w:r>
          </w:p>
        </w:tc>
        <w:tc>
          <w:tcPr>
            <w:tcW w:w="0" w:type="auto"/>
          </w:tcPr>
          <w:p w14:paraId="1B87AFF4"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ign w:val="center"/>
          </w:tcPr>
          <w:p w14:paraId="3F75D41F" w14:textId="77777777" w:rsidR="00F62649" w:rsidRPr="00CF7B8B" w:rsidRDefault="00F62649" w:rsidP="008A5C9A">
            <w:pPr>
              <w:shd w:val="clear" w:color="auto" w:fill="FFFFFF" w:themeFill="background1"/>
              <w:jc w:val="center"/>
              <w:rPr>
                <w:sz w:val="24"/>
                <w:szCs w:val="24"/>
              </w:rPr>
            </w:pPr>
          </w:p>
        </w:tc>
      </w:tr>
      <w:tr w:rsidR="00F62649" w:rsidRPr="00CF7B8B" w14:paraId="0C756400" w14:textId="77777777" w:rsidTr="008A5C9A">
        <w:tc>
          <w:tcPr>
            <w:tcW w:w="0" w:type="auto"/>
            <w:vAlign w:val="center"/>
          </w:tcPr>
          <w:p w14:paraId="038D0DCE" w14:textId="77777777" w:rsidR="00F62649" w:rsidRPr="00CF7B8B" w:rsidRDefault="00F62649" w:rsidP="008A5C9A">
            <w:pPr>
              <w:shd w:val="clear" w:color="auto" w:fill="FFFFFF" w:themeFill="background1"/>
              <w:jc w:val="center"/>
              <w:rPr>
                <w:sz w:val="24"/>
                <w:szCs w:val="24"/>
              </w:rPr>
            </w:pPr>
            <w:r w:rsidRPr="00CF7B8B">
              <w:rPr>
                <w:sz w:val="24"/>
                <w:szCs w:val="24"/>
              </w:rPr>
              <w:t>с 01.01.2022 по 30.06.2022</w:t>
            </w:r>
          </w:p>
        </w:tc>
        <w:tc>
          <w:tcPr>
            <w:tcW w:w="0" w:type="auto"/>
            <w:vAlign w:val="center"/>
          </w:tcPr>
          <w:p w14:paraId="55575713" w14:textId="77777777" w:rsidR="00F62649" w:rsidRPr="00CF7B8B" w:rsidRDefault="00F62649" w:rsidP="008A5C9A">
            <w:pPr>
              <w:shd w:val="clear" w:color="auto" w:fill="FFFFFF" w:themeFill="background1"/>
              <w:jc w:val="center"/>
              <w:rPr>
                <w:sz w:val="24"/>
                <w:szCs w:val="24"/>
              </w:rPr>
            </w:pPr>
            <w:r w:rsidRPr="00CF7B8B">
              <w:rPr>
                <w:sz w:val="24"/>
                <w:szCs w:val="24"/>
              </w:rPr>
              <w:t>23,49</w:t>
            </w:r>
          </w:p>
        </w:tc>
        <w:tc>
          <w:tcPr>
            <w:tcW w:w="0" w:type="auto"/>
          </w:tcPr>
          <w:p w14:paraId="12B4596F"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ign w:val="center"/>
          </w:tcPr>
          <w:p w14:paraId="2BD7AF86" w14:textId="77777777" w:rsidR="00F62649" w:rsidRPr="00CF7B8B" w:rsidRDefault="00F62649" w:rsidP="008A5C9A">
            <w:pPr>
              <w:shd w:val="clear" w:color="auto" w:fill="FFFFFF" w:themeFill="background1"/>
              <w:jc w:val="center"/>
              <w:rPr>
                <w:sz w:val="24"/>
                <w:szCs w:val="24"/>
              </w:rPr>
            </w:pPr>
          </w:p>
        </w:tc>
      </w:tr>
      <w:tr w:rsidR="00F62649" w:rsidRPr="00CF7B8B" w14:paraId="11459000" w14:textId="77777777" w:rsidTr="008A5C9A">
        <w:tc>
          <w:tcPr>
            <w:tcW w:w="0" w:type="auto"/>
            <w:vAlign w:val="center"/>
          </w:tcPr>
          <w:p w14:paraId="0E8A0FF2" w14:textId="77777777" w:rsidR="00F62649" w:rsidRPr="00CF7B8B" w:rsidRDefault="00F62649" w:rsidP="008A5C9A">
            <w:pPr>
              <w:shd w:val="clear" w:color="auto" w:fill="FFFFFF" w:themeFill="background1"/>
              <w:jc w:val="center"/>
              <w:rPr>
                <w:sz w:val="24"/>
                <w:szCs w:val="24"/>
              </w:rPr>
            </w:pPr>
            <w:r w:rsidRPr="00CF7B8B">
              <w:rPr>
                <w:sz w:val="24"/>
                <w:szCs w:val="24"/>
              </w:rPr>
              <w:t>с 01.07.2022 по 31.12.2022</w:t>
            </w:r>
          </w:p>
        </w:tc>
        <w:tc>
          <w:tcPr>
            <w:tcW w:w="0" w:type="auto"/>
            <w:vAlign w:val="center"/>
          </w:tcPr>
          <w:p w14:paraId="61927660" w14:textId="77777777" w:rsidR="00F62649" w:rsidRPr="00CF7B8B" w:rsidRDefault="00F62649" w:rsidP="008A5C9A">
            <w:pPr>
              <w:shd w:val="clear" w:color="auto" w:fill="FFFFFF" w:themeFill="background1"/>
              <w:jc w:val="center"/>
              <w:rPr>
                <w:sz w:val="24"/>
                <w:szCs w:val="24"/>
              </w:rPr>
            </w:pPr>
            <w:r w:rsidRPr="00CF7B8B">
              <w:rPr>
                <w:sz w:val="24"/>
                <w:szCs w:val="24"/>
              </w:rPr>
              <w:t>24,43</w:t>
            </w:r>
          </w:p>
        </w:tc>
        <w:tc>
          <w:tcPr>
            <w:tcW w:w="0" w:type="auto"/>
          </w:tcPr>
          <w:p w14:paraId="4AD43B4F"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ign w:val="center"/>
          </w:tcPr>
          <w:p w14:paraId="4AF417E5" w14:textId="77777777" w:rsidR="00F62649" w:rsidRPr="00CF7B8B" w:rsidRDefault="00F62649" w:rsidP="008A5C9A">
            <w:pPr>
              <w:shd w:val="clear" w:color="auto" w:fill="FFFFFF" w:themeFill="background1"/>
              <w:jc w:val="center"/>
              <w:rPr>
                <w:sz w:val="24"/>
                <w:szCs w:val="24"/>
              </w:rPr>
            </w:pPr>
          </w:p>
        </w:tc>
      </w:tr>
      <w:tr w:rsidR="00F62649" w:rsidRPr="00CF7B8B" w14:paraId="2BEBB49D" w14:textId="77777777" w:rsidTr="008A5C9A">
        <w:tc>
          <w:tcPr>
            <w:tcW w:w="0" w:type="auto"/>
            <w:gridSpan w:val="4"/>
            <w:vAlign w:val="center"/>
          </w:tcPr>
          <w:p w14:paraId="34B20161" w14:textId="77777777" w:rsidR="00F62649" w:rsidRPr="00CF7B8B" w:rsidRDefault="00F62649" w:rsidP="008A5C9A">
            <w:pPr>
              <w:shd w:val="clear" w:color="auto" w:fill="FFFFFF" w:themeFill="background1"/>
              <w:jc w:val="center"/>
              <w:rPr>
                <w:b/>
                <w:sz w:val="24"/>
                <w:szCs w:val="24"/>
              </w:rPr>
            </w:pPr>
            <w:r w:rsidRPr="00CF7B8B">
              <w:rPr>
                <w:b/>
                <w:sz w:val="24"/>
                <w:szCs w:val="24"/>
              </w:rPr>
              <w:t>Тарифы на услуги по водоотведению (транспортировка сточных вод) УЭЗС ООО «Газпром трансгаз Сургут»</w:t>
            </w:r>
          </w:p>
        </w:tc>
      </w:tr>
      <w:tr w:rsidR="00F62649" w:rsidRPr="00CF7B8B" w14:paraId="2CE63291" w14:textId="77777777" w:rsidTr="008A5C9A">
        <w:tc>
          <w:tcPr>
            <w:tcW w:w="0" w:type="auto"/>
            <w:vAlign w:val="center"/>
          </w:tcPr>
          <w:p w14:paraId="0C7CC4BA" w14:textId="77777777" w:rsidR="00F62649" w:rsidRPr="00CF7B8B" w:rsidRDefault="00F62649" w:rsidP="008A5C9A">
            <w:pPr>
              <w:shd w:val="clear" w:color="auto" w:fill="FFFFFF" w:themeFill="background1"/>
              <w:jc w:val="center"/>
              <w:rPr>
                <w:sz w:val="24"/>
                <w:szCs w:val="24"/>
              </w:rPr>
            </w:pPr>
            <w:r w:rsidRPr="00CF7B8B">
              <w:rPr>
                <w:sz w:val="24"/>
                <w:szCs w:val="24"/>
              </w:rPr>
              <w:t>с 01.01.2016 по 30.06.2016</w:t>
            </w:r>
          </w:p>
        </w:tc>
        <w:tc>
          <w:tcPr>
            <w:tcW w:w="0" w:type="auto"/>
            <w:vAlign w:val="center"/>
          </w:tcPr>
          <w:p w14:paraId="2993D74F" w14:textId="77777777" w:rsidR="00F62649" w:rsidRPr="00CF7B8B" w:rsidRDefault="00F62649" w:rsidP="008A5C9A">
            <w:pPr>
              <w:shd w:val="clear" w:color="auto" w:fill="FFFFFF" w:themeFill="background1"/>
              <w:jc w:val="center"/>
              <w:rPr>
                <w:sz w:val="24"/>
                <w:szCs w:val="24"/>
              </w:rPr>
            </w:pPr>
            <w:r w:rsidRPr="00CF7B8B">
              <w:rPr>
                <w:sz w:val="24"/>
                <w:szCs w:val="24"/>
              </w:rPr>
              <w:t>10,96</w:t>
            </w:r>
          </w:p>
        </w:tc>
        <w:tc>
          <w:tcPr>
            <w:tcW w:w="0" w:type="auto"/>
            <w:vAlign w:val="center"/>
          </w:tcPr>
          <w:p w14:paraId="27B7ACF8"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restart"/>
            <w:vAlign w:val="center"/>
          </w:tcPr>
          <w:p w14:paraId="4C737392" w14:textId="77777777" w:rsidR="00F62649" w:rsidRPr="00CF7B8B" w:rsidRDefault="00F62649" w:rsidP="008A5C9A">
            <w:pPr>
              <w:shd w:val="clear" w:color="auto" w:fill="FFFFFF" w:themeFill="background1"/>
              <w:jc w:val="center"/>
              <w:rPr>
                <w:sz w:val="24"/>
                <w:szCs w:val="24"/>
              </w:rPr>
            </w:pPr>
            <w:r w:rsidRPr="00CF7B8B">
              <w:rPr>
                <w:sz w:val="24"/>
                <w:szCs w:val="24"/>
              </w:rPr>
              <w:t>Приказ РСТ Югры</w:t>
            </w:r>
          </w:p>
          <w:p w14:paraId="04257AD7" w14:textId="77777777" w:rsidR="00F62649" w:rsidRPr="00CF7B8B" w:rsidRDefault="00F62649" w:rsidP="008A5C9A">
            <w:pPr>
              <w:shd w:val="clear" w:color="auto" w:fill="FFFFFF" w:themeFill="background1"/>
              <w:ind w:right="-2"/>
              <w:jc w:val="center"/>
              <w:rPr>
                <w:sz w:val="24"/>
                <w:szCs w:val="24"/>
              </w:rPr>
            </w:pPr>
            <w:r w:rsidRPr="00CF7B8B">
              <w:rPr>
                <w:sz w:val="24"/>
                <w:szCs w:val="24"/>
              </w:rPr>
              <w:t>от 26.11.2015 г. № 174-нп</w:t>
            </w:r>
          </w:p>
        </w:tc>
      </w:tr>
      <w:tr w:rsidR="00F62649" w:rsidRPr="00CF7B8B" w14:paraId="2149F8B4" w14:textId="77777777" w:rsidTr="008A5C9A">
        <w:tc>
          <w:tcPr>
            <w:tcW w:w="0" w:type="auto"/>
            <w:vAlign w:val="center"/>
          </w:tcPr>
          <w:p w14:paraId="162EC1D1" w14:textId="77777777" w:rsidR="00F62649" w:rsidRPr="00CF7B8B" w:rsidRDefault="00F62649" w:rsidP="008A5C9A">
            <w:pPr>
              <w:shd w:val="clear" w:color="auto" w:fill="FFFFFF" w:themeFill="background1"/>
              <w:jc w:val="center"/>
              <w:rPr>
                <w:sz w:val="24"/>
                <w:szCs w:val="24"/>
              </w:rPr>
            </w:pPr>
            <w:r w:rsidRPr="00CF7B8B">
              <w:rPr>
                <w:sz w:val="24"/>
                <w:szCs w:val="24"/>
              </w:rPr>
              <w:t>с 01.07.2016 по 31.12.2016</w:t>
            </w:r>
          </w:p>
        </w:tc>
        <w:tc>
          <w:tcPr>
            <w:tcW w:w="0" w:type="auto"/>
            <w:vAlign w:val="center"/>
          </w:tcPr>
          <w:p w14:paraId="1ACE19F0"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11,42</w:t>
            </w:r>
          </w:p>
        </w:tc>
        <w:tc>
          <w:tcPr>
            <w:tcW w:w="0" w:type="auto"/>
            <w:vAlign w:val="center"/>
          </w:tcPr>
          <w:p w14:paraId="6FC5C9B3"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w:t>
            </w:r>
          </w:p>
        </w:tc>
        <w:tc>
          <w:tcPr>
            <w:tcW w:w="0" w:type="auto"/>
            <w:vMerge/>
            <w:vAlign w:val="center"/>
          </w:tcPr>
          <w:p w14:paraId="11D7DD1A" w14:textId="77777777" w:rsidR="00F62649" w:rsidRPr="00CF7B8B" w:rsidRDefault="00F62649" w:rsidP="008A5C9A">
            <w:pPr>
              <w:shd w:val="clear" w:color="auto" w:fill="FFFFFF" w:themeFill="background1"/>
              <w:jc w:val="center"/>
              <w:rPr>
                <w:sz w:val="24"/>
                <w:szCs w:val="24"/>
              </w:rPr>
            </w:pPr>
          </w:p>
        </w:tc>
      </w:tr>
      <w:tr w:rsidR="00F62649" w:rsidRPr="00CF7B8B" w14:paraId="0BDA0740" w14:textId="77777777" w:rsidTr="008A5C9A">
        <w:tc>
          <w:tcPr>
            <w:tcW w:w="0" w:type="auto"/>
            <w:vAlign w:val="center"/>
          </w:tcPr>
          <w:p w14:paraId="2DD6C518" w14:textId="77777777" w:rsidR="00F62649" w:rsidRPr="00CF7B8B" w:rsidRDefault="00F62649" w:rsidP="008A5C9A">
            <w:pPr>
              <w:shd w:val="clear" w:color="auto" w:fill="FFFFFF" w:themeFill="background1"/>
              <w:jc w:val="center"/>
              <w:rPr>
                <w:sz w:val="24"/>
                <w:szCs w:val="24"/>
              </w:rPr>
            </w:pPr>
            <w:r w:rsidRPr="00CF7B8B">
              <w:rPr>
                <w:sz w:val="24"/>
                <w:szCs w:val="24"/>
              </w:rPr>
              <w:t>с 01.01.2017 по 30.06.2017</w:t>
            </w:r>
          </w:p>
        </w:tc>
        <w:tc>
          <w:tcPr>
            <w:tcW w:w="0" w:type="auto"/>
            <w:vAlign w:val="center"/>
          </w:tcPr>
          <w:p w14:paraId="2353E9EF" w14:textId="77777777" w:rsidR="00F62649" w:rsidRPr="00CF7B8B" w:rsidRDefault="00F62649" w:rsidP="008A5C9A">
            <w:pPr>
              <w:shd w:val="clear" w:color="auto" w:fill="FFFFFF" w:themeFill="background1"/>
              <w:jc w:val="center"/>
              <w:rPr>
                <w:sz w:val="24"/>
                <w:szCs w:val="24"/>
              </w:rPr>
            </w:pPr>
            <w:r w:rsidRPr="00CF7B8B">
              <w:rPr>
                <w:sz w:val="24"/>
                <w:szCs w:val="24"/>
              </w:rPr>
              <w:t>11,42</w:t>
            </w:r>
          </w:p>
        </w:tc>
        <w:tc>
          <w:tcPr>
            <w:tcW w:w="0" w:type="auto"/>
            <w:vAlign w:val="center"/>
          </w:tcPr>
          <w:p w14:paraId="654242D9"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restart"/>
            <w:vAlign w:val="center"/>
          </w:tcPr>
          <w:p w14:paraId="3A0B748C" w14:textId="77777777" w:rsidR="00F62649" w:rsidRPr="00CF7B8B" w:rsidRDefault="00F62649" w:rsidP="008A5C9A">
            <w:pPr>
              <w:shd w:val="clear" w:color="auto" w:fill="FFFFFF" w:themeFill="background1"/>
              <w:jc w:val="center"/>
              <w:rPr>
                <w:sz w:val="24"/>
                <w:szCs w:val="24"/>
              </w:rPr>
            </w:pPr>
            <w:r w:rsidRPr="00CF7B8B">
              <w:rPr>
                <w:sz w:val="24"/>
                <w:szCs w:val="24"/>
              </w:rPr>
              <w:t>Приказ РСТ Югры</w:t>
            </w:r>
          </w:p>
          <w:p w14:paraId="6482E00C" w14:textId="77777777" w:rsidR="00F62649" w:rsidRPr="00CF7B8B" w:rsidRDefault="00F62649" w:rsidP="008A5C9A">
            <w:pPr>
              <w:shd w:val="clear" w:color="auto" w:fill="FFFFFF" w:themeFill="background1"/>
              <w:jc w:val="center"/>
              <w:rPr>
                <w:sz w:val="24"/>
                <w:szCs w:val="24"/>
              </w:rPr>
            </w:pPr>
            <w:r w:rsidRPr="00CF7B8B">
              <w:rPr>
                <w:sz w:val="24"/>
                <w:szCs w:val="24"/>
              </w:rPr>
              <w:t>от 24.11.2016 г. № 135-нп</w:t>
            </w:r>
          </w:p>
        </w:tc>
      </w:tr>
      <w:tr w:rsidR="00F62649" w:rsidRPr="00CF7B8B" w14:paraId="1202CEEA" w14:textId="77777777" w:rsidTr="008A5C9A">
        <w:tc>
          <w:tcPr>
            <w:tcW w:w="0" w:type="auto"/>
            <w:vAlign w:val="center"/>
          </w:tcPr>
          <w:p w14:paraId="4654E263" w14:textId="77777777" w:rsidR="00F62649" w:rsidRPr="00CF7B8B" w:rsidRDefault="00F62649" w:rsidP="008A5C9A">
            <w:pPr>
              <w:shd w:val="clear" w:color="auto" w:fill="FFFFFF" w:themeFill="background1"/>
              <w:jc w:val="center"/>
              <w:rPr>
                <w:sz w:val="24"/>
                <w:szCs w:val="24"/>
              </w:rPr>
            </w:pPr>
            <w:r w:rsidRPr="00CF7B8B">
              <w:rPr>
                <w:sz w:val="24"/>
                <w:szCs w:val="24"/>
              </w:rPr>
              <w:t>с 01.07.2017 по 31.12.2017</w:t>
            </w:r>
          </w:p>
        </w:tc>
        <w:tc>
          <w:tcPr>
            <w:tcW w:w="0" w:type="auto"/>
            <w:vAlign w:val="center"/>
          </w:tcPr>
          <w:p w14:paraId="417DDC63"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11,87</w:t>
            </w:r>
          </w:p>
        </w:tc>
        <w:tc>
          <w:tcPr>
            <w:tcW w:w="0" w:type="auto"/>
            <w:vAlign w:val="center"/>
          </w:tcPr>
          <w:p w14:paraId="147C9570"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w:t>
            </w:r>
          </w:p>
        </w:tc>
        <w:tc>
          <w:tcPr>
            <w:tcW w:w="0" w:type="auto"/>
            <w:vMerge/>
            <w:vAlign w:val="center"/>
          </w:tcPr>
          <w:p w14:paraId="0A7DAA81" w14:textId="77777777" w:rsidR="00F62649" w:rsidRPr="00CF7B8B" w:rsidRDefault="00F62649" w:rsidP="008A5C9A">
            <w:pPr>
              <w:shd w:val="clear" w:color="auto" w:fill="FFFFFF" w:themeFill="background1"/>
              <w:jc w:val="center"/>
              <w:rPr>
                <w:sz w:val="24"/>
                <w:szCs w:val="24"/>
              </w:rPr>
            </w:pPr>
          </w:p>
        </w:tc>
      </w:tr>
      <w:tr w:rsidR="00F62649" w:rsidRPr="00CF7B8B" w14:paraId="67EAB98E" w14:textId="77777777" w:rsidTr="008A5C9A">
        <w:tc>
          <w:tcPr>
            <w:tcW w:w="0" w:type="auto"/>
            <w:vAlign w:val="center"/>
          </w:tcPr>
          <w:p w14:paraId="10C89564" w14:textId="77777777" w:rsidR="00F62649" w:rsidRPr="00CF7B8B" w:rsidRDefault="00F62649" w:rsidP="008A5C9A">
            <w:pPr>
              <w:shd w:val="clear" w:color="auto" w:fill="FFFFFF" w:themeFill="background1"/>
              <w:jc w:val="center"/>
              <w:rPr>
                <w:sz w:val="24"/>
                <w:szCs w:val="24"/>
              </w:rPr>
            </w:pPr>
            <w:r w:rsidRPr="00CF7B8B">
              <w:rPr>
                <w:sz w:val="24"/>
                <w:szCs w:val="24"/>
              </w:rPr>
              <w:t>с 01.01.2018 по 30.06.2018</w:t>
            </w:r>
          </w:p>
        </w:tc>
        <w:tc>
          <w:tcPr>
            <w:tcW w:w="0" w:type="auto"/>
            <w:vAlign w:val="center"/>
          </w:tcPr>
          <w:p w14:paraId="7A17E182" w14:textId="77777777" w:rsidR="00F62649" w:rsidRPr="00CF7B8B" w:rsidRDefault="00F62649" w:rsidP="008A5C9A">
            <w:pPr>
              <w:shd w:val="clear" w:color="auto" w:fill="FFFFFF" w:themeFill="background1"/>
              <w:jc w:val="center"/>
              <w:rPr>
                <w:sz w:val="24"/>
                <w:szCs w:val="24"/>
              </w:rPr>
            </w:pPr>
            <w:r w:rsidRPr="00CF7B8B">
              <w:rPr>
                <w:sz w:val="24"/>
                <w:szCs w:val="24"/>
              </w:rPr>
              <w:t>11,87</w:t>
            </w:r>
          </w:p>
        </w:tc>
        <w:tc>
          <w:tcPr>
            <w:tcW w:w="0" w:type="auto"/>
            <w:vAlign w:val="center"/>
          </w:tcPr>
          <w:p w14:paraId="013343AC"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restart"/>
            <w:vAlign w:val="center"/>
          </w:tcPr>
          <w:p w14:paraId="26B7D250" w14:textId="77777777" w:rsidR="00F62649" w:rsidRPr="00CF7B8B" w:rsidRDefault="00F62649" w:rsidP="008A5C9A">
            <w:pPr>
              <w:shd w:val="clear" w:color="auto" w:fill="FFFFFF" w:themeFill="background1"/>
              <w:jc w:val="center"/>
              <w:rPr>
                <w:sz w:val="24"/>
                <w:szCs w:val="24"/>
              </w:rPr>
            </w:pPr>
            <w:r w:rsidRPr="00CF7B8B">
              <w:rPr>
                <w:sz w:val="24"/>
                <w:szCs w:val="24"/>
              </w:rPr>
              <w:t>Приказ РСТ Югры</w:t>
            </w:r>
          </w:p>
          <w:p w14:paraId="750BFCB6" w14:textId="77777777" w:rsidR="00F62649" w:rsidRPr="00CF7B8B" w:rsidRDefault="00F62649" w:rsidP="008A5C9A">
            <w:pPr>
              <w:shd w:val="clear" w:color="auto" w:fill="FFFFFF" w:themeFill="background1"/>
              <w:jc w:val="center"/>
              <w:rPr>
                <w:sz w:val="24"/>
                <w:szCs w:val="24"/>
              </w:rPr>
            </w:pPr>
            <w:r w:rsidRPr="00CF7B8B">
              <w:rPr>
                <w:sz w:val="24"/>
                <w:szCs w:val="24"/>
              </w:rPr>
              <w:t>от 07.12.2017 г. № 158-нп</w:t>
            </w:r>
          </w:p>
        </w:tc>
      </w:tr>
      <w:tr w:rsidR="00F62649" w:rsidRPr="00CF7B8B" w14:paraId="5BDFA543" w14:textId="77777777" w:rsidTr="008A5C9A">
        <w:tc>
          <w:tcPr>
            <w:tcW w:w="0" w:type="auto"/>
            <w:vAlign w:val="center"/>
          </w:tcPr>
          <w:p w14:paraId="32DD6051" w14:textId="77777777" w:rsidR="00F62649" w:rsidRPr="00CF7B8B" w:rsidRDefault="00F62649" w:rsidP="008A5C9A">
            <w:pPr>
              <w:shd w:val="clear" w:color="auto" w:fill="FFFFFF" w:themeFill="background1"/>
              <w:jc w:val="center"/>
              <w:rPr>
                <w:sz w:val="24"/>
                <w:szCs w:val="24"/>
              </w:rPr>
            </w:pPr>
            <w:r w:rsidRPr="00CF7B8B">
              <w:rPr>
                <w:sz w:val="24"/>
                <w:szCs w:val="24"/>
              </w:rPr>
              <w:t>с 01.07.2018 по 31.12.2018</w:t>
            </w:r>
          </w:p>
        </w:tc>
        <w:tc>
          <w:tcPr>
            <w:tcW w:w="0" w:type="auto"/>
            <w:vAlign w:val="center"/>
          </w:tcPr>
          <w:p w14:paraId="71C4D432" w14:textId="77777777" w:rsidR="00F62649" w:rsidRPr="00CF7B8B" w:rsidRDefault="00F62649" w:rsidP="008A5C9A">
            <w:pPr>
              <w:shd w:val="clear" w:color="auto" w:fill="FFFFFF" w:themeFill="background1"/>
              <w:jc w:val="center"/>
              <w:rPr>
                <w:sz w:val="24"/>
                <w:szCs w:val="24"/>
              </w:rPr>
            </w:pPr>
            <w:r w:rsidRPr="00CF7B8B">
              <w:rPr>
                <w:sz w:val="24"/>
                <w:szCs w:val="24"/>
              </w:rPr>
              <w:t>12,34</w:t>
            </w:r>
          </w:p>
        </w:tc>
        <w:tc>
          <w:tcPr>
            <w:tcW w:w="0" w:type="auto"/>
            <w:vAlign w:val="center"/>
          </w:tcPr>
          <w:p w14:paraId="270D7B06"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ign w:val="center"/>
          </w:tcPr>
          <w:p w14:paraId="4B356E92" w14:textId="77777777" w:rsidR="00F62649" w:rsidRPr="00CF7B8B" w:rsidRDefault="00F62649" w:rsidP="008A5C9A">
            <w:pPr>
              <w:shd w:val="clear" w:color="auto" w:fill="FFFFFF" w:themeFill="background1"/>
              <w:jc w:val="center"/>
              <w:rPr>
                <w:sz w:val="24"/>
                <w:szCs w:val="24"/>
              </w:rPr>
            </w:pPr>
          </w:p>
        </w:tc>
      </w:tr>
      <w:tr w:rsidR="00F62649" w:rsidRPr="00CF7B8B" w14:paraId="36496D7B" w14:textId="77777777" w:rsidTr="008A5C9A">
        <w:tc>
          <w:tcPr>
            <w:tcW w:w="0" w:type="auto"/>
            <w:gridSpan w:val="4"/>
            <w:vAlign w:val="center"/>
          </w:tcPr>
          <w:p w14:paraId="2DD3ED75" w14:textId="77777777" w:rsidR="00F62649" w:rsidRPr="00CF7B8B" w:rsidRDefault="00F62649" w:rsidP="008A5C9A">
            <w:pPr>
              <w:shd w:val="clear" w:color="auto" w:fill="FFFFFF" w:themeFill="background1"/>
              <w:jc w:val="center"/>
              <w:rPr>
                <w:b/>
                <w:sz w:val="24"/>
                <w:szCs w:val="24"/>
              </w:rPr>
            </w:pPr>
            <w:r w:rsidRPr="00CF7B8B">
              <w:rPr>
                <w:b/>
                <w:sz w:val="24"/>
                <w:szCs w:val="24"/>
              </w:rPr>
              <w:t>Долгосрочные тарифы на услуги по водоотведению (транспортировка сточных вод) ООО «Сибпромстрой № 18»</w:t>
            </w:r>
          </w:p>
        </w:tc>
      </w:tr>
      <w:tr w:rsidR="00F62649" w:rsidRPr="00CF7B8B" w14:paraId="6FF0B743" w14:textId="77777777" w:rsidTr="008A5C9A">
        <w:tc>
          <w:tcPr>
            <w:tcW w:w="0" w:type="auto"/>
            <w:vAlign w:val="center"/>
          </w:tcPr>
          <w:p w14:paraId="39F9E891" w14:textId="77777777" w:rsidR="00F62649" w:rsidRPr="00CF7B8B" w:rsidRDefault="00F62649" w:rsidP="008A5C9A">
            <w:pPr>
              <w:shd w:val="clear" w:color="auto" w:fill="FFFFFF" w:themeFill="background1"/>
              <w:jc w:val="center"/>
              <w:rPr>
                <w:sz w:val="24"/>
                <w:szCs w:val="24"/>
              </w:rPr>
            </w:pPr>
            <w:r w:rsidRPr="00CF7B8B">
              <w:rPr>
                <w:sz w:val="24"/>
                <w:szCs w:val="24"/>
              </w:rPr>
              <w:t>с 01.01.2018 по 30.06.2018</w:t>
            </w:r>
          </w:p>
        </w:tc>
        <w:tc>
          <w:tcPr>
            <w:tcW w:w="0" w:type="auto"/>
            <w:vAlign w:val="center"/>
          </w:tcPr>
          <w:p w14:paraId="435BD732" w14:textId="77777777" w:rsidR="00F62649" w:rsidRPr="00CF7B8B" w:rsidRDefault="00F62649" w:rsidP="008A5C9A">
            <w:pPr>
              <w:shd w:val="clear" w:color="auto" w:fill="FFFFFF" w:themeFill="background1"/>
              <w:jc w:val="center"/>
              <w:rPr>
                <w:sz w:val="24"/>
                <w:szCs w:val="24"/>
              </w:rPr>
            </w:pPr>
            <w:r w:rsidRPr="00CF7B8B">
              <w:rPr>
                <w:sz w:val="24"/>
                <w:szCs w:val="24"/>
              </w:rPr>
              <w:t>3,38</w:t>
            </w:r>
          </w:p>
        </w:tc>
        <w:tc>
          <w:tcPr>
            <w:tcW w:w="0" w:type="auto"/>
            <w:vAlign w:val="center"/>
          </w:tcPr>
          <w:p w14:paraId="355B6ECF"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restart"/>
            <w:vAlign w:val="center"/>
          </w:tcPr>
          <w:p w14:paraId="0FB6C648" w14:textId="77777777" w:rsidR="00F62649" w:rsidRPr="00CF7B8B" w:rsidRDefault="00F62649" w:rsidP="008A5C9A">
            <w:pPr>
              <w:shd w:val="clear" w:color="auto" w:fill="FFFFFF" w:themeFill="background1"/>
              <w:jc w:val="center"/>
              <w:rPr>
                <w:sz w:val="24"/>
                <w:szCs w:val="24"/>
              </w:rPr>
            </w:pPr>
            <w:r w:rsidRPr="00CF7B8B">
              <w:rPr>
                <w:sz w:val="24"/>
                <w:szCs w:val="24"/>
              </w:rPr>
              <w:t>Приказ РСТ Югры</w:t>
            </w:r>
          </w:p>
          <w:p w14:paraId="71E16BC7" w14:textId="77777777" w:rsidR="00F62649" w:rsidRPr="00CF7B8B" w:rsidRDefault="00F62649" w:rsidP="008A5C9A">
            <w:pPr>
              <w:shd w:val="clear" w:color="auto" w:fill="FFFFFF" w:themeFill="background1"/>
              <w:jc w:val="center"/>
              <w:rPr>
                <w:sz w:val="24"/>
                <w:szCs w:val="24"/>
              </w:rPr>
            </w:pPr>
            <w:r w:rsidRPr="00CF7B8B">
              <w:rPr>
                <w:sz w:val="24"/>
                <w:szCs w:val="24"/>
              </w:rPr>
              <w:t>от 22.11.2018 № 62-нп</w:t>
            </w:r>
          </w:p>
        </w:tc>
      </w:tr>
      <w:tr w:rsidR="00F62649" w:rsidRPr="00CF7B8B" w14:paraId="70A320C2" w14:textId="77777777" w:rsidTr="008A5C9A">
        <w:tc>
          <w:tcPr>
            <w:tcW w:w="0" w:type="auto"/>
            <w:vAlign w:val="center"/>
          </w:tcPr>
          <w:p w14:paraId="00B37CDB" w14:textId="77777777" w:rsidR="00F62649" w:rsidRPr="00CF7B8B" w:rsidRDefault="00F62649" w:rsidP="008A5C9A">
            <w:pPr>
              <w:shd w:val="clear" w:color="auto" w:fill="FFFFFF" w:themeFill="background1"/>
              <w:jc w:val="center"/>
              <w:rPr>
                <w:sz w:val="24"/>
                <w:szCs w:val="24"/>
              </w:rPr>
            </w:pPr>
            <w:r w:rsidRPr="00CF7B8B">
              <w:rPr>
                <w:sz w:val="24"/>
                <w:szCs w:val="24"/>
              </w:rPr>
              <w:t>с 01.07.2018 по 31.12.2018</w:t>
            </w:r>
          </w:p>
        </w:tc>
        <w:tc>
          <w:tcPr>
            <w:tcW w:w="0" w:type="auto"/>
            <w:vAlign w:val="center"/>
          </w:tcPr>
          <w:p w14:paraId="00C98640"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3,51</w:t>
            </w:r>
          </w:p>
        </w:tc>
        <w:tc>
          <w:tcPr>
            <w:tcW w:w="0" w:type="auto"/>
            <w:vAlign w:val="center"/>
          </w:tcPr>
          <w:p w14:paraId="4E2FEA91"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w:t>
            </w:r>
          </w:p>
        </w:tc>
        <w:tc>
          <w:tcPr>
            <w:tcW w:w="0" w:type="auto"/>
            <w:vMerge/>
            <w:vAlign w:val="center"/>
          </w:tcPr>
          <w:p w14:paraId="1F468D30" w14:textId="77777777" w:rsidR="00F62649" w:rsidRPr="00CF7B8B" w:rsidRDefault="00F62649" w:rsidP="008A5C9A">
            <w:pPr>
              <w:shd w:val="clear" w:color="auto" w:fill="FFFFFF" w:themeFill="background1"/>
              <w:jc w:val="center"/>
              <w:rPr>
                <w:sz w:val="24"/>
                <w:szCs w:val="24"/>
              </w:rPr>
            </w:pPr>
          </w:p>
        </w:tc>
      </w:tr>
      <w:tr w:rsidR="00F62649" w:rsidRPr="00CF7B8B" w14:paraId="6C962CD2" w14:textId="77777777" w:rsidTr="008A5C9A">
        <w:tc>
          <w:tcPr>
            <w:tcW w:w="0" w:type="auto"/>
            <w:vAlign w:val="center"/>
          </w:tcPr>
          <w:p w14:paraId="3D2CA6C4" w14:textId="77777777" w:rsidR="00F62649" w:rsidRPr="00CF7B8B" w:rsidRDefault="00F62649" w:rsidP="008A5C9A">
            <w:pPr>
              <w:shd w:val="clear" w:color="auto" w:fill="FFFFFF" w:themeFill="background1"/>
              <w:jc w:val="center"/>
              <w:rPr>
                <w:sz w:val="24"/>
                <w:szCs w:val="24"/>
              </w:rPr>
            </w:pPr>
            <w:r w:rsidRPr="00CF7B8B">
              <w:rPr>
                <w:sz w:val="24"/>
                <w:szCs w:val="24"/>
              </w:rPr>
              <w:t>с 01.01.2019 по 30.06.2019</w:t>
            </w:r>
          </w:p>
        </w:tc>
        <w:tc>
          <w:tcPr>
            <w:tcW w:w="0" w:type="auto"/>
            <w:vAlign w:val="center"/>
          </w:tcPr>
          <w:p w14:paraId="75068371" w14:textId="77777777" w:rsidR="00F62649" w:rsidRPr="00CF7B8B" w:rsidRDefault="00F62649" w:rsidP="008A5C9A">
            <w:pPr>
              <w:shd w:val="clear" w:color="auto" w:fill="FFFFFF" w:themeFill="background1"/>
              <w:jc w:val="center"/>
              <w:rPr>
                <w:sz w:val="24"/>
                <w:szCs w:val="24"/>
              </w:rPr>
            </w:pPr>
            <w:r w:rsidRPr="00CF7B8B">
              <w:rPr>
                <w:sz w:val="24"/>
                <w:szCs w:val="24"/>
              </w:rPr>
              <w:t>3,51</w:t>
            </w:r>
          </w:p>
        </w:tc>
        <w:tc>
          <w:tcPr>
            <w:tcW w:w="0" w:type="auto"/>
            <w:vAlign w:val="center"/>
          </w:tcPr>
          <w:p w14:paraId="15ED88E1"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ign w:val="center"/>
          </w:tcPr>
          <w:p w14:paraId="54A8D8E8" w14:textId="77777777" w:rsidR="00F62649" w:rsidRPr="00CF7B8B" w:rsidRDefault="00F62649" w:rsidP="008A5C9A">
            <w:pPr>
              <w:shd w:val="clear" w:color="auto" w:fill="FFFFFF" w:themeFill="background1"/>
              <w:jc w:val="center"/>
              <w:rPr>
                <w:sz w:val="24"/>
                <w:szCs w:val="24"/>
              </w:rPr>
            </w:pPr>
          </w:p>
        </w:tc>
      </w:tr>
      <w:tr w:rsidR="00F62649" w:rsidRPr="00CF7B8B" w14:paraId="38F4B48F" w14:textId="77777777" w:rsidTr="008A5C9A">
        <w:tc>
          <w:tcPr>
            <w:tcW w:w="0" w:type="auto"/>
            <w:vAlign w:val="center"/>
          </w:tcPr>
          <w:p w14:paraId="58426DBF" w14:textId="77777777" w:rsidR="00F62649" w:rsidRPr="00CF7B8B" w:rsidRDefault="00F62649" w:rsidP="008A5C9A">
            <w:pPr>
              <w:shd w:val="clear" w:color="auto" w:fill="FFFFFF" w:themeFill="background1"/>
              <w:jc w:val="center"/>
              <w:rPr>
                <w:sz w:val="24"/>
                <w:szCs w:val="24"/>
              </w:rPr>
            </w:pPr>
            <w:r w:rsidRPr="00CF7B8B">
              <w:rPr>
                <w:sz w:val="24"/>
                <w:szCs w:val="24"/>
              </w:rPr>
              <w:t>с 01.07.2019 по 31.12.2019</w:t>
            </w:r>
          </w:p>
        </w:tc>
        <w:tc>
          <w:tcPr>
            <w:tcW w:w="0" w:type="auto"/>
            <w:vAlign w:val="center"/>
          </w:tcPr>
          <w:p w14:paraId="0779232A"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3,57</w:t>
            </w:r>
          </w:p>
        </w:tc>
        <w:tc>
          <w:tcPr>
            <w:tcW w:w="0" w:type="auto"/>
            <w:vAlign w:val="center"/>
          </w:tcPr>
          <w:p w14:paraId="4D46AF84"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w:t>
            </w:r>
          </w:p>
        </w:tc>
        <w:tc>
          <w:tcPr>
            <w:tcW w:w="0" w:type="auto"/>
            <w:vMerge/>
            <w:vAlign w:val="center"/>
          </w:tcPr>
          <w:p w14:paraId="2BC829B4" w14:textId="77777777" w:rsidR="00F62649" w:rsidRPr="00CF7B8B" w:rsidRDefault="00F62649" w:rsidP="008A5C9A">
            <w:pPr>
              <w:shd w:val="clear" w:color="auto" w:fill="FFFFFF" w:themeFill="background1"/>
              <w:jc w:val="center"/>
              <w:rPr>
                <w:sz w:val="24"/>
                <w:szCs w:val="24"/>
              </w:rPr>
            </w:pPr>
          </w:p>
        </w:tc>
      </w:tr>
      <w:tr w:rsidR="00F62649" w:rsidRPr="00CF7B8B" w14:paraId="26BD0936" w14:textId="77777777" w:rsidTr="008A5C9A">
        <w:tc>
          <w:tcPr>
            <w:tcW w:w="0" w:type="auto"/>
            <w:vAlign w:val="center"/>
          </w:tcPr>
          <w:p w14:paraId="1EBFA772" w14:textId="77777777" w:rsidR="00F62649" w:rsidRPr="00CF7B8B" w:rsidRDefault="00F62649" w:rsidP="008A5C9A">
            <w:pPr>
              <w:shd w:val="clear" w:color="auto" w:fill="FFFFFF" w:themeFill="background1"/>
              <w:jc w:val="center"/>
              <w:rPr>
                <w:sz w:val="24"/>
                <w:szCs w:val="24"/>
              </w:rPr>
            </w:pPr>
            <w:r w:rsidRPr="00CF7B8B">
              <w:rPr>
                <w:sz w:val="24"/>
                <w:szCs w:val="24"/>
              </w:rPr>
              <w:t>с 01.01.2020 по 30.06.2020</w:t>
            </w:r>
          </w:p>
        </w:tc>
        <w:tc>
          <w:tcPr>
            <w:tcW w:w="0" w:type="auto"/>
            <w:vAlign w:val="center"/>
          </w:tcPr>
          <w:p w14:paraId="39877D8E" w14:textId="77777777" w:rsidR="00F62649" w:rsidRPr="00CF7B8B" w:rsidRDefault="00F62649" w:rsidP="008A5C9A">
            <w:pPr>
              <w:shd w:val="clear" w:color="auto" w:fill="FFFFFF" w:themeFill="background1"/>
              <w:jc w:val="center"/>
              <w:rPr>
                <w:sz w:val="24"/>
                <w:szCs w:val="24"/>
              </w:rPr>
            </w:pPr>
            <w:r w:rsidRPr="00CF7B8B">
              <w:rPr>
                <w:sz w:val="24"/>
                <w:szCs w:val="24"/>
              </w:rPr>
              <w:t>3,57</w:t>
            </w:r>
          </w:p>
        </w:tc>
        <w:tc>
          <w:tcPr>
            <w:tcW w:w="0" w:type="auto"/>
            <w:vAlign w:val="center"/>
          </w:tcPr>
          <w:p w14:paraId="1DE892D2"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ign w:val="center"/>
          </w:tcPr>
          <w:p w14:paraId="7E553AC8" w14:textId="77777777" w:rsidR="00F62649" w:rsidRPr="00CF7B8B" w:rsidRDefault="00F62649" w:rsidP="008A5C9A">
            <w:pPr>
              <w:shd w:val="clear" w:color="auto" w:fill="FFFFFF" w:themeFill="background1"/>
              <w:jc w:val="center"/>
              <w:rPr>
                <w:sz w:val="24"/>
                <w:szCs w:val="24"/>
              </w:rPr>
            </w:pPr>
          </w:p>
        </w:tc>
      </w:tr>
      <w:tr w:rsidR="00F62649" w:rsidRPr="00CF7B8B" w14:paraId="19B7AA1B" w14:textId="77777777" w:rsidTr="008A5C9A">
        <w:tc>
          <w:tcPr>
            <w:tcW w:w="0" w:type="auto"/>
            <w:vAlign w:val="center"/>
          </w:tcPr>
          <w:p w14:paraId="3D172E84" w14:textId="77777777" w:rsidR="00F62649" w:rsidRPr="00CF7B8B" w:rsidRDefault="00F62649" w:rsidP="008A5C9A">
            <w:pPr>
              <w:shd w:val="clear" w:color="auto" w:fill="FFFFFF" w:themeFill="background1"/>
              <w:jc w:val="center"/>
              <w:rPr>
                <w:sz w:val="24"/>
                <w:szCs w:val="24"/>
              </w:rPr>
            </w:pPr>
            <w:r w:rsidRPr="00CF7B8B">
              <w:rPr>
                <w:sz w:val="24"/>
                <w:szCs w:val="24"/>
              </w:rPr>
              <w:t>с 01.07.2020 по 31.12.2020</w:t>
            </w:r>
          </w:p>
        </w:tc>
        <w:tc>
          <w:tcPr>
            <w:tcW w:w="0" w:type="auto"/>
            <w:vAlign w:val="center"/>
          </w:tcPr>
          <w:p w14:paraId="3D6045E3" w14:textId="77777777" w:rsidR="00F62649" w:rsidRPr="00CF7B8B" w:rsidRDefault="00F62649" w:rsidP="008A5C9A">
            <w:pPr>
              <w:shd w:val="clear" w:color="auto" w:fill="FFFFFF" w:themeFill="background1"/>
              <w:jc w:val="center"/>
              <w:rPr>
                <w:sz w:val="24"/>
                <w:szCs w:val="24"/>
              </w:rPr>
            </w:pPr>
            <w:r w:rsidRPr="00CF7B8B">
              <w:rPr>
                <w:sz w:val="24"/>
                <w:szCs w:val="24"/>
              </w:rPr>
              <w:t>3,59</w:t>
            </w:r>
          </w:p>
        </w:tc>
        <w:tc>
          <w:tcPr>
            <w:tcW w:w="0" w:type="auto"/>
            <w:vAlign w:val="center"/>
          </w:tcPr>
          <w:p w14:paraId="3165D754"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ign w:val="center"/>
          </w:tcPr>
          <w:p w14:paraId="2B027E65" w14:textId="77777777" w:rsidR="00F62649" w:rsidRPr="00CF7B8B" w:rsidRDefault="00F62649" w:rsidP="008A5C9A">
            <w:pPr>
              <w:shd w:val="clear" w:color="auto" w:fill="FFFFFF" w:themeFill="background1"/>
              <w:jc w:val="center"/>
              <w:rPr>
                <w:sz w:val="24"/>
                <w:szCs w:val="24"/>
              </w:rPr>
            </w:pPr>
          </w:p>
        </w:tc>
      </w:tr>
      <w:tr w:rsidR="00F62649" w:rsidRPr="00CF7B8B" w14:paraId="2D8DB96A" w14:textId="77777777" w:rsidTr="008A5C9A">
        <w:tc>
          <w:tcPr>
            <w:tcW w:w="0" w:type="auto"/>
            <w:vAlign w:val="center"/>
          </w:tcPr>
          <w:p w14:paraId="3605973D" w14:textId="77777777" w:rsidR="00F62649" w:rsidRPr="00CF7B8B" w:rsidRDefault="00F62649" w:rsidP="008A5C9A">
            <w:pPr>
              <w:shd w:val="clear" w:color="auto" w:fill="FFFFFF" w:themeFill="background1"/>
              <w:jc w:val="center"/>
              <w:rPr>
                <w:sz w:val="24"/>
                <w:szCs w:val="24"/>
              </w:rPr>
            </w:pPr>
            <w:r w:rsidRPr="00CF7B8B">
              <w:rPr>
                <w:sz w:val="24"/>
                <w:szCs w:val="24"/>
              </w:rPr>
              <w:t>с 01.01.2021 по 30.06.2021</w:t>
            </w:r>
          </w:p>
        </w:tc>
        <w:tc>
          <w:tcPr>
            <w:tcW w:w="0" w:type="auto"/>
            <w:vAlign w:val="center"/>
          </w:tcPr>
          <w:p w14:paraId="0F87D94D" w14:textId="77777777" w:rsidR="00F62649" w:rsidRPr="00CF7B8B" w:rsidRDefault="00F62649" w:rsidP="008A5C9A">
            <w:pPr>
              <w:shd w:val="clear" w:color="auto" w:fill="FFFFFF" w:themeFill="background1"/>
              <w:jc w:val="center"/>
              <w:rPr>
                <w:sz w:val="24"/>
                <w:szCs w:val="24"/>
              </w:rPr>
            </w:pPr>
            <w:r w:rsidRPr="00CF7B8B">
              <w:rPr>
                <w:sz w:val="24"/>
                <w:szCs w:val="24"/>
              </w:rPr>
              <w:t>3,59</w:t>
            </w:r>
          </w:p>
        </w:tc>
        <w:tc>
          <w:tcPr>
            <w:tcW w:w="0" w:type="auto"/>
          </w:tcPr>
          <w:p w14:paraId="69A82627"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ign w:val="center"/>
          </w:tcPr>
          <w:p w14:paraId="72CC956F" w14:textId="77777777" w:rsidR="00F62649" w:rsidRPr="00CF7B8B" w:rsidRDefault="00F62649" w:rsidP="008A5C9A">
            <w:pPr>
              <w:shd w:val="clear" w:color="auto" w:fill="FFFFFF" w:themeFill="background1"/>
              <w:jc w:val="center"/>
              <w:rPr>
                <w:sz w:val="24"/>
                <w:szCs w:val="24"/>
              </w:rPr>
            </w:pPr>
          </w:p>
        </w:tc>
      </w:tr>
      <w:tr w:rsidR="00F62649" w:rsidRPr="00CF7B8B" w14:paraId="2405D49E" w14:textId="77777777" w:rsidTr="008A5C9A">
        <w:tc>
          <w:tcPr>
            <w:tcW w:w="0" w:type="auto"/>
            <w:vAlign w:val="center"/>
          </w:tcPr>
          <w:p w14:paraId="310ED52D" w14:textId="77777777" w:rsidR="00F62649" w:rsidRPr="00CF7B8B" w:rsidRDefault="00F62649" w:rsidP="008A5C9A">
            <w:pPr>
              <w:shd w:val="clear" w:color="auto" w:fill="FFFFFF" w:themeFill="background1"/>
              <w:jc w:val="center"/>
              <w:rPr>
                <w:sz w:val="24"/>
                <w:szCs w:val="24"/>
              </w:rPr>
            </w:pPr>
            <w:r w:rsidRPr="00CF7B8B">
              <w:rPr>
                <w:sz w:val="24"/>
                <w:szCs w:val="24"/>
              </w:rPr>
              <w:t>с 01.07.2021 по 31.12.2021</w:t>
            </w:r>
          </w:p>
        </w:tc>
        <w:tc>
          <w:tcPr>
            <w:tcW w:w="0" w:type="auto"/>
            <w:vAlign w:val="center"/>
          </w:tcPr>
          <w:p w14:paraId="2114E5A2" w14:textId="77777777" w:rsidR="00F62649" w:rsidRPr="00CF7B8B" w:rsidRDefault="00F62649" w:rsidP="008A5C9A">
            <w:pPr>
              <w:shd w:val="clear" w:color="auto" w:fill="FFFFFF" w:themeFill="background1"/>
              <w:jc w:val="center"/>
              <w:rPr>
                <w:sz w:val="24"/>
                <w:szCs w:val="24"/>
              </w:rPr>
            </w:pPr>
            <w:r w:rsidRPr="00CF7B8B">
              <w:rPr>
                <w:sz w:val="24"/>
                <w:szCs w:val="24"/>
              </w:rPr>
              <w:t>3,63</w:t>
            </w:r>
          </w:p>
        </w:tc>
        <w:tc>
          <w:tcPr>
            <w:tcW w:w="0" w:type="auto"/>
          </w:tcPr>
          <w:p w14:paraId="39BA39DD"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ign w:val="center"/>
          </w:tcPr>
          <w:p w14:paraId="384AAE19" w14:textId="77777777" w:rsidR="00F62649" w:rsidRPr="00CF7B8B" w:rsidRDefault="00F62649" w:rsidP="008A5C9A">
            <w:pPr>
              <w:shd w:val="clear" w:color="auto" w:fill="FFFFFF" w:themeFill="background1"/>
              <w:jc w:val="center"/>
              <w:rPr>
                <w:sz w:val="24"/>
                <w:szCs w:val="24"/>
              </w:rPr>
            </w:pPr>
          </w:p>
        </w:tc>
      </w:tr>
      <w:tr w:rsidR="00F62649" w:rsidRPr="00CF7B8B" w14:paraId="0975B262" w14:textId="77777777" w:rsidTr="008A5C9A">
        <w:tc>
          <w:tcPr>
            <w:tcW w:w="0" w:type="auto"/>
            <w:vAlign w:val="center"/>
          </w:tcPr>
          <w:p w14:paraId="0EBA7B95" w14:textId="77777777" w:rsidR="00F62649" w:rsidRPr="00CF7B8B" w:rsidRDefault="00F62649" w:rsidP="008A5C9A">
            <w:pPr>
              <w:shd w:val="clear" w:color="auto" w:fill="FFFFFF" w:themeFill="background1"/>
              <w:jc w:val="center"/>
              <w:rPr>
                <w:sz w:val="24"/>
                <w:szCs w:val="24"/>
              </w:rPr>
            </w:pPr>
            <w:r w:rsidRPr="00CF7B8B">
              <w:rPr>
                <w:sz w:val="24"/>
                <w:szCs w:val="24"/>
              </w:rPr>
              <w:t>с 01.01.2022 по 30.06.2022</w:t>
            </w:r>
          </w:p>
        </w:tc>
        <w:tc>
          <w:tcPr>
            <w:tcW w:w="0" w:type="auto"/>
            <w:vAlign w:val="center"/>
          </w:tcPr>
          <w:p w14:paraId="2323AFDD" w14:textId="77777777" w:rsidR="00F62649" w:rsidRPr="00CF7B8B" w:rsidRDefault="00F62649" w:rsidP="008A5C9A">
            <w:pPr>
              <w:shd w:val="clear" w:color="auto" w:fill="FFFFFF" w:themeFill="background1"/>
              <w:jc w:val="center"/>
              <w:rPr>
                <w:sz w:val="24"/>
                <w:szCs w:val="24"/>
              </w:rPr>
            </w:pPr>
            <w:r w:rsidRPr="00CF7B8B">
              <w:rPr>
                <w:sz w:val="24"/>
                <w:szCs w:val="24"/>
              </w:rPr>
              <w:t>3,63</w:t>
            </w:r>
          </w:p>
        </w:tc>
        <w:tc>
          <w:tcPr>
            <w:tcW w:w="0" w:type="auto"/>
          </w:tcPr>
          <w:p w14:paraId="2B1E759F"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ign w:val="center"/>
          </w:tcPr>
          <w:p w14:paraId="4A93216A" w14:textId="77777777" w:rsidR="00F62649" w:rsidRPr="00CF7B8B" w:rsidRDefault="00F62649" w:rsidP="008A5C9A">
            <w:pPr>
              <w:shd w:val="clear" w:color="auto" w:fill="FFFFFF" w:themeFill="background1"/>
              <w:jc w:val="center"/>
              <w:rPr>
                <w:sz w:val="24"/>
                <w:szCs w:val="24"/>
              </w:rPr>
            </w:pPr>
          </w:p>
        </w:tc>
      </w:tr>
      <w:tr w:rsidR="00F62649" w:rsidRPr="00CF7B8B" w14:paraId="5D401265" w14:textId="77777777" w:rsidTr="008A5C9A">
        <w:tc>
          <w:tcPr>
            <w:tcW w:w="0" w:type="auto"/>
            <w:vAlign w:val="center"/>
          </w:tcPr>
          <w:p w14:paraId="03490909" w14:textId="77777777" w:rsidR="00F62649" w:rsidRPr="00CF7B8B" w:rsidRDefault="00F62649" w:rsidP="008A5C9A">
            <w:pPr>
              <w:shd w:val="clear" w:color="auto" w:fill="FFFFFF" w:themeFill="background1"/>
              <w:jc w:val="center"/>
              <w:rPr>
                <w:sz w:val="24"/>
                <w:szCs w:val="24"/>
              </w:rPr>
            </w:pPr>
            <w:r w:rsidRPr="00CF7B8B">
              <w:rPr>
                <w:sz w:val="24"/>
                <w:szCs w:val="24"/>
              </w:rPr>
              <w:t>с 01.07.2022 по 31.12.2022</w:t>
            </w:r>
          </w:p>
        </w:tc>
        <w:tc>
          <w:tcPr>
            <w:tcW w:w="0" w:type="auto"/>
            <w:vAlign w:val="center"/>
          </w:tcPr>
          <w:p w14:paraId="23EC50EC" w14:textId="77777777" w:rsidR="00F62649" w:rsidRPr="00CF7B8B" w:rsidRDefault="00F62649" w:rsidP="008A5C9A">
            <w:pPr>
              <w:shd w:val="clear" w:color="auto" w:fill="FFFFFF" w:themeFill="background1"/>
              <w:jc w:val="center"/>
              <w:rPr>
                <w:sz w:val="24"/>
                <w:szCs w:val="24"/>
              </w:rPr>
            </w:pPr>
            <w:r w:rsidRPr="00CF7B8B">
              <w:rPr>
                <w:sz w:val="24"/>
                <w:szCs w:val="24"/>
              </w:rPr>
              <w:t>3,65</w:t>
            </w:r>
          </w:p>
        </w:tc>
        <w:tc>
          <w:tcPr>
            <w:tcW w:w="0" w:type="auto"/>
          </w:tcPr>
          <w:p w14:paraId="3BE93F7C"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ign w:val="center"/>
          </w:tcPr>
          <w:p w14:paraId="7E35490A" w14:textId="77777777" w:rsidR="00F62649" w:rsidRPr="00CF7B8B" w:rsidRDefault="00F62649" w:rsidP="008A5C9A">
            <w:pPr>
              <w:shd w:val="clear" w:color="auto" w:fill="FFFFFF" w:themeFill="background1"/>
              <w:jc w:val="center"/>
              <w:rPr>
                <w:sz w:val="24"/>
                <w:szCs w:val="24"/>
              </w:rPr>
            </w:pPr>
          </w:p>
        </w:tc>
      </w:tr>
      <w:tr w:rsidR="00F62649" w:rsidRPr="00CF7B8B" w14:paraId="121D351C" w14:textId="77777777" w:rsidTr="008A5C9A">
        <w:tc>
          <w:tcPr>
            <w:tcW w:w="0" w:type="auto"/>
            <w:gridSpan w:val="4"/>
            <w:vAlign w:val="center"/>
          </w:tcPr>
          <w:p w14:paraId="7E0EA001" w14:textId="77777777" w:rsidR="00F62649" w:rsidRPr="00CF7B8B" w:rsidRDefault="00F62649" w:rsidP="008A5C9A">
            <w:pPr>
              <w:shd w:val="clear" w:color="auto" w:fill="FFFFFF" w:themeFill="background1"/>
              <w:jc w:val="center"/>
              <w:rPr>
                <w:b/>
                <w:sz w:val="24"/>
                <w:szCs w:val="24"/>
              </w:rPr>
            </w:pPr>
            <w:r w:rsidRPr="00CF7B8B">
              <w:rPr>
                <w:b/>
                <w:sz w:val="24"/>
                <w:szCs w:val="24"/>
              </w:rPr>
              <w:t>Долгосрочные тарифы на услуги по водоотведению (транспортировка сточных вод) ПАО «Сургутнефтегаз»</w:t>
            </w:r>
          </w:p>
        </w:tc>
      </w:tr>
      <w:tr w:rsidR="00F62649" w:rsidRPr="00CF7B8B" w14:paraId="7A435E3A" w14:textId="77777777" w:rsidTr="008A5C9A">
        <w:tc>
          <w:tcPr>
            <w:tcW w:w="0" w:type="auto"/>
            <w:vAlign w:val="center"/>
          </w:tcPr>
          <w:p w14:paraId="058B38A2" w14:textId="77777777" w:rsidR="00F62649" w:rsidRPr="00CF7B8B" w:rsidRDefault="00F62649" w:rsidP="008A5C9A">
            <w:pPr>
              <w:shd w:val="clear" w:color="auto" w:fill="FFFFFF" w:themeFill="background1"/>
              <w:jc w:val="center"/>
              <w:rPr>
                <w:sz w:val="24"/>
                <w:szCs w:val="24"/>
              </w:rPr>
            </w:pPr>
            <w:r w:rsidRPr="00CF7B8B">
              <w:rPr>
                <w:sz w:val="24"/>
                <w:szCs w:val="24"/>
              </w:rPr>
              <w:t>с 01.01.2018 по 30.06.2018</w:t>
            </w:r>
          </w:p>
        </w:tc>
        <w:tc>
          <w:tcPr>
            <w:tcW w:w="0" w:type="auto"/>
            <w:vAlign w:val="center"/>
          </w:tcPr>
          <w:p w14:paraId="490860F0" w14:textId="77777777" w:rsidR="00F62649" w:rsidRPr="00CF7B8B" w:rsidRDefault="00F62649" w:rsidP="008A5C9A">
            <w:pPr>
              <w:shd w:val="clear" w:color="auto" w:fill="FFFFFF" w:themeFill="background1"/>
              <w:jc w:val="center"/>
              <w:rPr>
                <w:sz w:val="24"/>
                <w:szCs w:val="24"/>
              </w:rPr>
            </w:pPr>
            <w:r w:rsidRPr="00CF7B8B">
              <w:rPr>
                <w:sz w:val="24"/>
                <w:szCs w:val="24"/>
              </w:rPr>
              <w:t>5,10</w:t>
            </w:r>
          </w:p>
        </w:tc>
        <w:tc>
          <w:tcPr>
            <w:tcW w:w="0" w:type="auto"/>
            <w:vAlign w:val="center"/>
          </w:tcPr>
          <w:p w14:paraId="617BB8F8"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restart"/>
            <w:vAlign w:val="center"/>
          </w:tcPr>
          <w:p w14:paraId="6273DD81" w14:textId="77777777" w:rsidR="00F62649" w:rsidRPr="00CF7B8B" w:rsidRDefault="00F62649" w:rsidP="008A5C9A">
            <w:pPr>
              <w:shd w:val="clear" w:color="auto" w:fill="FFFFFF" w:themeFill="background1"/>
              <w:jc w:val="center"/>
              <w:rPr>
                <w:sz w:val="24"/>
                <w:szCs w:val="24"/>
              </w:rPr>
            </w:pPr>
            <w:r w:rsidRPr="00CF7B8B">
              <w:rPr>
                <w:sz w:val="24"/>
                <w:szCs w:val="24"/>
              </w:rPr>
              <w:t>Приказ РСТ Югры</w:t>
            </w:r>
          </w:p>
          <w:p w14:paraId="12058EC9" w14:textId="77777777" w:rsidR="00F62649" w:rsidRPr="00CF7B8B" w:rsidRDefault="00F62649" w:rsidP="008A5C9A">
            <w:pPr>
              <w:shd w:val="clear" w:color="auto" w:fill="FFFFFF" w:themeFill="background1"/>
              <w:jc w:val="center"/>
              <w:rPr>
                <w:sz w:val="24"/>
                <w:szCs w:val="24"/>
              </w:rPr>
            </w:pPr>
            <w:r w:rsidRPr="00CF7B8B">
              <w:rPr>
                <w:sz w:val="24"/>
                <w:szCs w:val="24"/>
              </w:rPr>
              <w:t>от 22.11.2018 № 62-нп</w:t>
            </w:r>
          </w:p>
        </w:tc>
      </w:tr>
      <w:tr w:rsidR="00F62649" w:rsidRPr="00CF7B8B" w14:paraId="1865789A" w14:textId="77777777" w:rsidTr="008A5C9A">
        <w:tc>
          <w:tcPr>
            <w:tcW w:w="0" w:type="auto"/>
            <w:vAlign w:val="center"/>
          </w:tcPr>
          <w:p w14:paraId="0582D388" w14:textId="77777777" w:rsidR="00F62649" w:rsidRPr="00CF7B8B" w:rsidRDefault="00F62649" w:rsidP="008A5C9A">
            <w:pPr>
              <w:shd w:val="clear" w:color="auto" w:fill="FFFFFF" w:themeFill="background1"/>
              <w:jc w:val="center"/>
              <w:rPr>
                <w:sz w:val="24"/>
                <w:szCs w:val="24"/>
              </w:rPr>
            </w:pPr>
            <w:r w:rsidRPr="00CF7B8B">
              <w:rPr>
                <w:sz w:val="24"/>
                <w:szCs w:val="24"/>
              </w:rPr>
              <w:t>с 01.07.2018 по 31.12.2018</w:t>
            </w:r>
          </w:p>
        </w:tc>
        <w:tc>
          <w:tcPr>
            <w:tcW w:w="0" w:type="auto"/>
            <w:vAlign w:val="center"/>
          </w:tcPr>
          <w:p w14:paraId="06F9B0A6"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5,30</w:t>
            </w:r>
          </w:p>
        </w:tc>
        <w:tc>
          <w:tcPr>
            <w:tcW w:w="0" w:type="auto"/>
            <w:vAlign w:val="center"/>
          </w:tcPr>
          <w:p w14:paraId="33FA722C"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w:t>
            </w:r>
          </w:p>
        </w:tc>
        <w:tc>
          <w:tcPr>
            <w:tcW w:w="0" w:type="auto"/>
            <w:vMerge/>
            <w:vAlign w:val="center"/>
          </w:tcPr>
          <w:p w14:paraId="29FADFB9" w14:textId="77777777" w:rsidR="00F62649" w:rsidRPr="00CF7B8B" w:rsidRDefault="00F62649" w:rsidP="008A5C9A">
            <w:pPr>
              <w:shd w:val="clear" w:color="auto" w:fill="FFFFFF" w:themeFill="background1"/>
              <w:jc w:val="center"/>
              <w:rPr>
                <w:sz w:val="24"/>
                <w:szCs w:val="24"/>
              </w:rPr>
            </w:pPr>
          </w:p>
        </w:tc>
      </w:tr>
      <w:tr w:rsidR="00F62649" w:rsidRPr="00CF7B8B" w14:paraId="70C3F7E1" w14:textId="77777777" w:rsidTr="008A5C9A">
        <w:tc>
          <w:tcPr>
            <w:tcW w:w="0" w:type="auto"/>
            <w:vAlign w:val="center"/>
          </w:tcPr>
          <w:p w14:paraId="07D06EDC" w14:textId="77777777" w:rsidR="00F62649" w:rsidRPr="00CF7B8B" w:rsidRDefault="00F62649" w:rsidP="008A5C9A">
            <w:pPr>
              <w:shd w:val="clear" w:color="auto" w:fill="FFFFFF" w:themeFill="background1"/>
              <w:jc w:val="center"/>
              <w:rPr>
                <w:sz w:val="24"/>
                <w:szCs w:val="24"/>
              </w:rPr>
            </w:pPr>
            <w:r w:rsidRPr="00CF7B8B">
              <w:rPr>
                <w:sz w:val="24"/>
                <w:szCs w:val="24"/>
              </w:rPr>
              <w:t>с 01.01.2019 по 30.06.2019</w:t>
            </w:r>
          </w:p>
        </w:tc>
        <w:tc>
          <w:tcPr>
            <w:tcW w:w="0" w:type="auto"/>
            <w:vAlign w:val="center"/>
          </w:tcPr>
          <w:p w14:paraId="6239A943" w14:textId="77777777" w:rsidR="00F62649" w:rsidRPr="00CF7B8B" w:rsidRDefault="00F62649" w:rsidP="008A5C9A">
            <w:pPr>
              <w:shd w:val="clear" w:color="auto" w:fill="FFFFFF" w:themeFill="background1"/>
              <w:jc w:val="center"/>
              <w:rPr>
                <w:sz w:val="24"/>
                <w:szCs w:val="24"/>
              </w:rPr>
            </w:pPr>
            <w:r w:rsidRPr="00CF7B8B">
              <w:rPr>
                <w:sz w:val="24"/>
                <w:szCs w:val="24"/>
              </w:rPr>
              <w:t>5,30</w:t>
            </w:r>
          </w:p>
        </w:tc>
        <w:tc>
          <w:tcPr>
            <w:tcW w:w="0" w:type="auto"/>
            <w:vAlign w:val="center"/>
          </w:tcPr>
          <w:p w14:paraId="591F6A25"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ign w:val="center"/>
          </w:tcPr>
          <w:p w14:paraId="2538027B" w14:textId="77777777" w:rsidR="00F62649" w:rsidRPr="00CF7B8B" w:rsidRDefault="00F62649" w:rsidP="008A5C9A">
            <w:pPr>
              <w:shd w:val="clear" w:color="auto" w:fill="FFFFFF" w:themeFill="background1"/>
              <w:jc w:val="center"/>
              <w:rPr>
                <w:sz w:val="24"/>
                <w:szCs w:val="24"/>
              </w:rPr>
            </w:pPr>
          </w:p>
        </w:tc>
      </w:tr>
      <w:tr w:rsidR="00F62649" w:rsidRPr="00CF7B8B" w14:paraId="49079658" w14:textId="77777777" w:rsidTr="008A5C9A">
        <w:tc>
          <w:tcPr>
            <w:tcW w:w="0" w:type="auto"/>
            <w:vAlign w:val="center"/>
          </w:tcPr>
          <w:p w14:paraId="290972B8" w14:textId="77777777" w:rsidR="00F62649" w:rsidRPr="00CF7B8B" w:rsidRDefault="00F62649" w:rsidP="008A5C9A">
            <w:pPr>
              <w:shd w:val="clear" w:color="auto" w:fill="FFFFFF" w:themeFill="background1"/>
              <w:jc w:val="center"/>
              <w:rPr>
                <w:sz w:val="24"/>
                <w:szCs w:val="24"/>
              </w:rPr>
            </w:pPr>
            <w:r w:rsidRPr="00CF7B8B">
              <w:rPr>
                <w:sz w:val="24"/>
                <w:szCs w:val="24"/>
              </w:rPr>
              <w:t>с 01.07.2019 по 31.12.2019</w:t>
            </w:r>
          </w:p>
        </w:tc>
        <w:tc>
          <w:tcPr>
            <w:tcW w:w="0" w:type="auto"/>
            <w:vAlign w:val="center"/>
          </w:tcPr>
          <w:p w14:paraId="6A82B99C"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5,40</w:t>
            </w:r>
          </w:p>
        </w:tc>
        <w:tc>
          <w:tcPr>
            <w:tcW w:w="0" w:type="auto"/>
            <w:vAlign w:val="center"/>
          </w:tcPr>
          <w:p w14:paraId="34177B6D"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w:t>
            </w:r>
          </w:p>
        </w:tc>
        <w:tc>
          <w:tcPr>
            <w:tcW w:w="0" w:type="auto"/>
            <w:vMerge/>
            <w:vAlign w:val="center"/>
          </w:tcPr>
          <w:p w14:paraId="03E6D1B4" w14:textId="77777777" w:rsidR="00F62649" w:rsidRPr="00CF7B8B" w:rsidRDefault="00F62649" w:rsidP="008A5C9A">
            <w:pPr>
              <w:shd w:val="clear" w:color="auto" w:fill="FFFFFF" w:themeFill="background1"/>
              <w:jc w:val="center"/>
              <w:rPr>
                <w:sz w:val="24"/>
                <w:szCs w:val="24"/>
              </w:rPr>
            </w:pPr>
          </w:p>
        </w:tc>
      </w:tr>
      <w:tr w:rsidR="00F62649" w:rsidRPr="00CF7B8B" w14:paraId="368226ED" w14:textId="77777777" w:rsidTr="008A5C9A">
        <w:tc>
          <w:tcPr>
            <w:tcW w:w="0" w:type="auto"/>
            <w:vAlign w:val="center"/>
          </w:tcPr>
          <w:p w14:paraId="431F9166" w14:textId="77777777" w:rsidR="00F62649" w:rsidRPr="00CF7B8B" w:rsidRDefault="00F62649" w:rsidP="008A5C9A">
            <w:pPr>
              <w:shd w:val="clear" w:color="auto" w:fill="FFFFFF" w:themeFill="background1"/>
              <w:jc w:val="center"/>
              <w:rPr>
                <w:sz w:val="24"/>
                <w:szCs w:val="24"/>
              </w:rPr>
            </w:pPr>
            <w:r w:rsidRPr="00CF7B8B">
              <w:rPr>
                <w:sz w:val="24"/>
                <w:szCs w:val="24"/>
              </w:rPr>
              <w:t>с 01.01.2020 по 30.06.2020</w:t>
            </w:r>
          </w:p>
        </w:tc>
        <w:tc>
          <w:tcPr>
            <w:tcW w:w="0" w:type="auto"/>
            <w:vAlign w:val="center"/>
          </w:tcPr>
          <w:p w14:paraId="2D19D152" w14:textId="77777777" w:rsidR="00F62649" w:rsidRPr="00CF7B8B" w:rsidRDefault="00F62649" w:rsidP="008A5C9A">
            <w:pPr>
              <w:shd w:val="clear" w:color="auto" w:fill="FFFFFF" w:themeFill="background1"/>
              <w:jc w:val="center"/>
              <w:rPr>
                <w:sz w:val="24"/>
                <w:szCs w:val="24"/>
              </w:rPr>
            </w:pPr>
            <w:r w:rsidRPr="00CF7B8B">
              <w:rPr>
                <w:sz w:val="24"/>
                <w:szCs w:val="24"/>
              </w:rPr>
              <w:t>5,40</w:t>
            </w:r>
          </w:p>
        </w:tc>
        <w:tc>
          <w:tcPr>
            <w:tcW w:w="0" w:type="auto"/>
            <w:vAlign w:val="center"/>
          </w:tcPr>
          <w:p w14:paraId="527FF368"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ign w:val="center"/>
          </w:tcPr>
          <w:p w14:paraId="11A9B49A" w14:textId="77777777" w:rsidR="00F62649" w:rsidRPr="00CF7B8B" w:rsidRDefault="00F62649" w:rsidP="008A5C9A">
            <w:pPr>
              <w:shd w:val="clear" w:color="auto" w:fill="FFFFFF" w:themeFill="background1"/>
              <w:jc w:val="center"/>
              <w:rPr>
                <w:sz w:val="24"/>
                <w:szCs w:val="24"/>
              </w:rPr>
            </w:pPr>
          </w:p>
        </w:tc>
      </w:tr>
      <w:tr w:rsidR="00F62649" w:rsidRPr="00CF7B8B" w14:paraId="6331C99A" w14:textId="77777777" w:rsidTr="008A5C9A">
        <w:tc>
          <w:tcPr>
            <w:tcW w:w="0" w:type="auto"/>
            <w:vAlign w:val="center"/>
          </w:tcPr>
          <w:p w14:paraId="3A1C27AB" w14:textId="77777777" w:rsidR="00F62649" w:rsidRPr="00CF7B8B" w:rsidRDefault="00F62649" w:rsidP="008A5C9A">
            <w:pPr>
              <w:shd w:val="clear" w:color="auto" w:fill="FFFFFF" w:themeFill="background1"/>
              <w:jc w:val="center"/>
              <w:rPr>
                <w:sz w:val="24"/>
                <w:szCs w:val="24"/>
              </w:rPr>
            </w:pPr>
            <w:r w:rsidRPr="00CF7B8B">
              <w:rPr>
                <w:sz w:val="24"/>
                <w:szCs w:val="24"/>
              </w:rPr>
              <w:t>с 01.07.2020 по 31.12.2020</w:t>
            </w:r>
          </w:p>
        </w:tc>
        <w:tc>
          <w:tcPr>
            <w:tcW w:w="0" w:type="auto"/>
            <w:vAlign w:val="center"/>
          </w:tcPr>
          <w:p w14:paraId="652A8F3B" w14:textId="77777777" w:rsidR="00F62649" w:rsidRPr="00CF7B8B" w:rsidRDefault="00F62649" w:rsidP="008A5C9A">
            <w:pPr>
              <w:shd w:val="clear" w:color="auto" w:fill="FFFFFF" w:themeFill="background1"/>
              <w:jc w:val="center"/>
              <w:rPr>
                <w:sz w:val="24"/>
                <w:szCs w:val="24"/>
              </w:rPr>
            </w:pPr>
            <w:r w:rsidRPr="00CF7B8B">
              <w:rPr>
                <w:sz w:val="24"/>
                <w:szCs w:val="24"/>
              </w:rPr>
              <w:t>5,50</w:t>
            </w:r>
          </w:p>
        </w:tc>
        <w:tc>
          <w:tcPr>
            <w:tcW w:w="0" w:type="auto"/>
            <w:vAlign w:val="center"/>
          </w:tcPr>
          <w:p w14:paraId="2CC5A88C"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ign w:val="center"/>
          </w:tcPr>
          <w:p w14:paraId="35DFBBBB" w14:textId="77777777" w:rsidR="00F62649" w:rsidRPr="00CF7B8B" w:rsidRDefault="00F62649" w:rsidP="008A5C9A">
            <w:pPr>
              <w:shd w:val="clear" w:color="auto" w:fill="FFFFFF" w:themeFill="background1"/>
              <w:jc w:val="center"/>
              <w:rPr>
                <w:sz w:val="24"/>
                <w:szCs w:val="24"/>
              </w:rPr>
            </w:pPr>
          </w:p>
        </w:tc>
      </w:tr>
      <w:tr w:rsidR="00F62649" w:rsidRPr="00CF7B8B" w14:paraId="1355C1C5" w14:textId="77777777" w:rsidTr="008A5C9A">
        <w:tc>
          <w:tcPr>
            <w:tcW w:w="0" w:type="auto"/>
            <w:vAlign w:val="center"/>
          </w:tcPr>
          <w:p w14:paraId="080FFC87" w14:textId="77777777" w:rsidR="00F62649" w:rsidRPr="00CF7B8B" w:rsidRDefault="00F62649" w:rsidP="008A5C9A">
            <w:pPr>
              <w:shd w:val="clear" w:color="auto" w:fill="FFFFFF" w:themeFill="background1"/>
              <w:jc w:val="center"/>
              <w:rPr>
                <w:sz w:val="24"/>
                <w:szCs w:val="24"/>
              </w:rPr>
            </w:pPr>
            <w:r w:rsidRPr="00CF7B8B">
              <w:rPr>
                <w:sz w:val="24"/>
                <w:szCs w:val="24"/>
              </w:rPr>
              <w:t>с 01.01.2021 по 30.06.2021</w:t>
            </w:r>
          </w:p>
        </w:tc>
        <w:tc>
          <w:tcPr>
            <w:tcW w:w="0" w:type="auto"/>
            <w:vAlign w:val="center"/>
          </w:tcPr>
          <w:p w14:paraId="685789E0" w14:textId="77777777" w:rsidR="00F62649" w:rsidRPr="00CF7B8B" w:rsidRDefault="00F62649" w:rsidP="008A5C9A">
            <w:pPr>
              <w:shd w:val="clear" w:color="auto" w:fill="FFFFFF" w:themeFill="background1"/>
              <w:jc w:val="center"/>
              <w:rPr>
                <w:sz w:val="24"/>
                <w:szCs w:val="24"/>
              </w:rPr>
            </w:pPr>
            <w:r w:rsidRPr="00CF7B8B">
              <w:rPr>
                <w:sz w:val="24"/>
                <w:szCs w:val="24"/>
              </w:rPr>
              <w:t>5,50</w:t>
            </w:r>
          </w:p>
        </w:tc>
        <w:tc>
          <w:tcPr>
            <w:tcW w:w="0" w:type="auto"/>
          </w:tcPr>
          <w:p w14:paraId="0151577B"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ign w:val="center"/>
          </w:tcPr>
          <w:p w14:paraId="2895BBE3" w14:textId="77777777" w:rsidR="00F62649" w:rsidRPr="00CF7B8B" w:rsidRDefault="00F62649" w:rsidP="008A5C9A">
            <w:pPr>
              <w:shd w:val="clear" w:color="auto" w:fill="FFFFFF" w:themeFill="background1"/>
              <w:jc w:val="center"/>
              <w:rPr>
                <w:sz w:val="24"/>
                <w:szCs w:val="24"/>
              </w:rPr>
            </w:pPr>
          </w:p>
        </w:tc>
      </w:tr>
      <w:tr w:rsidR="00F62649" w:rsidRPr="00CF7B8B" w14:paraId="42A466B6" w14:textId="77777777" w:rsidTr="008A5C9A">
        <w:tc>
          <w:tcPr>
            <w:tcW w:w="0" w:type="auto"/>
            <w:vAlign w:val="center"/>
          </w:tcPr>
          <w:p w14:paraId="5BF75A6D" w14:textId="77777777" w:rsidR="00F62649" w:rsidRPr="00CF7B8B" w:rsidRDefault="00F62649" w:rsidP="008A5C9A">
            <w:pPr>
              <w:shd w:val="clear" w:color="auto" w:fill="FFFFFF" w:themeFill="background1"/>
              <w:jc w:val="center"/>
              <w:rPr>
                <w:sz w:val="24"/>
                <w:szCs w:val="24"/>
              </w:rPr>
            </w:pPr>
            <w:r w:rsidRPr="00CF7B8B">
              <w:rPr>
                <w:sz w:val="24"/>
                <w:szCs w:val="24"/>
              </w:rPr>
              <w:t>с 01.07.2021 по 31.12.2021</w:t>
            </w:r>
          </w:p>
        </w:tc>
        <w:tc>
          <w:tcPr>
            <w:tcW w:w="0" w:type="auto"/>
            <w:vAlign w:val="center"/>
          </w:tcPr>
          <w:p w14:paraId="3B54DE1A" w14:textId="77777777" w:rsidR="00F62649" w:rsidRPr="00CF7B8B" w:rsidRDefault="00F62649" w:rsidP="008A5C9A">
            <w:pPr>
              <w:shd w:val="clear" w:color="auto" w:fill="FFFFFF" w:themeFill="background1"/>
              <w:jc w:val="center"/>
              <w:rPr>
                <w:sz w:val="24"/>
                <w:szCs w:val="24"/>
              </w:rPr>
            </w:pPr>
            <w:r w:rsidRPr="00CF7B8B">
              <w:rPr>
                <w:sz w:val="24"/>
                <w:szCs w:val="24"/>
              </w:rPr>
              <w:t>5,62</w:t>
            </w:r>
          </w:p>
        </w:tc>
        <w:tc>
          <w:tcPr>
            <w:tcW w:w="0" w:type="auto"/>
          </w:tcPr>
          <w:p w14:paraId="41D96D27"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ign w:val="center"/>
          </w:tcPr>
          <w:p w14:paraId="4D3D459D" w14:textId="77777777" w:rsidR="00F62649" w:rsidRPr="00CF7B8B" w:rsidRDefault="00F62649" w:rsidP="008A5C9A">
            <w:pPr>
              <w:shd w:val="clear" w:color="auto" w:fill="FFFFFF" w:themeFill="background1"/>
              <w:jc w:val="center"/>
              <w:rPr>
                <w:sz w:val="24"/>
                <w:szCs w:val="24"/>
              </w:rPr>
            </w:pPr>
          </w:p>
        </w:tc>
      </w:tr>
      <w:tr w:rsidR="00F62649" w:rsidRPr="00CF7B8B" w14:paraId="75F4F051" w14:textId="77777777" w:rsidTr="008A5C9A">
        <w:tc>
          <w:tcPr>
            <w:tcW w:w="0" w:type="auto"/>
            <w:vAlign w:val="center"/>
          </w:tcPr>
          <w:p w14:paraId="38052351" w14:textId="77777777" w:rsidR="00F62649" w:rsidRPr="00CF7B8B" w:rsidRDefault="00F62649" w:rsidP="008A5C9A">
            <w:pPr>
              <w:shd w:val="clear" w:color="auto" w:fill="FFFFFF" w:themeFill="background1"/>
              <w:jc w:val="center"/>
              <w:rPr>
                <w:sz w:val="24"/>
                <w:szCs w:val="24"/>
              </w:rPr>
            </w:pPr>
            <w:r w:rsidRPr="00CF7B8B">
              <w:rPr>
                <w:sz w:val="24"/>
                <w:szCs w:val="24"/>
              </w:rPr>
              <w:t>с 01.01.2022 по 30.06.2022</w:t>
            </w:r>
          </w:p>
        </w:tc>
        <w:tc>
          <w:tcPr>
            <w:tcW w:w="0" w:type="auto"/>
            <w:vAlign w:val="center"/>
          </w:tcPr>
          <w:p w14:paraId="3828B40A" w14:textId="77777777" w:rsidR="00F62649" w:rsidRPr="00CF7B8B" w:rsidRDefault="00F62649" w:rsidP="008A5C9A">
            <w:pPr>
              <w:shd w:val="clear" w:color="auto" w:fill="FFFFFF" w:themeFill="background1"/>
              <w:jc w:val="center"/>
              <w:rPr>
                <w:sz w:val="24"/>
                <w:szCs w:val="24"/>
              </w:rPr>
            </w:pPr>
            <w:r w:rsidRPr="00CF7B8B">
              <w:rPr>
                <w:sz w:val="24"/>
                <w:szCs w:val="24"/>
              </w:rPr>
              <w:t>5,62</w:t>
            </w:r>
          </w:p>
        </w:tc>
        <w:tc>
          <w:tcPr>
            <w:tcW w:w="0" w:type="auto"/>
          </w:tcPr>
          <w:p w14:paraId="0C8FC6C4"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ign w:val="center"/>
          </w:tcPr>
          <w:p w14:paraId="02C90C99" w14:textId="77777777" w:rsidR="00F62649" w:rsidRPr="00CF7B8B" w:rsidRDefault="00F62649" w:rsidP="008A5C9A">
            <w:pPr>
              <w:shd w:val="clear" w:color="auto" w:fill="FFFFFF" w:themeFill="background1"/>
              <w:jc w:val="center"/>
              <w:rPr>
                <w:sz w:val="24"/>
                <w:szCs w:val="24"/>
              </w:rPr>
            </w:pPr>
          </w:p>
        </w:tc>
      </w:tr>
      <w:tr w:rsidR="00F62649" w:rsidRPr="00CF7B8B" w14:paraId="2E1B5040" w14:textId="77777777" w:rsidTr="008A5C9A">
        <w:tc>
          <w:tcPr>
            <w:tcW w:w="0" w:type="auto"/>
            <w:vAlign w:val="center"/>
          </w:tcPr>
          <w:p w14:paraId="50B4501C" w14:textId="77777777" w:rsidR="00F62649" w:rsidRPr="00CF7B8B" w:rsidRDefault="00F62649" w:rsidP="008A5C9A">
            <w:pPr>
              <w:shd w:val="clear" w:color="auto" w:fill="FFFFFF" w:themeFill="background1"/>
              <w:jc w:val="center"/>
              <w:rPr>
                <w:sz w:val="24"/>
                <w:szCs w:val="24"/>
              </w:rPr>
            </w:pPr>
            <w:r w:rsidRPr="00CF7B8B">
              <w:rPr>
                <w:sz w:val="24"/>
                <w:szCs w:val="24"/>
              </w:rPr>
              <w:t>с 01.07.2022 по 31.12.2022</w:t>
            </w:r>
          </w:p>
        </w:tc>
        <w:tc>
          <w:tcPr>
            <w:tcW w:w="0" w:type="auto"/>
            <w:vAlign w:val="center"/>
          </w:tcPr>
          <w:p w14:paraId="30721651" w14:textId="77777777" w:rsidR="00F62649" w:rsidRPr="00CF7B8B" w:rsidRDefault="00F62649" w:rsidP="008A5C9A">
            <w:pPr>
              <w:shd w:val="clear" w:color="auto" w:fill="FFFFFF" w:themeFill="background1"/>
              <w:jc w:val="center"/>
              <w:rPr>
                <w:sz w:val="24"/>
                <w:szCs w:val="24"/>
              </w:rPr>
            </w:pPr>
            <w:r w:rsidRPr="00CF7B8B">
              <w:rPr>
                <w:sz w:val="24"/>
                <w:szCs w:val="24"/>
              </w:rPr>
              <w:t>5,73</w:t>
            </w:r>
          </w:p>
        </w:tc>
        <w:tc>
          <w:tcPr>
            <w:tcW w:w="0" w:type="auto"/>
          </w:tcPr>
          <w:p w14:paraId="23CEFA98" w14:textId="77777777" w:rsidR="00F62649" w:rsidRPr="00CF7B8B" w:rsidRDefault="00F62649" w:rsidP="008A5C9A">
            <w:pPr>
              <w:shd w:val="clear" w:color="auto" w:fill="FFFFFF" w:themeFill="background1"/>
              <w:jc w:val="center"/>
              <w:rPr>
                <w:sz w:val="24"/>
                <w:szCs w:val="24"/>
              </w:rPr>
            </w:pPr>
            <w:r w:rsidRPr="00CF7B8B">
              <w:rPr>
                <w:sz w:val="24"/>
                <w:szCs w:val="24"/>
              </w:rPr>
              <w:t>-</w:t>
            </w:r>
          </w:p>
        </w:tc>
        <w:tc>
          <w:tcPr>
            <w:tcW w:w="0" w:type="auto"/>
            <w:vMerge/>
            <w:vAlign w:val="center"/>
          </w:tcPr>
          <w:p w14:paraId="5670528A" w14:textId="77777777" w:rsidR="00F62649" w:rsidRPr="00CF7B8B" w:rsidRDefault="00F62649" w:rsidP="008A5C9A">
            <w:pPr>
              <w:shd w:val="clear" w:color="auto" w:fill="FFFFFF" w:themeFill="background1"/>
              <w:jc w:val="center"/>
              <w:rPr>
                <w:sz w:val="24"/>
                <w:szCs w:val="24"/>
              </w:rPr>
            </w:pPr>
          </w:p>
        </w:tc>
      </w:tr>
      <w:tr w:rsidR="00F62649" w:rsidRPr="00CF7B8B" w14:paraId="52403AE4" w14:textId="77777777" w:rsidTr="008A5C9A">
        <w:tc>
          <w:tcPr>
            <w:tcW w:w="0" w:type="auto"/>
            <w:gridSpan w:val="4"/>
            <w:vAlign w:val="center"/>
          </w:tcPr>
          <w:p w14:paraId="68E2721A" w14:textId="77777777" w:rsidR="00F62649" w:rsidRPr="00CF7B8B" w:rsidRDefault="00F62649" w:rsidP="008A5C9A">
            <w:pPr>
              <w:shd w:val="clear" w:color="auto" w:fill="FFFFFF" w:themeFill="background1"/>
              <w:jc w:val="center"/>
              <w:rPr>
                <w:b/>
                <w:sz w:val="24"/>
                <w:szCs w:val="24"/>
              </w:rPr>
            </w:pPr>
            <w:r w:rsidRPr="00CF7B8B">
              <w:rPr>
                <w:b/>
                <w:sz w:val="24"/>
                <w:szCs w:val="24"/>
              </w:rPr>
              <w:t>Тарифы на услуги по водоотведению (транспортировка сточных вод) ПАО «СибТрансРесурс»</w:t>
            </w:r>
          </w:p>
        </w:tc>
      </w:tr>
      <w:tr w:rsidR="00F62649" w:rsidRPr="00CF7B8B" w14:paraId="709BC4AB" w14:textId="77777777" w:rsidTr="008A5C9A">
        <w:tc>
          <w:tcPr>
            <w:tcW w:w="0" w:type="auto"/>
            <w:vAlign w:val="center"/>
          </w:tcPr>
          <w:p w14:paraId="052028CE" w14:textId="77777777" w:rsidR="00F62649" w:rsidRPr="00CF7B8B" w:rsidRDefault="00F62649" w:rsidP="008A5C9A">
            <w:pPr>
              <w:widowControl w:val="0"/>
              <w:shd w:val="clear" w:color="auto" w:fill="FFFFFF" w:themeFill="background1"/>
              <w:rPr>
                <w:sz w:val="24"/>
                <w:szCs w:val="24"/>
                <w:lang w:eastAsia="x-none"/>
              </w:rPr>
            </w:pPr>
            <w:r w:rsidRPr="00CF7B8B">
              <w:rPr>
                <w:sz w:val="24"/>
                <w:szCs w:val="24"/>
              </w:rPr>
              <w:t>с 01.01.2016 по 30.06.2016</w:t>
            </w:r>
          </w:p>
        </w:tc>
        <w:tc>
          <w:tcPr>
            <w:tcW w:w="0" w:type="auto"/>
            <w:vAlign w:val="center"/>
          </w:tcPr>
          <w:p w14:paraId="3DCA107F"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2,81</w:t>
            </w:r>
          </w:p>
        </w:tc>
        <w:tc>
          <w:tcPr>
            <w:tcW w:w="0" w:type="auto"/>
            <w:vAlign w:val="center"/>
          </w:tcPr>
          <w:p w14:paraId="0BE7B1AE"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w:t>
            </w:r>
          </w:p>
        </w:tc>
        <w:tc>
          <w:tcPr>
            <w:tcW w:w="0" w:type="auto"/>
            <w:vMerge w:val="restart"/>
            <w:vAlign w:val="center"/>
          </w:tcPr>
          <w:p w14:paraId="52981602" w14:textId="77777777" w:rsidR="00F62649" w:rsidRPr="00CF7B8B" w:rsidRDefault="00F62649" w:rsidP="008A5C9A">
            <w:pPr>
              <w:shd w:val="clear" w:color="auto" w:fill="FFFFFF" w:themeFill="background1"/>
              <w:jc w:val="center"/>
              <w:rPr>
                <w:sz w:val="24"/>
                <w:szCs w:val="24"/>
              </w:rPr>
            </w:pPr>
            <w:r w:rsidRPr="00CF7B8B">
              <w:rPr>
                <w:sz w:val="24"/>
                <w:szCs w:val="24"/>
              </w:rPr>
              <w:t>Приказ РСТ Югры</w:t>
            </w:r>
          </w:p>
          <w:p w14:paraId="2F91349A" w14:textId="77777777" w:rsidR="00F62649" w:rsidRPr="00CF7B8B" w:rsidRDefault="00F62649" w:rsidP="008A5C9A">
            <w:pPr>
              <w:widowControl w:val="0"/>
              <w:shd w:val="clear" w:color="auto" w:fill="FFFFFF" w:themeFill="background1"/>
              <w:ind w:right="-2"/>
              <w:jc w:val="center"/>
              <w:rPr>
                <w:sz w:val="24"/>
                <w:szCs w:val="24"/>
              </w:rPr>
            </w:pPr>
            <w:r w:rsidRPr="00CF7B8B">
              <w:rPr>
                <w:sz w:val="24"/>
                <w:szCs w:val="24"/>
              </w:rPr>
              <w:t>от 30.11.2015 г. № 185-нп</w:t>
            </w:r>
          </w:p>
        </w:tc>
      </w:tr>
      <w:tr w:rsidR="00F62649" w:rsidRPr="00CF7B8B" w14:paraId="30AF5BAA" w14:textId="77777777" w:rsidTr="008A5C9A">
        <w:tc>
          <w:tcPr>
            <w:tcW w:w="0" w:type="auto"/>
            <w:vAlign w:val="center"/>
          </w:tcPr>
          <w:p w14:paraId="22D4D453" w14:textId="77777777" w:rsidR="00F62649" w:rsidRPr="00CF7B8B" w:rsidRDefault="00F62649" w:rsidP="008A5C9A">
            <w:pPr>
              <w:shd w:val="clear" w:color="auto" w:fill="FFFFFF" w:themeFill="background1"/>
              <w:rPr>
                <w:sz w:val="24"/>
                <w:szCs w:val="24"/>
                <w:lang w:eastAsia="en-US"/>
              </w:rPr>
            </w:pPr>
            <w:r w:rsidRPr="00CF7B8B">
              <w:rPr>
                <w:sz w:val="24"/>
                <w:szCs w:val="24"/>
              </w:rPr>
              <w:t>с 01.07.2016 по 31.12.2016</w:t>
            </w:r>
          </w:p>
        </w:tc>
        <w:tc>
          <w:tcPr>
            <w:tcW w:w="0" w:type="auto"/>
            <w:vAlign w:val="center"/>
          </w:tcPr>
          <w:p w14:paraId="59E245E6"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2,81</w:t>
            </w:r>
          </w:p>
        </w:tc>
        <w:tc>
          <w:tcPr>
            <w:tcW w:w="0" w:type="auto"/>
            <w:vAlign w:val="center"/>
          </w:tcPr>
          <w:p w14:paraId="58A068E9" w14:textId="77777777" w:rsidR="00F62649" w:rsidRPr="00CF7B8B" w:rsidRDefault="00F62649" w:rsidP="008A5C9A">
            <w:pPr>
              <w:shd w:val="clear" w:color="auto" w:fill="FFFFFF" w:themeFill="background1"/>
              <w:jc w:val="center"/>
              <w:rPr>
                <w:sz w:val="24"/>
                <w:szCs w:val="24"/>
                <w:lang w:eastAsia="en-US"/>
              </w:rPr>
            </w:pPr>
            <w:r w:rsidRPr="00CF7B8B">
              <w:rPr>
                <w:sz w:val="24"/>
                <w:szCs w:val="24"/>
                <w:lang w:eastAsia="en-US"/>
              </w:rPr>
              <w:t>-</w:t>
            </w:r>
          </w:p>
        </w:tc>
        <w:tc>
          <w:tcPr>
            <w:tcW w:w="0" w:type="auto"/>
            <w:vMerge/>
            <w:vAlign w:val="center"/>
          </w:tcPr>
          <w:p w14:paraId="1CE5A31D" w14:textId="77777777" w:rsidR="00F62649" w:rsidRPr="00CF7B8B" w:rsidRDefault="00F62649" w:rsidP="008A5C9A">
            <w:pPr>
              <w:shd w:val="clear" w:color="auto" w:fill="FFFFFF" w:themeFill="background1"/>
              <w:jc w:val="center"/>
              <w:rPr>
                <w:b/>
                <w:bCs/>
                <w:sz w:val="24"/>
                <w:szCs w:val="24"/>
                <w:lang w:eastAsia="en-US"/>
              </w:rPr>
            </w:pPr>
          </w:p>
        </w:tc>
      </w:tr>
      <w:tr w:rsidR="00F62649" w:rsidRPr="00CF7B8B" w14:paraId="359CF65B" w14:textId="77777777" w:rsidTr="008A5C9A">
        <w:tc>
          <w:tcPr>
            <w:tcW w:w="0" w:type="auto"/>
            <w:vAlign w:val="center"/>
          </w:tcPr>
          <w:p w14:paraId="525C5136" w14:textId="77777777" w:rsidR="00F62649" w:rsidRPr="00CF7B8B" w:rsidRDefault="00F62649" w:rsidP="008A5C9A">
            <w:pPr>
              <w:widowControl w:val="0"/>
              <w:shd w:val="clear" w:color="auto" w:fill="FFFFFF" w:themeFill="background1"/>
              <w:rPr>
                <w:sz w:val="24"/>
                <w:szCs w:val="24"/>
                <w:lang w:eastAsia="x-none"/>
              </w:rPr>
            </w:pPr>
            <w:r w:rsidRPr="00CF7B8B">
              <w:rPr>
                <w:sz w:val="24"/>
                <w:szCs w:val="24"/>
              </w:rPr>
              <w:t>с 01.01.2017 по 30.06.2017</w:t>
            </w:r>
          </w:p>
        </w:tc>
        <w:tc>
          <w:tcPr>
            <w:tcW w:w="0" w:type="auto"/>
            <w:vAlign w:val="center"/>
          </w:tcPr>
          <w:p w14:paraId="3AA47742"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2,81</w:t>
            </w:r>
          </w:p>
        </w:tc>
        <w:tc>
          <w:tcPr>
            <w:tcW w:w="0" w:type="auto"/>
            <w:vAlign w:val="center"/>
          </w:tcPr>
          <w:p w14:paraId="527FF55E"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w:t>
            </w:r>
          </w:p>
        </w:tc>
        <w:tc>
          <w:tcPr>
            <w:tcW w:w="0" w:type="auto"/>
            <w:vMerge w:val="restart"/>
            <w:vAlign w:val="center"/>
          </w:tcPr>
          <w:p w14:paraId="11F5018D" w14:textId="77777777" w:rsidR="00F62649" w:rsidRPr="00CF7B8B" w:rsidRDefault="00F62649" w:rsidP="008A5C9A">
            <w:pPr>
              <w:shd w:val="clear" w:color="auto" w:fill="FFFFFF" w:themeFill="background1"/>
              <w:jc w:val="center"/>
              <w:rPr>
                <w:sz w:val="24"/>
                <w:szCs w:val="24"/>
              </w:rPr>
            </w:pPr>
            <w:r w:rsidRPr="00CF7B8B">
              <w:rPr>
                <w:sz w:val="24"/>
                <w:szCs w:val="24"/>
              </w:rPr>
              <w:t>Приказ РСТ Югры</w:t>
            </w:r>
          </w:p>
          <w:p w14:paraId="7F492EFF" w14:textId="77777777" w:rsidR="00F62649" w:rsidRPr="00CF7B8B" w:rsidRDefault="00F62649" w:rsidP="008A5C9A">
            <w:pPr>
              <w:shd w:val="clear" w:color="auto" w:fill="FFFFFF" w:themeFill="background1"/>
              <w:jc w:val="center"/>
              <w:rPr>
                <w:b/>
                <w:bCs/>
                <w:sz w:val="24"/>
                <w:szCs w:val="24"/>
                <w:lang w:eastAsia="en-US"/>
              </w:rPr>
            </w:pPr>
            <w:r w:rsidRPr="00CF7B8B">
              <w:rPr>
                <w:sz w:val="24"/>
                <w:szCs w:val="24"/>
              </w:rPr>
              <w:t>от 01.12.2016 г. № 142-нп</w:t>
            </w:r>
          </w:p>
        </w:tc>
      </w:tr>
      <w:tr w:rsidR="00F62649" w:rsidRPr="00CF7B8B" w14:paraId="46AFFBE7" w14:textId="77777777" w:rsidTr="008A5C9A">
        <w:tc>
          <w:tcPr>
            <w:tcW w:w="0" w:type="auto"/>
            <w:vAlign w:val="center"/>
          </w:tcPr>
          <w:p w14:paraId="61A3D580" w14:textId="77777777" w:rsidR="00F62649" w:rsidRPr="00CF7B8B" w:rsidRDefault="00F62649" w:rsidP="008A5C9A">
            <w:pPr>
              <w:shd w:val="clear" w:color="auto" w:fill="FFFFFF" w:themeFill="background1"/>
              <w:rPr>
                <w:sz w:val="24"/>
                <w:szCs w:val="24"/>
                <w:lang w:eastAsia="en-US"/>
              </w:rPr>
            </w:pPr>
            <w:r w:rsidRPr="00CF7B8B">
              <w:rPr>
                <w:sz w:val="24"/>
                <w:szCs w:val="24"/>
              </w:rPr>
              <w:t>с 01.07.2017 по 31.12.2017</w:t>
            </w:r>
          </w:p>
        </w:tc>
        <w:tc>
          <w:tcPr>
            <w:tcW w:w="0" w:type="auto"/>
            <w:vAlign w:val="center"/>
          </w:tcPr>
          <w:p w14:paraId="65428489"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2,91</w:t>
            </w:r>
          </w:p>
        </w:tc>
        <w:tc>
          <w:tcPr>
            <w:tcW w:w="0" w:type="auto"/>
            <w:vAlign w:val="center"/>
          </w:tcPr>
          <w:p w14:paraId="43E37155" w14:textId="77777777" w:rsidR="00F62649" w:rsidRPr="00CF7B8B" w:rsidRDefault="00F62649" w:rsidP="008A5C9A">
            <w:pPr>
              <w:shd w:val="clear" w:color="auto" w:fill="FFFFFF" w:themeFill="background1"/>
              <w:jc w:val="center"/>
              <w:rPr>
                <w:sz w:val="24"/>
                <w:szCs w:val="24"/>
                <w:lang w:eastAsia="en-US"/>
              </w:rPr>
            </w:pPr>
            <w:r w:rsidRPr="00CF7B8B">
              <w:rPr>
                <w:sz w:val="24"/>
                <w:szCs w:val="24"/>
                <w:lang w:eastAsia="en-US"/>
              </w:rPr>
              <w:t>-</w:t>
            </w:r>
          </w:p>
        </w:tc>
        <w:tc>
          <w:tcPr>
            <w:tcW w:w="0" w:type="auto"/>
            <w:vMerge/>
            <w:vAlign w:val="center"/>
          </w:tcPr>
          <w:p w14:paraId="077FA37F" w14:textId="77777777" w:rsidR="00F62649" w:rsidRPr="00CF7B8B" w:rsidRDefault="00F62649" w:rsidP="008A5C9A">
            <w:pPr>
              <w:shd w:val="clear" w:color="auto" w:fill="FFFFFF" w:themeFill="background1"/>
              <w:jc w:val="center"/>
              <w:rPr>
                <w:b/>
                <w:bCs/>
                <w:sz w:val="24"/>
                <w:szCs w:val="24"/>
                <w:lang w:eastAsia="en-US"/>
              </w:rPr>
            </w:pPr>
          </w:p>
        </w:tc>
      </w:tr>
      <w:tr w:rsidR="00F62649" w:rsidRPr="00CF7B8B" w14:paraId="4DBF5CBB" w14:textId="77777777" w:rsidTr="008A5C9A">
        <w:tc>
          <w:tcPr>
            <w:tcW w:w="0" w:type="auto"/>
            <w:vAlign w:val="center"/>
          </w:tcPr>
          <w:p w14:paraId="685FB2AB" w14:textId="77777777" w:rsidR="00F62649" w:rsidRPr="00CF7B8B" w:rsidRDefault="00F62649" w:rsidP="008A5C9A">
            <w:pPr>
              <w:widowControl w:val="0"/>
              <w:shd w:val="clear" w:color="auto" w:fill="FFFFFF" w:themeFill="background1"/>
              <w:rPr>
                <w:sz w:val="24"/>
                <w:szCs w:val="24"/>
                <w:lang w:eastAsia="x-none"/>
              </w:rPr>
            </w:pPr>
            <w:r w:rsidRPr="00CF7B8B">
              <w:rPr>
                <w:sz w:val="24"/>
                <w:szCs w:val="24"/>
              </w:rPr>
              <w:t>с 01.01.2018 по 30.06.2018</w:t>
            </w:r>
          </w:p>
        </w:tc>
        <w:tc>
          <w:tcPr>
            <w:tcW w:w="0" w:type="auto"/>
            <w:vAlign w:val="center"/>
          </w:tcPr>
          <w:p w14:paraId="3A563D96"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rPr>
              <w:t>2,91</w:t>
            </w:r>
          </w:p>
        </w:tc>
        <w:tc>
          <w:tcPr>
            <w:tcW w:w="0" w:type="auto"/>
            <w:vAlign w:val="center"/>
          </w:tcPr>
          <w:p w14:paraId="198579D0"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lang w:eastAsia="x-none"/>
              </w:rPr>
              <w:t>-</w:t>
            </w:r>
          </w:p>
        </w:tc>
        <w:tc>
          <w:tcPr>
            <w:tcW w:w="0" w:type="auto"/>
            <w:vMerge w:val="restart"/>
            <w:vAlign w:val="center"/>
          </w:tcPr>
          <w:p w14:paraId="309EDDA1" w14:textId="77777777" w:rsidR="00F62649" w:rsidRPr="00CF7B8B" w:rsidRDefault="00F62649" w:rsidP="008A5C9A">
            <w:pPr>
              <w:shd w:val="clear" w:color="auto" w:fill="FFFFFF" w:themeFill="background1"/>
              <w:jc w:val="center"/>
              <w:rPr>
                <w:sz w:val="24"/>
                <w:szCs w:val="24"/>
              </w:rPr>
            </w:pPr>
            <w:r w:rsidRPr="00CF7B8B">
              <w:rPr>
                <w:sz w:val="24"/>
                <w:szCs w:val="24"/>
              </w:rPr>
              <w:t>Приказ РСТ Югры</w:t>
            </w:r>
          </w:p>
          <w:p w14:paraId="59A944C0" w14:textId="77777777" w:rsidR="00F62649" w:rsidRPr="00CF7B8B" w:rsidRDefault="00F62649" w:rsidP="008A5C9A">
            <w:pPr>
              <w:shd w:val="clear" w:color="auto" w:fill="FFFFFF" w:themeFill="background1"/>
              <w:jc w:val="center"/>
              <w:rPr>
                <w:b/>
                <w:bCs/>
                <w:sz w:val="24"/>
                <w:szCs w:val="24"/>
                <w:lang w:eastAsia="en-US"/>
              </w:rPr>
            </w:pPr>
            <w:r w:rsidRPr="00CF7B8B">
              <w:rPr>
                <w:sz w:val="24"/>
                <w:szCs w:val="24"/>
              </w:rPr>
              <w:t>от 16.11.2017 г. № 123-нп</w:t>
            </w:r>
          </w:p>
        </w:tc>
      </w:tr>
      <w:tr w:rsidR="00F62649" w:rsidRPr="00CF7B8B" w14:paraId="0142DE21" w14:textId="77777777" w:rsidTr="008A5C9A">
        <w:tc>
          <w:tcPr>
            <w:tcW w:w="0" w:type="auto"/>
            <w:vAlign w:val="center"/>
          </w:tcPr>
          <w:p w14:paraId="415549C0" w14:textId="77777777" w:rsidR="00F62649" w:rsidRPr="00CF7B8B" w:rsidRDefault="00F62649" w:rsidP="008A5C9A">
            <w:pPr>
              <w:widowControl w:val="0"/>
              <w:shd w:val="clear" w:color="auto" w:fill="FFFFFF" w:themeFill="background1"/>
              <w:rPr>
                <w:sz w:val="24"/>
                <w:szCs w:val="24"/>
              </w:rPr>
            </w:pPr>
            <w:r w:rsidRPr="00CF7B8B">
              <w:rPr>
                <w:sz w:val="24"/>
                <w:szCs w:val="24"/>
              </w:rPr>
              <w:t>с 01.07.2018 по 31.12.2018</w:t>
            </w:r>
          </w:p>
        </w:tc>
        <w:tc>
          <w:tcPr>
            <w:tcW w:w="0" w:type="auto"/>
            <w:vAlign w:val="center"/>
          </w:tcPr>
          <w:p w14:paraId="7FFB2017" w14:textId="77777777" w:rsidR="00F62649" w:rsidRPr="00CF7B8B" w:rsidRDefault="00F62649" w:rsidP="008A5C9A">
            <w:pPr>
              <w:widowControl w:val="0"/>
              <w:shd w:val="clear" w:color="auto" w:fill="FFFFFF" w:themeFill="background1"/>
              <w:jc w:val="center"/>
              <w:rPr>
                <w:sz w:val="24"/>
                <w:szCs w:val="24"/>
                <w:lang w:eastAsia="x-none"/>
              </w:rPr>
            </w:pPr>
            <w:r w:rsidRPr="00CF7B8B">
              <w:rPr>
                <w:sz w:val="24"/>
                <w:szCs w:val="24"/>
              </w:rPr>
              <w:t>3,02</w:t>
            </w:r>
          </w:p>
        </w:tc>
        <w:tc>
          <w:tcPr>
            <w:tcW w:w="0" w:type="auto"/>
            <w:vAlign w:val="center"/>
          </w:tcPr>
          <w:p w14:paraId="600B0E49" w14:textId="77777777" w:rsidR="00F62649" w:rsidRPr="00CF7B8B" w:rsidRDefault="00F62649" w:rsidP="008A5C9A">
            <w:pPr>
              <w:widowControl w:val="0"/>
              <w:shd w:val="clear" w:color="auto" w:fill="FFFFFF" w:themeFill="background1"/>
              <w:jc w:val="center"/>
              <w:rPr>
                <w:sz w:val="24"/>
                <w:szCs w:val="24"/>
              </w:rPr>
            </w:pPr>
            <w:r w:rsidRPr="00CF7B8B">
              <w:rPr>
                <w:sz w:val="24"/>
                <w:szCs w:val="24"/>
              </w:rPr>
              <w:t>-</w:t>
            </w:r>
          </w:p>
        </w:tc>
        <w:tc>
          <w:tcPr>
            <w:tcW w:w="0" w:type="auto"/>
            <w:vMerge/>
            <w:vAlign w:val="center"/>
          </w:tcPr>
          <w:p w14:paraId="232FF125" w14:textId="77777777" w:rsidR="00F62649" w:rsidRPr="00CF7B8B" w:rsidRDefault="00F62649" w:rsidP="008A5C9A">
            <w:pPr>
              <w:shd w:val="clear" w:color="auto" w:fill="FFFFFF" w:themeFill="background1"/>
              <w:jc w:val="center"/>
              <w:rPr>
                <w:b/>
                <w:bCs/>
                <w:sz w:val="24"/>
                <w:szCs w:val="24"/>
                <w:lang w:eastAsia="en-US"/>
              </w:rPr>
            </w:pPr>
          </w:p>
        </w:tc>
      </w:tr>
    </w:tbl>
    <w:p w14:paraId="0017FE95" w14:textId="77777777" w:rsidR="00F62649" w:rsidRPr="00CF7B8B" w:rsidRDefault="00F62649" w:rsidP="00D741B3">
      <w:pPr>
        <w:tabs>
          <w:tab w:val="left" w:pos="1134"/>
        </w:tabs>
        <w:autoSpaceDE w:val="0"/>
        <w:autoSpaceDN w:val="0"/>
        <w:adjustRightInd w:val="0"/>
        <w:ind w:firstLine="709"/>
        <w:jc w:val="both"/>
        <w:rPr>
          <w:sz w:val="28"/>
          <w:szCs w:val="28"/>
        </w:rPr>
      </w:pPr>
    </w:p>
    <w:p w14:paraId="3F6C9B55" w14:textId="79080768" w:rsidR="00D741B3" w:rsidRPr="00CF7B8B" w:rsidRDefault="00D741B3" w:rsidP="00D741B3">
      <w:pPr>
        <w:tabs>
          <w:tab w:val="left" w:pos="1134"/>
        </w:tabs>
        <w:autoSpaceDE w:val="0"/>
        <w:autoSpaceDN w:val="0"/>
        <w:adjustRightInd w:val="0"/>
        <w:ind w:firstLine="709"/>
        <w:jc w:val="both"/>
        <w:rPr>
          <w:sz w:val="28"/>
          <w:szCs w:val="28"/>
        </w:rPr>
      </w:pPr>
      <w:r w:rsidRPr="00CF7B8B">
        <w:rPr>
          <w:sz w:val="28"/>
          <w:szCs w:val="28"/>
        </w:rPr>
        <w:t>Анализ структуры себестоимости для гарантирующей организации централизованной системы водоотведения на территории город</w:t>
      </w:r>
      <w:r w:rsidR="00D858E8" w:rsidRPr="00CF7B8B">
        <w:rPr>
          <w:sz w:val="28"/>
          <w:szCs w:val="28"/>
        </w:rPr>
        <w:t>а</w:t>
      </w:r>
      <w:r w:rsidRPr="00CF7B8B">
        <w:rPr>
          <w:sz w:val="28"/>
          <w:szCs w:val="28"/>
        </w:rPr>
        <w:t xml:space="preserve"> Сургут</w:t>
      </w:r>
      <w:r w:rsidR="00D858E8" w:rsidRPr="00CF7B8B">
        <w:rPr>
          <w:sz w:val="28"/>
          <w:szCs w:val="28"/>
        </w:rPr>
        <w:t>а</w:t>
      </w:r>
      <w:r w:rsidRPr="00CF7B8B">
        <w:rPr>
          <w:sz w:val="28"/>
          <w:szCs w:val="28"/>
        </w:rPr>
        <w:t xml:space="preserve"> </w:t>
      </w:r>
      <w:r w:rsidR="00A21FD3" w:rsidRPr="00CF7B8B">
        <w:rPr>
          <w:sz w:val="28"/>
          <w:szCs w:val="28"/>
        </w:rPr>
        <w:t>СГМУП</w:t>
      </w:r>
      <w:r w:rsidRPr="00CF7B8B">
        <w:rPr>
          <w:sz w:val="28"/>
          <w:szCs w:val="28"/>
        </w:rPr>
        <w:t xml:space="preserve"> «Горводоканал», осуществляющей полный цикл работ по транспортировке, перекачке и очистке сточных вод</w:t>
      </w:r>
      <w:r w:rsidR="007D1DB8" w:rsidRPr="00CF7B8B">
        <w:rPr>
          <w:sz w:val="28"/>
          <w:szCs w:val="28"/>
        </w:rPr>
        <w:t xml:space="preserve"> </w:t>
      </w:r>
      <w:r w:rsidR="00925592" w:rsidRPr="00CF7B8B">
        <w:rPr>
          <w:sz w:val="28"/>
          <w:szCs w:val="28"/>
        </w:rPr>
        <w:t xml:space="preserve">приведен </w:t>
      </w:r>
      <w:r w:rsidR="00A75ADE" w:rsidRPr="00CF7B8B">
        <w:rPr>
          <w:sz w:val="28"/>
          <w:szCs w:val="28"/>
        </w:rPr>
        <w:t xml:space="preserve">в </w:t>
      </w:r>
      <w:r w:rsidR="00F62649" w:rsidRPr="00CF7B8B">
        <w:rPr>
          <w:sz w:val="28"/>
          <w:szCs w:val="28"/>
        </w:rPr>
        <w:t>табл</w:t>
      </w:r>
      <w:r w:rsidR="00A75ADE" w:rsidRPr="00CF7B8B">
        <w:rPr>
          <w:sz w:val="28"/>
          <w:szCs w:val="28"/>
        </w:rPr>
        <w:t>.</w:t>
      </w:r>
      <w:r w:rsidRPr="00CF7B8B">
        <w:rPr>
          <w:sz w:val="28"/>
          <w:szCs w:val="28"/>
        </w:rPr>
        <w:t xml:space="preserve"> </w:t>
      </w:r>
      <w:r w:rsidR="00F62649" w:rsidRPr="00CF7B8B">
        <w:rPr>
          <w:sz w:val="28"/>
          <w:szCs w:val="28"/>
        </w:rPr>
        <w:t>22-23.</w:t>
      </w:r>
    </w:p>
    <w:p w14:paraId="441110A6" w14:textId="77777777" w:rsidR="000D36E9" w:rsidRPr="00CF7B8B" w:rsidRDefault="000D36E9" w:rsidP="00D741B3">
      <w:pPr>
        <w:tabs>
          <w:tab w:val="left" w:pos="1134"/>
        </w:tabs>
        <w:autoSpaceDE w:val="0"/>
        <w:autoSpaceDN w:val="0"/>
        <w:adjustRightInd w:val="0"/>
        <w:ind w:firstLine="709"/>
        <w:jc w:val="both"/>
        <w:rPr>
          <w:sz w:val="28"/>
          <w:szCs w:val="28"/>
        </w:rPr>
      </w:pPr>
    </w:p>
    <w:p w14:paraId="29E23F6B" w14:textId="5F61C6FD" w:rsidR="00F62649" w:rsidRPr="00CF7B8B" w:rsidRDefault="00F62649" w:rsidP="00F62649">
      <w:pPr>
        <w:jc w:val="both"/>
        <w:rPr>
          <w:b/>
          <w:sz w:val="24"/>
          <w:szCs w:val="24"/>
          <w:vertAlign w:val="superscript"/>
        </w:rPr>
      </w:pPr>
      <w:r w:rsidRPr="00CF7B8B">
        <w:rPr>
          <w:b/>
          <w:sz w:val="24"/>
          <w:szCs w:val="24"/>
        </w:rPr>
        <w:t xml:space="preserve">Таблица </w:t>
      </w:r>
      <w:r w:rsidRPr="00CF7B8B">
        <w:rPr>
          <w:b/>
          <w:sz w:val="24"/>
          <w:szCs w:val="24"/>
        </w:rPr>
        <w:fldChar w:fldCharType="begin"/>
      </w:r>
      <w:r w:rsidRPr="00CF7B8B">
        <w:rPr>
          <w:b/>
          <w:sz w:val="24"/>
          <w:szCs w:val="24"/>
        </w:rPr>
        <w:instrText xml:space="preserve"> SEQ Таблица \* ARABIC </w:instrText>
      </w:r>
      <w:r w:rsidRPr="00CF7B8B">
        <w:rPr>
          <w:b/>
          <w:sz w:val="24"/>
          <w:szCs w:val="24"/>
        </w:rPr>
        <w:fldChar w:fldCharType="separate"/>
      </w:r>
      <w:r w:rsidR="005C1A5B">
        <w:rPr>
          <w:b/>
          <w:noProof/>
          <w:sz w:val="24"/>
          <w:szCs w:val="24"/>
        </w:rPr>
        <w:t>22</w:t>
      </w:r>
      <w:r w:rsidRPr="00CF7B8B">
        <w:rPr>
          <w:b/>
          <w:sz w:val="24"/>
          <w:szCs w:val="24"/>
        </w:rPr>
        <w:fldChar w:fldCharType="end"/>
      </w:r>
      <w:r w:rsidRPr="00CF7B8B">
        <w:rPr>
          <w:b/>
          <w:sz w:val="24"/>
          <w:szCs w:val="24"/>
        </w:rPr>
        <w:t xml:space="preserve"> – </w:t>
      </w:r>
      <w:r w:rsidRPr="00CF7B8B">
        <w:rPr>
          <w:b/>
          <w:sz w:val="24"/>
          <w:szCs w:val="24"/>
          <w:lang w:eastAsia="x-none"/>
        </w:rPr>
        <w:t>Анализ структуры затрат на оказание услуг по водоотведению на территории города Сургута СГМУП «Горводоканал»</w:t>
      </w:r>
      <w:r w:rsidRPr="00CF7B8B">
        <w:rPr>
          <w:b/>
          <w:sz w:val="24"/>
          <w:szCs w:val="24"/>
          <w:vertAlign w:val="superscript"/>
        </w:rPr>
        <w:t xml:space="preserve"> </w:t>
      </w:r>
    </w:p>
    <w:tbl>
      <w:tblPr>
        <w:tblW w:w="5000" w:type="pct"/>
        <w:tblLook w:val="04A0" w:firstRow="1" w:lastRow="0" w:firstColumn="1" w:lastColumn="0" w:noHBand="0" w:noVBand="1"/>
      </w:tblPr>
      <w:tblGrid>
        <w:gridCol w:w="3162"/>
        <w:gridCol w:w="1258"/>
        <w:gridCol w:w="1016"/>
        <w:gridCol w:w="1258"/>
        <w:gridCol w:w="1091"/>
        <w:gridCol w:w="1275"/>
        <w:gridCol w:w="1136"/>
      </w:tblGrid>
      <w:tr w:rsidR="00F62649" w:rsidRPr="00CF7B8B" w14:paraId="0399321D" w14:textId="77777777" w:rsidTr="000D36E9">
        <w:trPr>
          <w:cantSplit/>
          <w:trHeight w:val="2"/>
          <w:tblHeader/>
        </w:trPr>
        <w:tc>
          <w:tcPr>
            <w:tcW w:w="1551" w:type="pct"/>
            <w:vMerge w:val="restart"/>
            <w:tcBorders>
              <w:top w:val="single" w:sz="4" w:space="0" w:color="auto"/>
              <w:left w:val="single" w:sz="4" w:space="0" w:color="auto"/>
              <w:bottom w:val="single" w:sz="4" w:space="0" w:color="000000"/>
              <w:right w:val="single" w:sz="4" w:space="0" w:color="auto"/>
            </w:tcBorders>
            <w:vAlign w:val="center"/>
            <w:hideMark/>
          </w:tcPr>
          <w:p w14:paraId="67A7AEEE" w14:textId="77777777" w:rsidR="00F62649" w:rsidRPr="00CF7B8B" w:rsidRDefault="00F62649" w:rsidP="008A5C9A">
            <w:pPr>
              <w:spacing w:line="256" w:lineRule="auto"/>
              <w:jc w:val="center"/>
              <w:rPr>
                <w:b/>
                <w:bCs/>
                <w:sz w:val="22"/>
                <w:szCs w:val="22"/>
                <w:lang w:eastAsia="en-US"/>
              </w:rPr>
            </w:pPr>
            <w:r w:rsidRPr="00CF7B8B">
              <w:rPr>
                <w:b/>
                <w:bCs/>
                <w:sz w:val="22"/>
                <w:szCs w:val="22"/>
                <w:lang w:eastAsia="en-US"/>
              </w:rPr>
              <w:t>Информация, подлежащая раскрытию</w:t>
            </w:r>
          </w:p>
        </w:tc>
        <w:tc>
          <w:tcPr>
            <w:tcW w:w="1115" w:type="pct"/>
            <w:gridSpan w:val="2"/>
            <w:tcBorders>
              <w:top w:val="single" w:sz="4" w:space="0" w:color="auto"/>
              <w:left w:val="nil"/>
              <w:bottom w:val="single" w:sz="4" w:space="0" w:color="auto"/>
              <w:right w:val="single" w:sz="4" w:space="0" w:color="000000"/>
            </w:tcBorders>
            <w:vAlign w:val="center"/>
            <w:hideMark/>
          </w:tcPr>
          <w:p w14:paraId="26EED01B" w14:textId="77777777" w:rsidR="00F62649" w:rsidRPr="00CF7B8B" w:rsidRDefault="00F62649" w:rsidP="008A5C9A">
            <w:pPr>
              <w:spacing w:line="256" w:lineRule="auto"/>
              <w:jc w:val="center"/>
              <w:rPr>
                <w:b/>
                <w:bCs/>
                <w:sz w:val="22"/>
                <w:szCs w:val="22"/>
                <w:lang w:eastAsia="en-US"/>
              </w:rPr>
            </w:pPr>
            <w:r w:rsidRPr="00CF7B8B">
              <w:rPr>
                <w:b/>
                <w:bCs/>
                <w:sz w:val="22"/>
                <w:szCs w:val="22"/>
                <w:lang w:eastAsia="en-US"/>
              </w:rPr>
              <w:t>2015 г.</w:t>
            </w:r>
          </w:p>
        </w:tc>
        <w:tc>
          <w:tcPr>
            <w:tcW w:w="1152" w:type="pct"/>
            <w:gridSpan w:val="2"/>
            <w:tcBorders>
              <w:top w:val="single" w:sz="4" w:space="0" w:color="auto"/>
              <w:left w:val="nil"/>
              <w:bottom w:val="single" w:sz="4" w:space="0" w:color="auto"/>
              <w:right w:val="single" w:sz="4" w:space="0" w:color="000000"/>
            </w:tcBorders>
            <w:vAlign w:val="center"/>
            <w:hideMark/>
          </w:tcPr>
          <w:p w14:paraId="32B26803" w14:textId="77777777" w:rsidR="00F62649" w:rsidRPr="00CF7B8B" w:rsidRDefault="00F62649" w:rsidP="008A5C9A">
            <w:pPr>
              <w:spacing w:line="256" w:lineRule="auto"/>
              <w:jc w:val="center"/>
              <w:rPr>
                <w:b/>
                <w:bCs/>
                <w:sz w:val="22"/>
                <w:szCs w:val="22"/>
                <w:lang w:eastAsia="en-US"/>
              </w:rPr>
            </w:pPr>
            <w:r w:rsidRPr="00CF7B8B">
              <w:rPr>
                <w:b/>
                <w:bCs/>
                <w:sz w:val="22"/>
                <w:szCs w:val="22"/>
                <w:lang w:eastAsia="en-US"/>
              </w:rPr>
              <w:t>2016 г.</w:t>
            </w:r>
          </w:p>
        </w:tc>
        <w:tc>
          <w:tcPr>
            <w:tcW w:w="1182" w:type="pct"/>
            <w:gridSpan w:val="2"/>
            <w:tcBorders>
              <w:top w:val="single" w:sz="4" w:space="0" w:color="auto"/>
              <w:left w:val="nil"/>
              <w:bottom w:val="single" w:sz="4" w:space="0" w:color="auto"/>
              <w:right w:val="single" w:sz="4" w:space="0" w:color="000000"/>
            </w:tcBorders>
            <w:vAlign w:val="center"/>
            <w:hideMark/>
          </w:tcPr>
          <w:p w14:paraId="014D0A85" w14:textId="77777777" w:rsidR="00F62649" w:rsidRPr="00CF7B8B" w:rsidRDefault="00F62649" w:rsidP="008A5C9A">
            <w:pPr>
              <w:spacing w:line="256" w:lineRule="auto"/>
              <w:jc w:val="center"/>
              <w:rPr>
                <w:b/>
                <w:bCs/>
                <w:sz w:val="22"/>
                <w:szCs w:val="22"/>
                <w:lang w:eastAsia="en-US"/>
              </w:rPr>
            </w:pPr>
            <w:r w:rsidRPr="00CF7B8B">
              <w:rPr>
                <w:b/>
                <w:bCs/>
                <w:sz w:val="22"/>
                <w:szCs w:val="22"/>
                <w:lang w:eastAsia="en-US"/>
              </w:rPr>
              <w:t>2017 г.</w:t>
            </w:r>
          </w:p>
        </w:tc>
      </w:tr>
      <w:tr w:rsidR="00F62649" w:rsidRPr="00CF7B8B" w14:paraId="7A76142C" w14:textId="77777777" w:rsidTr="000D36E9">
        <w:trPr>
          <w:cantSplit/>
          <w:trHeight w:val="2"/>
          <w:tblHeader/>
        </w:trPr>
        <w:tc>
          <w:tcPr>
            <w:tcW w:w="1551" w:type="pct"/>
            <w:vMerge/>
            <w:tcBorders>
              <w:top w:val="single" w:sz="4" w:space="0" w:color="auto"/>
              <w:left w:val="single" w:sz="4" w:space="0" w:color="auto"/>
              <w:bottom w:val="single" w:sz="4" w:space="0" w:color="000000"/>
              <w:right w:val="single" w:sz="4" w:space="0" w:color="auto"/>
            </w:tcBorders>
            <w:vAlign w:val="center"/>
            <w:hideMark/>
          </w:tcPr>
          <w:p w14:paraId="272432F1" w14:textId="77777777" w:rsidR="00F62649" w:rsidRPr="00CF7B8B" w:rsidRDefault="00F62649" w:rsidP="008A5C9A">
            <w:pPr>
              <w:spacing w:line="256" w:lineRule="auto"/>
              <w:rPr>
                <w:b/>
                <w:bCs/>
                <w:sz w:val="22"/>
                <w:szCs w:val="22"/>
                <w:lang w:eastAsia="en-US"/>
              </w:rPr>
            </w:pPr>
          </w:p>
        </w:tc>
        <w:tc>
          <w:tcPr>
            <w:tcW w:w="617" w:type="pct"/>
            <w:tcBorders>
              <w:top w:val="nil"/>
              <w:left w:val="nil"/>
              <w:bottom w:val="single" w:sz="4" w:space="0" w:color="auto"/>
              <w:right w:val="single" w:sz="4" w:space="0" w:color="auto"/>
            </w:tcBorders>
            <w:vAlign w:val="center"/>
            <w:hideMark/>
          </w:tcPr>
          <w:p w14:paraId="32C31390" w14:textId="77777777" w:rsidR="00F62649" w:rsidRPr="00CF7B8B" w:rsidRDefault="00F62649" w:rsidP="008A5C9A">
            <w:pPr>
              <w:spacing w:line="256" w:lineRule="auto"/>
              <w:jc w:val="center"/>
              <w:rPr>
                <w:b/>
                <w:bCs/>
                <w:color w:val="000000"/>
                <w:sz w:val="22"/>
                <w:szCs w:val="22"/>
                <w:lang w:eastAsia="en-US"/>
              </w:rPr>
            </w:pPr>
            <w:r w:rsidRPr="00CF7B8B">
              <w:rPr>
                <w:b/>
                <w:bCs/>
                <w:color w:val="000000"/>
                <w:sz w:val="22"/>
                <w:szCs w:val="22"/>
                <w:lang w:eastAsia="en-US"/>
              </w:rPr>
              <w:t>Расходы, тыс. руб.</w:t>
            </w:r>
          </w:p>
        </w:tc>
        <w:tc>
          <w:tcPr>
            <w:tcW w:w="498" w:type="pct"/>
            <w:tcBorders>
              <w:top w:val="nil"/>
              <w:left w:val="nil"/>
              <w:bottom w:val="single" w:sz="4" w:space="0" w:color="auto"/>
              <w:right w:val="single" w:sz="4" w:space="0" w:color="auto"/>
            </w:tcBorders>
            <w:vAlign w:val="center"/>
            <w:hideMark/>
          </w:tcPr>
          <w:p w14:paraId="00D244DC" w14:textId="77777777" w:rsidR="00F62649" w:rsidRPr="00CF7B8B" w:rsidRDefault="00F62649" w:rsidP="008A5C9A">
            <w:pPr>
              <w:spacing w:line="256" w:lineRule="auto"/>
              <w:jc w:val="center"/>
              <w:rPr>
                <w:b/>
                <w:bCs/>
                <w:color w:val="000000"/>
                <w:sz w:val="22"/>
                <w:szCs w:val="22"/>
                <w:lang w:eastAsia="en-US"/>
              </w:rPr>
            </w:pPr>
            <w:r w:rsidRPr="00CF7B8B">
              <w:rPr>
                <w:b/>
                <w:bCs/>
                <w:color w:val="000000"/>
                <w:sz w:val="22"/>
                <w:szCs w:val="22"/>
                <w:lang w:eastAsia="en-US"/>
              </w:rPr>
              <w:t>Удель-ный вес, %</w:t>
            </w:r>
          </w:p>
        </w:tc>
        <w:tc>
          <w:tcPr>
            <w:tcW w:w="617" w:type="pct"/>
            <w:tcBorders>
              <w:top w:val="nil"/>
              <w:left w:val="nil"/>
              <w:bottom w:val="single" w:sz="4" w:space="0" w:color="auto"/>
              <w:right w:val="single" w:sz="4" w:space="0" w:color="auto"/>
            </w:tcBorders>
            <w:vAlign w:val="center"/>
            <w:hideMark/>
          </w:tcPr>
          <w:p w14:paraId="1DA856F8" w14:textId="77777777" w:rsidR="00F62649" w:rsidRPr="00CF7B8B" w:rsidRDefault="00F62649" w:rsidP="008A5C9A">
            <w:pPr>
              <w:spacing w:line="256" w:lineRule="auto"/>
              <w:jc w:val="center"/>
              <w:rPr>
                <w:b/>
                <w:bCs/>
                <w:color w:val="000000"/>
                <w:sz w:val="22"/>
                <w:szCs w:val="22"/>
                <w:lang w:eastAsia="en-US"/>
              </w:rPr>
            </w:pPr>
            <w:r w:rsidRPr="00CF7B8B">
              <w:rPr>
                <w:b/>
                <w:bCs/>
                <w:color w:val="000000"/>
                <w:sz w:val="22"/>
                <w:szCs w:val="22"/>
                <w:lang w:eastAsia="en-US"/>
              </w:rPr>
              <w:t>Расходы, тыс. руб.</w:t>
            </w:r>
          </w:p>
        </w:tc>
        <w:tc>
          <w:tcPr>
            <w:tcW w:w="534" w:type="pct"/>
            <w:tcBorders>
              <w:top w:val="nil"/>
              <w:left w:val="nil"/>
              <w:bottom w:val="single" w:sz="4" w:space="0" w:color="auto"/>
              <w:right w:val="single" w:sz="4" w:space="0" w:color="auto"/>
            </w:tcBorders>
            <w:vAlign w:val="center"/>
            <w:hideMark/>
          </w:tcPr>
          <w:p w14:paraId="5E1D3C46" w14:textId="77777777" w:rsidR="00F62649" w:rsidRPr="00CF7B8B" w:rsidRDefault="00F62649" w:rsidP="008A5C9A">
            <w:pPr>
              <w:spacing w:line="256" w:lineRule="auto"/>
              <w:jc w:val="center"/>
              <w:rPr>
                <w:b/>
                <w:bCs/>
                <w:color w:val="000000"/>
                <w:sz w:val="22"/>
                <w:szCs w:val="22"/>
                <w:lang w:eastAsia="en-US"/>
              </w:rPr>
            </w:pPr>
            <w:r w:rsidRPr="00CF7B8B">
              <w:rPr>
                <w:b/>
                <w:bCs/>
                <w:color w:val="000000"/>
                <w:sz w:val="22"/>
                <w:szCs w:val="22"/>
                <w:lang w:eastAsia="en-US"/>
              </w:rPr>
              <w:t>Удель-ный вес, %</w:t>
            </w:r>
          </w:p>
        </w:tc>
        <w:tc>
          <w:tcPr>
            <w:tcW w:w="625" w:type="pct"/>
            <w:tcBorders>
              <w:top w:val="nil"/>
              <w:left w:val="nil"/>
              <w:bottom w:val="single" w:sz="4" w:space="0" w:color="auto"/>
              <w:right w:val="single" w:sz="4" w:space="0" w:color="auto"/>
            </w:tcBorders>
            <w:vAlign w:val="center"/>
            <w:hideMark/>
          </w:tcPr>
          <w:p w14:paraId="229E44C4" w14:textId="77777777" w:rsidR="00F62649" w:rsidRPr="00CF7B8B" w:rsidRDefault="00F62649" w:rsidP="008A5C9A">
            <w:pPr>
              <w:spacing w:line="256" w:lineRule="auto"/>
              <w:jc w:val="center"/>
              <w:rPr>
                <w:b/>
                <w:bCs/>
                <w:color w:val="000000"/>
                <w:sz w:val="22"/>
                <w:szCs w:val="22"/>
                <w:lang w:eastAsia="en-US"/>
              </w:rPr>
            </w:pPr>
            <w:r w:rsidRPr="00CF7B8B">
              <w:rPr>
                <w:b/>
                <w:bCs/>
                <w:color w:val="000000"/>
                <w:sz w:val="22"/>
                <w:szCs w:val="22"/>
                <w:lang w:eastAsia="en-US"/>
              </w:rPr>
              <w:t>Расходы, тыс. руб.</w:t>
            </w:r>
          </w:p>
        </w:tc>
        <w:tc>
          <w:tcPr>
            <w:tcW w:w="557" w:type="pct"/>
            <w:tcBorders>
              <w:top w:val="nil"/>
              <w:left w:val="nil"/>
              <w:bottom w:val="single" w:sz="4" w:space="0" w:color="auto"/>
              <w:right w:val="single" w:sz="4" w:space="0" w:color="auto"/>
            </w:tcBorders>
            <w:vAlign w:val="center"/>
            <w:hideMark/>
          </w:tcPr>
          <w:p w14:paraId="2CC0C5EE" w14:textId="77777777" w:rsidR="00F62649" w:rsidRPr="00CF7B8B" w:rsidRDefault="00F62649" w:rsidP="008A5C9A">
            <w:pPr>
              <w:spacing w:line="256" w:lineRule="auto"/>
              <w:jc w:val="center"/>
              <w:rPr>
                <w:b/>
                <w:bCs/>
                <w:color w:val="000000"/>
                <w:sz w:val="22"/>
                <w:szCs w:val="22"/>
                <w:lang w:eastAsia="en-US"/>
              </w:rPr>
            </w:pPr>
            <w:r w:rsidRPr="00CF7B8B">
              <w:rPr>
                <w:b/>
                <w:bCs/>
                <w:color w:val="000000"/>
                <w:sz w:val="22"/>
                <w:szCs w:val="22"/>
                <w:lang w:eastAsia="en-US"/>
              </w:rPr>
              <w:t>Удель-ный вес, %</w:t>
            </w:r>
          </w:p>
        </w:tc>
      </w:tr>
      <w:tr w:rsidR="00F62649" w:rsidRPr="00CF7B8B" w14:paraId="5FFBBB3D" w14:textId="77777777" w:rsidTr="000D36E9">
        <w:trPr>
          <w:cantSplit/>
          <w:trHeight w:val="2"/>
        </w:trPr>
        <w:tc>
          <w:tcPr>
            <w:tcW w:w="1551" w:type="pct"/>
            <w:tcBorders>
              <w:top w:val="nil"/>
              <w:left w:val="single" w:sz="4" w:space="0" w:color="auto"/>
              <w:bottom w:val="single" w:sz="4" w:space="0" w:color="auto"/>
              <w:right w:val="single" w:sz="4" w:space="0" w:color="auto"/>
            </w:tcBorders>
            <w:vAlign w:val="center"/>
            <w:hideMark/>
          </w:tcPr>
          <w:p w14:paraId="1EF0DE96" w14:textId="77777777" w:rsidR="00F62649" w:rsidRPr="00CF7B8B" w:rsidRDefault="00F62649" w:rsidP="008A5C9A">
            <w:pPr>
              <w:spacing w:line="256" w:lineRule="auto"/>
              <w:rPr>
                <w:sz w:val="22"/>
                <w:szCs w:val="22"/>
                <w:lang w:eastAsia="en-US"/>
              </w:rPr>
            </w:pPr>
            <w:r w:rsidRPr="00CF7B8B">
              <w:rPr>
                <w:sz w:val="22"/>
                <w:szCs w:val="22"/>
                <w:lang w:eastAsia="en-US"/>
              </w:rPr>
              <w:t>Выручка от регулируемой деятельности: водоотведение (полный комплекс, очистка, перекачка и очистка стоков)</w:t>
            </w:r>
          </w:p>
        </w:tc>
        <w:tc>
          <w:tcPr>
            <w:tcW w:w="617" w:type="pct"/>
            <w:tcBorders>
              <w:top w:val="nil"/>
              <w:left w:val="nil"/>
              <w:bottom w:val="single" w:sz="4" w:space="0" w:color="auto"/>
              <w:right w:val="single" w:sz="4" w:space="0" w:color="auto"/>
            </w:tcBorders>
            <w:vAlign w:val="center"/>
            <w:hideMark/>
          </w:tcPr>
          <w:p w14:paraId="1997EB0C" w14:textId="77777777" w:rsidR="00F62649" w:rsidRPr="00CF7B8B" w:rsidRDefault="00F62649" w:rsidP="008A5C9A">
            <w:pPr>
              <w:spacing w:line="256" w:lineRule="auto"/>
              <w:jc w:val="center"/>
              <w:rPr>
                <w:sz w:val="22"/>
                <w:szCs w:val="22"/>
                <w:lang w:eastAsia="en-US"/>
              </w:rPr>
            </w:pPr>
            <w:r w:rsidRPr="00CF7B8B">
              <w:rPr>
                <w:sz w:val="22"/>
                <w:szCs w:val="22"/>
                <w:lang w:eastAsia="en-US"/>
              </w:rPr>
              <w:t>718 640,7</w:t>
            </w:r>
          </w:p>
        </w:tc>
        <w:tc>
          <w:tcPr>
            <w:tcW w:w="498" w:type="pct"/>
            <w:tcBorders>
              <w:top w:val="nil"/>
              <w:left w:val="nil"/>
              <w:bottom w:val="single" w:sz="4" w:space="0" w:color="auto"/>
              <w:right w:val="single" w:sz="4" w:space="0" w:color="auto"/>
            </w:tcBorders>
            <w:vAlign w:val="center"/>
            <w:hideMark/>
          </w:tcPr>
          <w:p w14:paraId="7420FAEE" w14:textId="77777777" w:rsidR="00F62649" w:rsidRPr="00CF7B8B" w:rsidRDefault="00F62649" w:rsidP="008A5C9A">
            <w:pPr>
              <w:spacing w:line="256" w:lineRule="auto"/>
              <w:jc w:val="center"/>
              <w:rPr>
                <w:sz w:val="22"/>
                <w:szCs w:val="22"/>
                <w:lang w:eastAsia="en-US"/>
              </w:rPr>
            </w:pPr>
            <w:r w:rsidRPr="00CF7B8B">
              <w:rPr>
                <w:sz w:val="22"/>
                <w:szCs w:val="22"/>
                <w:lang w:eastAsia="en-US"/>
              </w:rPr>
              <w:t>-</w:t>
            </w:r>
          </w:p>
        </w:tc>
        <w:tc>
          <w:tcPr>
            <w:tcW w:w="617" w:type="pct"/>
            <w:tcBorders>
              <w:top w:val="nil"/>
              <w:left w:val="nil"/>
              <w:bottom w:val="single" w:sz="4" w:space="0" w:color="auto"/>
              <w:right w:val="single" w:sz="4" w:space="0" w:color="auto"/>
            </w:tcBorders>
            <w:vAlign w:val="center"/>
            <w:hideMark/>
          </w:tcPr>
          <w:p w14:paraId="304778EB" w14:textId="77777777" w:rsidR="00F62649" w:rsidRPr="00CF7B8B" w:rsidRDefault="00F62649" w:rsidP="008A5C9A">
            <w:pPr>
              <w:spacing w:line="256" w:lineRule="auto"/>
              <w:jc w:val="center"/>
              <w:rPr>
                <w:sz w:val="22"/>
                <w:szCs w:val="22"/>
                <w:lang w:eastAsia="en-US"/>
              </w:rPr>
            </w:pPr>
            <w:r w:rsidRPr="00CF7B8B">
              <w:rPr>
                <w:sz w:val="22"/>
                <w:szCs w:val="22"/>
                <w:lang w:eastAsia="en-US"/>
              </w:rPr>
              <w:t>789 442,3</w:t>
            </w:r>
          </w:p>
        </w:tc>
        <w:tc>
          <w:tcPr>
            <w:tcW w:w="534" w:type="pct"/>
            <w:tcBorders>
              <w:top w:val="nil"/>
              <w:left w:val="nil"/>
              <w:bottom w:val="single" w:sz="4" w:space="0" w:color="auto"/>
              <w:right w:val="single" w:sz="4" w:space="0" w:color="auto"/>
            </w:tcBorders>
            <w:vAlign w:val="center"/>
            <w:hideMark/>
          </w:tcPr>
          <w:p w14:paraId="40F69DF9" w14:textId="77777777" w:rsidR="00F62649" w:rsidRPr="00CF7B8B" w:rsidRDefault="00F62649" w:rsidP="008A5C9A">
            <w:pPr>
              <w:spacing w:line="256" w:lineRule="auto"/>
              <w:jc w:val="center"/>
              <w:rPr>
                <w:sz w:val="22"/>
                <w:szCs w:val="22"/>
                <w:lang w:eastAsia="en-US"/>
              </w:rPr>
            </w:pPr>
            <w:r w:rsidRPr="00CF7B8B">
              <w:rPr>
                <w:sz w:val="22"/>
                <w:szCs w:val="22"/>
                <w:lang w:eastAsia="en-US"/>
              </w:rPr>
              <w:t>-</w:t>
            </w:r>
          </w:p>
        </w:tc>
        <w:tc>
          <w:tcPr>
            <w:tcW w:w="625" w:type="pct"/>
            <w:tcBorders>
              <w:top w:val="nil"/>
              <w:left w:val="nil"/>
              <w:bottom w:val="single" w:sz="4" w:space="0" w:color="auto"/>
              <w:right w:val="single" w:sz="4" w:space="0" w:color="auto"/>
            </w:tcBorders>
            <w:vAlign w:val="center"/>
            <w:hideMark/>
          </w:tcPr>
          <w:p w14:paraId="501721B0" w14:textId="77777777" w:rsidR="00F62649" w:rsidRPr="00CF7B8B" w:rsidRDefault="00F62649" w:rsidP="008A5C9A">
            <w:pPr>
              <w:spacing w:line="256" w:lineRule="auto"/>
              <w:jc w:val="center"/>
              <w:rPr>
                <w:sz w:val="22"/>
                <w:szCs w:val="22"/>
                <w:lang w:eastAsia="en-US"/>
              </w:rPr>
            </w:pPr>
            <w:r w:rsidRPr="00CF7B8B">
              <w:rPr>
                <w:sz w:val="22"/>
                <w:szCs w:val="22"/>
                <w:lang w:eastAsia="en-US"/>
              </w:rPr>
              <w:t>850 918,9</w:t>
            </w:r>
          </w:p>
        </w:tc>
        <w:tc>
          <w:tcPr>
            <w:tcW w:w="557" w:type="pct"/>
            <w:tcBorders>
              <w:top w:val="nil"/>
              <w:left w:val="nil"/>
              <w:bottom w:val="single" w:sz="4" w:space="0" w:color="auto"/>
              <w:right w:val="single" w:sz="4" w:space="0" w:color="auto"/>
            </w:tcBorders>
            <w:vAlign w:val="center"/>
            <w:hideMark/>
          </w:tcPr>
          <w:p w14:paraId="22743AAD" w14:textId="77777777" w:rsidR="00F62649" w:rsidRPr="00CF7B8B" w:rsidRDefault="00F62649" w:rsidP="008A5C9A">
            <w:pPr>
              <w:spacing w:line="256" w:lineRule="auto"/>
              <w:jc w:val="center"/>
              <w:rPr>
                <w:sz w:val="22"/>
                <w:szCs w:val="22"/>
                <w:lang w:eastAsia="en-US"/>
              </w:rPr>
            </w:pPr>
            <w:r w:rsidRPr="00CF7B8B">
              <w:rPr>
                <w:sz w:val="22"/>
                <w:szCs w:val="22"/>
                <w:lang w:eastAsia="en-US"/>
              </w:rPr>
              <w:t>-</w:t>
            </w:r>
          </w:p>
        </w:tc>
      </w:tr>
      <w:tr w:rsidR="00F62649" w:rsidRPr="00CF7B8B" w14:paraId="0F797BE2" w14:textId="77777777" w:rsidTr="000D36E9">
        <w:trPr>
          <w:cantSplit/>
          <w:trHeight w:val="2"/>
        </w:trPr>
        <w:tc>
          <w:tcPr>
            <w:tcW w:w="1551" w:type="pct"/>
            <w:tcBorders>
              <w:top w:val="nil"/>
              <w:left w:val="single" w:sz="4" w:space="0" w:color="auto"/>
              <w:bottom w:val="single" w:sz="4" w:space="0" w:color="auto"/>
              <w:right w:val="single" w:sz="4" w:space="0" w:color="auto"/>
            </w:tcBorders>
            <w:vAlign w:val="center"/>
            <w:hideMark/>
          </w:tcPr>
          <w:p w14:paraId="574AFC6F" w14:textId="77777777" w:rsidR="00F62649" w:rsidRPr="00CF7B8B" w:rsidRDefault="00F62649" w:rsidP="008A5C9A">
            <w:pPr>
              <w:spacing w:line="256" w:lineRule="auto"/>
              <w:rPr>
                <w:sz w:val="22"/>
                <w:szCs w:val="22"/>
                <w:lang w:eastAsia="en-US"/>
              </w:rPr>
            </w:pPr>
            <w:r w:rsidRPr="00CF7B8B">
              <w:rPr>
                <w:sz w:val="22"/>
                <w:szCs w:val="22"/>
                <w:lang w:eastAsia="en-US"/>
              </w:rPr>
              <w:t xml:space="preserve">Себестоимость производимых товаров (оказываемых услуг) по регулируемому виду деятельности </w:t>
            </w:r>
          </w:p>
        </w:tc>
        <w:tc>
          <w:tcPr>
            <w:tcW w:w="617" w:type="pct"/>
            <w:tcBorders>
              <w:top w:val="nil"/>
              <w:left w:val="nil"/>
              <w:bottom w:val="single" w:sz="4" w:space="0" w:color="auto"/>
              <w:right w:val="single" w:sz="4" w:space="0" w:color="auto"/>
            </w:tcBorders>
            <w:vAlign w:val="center"/>
            <w:hideMark/>
          </w:tcPr>
          <w:p w14:paraId="72C31007" w14:textId="77777777" w:rsidR="00F62649" w:rsidRPr="00CF7B8B" w:rsidRDefault="00F62649" w:rsidP="008A5C9A">
            <w:pPr>
              <w:spacing w:line="256" w:lineRule="auto"/>
              <w:jc w:val="center"/>
              <w:rPr>
                <w:sz w:val="22"/>
                <w:szCs w:val="22"/>
                <w:lang w:eastAsia="en-US"/>
              </w:rPr>
            </w:pPr>
            <w:r w:rsidRPr="00CF7B8B">
              <w:rPr>
                <w:sz w:val="22"/>
                <w:szCs w:val="22"/>
                <w:lang w:eastAsia="en-US"/>
              </w:rPr>
              <w:t>755 557,9</w:t>
            </w:r>
          </w:p>
        </w:tc>
        <w:tc>
          <w:tcPr>
            <w:tcW w:w="498" w:type="pct"/>
            <w:tcBorders>
              <w:top w:val="nil"/>
              <w:left w:val="nil"/>
              <w:bottom w:val="single" w:sz="4" w:space="0" w:color="auto"/>
              <w:right w:val="single" w:sz="4" w:space="0" w:color="auto"/>
            </w:tcBorders>
            <w:vAlign w:val="center"/>
            <w:hideMark/>
          </w:tcPr>
          <w:p w14:paraId="404AD75A" w14:textId="77777777" w:rsidR="00F62649" w:rsidRPr="00CF7B8B" w:rsidRDefault="00F62649" w:rsidP="008A5C9A">
            <w:pPr>
              <w:spacing w:line="256" w:lineRule="auto"/>
              <w:jc w:val="center"/>
              <w:rPr>
                <w:sz w:val="22"/>
                <w:szCs w:val="22"/>
                <w:lang w:eastAsia="en-US"/>
              </w:rPr>
            </w:pPr>
            <w:r w:rsidRPr="00CF7B8B">
              <w:rPr>
                <w:sz w:val="22"/>
                <w:szCs w:val="22"/>
                <w:lang w:eastAsia="en-US"/>
              </w:rPr>
              <w:t>100,0</w:t>
            </w:r>
          </w:p>
        </w:tc>
        <w:tc>
          <w:tcPr>
            <w:tcW w:w="617" w:type="pct"/>
            <w:tcBorders>
              <w:top w:val="nil"/>
              <w:left w:val="nil"/>
              <w:bottom w:val="single" w:sz="4" w:space="0" w:color="auto"/>
              <w:right w:val="single" w:sz="4" w:space="0" w:color="auto"/>
            </w:tcBorders>
            <w:vAlign w:val="center"/>
            <w:hideMark/>
          </w:tcPr>
          <w:p w14:paraId="12346673" w14:textId="77777777" w:rsidR="00F62649" w:rsidRPr="00CF7B8B" w:rsidRDefault="00F62649" w:rsidP="008A5C9A">
            <w:pPr>
              <w:spacing w:line="256" w:lineRule="auto"/>
              <w:jc w:val="center"/>
              <w:rPr>
                <w:sz w:val="22"/>
                <w:szCs w:val="22"/>
                <w:lang w:eastAsia="en-US"/>
              </w:rPr>
            </w:pPr>
            <w:r w:rsidRPr="00CF7B8B">
              <w:rPr>
                <w:sz w:val="22"/>
                <w:szCs w:val="22"/>
                <w:lang w:eastAsia="en-US"/>
              </w:rPr>
              <w:t>805 775,7</w:t>
            </w:r>
          </w:p>
        </w:tc>
        <w:tc>
          <w:tcPr>
            <w:tcW w:w="534" w:type="pct"/>
            <w:tcBorders>
              <w:top w:val="nil"/>
              <w:left w:val="nil"/>
              <w:bottom w:val="single" w:sz="4" w:space="0" w:color="auto"/>
              <w:right w:val="single" w:sz="4" w:space="0" w:color="auto"/>
            </w:tcBorders>
            <w:vAlign w:val="center"/>
            <w:hideMark/>
          </w:tcPr>
          <w:p w14:paraId="7F4AF994" w14:textId="77777777" w:rsidR="00F62649" w:rsidRPr="00CF7B8B" w:rsidRDefault="00F62649" w:rsidP="008A5C9A">
            <w:pPr>
              <w:spacing w:line="256" w:lineRule="auto"/>
              <w:jc w:val="center"/>
              <w:rPr>
                <w:sz w:val="22"/>
                <w:szCs w:val="22"/>
                <w:lang w:eastAsia="en-US"/>
              </w:rPr>
            </w:pPr>
            <w:r w:rsidRPr="00CF7B8B">
              <w:rPr>
                <w:sz w:val="22"/>
                <w:szCs w:val="22"/>
                <w:lang w:eastAsia="en-US"/>
              </w:rPr>
              <w:t>100,0</w:t>
            </w:r>
          </w:p>
        </w:tc>
        <w:tc>
          <w:tcPr>
            <w:tcW w:w="625" w:type="pct"/>
            <w:tcBorders>
              <w:top w:val="nil"/>
              <w:left w:val="nil"/>
              <w:bottom w:val="single" w:sz="4" w:space="0" w:color="auto"/>
              <w:right w:val="single" w:sz="4" w:space="0" w:color="auto"/>
            </w:tcBorders>
            <w:vAlign w:val="center"/>
            <w:hideMark/>
          </w:tcPr>
          <w:p w14:paraId="7A559E9E" w14:textId="77777777" w:rsidR="00F62649" w:rsidRPr="00CF7B8B" w:rsidRDefault="00F62649" w:rsidP="008A5C9A">
            <w:pPr>
              <w:spacing w:line="256" w:lineRule="auto"/>
              <w:jc w:val="center"/>
              <w:rPr>
                <w:sz w:val="22"/>
                <w:szCs w:val="22"/>
                <w:lang w:eastAsia="en-US"/>
              </w:rPr>
            </w:pPr>
            <w:r w:rsidRPr="00CF7B8B">
              <w:rPr>
                <w:sz w:val="22"/>
                <w:szCs w:val="22"/>
                <w:lang w:eastAsia="en-US"/>
              </w:rPr>
              <w:t>838 975,8</w:t>
            </w:r>
          </w:p>
        </w:tc>
        <w:tc>
          <w:tcPr>
            <w:tcW w:w="557" w:type="pct"/>
            <w:tcBorders>
              <w:top w:val="nil"/>
              <w:left w:val="nil"/>
              <w:bottom w:val="single" w:sz="4" w:space="0" w:color="auto"/>
              <w:right w:val="single" w:sz="4" w:space="0" w:color="auto"/>
            </w:tcBorders>
            <w:vAlign w:val="center"/>
            <w:hideMark/>
          </w:tcPr>
          <w:p w14:paraId="41B31D57" w14:textId="77777777" w:rsidR="00F62649" w:rsidRPr="00CF7B8B" w:rsidRDefault="00F62649" w:rsidP="008A5C9A">
            <w:pPr>
              <w:spacing w:line="256" w:lineRule="auto"/>
              <w:jc w:val="center"/>
              <w:rPr>
                <w:sz w:val="22"/>
                <w:szCs w:val="22"/>
                <w:lang w:eastAsia="en-US"/>
              </w:rPr>
            </w:pPr>
            <w:r w:rsidRPr="00CF7B8B">
              <w:rPr>
                <w:sz w:val="22"/>
                <w:szCs w:val="22"/>
                <w:lang w:eastAsia="en-US"/>
              </w:rPr>
              <w:t>100,0</w:t>
            </w:r>
          </w:p>
        </w:tc>
      </w:tr>
      <w:tr w:rsidR="00F62649" w:rsidRPr="00CF7B8B" w14:paraId="31E7017F" w14:textId="77777777" w:rsidTr="000D36E9">
        <w:trPr>
          <w:cantSplit/>
          <w:trHeight w:val="2"/>
        </w:trPr>
        <w:tc>
          <w:tcPr>
            <w:tcW w:w="1551" w:type="pct"/>
            <w:tcBorders>
              <w:top w:val="nil"/>
              <w:left w:val="single" w:sz="4" w:space="0" w:color="auto"/>
              <w:bottom w:val="single" w:sz="4" w:space="0" w:color="auto"/>
              <w:right w:val="single" w:sz="4" w:space="0" w:color="auto"/>
            </w:tcBorders>
            <w:vAlign w:val="center"/>
            <w:hideMark/>
          </w:tcPr>
          <w:p w14:paraId="42924872" w14:textId="77777777" w:rsidR="00F62649" w:rsidRPr="00CF7B8B" w:rsidRDefault="00F62649" w:rsidP="008A5C9A">
            <w:pPr>
              <w:spacing w:line="256" w:lineRule="auto"/>
              <w:ind w:firstLineChars="100" w:firstLine="220"/>
              <w:rPr>
                <w:sz w:val="22"/>
                <w:szCs w:val="22"/>
                <w:lang w:eastAsia="en-US"/>
              </w:rPr>
            </w:pPr>
            <w:r w:rsidRPr="00CF7B8B">
              <w:rPr>
                <w:sz w:val="22"/>
                <w:szCs w:val="22"/>
                <w:lang w:eastAsia="en-US"/>
              </w:rPr>
              <w:t>Расходы на оплату холодной воды, приобретаемой у других организаций для последующей подачи потребителям</w:t>
            </w:r>
          </w:p>
        </w:tc>
        <w:tc>
          <w:tcPr>
            <w:tcW w:w="617" w:type="pct"/>
            <w:tcBorders>
              <w:top w:val="nil"/>
              <w:left w:val="nil"/>
              <w:bottom w:val="single" w:sz="4" w:space="0" w:color="auto"/>
              <w:right w:val="single" w:sz="4" w:space="0" w:color="auto"/>
            </w:tcBorders>
            <w:vAlign w:val="center"/>
            <w:hideMark/>
          </w:tcPr>
          <w:p w14:paraId="00F211DD" w14:textId="77777777" w:rsidR="00F62649" w:rsidRPr="00CF7B8B" w:rsidRDefault="00F62649" w:rsidP="008A5C9A">
            <w:pPr>
              <w:spacing w:line="256" w:lineRule="auto"/>
              <w:jc w:val="center"/>
              <w:rPr>
                <w:sz w:val="22"/>
                <w:szCs w:val="22"/>
                <w:lang w:eastAsia="en-US"/>
              </w:rPr>
            </w:pPr>
            <w:r w:rsidRPr="00CF7B8B">
              <w:rPr>
                <w:sz w:val="22"/>
                <w:szCs w:val="22"/>
                <w:lang w:eastAsia="en-US"/>
              </w:rPr>
              <w:t>8 359,5</w:t>
            </w:r>
          </w:p>
        </w:tc>
        <w:tc>
          <w:tcPr>
            <w:tcW w:w="498" w:type="pct"/>
            <w:tcBorders>
              <w:top w:val="nil"/>
              <w:left w:val="nil"/>
              <w:bottom w:val="single" w:sz="4" w:space="0" w:color="auto"/>
              <w:right w:val="single" w:sz="4" w:space="0" w:color="auto"/>
            </w:tcBorders>
            <w:vAlign w:val="center"/>
            <w:hideMark/>
          </w:tcPr>
          <w:p w14:paraId="61A3F398" w14:textId="77777777" w:rsidR="00F62649" w:rsidRPr="00CF7B8B" w:rsidRDefault="00F62649" w:rsidP="008A5C9A">
            <w:pPr>
              <w:spacing w:line="256" w:lineRule="auto"/>
              <w:jc w:val="center"/>
              <w:rPr>
                <w:sz w:val="22"/>
                <w:szCs w:val="22"/>
                <w:lang w:eastAsia="en-US"/>
              </w:rPr>
            </w:pPr>
            <w:r w:rsidRPr="00CF7B8B">
              <w:rPr>
                <w:sz w:val="22"/>
                <w:szCs w:val="22"/>
                <w:lang w:eastAsia="en-US"/>
              </w:rPr>
              <w:t>1,1</w:t>
            </w:r>
          </w:p>
        </w:tc>
        <w:tc>
          <w:tcPr>
            <w:tcW w:w="617" w:type="pct"/>
            <w:tcBorders>
              <w:top w:val="nil"/>
              <w:left w:val="nil"/>
              <w:bottom w:val="single" w:sz="4" w:space="0" w:color="auto"/>
              <w:right w:val="single" w:sz="4" w:space="0" w:color="auto"/>
            </w:tcBorders>
            <w:vAlign w:val="center"/>
            <w:hideMark/>
          </w:tcPr>
          <w:p w14:paraId="69C503C8" w14:textId="77777777" w:rsidR="00F62649" w:rsidRPr="00CF7B8B" w:rsidRDefault="00F62649" w:rsidP="008A5C9A">
            <w:pPr>
              <w:spacing w:line="256" w:lineRule="auto"/>
              <w:jc w:val="center"/>
              <w:rPr>
                <w:sz w:val="22"/>
                <w:szCs w:val="22"/>
                <w:lang w:eastAsia="en-US"/>
              </w:rPr>
            </w:pPr>
            <w:r w:rsidRPr="00CF7B8B">
              <w:rPr>
                <w:sz w:val="22"/>
                <w:szCs w:val="22"/>
                <w:lang w:eastAsia="en-US"/>
              </w:rPr>
              <w:t>10 452,8</w:t>
            </w:r>
          </w:p>
        </w:tc>
        <w:tc>
          <w:tcPr>
            <w:tcW w:w="534" w:type="pct"/>
            <w:tcBorders>
              <w:top w:val="nil"/>
              <w:left w:val="nil"/>
              <w:bottom w:val="single" w:sz="4" w:space="0" w:color="auto"/>
              <w:right w:val="single" w:sz="4" w:space="0" w:color="auto"/>
            </w:tcBorders>
            <w:vAlign w:val="center"/>
            <w:hideMark/>
          </w:tcPr>
          <w:p w14:paraId="462EF4BC" w14:textId="77777777" w:rsidR="00F62649" w:rsidRPr="00CF7B8B" w:rsidRDefault="00F62649" w:rsidP="008A5C9A">
            <w:pPr>
              <w:spacing w:line="256" w:lineRule="auto"/>
              <w:jc w:val="center"/>
              <w:rPr>
                <w:sz w:val="22"/>
                <w:szCs w:val="22"/>
                <w:lang w:eastAsia="en-US"/>
              </w:rPr>
            </w:pPr>
            <w:r w:rsidRPr="00CF7B8B">
              <w:rPr>
                <w:sz w:val="22"/>
                <w:szCs w:val="22"/>
                <w:lang w:eastAsia="en-US"/>
              </w:rPr>
              <w:t>1,3</w:t>
            </w:r>
          </w:p>
        </w:tc>
        <w:tc>
          <w:tcPr>
            <w:tcW w:w="625" w:type="pct"/>
            <w:tcBorders>
              <w:top w:val="nil"/>
              <w:left w:val="nil"/>
              <w:bottom w:val="single" w:sz="4" w:space="0" w:color="auto"/>
              <w:right w:val="single" w:sz="4" w:space="0" w:color="auto"/>
            </w:tcBorders>
            <w:vAlign w:val="center"/>
            <w:hideMark/>
          </w:tcPr>
          <w:p w14:paraId="126FAB6A" w14:textId="77777777" w:rsidR="00F62649" w:rsidRPr="00CF7B8B" w:rsidRDefault="00F62649" w:rsidP="008A5C9A">
            <w:pPr>
              <w:spacing w:line="256" w:lineRule="auto"/>
              <w:jc w:val="center"/>
              <w:rPr>
                <w:sz w:val="22"/>
                <w:szCs w:val="22"/>
                <w:lang w:eastAsia="en-US"/>
              </w:rPr>
            </w:pPr>
            <w:r w:rsidRPr="00CF7B8B">
              <w:rPr>
                <w:sz w:val="22"/>
                <w:szCs w:val="22"/>
                <w:lang w:eastAsia="en-US"/>
              </w:rPr>
              <w:t>14 609,8</w:t>
            </w:r>
          </w:p>
        </w:tc>
        <w:tc>
          <w:tcPr>
            <w:tcW w:w="557" w:type="pct"/>
            <w:tcBorders>
              <w:top w:val="nil"/>
              <w:left w:val="nil"/>
              <w:bottom w:val="single" w:sz="4" w:space="0" w:color="auto"/>
              <w:right w:val="single" w:sz="4" w:space="0" w:color="auto"/>
            </w:tcBorders>
            <w:vAlign w:val="center"/>
            <w:hideMark/>
          </w:tcPr>
          <w:p w14:paraId="610FB030" w14:textId="77777777" w:rsidR="00F62649" w:rsidRPr="00CF7B8B" w:rsidRDefault="00F62649" w:rsidP="008A5C9A">
            <w:pPr>
              <w:spacing w:line="256" w:lineRule="auto"/>
              <w:jc w:val="center"/>
              <w:rPr>
                <w:sz w:val="22"/>
                <w:szCs w:val="22"/>
                <w:lang w:eastAsia="en-US"/>
              </w:rPr>
            </w:pPr>
            <w:r w:rsidRPr="00CF7B8B">
              <w:rPr>
                <w:sz w:val="22"/>
                <w:szCs w:val="22"/>
                <w:lang w:eastAsia="en-US"/>
              </w:rPr>
              <w:t>1,7</w:t>
            </w:r>
          </w:p>
        </w:tc>
      </w:tr>
      <w:tr w:rsidR="00F62649" w:rsidRPr="00CF7B8B" w14:paraId="0F20354D" w14:textId="77777777" w:rsidTr="000D36E9">
        <w:trPr>
          <w:cantSplit/>
          <w:trHeight w:val="2"/>
        </w:trPr>
        <w:tc>
          <w:tcPr>
            <w:tcW w:w="1551" w:type="pct"/>
            <w:tcBorders>
              <w:top w:val="nil"/>
              <w:left w:val="single" w:sz="4" w:space="0" w:color="auto"/>
              <w:bottom w:val="single" w:sz="4" w:space="0" w:color="auto"/>
              <w:right w:val="single" w:sz="4" w:space="0" w:color="auto"/>
            </w:tcBorders>
            <w:vAlign w:val="center"/>
            <w:hideMark/>
          </w:tcPr>
          <w:p w14:paraId="063139BC" w14:textId="77777777" w:rsidR="00F62649" w:rsidRPr="00CF7B8B" w:rsidRDefault="00F62649" w:rsidP="008A5C9A">
            <w:pPr>
              <w:spacing w:line="256" w:lineRule="auto"/>
              <w:ind w:firstLineChars="100" w:firstLine="220"/>
              <w:rPr>
                <w:sz w:val="22"/>
                <w:szCs w:val="22"/>
                <w:lang w:eastAsia="en-US"/>
              </w:rPr>
            </w:pPr>
            <w:r w:rsidRPr="00CF7B8B">
              <w:rPr>
                <w:sz w:val="22"/>
                <w:szCs w:val="22"/>
                <w:lang w:eastAsia="en-US"/>
              </w:rPr>
              <w:t>Расходы на покупаемую электрическую энергию (мощность), используемую в технологическом процессе</w:t>
            </w:r>
          </w:p>
        </w:tc>
        <w:tc>
          <w:tcPr>
            <w:tcW w:w="617" w:type="pct"/>
            <w:tcBorders>
              <w:top w:val="nil"/>
              <w:left w:val="nil"/>
              <w:bottom w:val="single" w:sz="4" w:space="0" w:color="auto"/>
              <w:right w:val="single" w:sz="4" w:space="0" w:color="auto"/>
            </w:tcBorders>
            <w:vAlign w:val="center"/>
            <w:hideMark/>
          </w:tcPr>
          <w:p w14:paraId="2980978C" w14:textId="77777777" w:rsidR="00F62649" w:rsidRPr="00CF7B8B" w:rsidRDefault="00F62649" w:rsidP="008A5C9A">
            <w:pPr>
              <w:spacing w:line="256" w:lineRule="auto"/>
              <w:jc w:val="center"/>
              <w:rPr>
                <w:sz w:val="22"/>
                <w:szCs w:val="22"/>
                <w:lang w:eastAsia="en-US"/>
              </w:rPr>
            </w:pPr>
            <w:r w:rsidRPr="00CF7B8B">
              <w:rPr>
                <w:sz w:val="22"/>
                <w:szCs w:val="22"/>
                <w:lang w:eastAsia="en-US"/>
              </w:rPr>
              <w:t>78 688,9</w:t>
            </w:r>
          </w:p>
        </w:tc>
        <w:tc>
          <w:tcPr>
            <w:tcW w:w="498" w:type="pct"/>
            <w:tcBorders>
              <w:top w:val="nil"/>
              <w:left w:val="nil"/>
              <w:bottom w:val="single" w:sz="4" w:space="0" w:color="auto"/>
              <w:right w:val="single" w:sz="4" w:space="0" w:color="auto"/>
            </w:tcBorders>
            <w:vAlign w:val="center"/>
            <w:hideMark/>
          </w:tcPr>
          <w:p w14:paraId="45429CD1" w14:textId="77777777" w:rsidR="00F62649" w:rsidRPr="00CF7B8B" w:rsidRDefault="00F62649" w:rsidP="008A5C9A">
            <w:pPr>
              <w:spacing w:line="256" w:lineRule="auto"/>
              <w:jc w:val="center"/>
              <w:rPr>
                <w:sz w:val="22"/>
                <w:szCs w:val="22"/>
                <w:lang w:eastAsia="en-US"/>
              </w:rPr>
            </w:pPr>
            <w:r w:rsidRPr="00CF7B8B">
              <w:rPr>
                <w:sz w:val="22"/>
                <w:szCs w:val="22"/>
                <w:lang w:eastAsia="en-US"/>
              </w:rPr>
              <w:t>10,4</w:t>
            </w:r>
          </w:p>
        </w:tc>
        <w:tc>
          <w:tcPr>
            <w:tcW w:w="617" w:type="pct"/>
            <w:tcBorders>
              <w:top w:val="nil"/>
              <w:left w:val="nil"/>
              <w:bottom w:val="single" w:sz="4" w:space="0" w:color="auto"/>
              <w:right w:val="single" w:sz="4" w:space="0" w:color="auto"/>
            </w:tcBorders>
            <w:vAlign w:val="center"/>
            <w:hideMark/>
          </w:tcPr>
          <w:p w14:paraId="2786D84B" w14:textId="77777777" w:rsidR="00F62649" w:rsidRPr="00CF7B8B" w:rsidRDefault="00F62649" w:rsidP="008A5C9A">
            <w:pPr>
              <w:spacing w:line="256" w:lineRule="auto"/>
              <w:jc w:val="center"/>
              <w:rPr>
                <w:sz w:val="22"/>
                <w:szCs w:val="22"/>
                <w:lang w:eastAsia="en-US"/>
              </w:rPr>
            </w:pPr>
            <w:r w:rsidRPr="00CF7B8B">
              <w:rPr>
                <w:sz w:val="22"/>
                <w:szCs w:val="22"/>
                <w:lang w:eastAsia="en-US"/>
              </w:rPr>
              <w:t>86 461,0</w:t>
            </w:r>
          </w:p>
        </w:tc>
        <w:tc>
          <w:tcPr>
            <w:tcW w:w="534" w:type="pct"/>
            <w:tcBorders>
              <w:top w:val="nil"/>
              <w:left w:val="nil"/>
              <w:bottom w:val="single" w:sz="4" w:space="0" w:color="auto"/>
              <w:right w:val="single" w:sz="4" w:space="0" w:color="auto"/>
            </w:tcBorders>
            <w:vAlign w:val="center"/>
            <w:hideMark/>
          </w:tcPr>
          <w:p w14:paraId="7B246AF7" w14:textId="77777777" w:rsidR="00F62649" w:rsidRPr="00CF7B8B" w:rsidRDefault="00F62649" w:rsidP="008A5C9A">
            <w:pPr>
              <w:spacing w:line="256" w:lineRule="auto"/>
              <w:jc w:val="center"/>
              <w:rPr>
                <w:sz w:val="22"/>
                <w:szCs w:val="22"/>
                <w:lang w:eastAsia="en-US"/>
              </w:rPr>
            </w:pPr>
            <w:r w:rsidRPr="00CF7B8B">
              <w:rPr>
                <w:sz w:val="22"/>
                <w:szCs w:val="22"/>
                <w:lang w:eastAsia="en-US"/>
              </w:rPr>
              <w:t>10,7</w:t>
            </w:r>
          </w:p>
        </w:tc>
        <w:tc>
          <w:tcPr>
            <w:tcW w:w="625" w:type="pct"/>
            <w:tcBorders>
              <w:top w:val="nil"/>
              <w:left w:val="nil"/>
              <w:bottom w:val="single" w:sz="4" w:space="0" w:color="auto"/>
              <w:right w:val="single" w:sz="4" w:space="0" w:color="auto"/>
            </w:tcBorders>
            <w:vAlign w:val="center"/>
            <w:hideMark/>
          </w:tcPr>
          <w:p w14:paraId="3F288F00" w14:textId="77777777" w:rsidR="00F62649" w:rsidRPr="00CF7B8B" w:rsidRDefault="00F62649" w:rsidP="008A5C9A">
            <w:pPr>
              <w:spacing w:line="256" w:lineRule="auto"/>
              <w:jc w:val="center"/>
              <w:rPr>
                <w:sz w:val="22"/>
                <w:szCs w:val="22"/>
                <w:lang w:eastAsia="en-US"/>
              </w:rPr>
            </w:pPr>
            <w:r w:rsidRPr="00CF7B8B">
              <w:rPr>
                <w:sz w:val="22"/>
                <w:szCs w:val="22"/>
                <w:lang w:eastAsia="en-US"/>
              </w:rPr>
              <w:t>92 294,7</w:t>
            </w:r>
          </w:p>
        </w:tc>
        <w:tc>
          <w:tcPr>
            <w:tcW w:w="557" w:type="pct"/>
            <w:tcBorders>
              <w:top w:val="nil"/>
              <w:left w:val="nil"/>
              <w:bottom w:val="single" w:sz="4" w:space="0" w:color="auto"/>
              <w:right w:val="single" w:sz="4" w:space="0" w:color="auto"/>
            </w:tcBorders>
            <w:vAlign w:val="center"/>
            <w:hideMark/>
          </w:tcPr>
          <w:p w14:paraId="1202C3DA" w14:textId="77777777" w:rsidR="00F62649" w:rsidRPr="00CF7B8B" w:rsidRDefault="00F62649" w:rsidP="008A5C9A">
            <w:pPr>
              <w:spacing w:line="256" w:lineRule="auto"/>
              <w:jc w:val="center"/>
              <w:rPr>
                <w:sz w:val="22"/>
                <w:szCs w:val="22"/>
                <w:lang w:eastAsia="en-US"/>
              </w:rPr>
            </w:pPr>
            <w:r w:rsidRPr="00CF7B8B">
              <w:rPr>
                <w:sz w:val="22"/>
                <w:szCs w:val="22"/>
                <w:lang w:eastAsia="en-US"/>
              </w:rPr>
              <w:t>11,0</w:t>
            </w:r>
          </w:p>
        </w:tc>
      </w:tr>
      <w:tr w:rsidR="00F62649" w:rsidRPr="00CF7B8B" w14:paraId="0FD79280" w14:textId="77777777" w:rsidTr="000D36E9">
        <w:trPr>
          <w:cantSplit/>
          <w:trHeight w:val="2"/>
        </w:trPr>
        <w:tc>
          <w:tcPr>
            <w:tcW w:w="1551" w:type="pct"/>
            <w:tcBorders>
              <w:top w:val="nil"/>
              <w:left w:val="single" w:sz="4" w:space="0" w:color="auto"/>
              <w:bottom w:val="single" w:sz="4" w:space="0" w:color="auto"/>
              <w:right w:val="single" w:sz="4" w:space="0" w:color="auto"/>
            </w:tcBorders>
            <w:vAlign w:val="center"/>
            <w:hideMark/>
          </w:tcPr>
          <w:p w14:paraId="61A979CD" w14:textId="77777777" w:rsidR="00F62649" w:rsidRPr="00CF7B8B" w:rsidRDefault="00F62649" w:rsidP="008A5C9A">
            <w:pPr>
              <w:spacing w:line="256" w:lineRule="auto"/>
              <w:ind w:firstLineChars="100" w:firstLine="220"/>
              <w:rPr>
                <w:sz w:val="22"/>
                <w:szCs w:val="22"/>
                <w:lang w:eastAsia="en-US"/>
              </w:rPr>
            </w:pPr>
            <w:r w:rsidRPr="00CF7B8B">
              <w:rPr>
                <w:sz w:val="22"/>
                <w:szCs w:val="22"/>
                <w:lang w:eastAsia="en-US"/>
              </w:rPr>
              <w:t>Расходы на хим. реагенты, используемые в технологическом процессе</w:t>
            </w:r>
          </w:p>
        </w:tc>
        <w:tc>
          <w:tcPr>
            <w:tcW w:w="617" w:type="pct"/>
            <w:tcBorders>
              <w:top w:val="nil"/>
              <w:left w:val="nil"/>
              <w:bottom w:val="single" w:sz="4" w:space="0" w:color="auto"/>
              <w:right w:val="single" w:sz="4" w:space="0" w:color="auto"/>
            </w:tcBorders>
            <w:vAlign w:val="center"/>
            <w:hideMark/>
          </w:tcPr>
          <w:p w14:paraId="3DB29B78" w14:textId="77777777" w:rsidR="00F62649" w:rsidRPr="00CF7B8B" w:rsidRDefault="00F62649" w:rsidP="008A5C9A">
            <w:pPr>
              <w:spacing w:line="256" w:lineRule="auto"/>
              <w:jc w:val="center"/>
              <w:rPr>
                <w:sz w:val="22"/>
                <w:szCs w:val="22"/>
                <w:lang w:eastAsia="en-US"/>
              </w:rPr>
            </w:pPr>
            <w:r w:rsidRPr="00CF7B8B">
              <w:rPr>
                <w:sz w:val="22"/>
                <w:szCs w:val="22"/>
                <w:lang w:eastAsia="en-US"/>
              </w:rPr>
              <w:t>7 815,5</w:t>
            </w:r>
          </w:p>
        </w:tc>
        <w:tc>
          <w:tcPr>
            <w:tcW w:w="498" w:type="pct"/>
            <w:tcBorders>
              <w:top w:val="nil"/>
              <w:left w:val="nil"/>
              <w:bottom w:val="single" w:sz="4" w:space="0" w:color="auto"/>
              <w:right w:val="single" w:sz="4" w:space="0" w:color="auto"/>
            </w:tcBorders>
            <w:vAlign w:val="center"/>
            <w:hideMark/>
          </w:tcPr>
          <w:p w14:paraId="080316F3" w14:textId="77777777" w:rsidR="00F62649" w:rsidRPr="00CF7B8B" w:rsidRDefault="00F62649" w:rsidP="008A5C9A">
            <w:pPr>
              <w:spacing w:line="256" w:lineRule="auto"/>
              <w:jc w:val="center"/>
              <w:rPr>
                <w:sz w:val="22"/>
                <w:szCs w:val="22"/>
                <w:lang w:eastAsia="en-US"/>
              </w:rPr>
            </w:pPr>
            <w:r w:rsidRPr="00CF7B8B">
              <w:rPr>
                <w:sz w:val="22"/>
                <w:szCs w:val="22"/>
                <w:lang w:eastAsia="en-US"/>
              </w:rPr>
              <w:t>1,0</w:t>
            </w:r>
          </w:p>
        </w:tc>
        <w:tc>
          <w:tcPr>
            <w:tcW w:w="617" w:type="pct"/>
            <w:tcBorders>
              <w:top w:val="nil"/>
              <w:left w:val="nil"/>
              <w:bottom w:val="single" w:sz="4" w:space="0" w:color="auto"/>
              <w:right w:val="single" w:sz="4" w:space="0" w:color="auto"/>
            </w:tcBorders>
            <w:vAlign w:val="center"/>
            <w:hideMark/>
          </w:tcPr>
          <w:p w14:paraId="79941F46" w14:textId="77777777" w:rsidR="00F62649" w:rsidRPr="00CF7B8B" w:rsidRDefault="00F62649" w:rsidP="008A5C9A">
            <w:pPr>
              <w:spacing w:line="256" w:lineRule="auto"/>
              <w:jc w:val="center"/>
              <w:rPr>
                <w:sz w:val="22"/>
                <w:szCs w:val="22"/>
                <w:lang w:eastAsia="en-US"/>
              </w:rPr>
            </w:pPr>
            <w:r w:rsidRPr="00CF7B8B">
              <w:rPr>
                <w:sz w:val="22"/>
                <w:szCs w:val="22"/>
                <w:lang w:eastAsia="en-US"/>
              </w:rPr>
              <w:t>9 350,7</w:t>
            </w:r>
          </w:p>
        </w:tc>
        <w:tc>
          <w:tcPr>
            <w:tcW w:w="534" w:type="pct"/>
            <w:tcBorders>
              <w:top w:val="nil"/>
              <w:left w:val="nil"/>
              <w:bottom w:val="single" w:sz="4" w:space="0" w:color="auto"/>
              <w:right w:val="single" w:sz="4" w:space="0" w:color="auto"/>
            </w:tcBorders>
            <w:vAlign w:val="center"/>
            <w:hideMark/>
          </w:tcPr>
          <w:p w14:paraId="4280A6B5" w14:textId="77777777" w:rsidR="00F62649" w:rsidRPr="00CF7B8B" w:rsidRDefault="00F62649" w:rsidP="008A5C9A">
            <w:pPr>
              <w:spacing w:line="256" w:lineRule="auto"/>
              <w:jc w:val="center"/>
              <w:rPr>
                <w:sz w:val="22"/>
                <w:szCs w:val="22"/>
                <w:lang w:eastAsia="en-US"/>
              </w:rPr>
            </w:pPr>
            <w:r w:rsidRPr="00CF7B8B">
              <w:rPr>
                <w:sz w:val="22"/>
                <w:szCs w:val="22"/>
                <w:lang w:eastAsia="en-US"/>
              </w:rPr>
              <w:t>1,2</w:t>
            </w:r>
          </w:p>
        </w:tc>
        <w:tc>
          <w:tcPr>
            <w:tcW w:w="625" w:type="pct"/>
            <w:tcBorders>
              <w:top w:val="nil"/>
              <w:left w:val="nil"/>
              <w:bottom w:val="single" w:sz="4" w:space="0" w:color="auto"/>
              <w:right w:val="single" w:sz="4" w:space="0" w:color="auto"/>
            </w:tcBorders>
            <w:vAlign w:val="center"/>
            <w:hideMark/>
          </w:tcPr>
          <w:p w14:paraId="5C884558" w14:textId="77777777" w:rsidR="00F62649" w:rsidRPr="00CF7B8B" w:rsidRDefault="00F62649" w:rsidP="008A5C9A">
            <w:pPr>
              <w:spacing w:line="256" w:lineRule="auto"/>
              <w:jc w:val="center"/>
              <w:rPr>
                <w:sz w:val="22"/>
                <w:szCs w:val="22"/>
                <w:lang w:eastAsia="en-US"/>
              </w:rPr>
            </w:pPr>
            <w:r w:rsidRPr="00CF7B8B">
              <w:rPr>
                <w:sz w:val="22"/>
                <w:szCs w:val="22"/>
                <w:lang w:eastAsia="en-US"/>
              </w:rPr>
              <w:t>9 612,7</w:t>
            </w:r>
          </w:p>
        </w:tc>
        <w:tc>
          <w:tcPr>
            <w:tcW w:w="557" w:type="pct"/>
            <w:tcBorders>
              <w:top w:val="nil"/>
              <w:left w:val="nil"/>
              <w:bottom w:val="single" w:sz="4" w:space="0" w:color="auto"/>
              <w:right w:val="single" w:sz="4" w:space="0" w:color="auto"/>
            </w:tcBorders>
            <w:vAlign w:val="center"/>
            <w:hideMark/>
          </w:tcPr>
          <w:p w14:paraId="72D927C5" w14:textId="77777777" w:rsidR="00F62649" w:rsidRPr="00CF7B8B" w:rsidRDefault="00F62649" w:rsidP="008A5C9A">
            <w:pPr>
              <w:spacing w:line="256" w:lineRule="auto"/>
              <w:jc w:val="center"/>
              <w:rPr>
                <w:sz w:val="22"/>
                <w:szCs w:val="22"/>
                <w:lang w:eastAsia="en-US"/>
              </w:rPr>
            </w:pPr>
            <w:r w:rsidRPr="00CF7B8B">
              <w:rPr>
                <w:sz w:val="22"/>
                <w:szCs w:val="22"/>
                <w:lang w:eastAsia="en-US"/>
              </w:rPr>
              <w:t>1,1</w:t>
            </w:r>
          </w:p>
        </w:tc>
      </w:tr>
      <w:tr w:rsidR="00F62649" w:rsidRPr="00CF7B8B" w14:paraId="09C92EEC" w14:textId="77777777" w:rsidTr="000D36E9">
        <w:trPr>
          <w:cantSplit/>
          <w:trHeight w:val="2"/>
        </w:trPr>
        <w:tc>
          <w:tcPr>
            <w:tcW w:w="1551" w:type="pct"/>
            <w:tcBorders>
              <w:top w:val="nil"/>
              <w:left w:val="single" w:sz="4" w:space="0" w:color="auto"/>
              <w:bottom w:val="single" w:sz="4" w:space="0" w:color="auto"/>
              <w:right w:val="single" w:sz="4" w:space="0" w:color="auto"/>
            </w:tcBorders>
            <w:vAlign w:val="center"/>
            <w:hideMark/>
          </w:tcPr>
          <w:p w14:paraId="5C1BFB8F" w14:textId="77777777" w:rsidR="00F62649" w:rsidRPr="00CF7B8B" w:rsidRDefault="00F62649" w:rsidP="008A5C9A">
            <w:pPr>
              <w:spacing w:line="256" w:lineRule="auto"/>
              <w:ind w:firstLineChars="100" w:firstLine="220"/>
              <w:rPr>
                <w:sz w:val="22"/>
                <w:szCs w:val="22"/>
                <w:lang w:eastAsia="en-US"/>
              </w:rPr>
            </w:pPr>
            <w:r w:rsidRPr="00CF7B8B">
              <w:rPr>
                <w:sz w:val="22"/>
                <w:szCs w:val="22"/>
                <w:lang w:eastAsia="en-US"/>
              </w:rPr>
              <w:t>Расходы на оплату труда основного производственного персонала</w:t>
            </w:r>
          </w:p>
        </w:tc>
        <w:tc>
          <w:tcPr>
            <w:tcW w:w="617" w:type="pct"/>
            <w:tcBorders>
              <w:top w:val="nil"/>
              <w:left w:val="nil"/>
              <w:bottom w:val="single" w:sz="4" w:space="0" w:color="auto"/>
              <w:right w:val="single" w:sz="4" w:space="0" w:color="auto"/>
            </w:tcBorders>
            <w:vAlign w:val="center"/>
            <w:hideMark/>
          </w:tcPr>
          <w:p w14:paraId="388E8C98" w14:textId="77777777" w:rsidR="00F62649" w:rsidRPr="00CF7B8B" w:rsidRDefault="00F62649" w:rsidP="008A5C9A">
            <w:pPr>
              <w:spacing w:line="256" w:lineRule="auto"/>
              <w:jc w:val="center"/>
              <w:rPr>
                <w:sz w:val="22"/>
                <w:szCs w:val="22"/>
                <w:lang w:eastAsia="en-US"/>
              </w:rPr>
            </w:pPr>
            <w:r w:rsidRPr="00CF7B8B">
              <w:rPr>
                <w:sz w:val="22"/>
                <w:szCs w:val="22"/>
                <w:lang w:eastAsia="en-US"/>
              </w:rPr>
              <w:t>63 793,6</w:t>
            </w:r>
          </w:p>
        </w:tc>
        <w:tc>
          <w:tcPr>
            <w:tcW w:w="498" w:type="pct"/>
            <w:tcBorders>
              <w:top w:val="nil"/>
              <w:left w:val="nil"/>
              <w:bottom w:val="single" w:sz="4" w:space="0" w:color="auto"/>
              <w:right w:val="single" w:sz="4" w:space="0" w:color="auto"/>
            </w:tcBorders>
            <w:vAlign w:val="center"/>
            <w:hideMark/>
          </w:tcPr>
          <w:p w14:paraId="4FB46F6C" w14:textId="77777777" w:rsidR="00F62649" w:rsidRPr="00CF7B8B" w:rsidRDefault="00F62649" w:rsidP="008A5C9A">
            <w:pPr>
              <w:spacing w:line="256" w:lineRule="auto"/>
              <w:jc w:val="center"/>
              <w:rPr>
                <w:sz w:val="22"/>
                <w:szCs w:val="22"/>
                <w:lang w:eastAsia="en-US"/>
              </w:rPr>
            </w:pPr>
            <w:r w:rsidRPr="00CF7B8B">
              <w:rPr>
                <w:sz w:val="22"/>
                <w:szCs w:val="22"/>
                <w:lang w:eastAsia="en-US"/>
              </w:rPr>
              <w:t>8,4</w:t>
            </w:r>
          </w:p>
        </w:tc>
        <w:tc>
          <w:tcPr>
            <w:tcW w:w="617" w:type="pct"/>
            <w:tcBorders>
              <w:top w:val="nil"/>
              <w:left w:val="nil"/>
              <w:bottom w:val="single" w:sz="4" w:space="0" w:color="auto"/>
              <w:right w:val="single" w:sz="4" w:space="0" w:color="auto"/>
            </w:tcBorders>
            <w:vAlign w:val="center"/>
            <w:hideMark/>
          </w:tcPr>
          <w:p w14:paraId="582351A8" w14:textId="77777777" w:rsidR="00F62649" w:rsidRPr="00CF7B8B" w:rsidRDefault="00F62649" w:rsidP="008A5C9A">
            <w:pPr>
              <w:spacing w:line="256" w:lineRule="auto"/>
              <w:jc w:val="center"/>
              <w:rPr>
                <w:sz w:val="22"/>
                <w:szCs w:val="22"/>
                <w:lang w:eastAsia="en-US"/>
              </w:rPr>
            </w:pPr>
            <w:r w:rsidRPr="00CF7B8B">
              <w:rPr>
                <w:sz w:val="22"/>
                <w:szCs w:val="22"/>
                <w:lang w:eastAsia="en-US"/>
              </w:rPr>
              <w:t>71 339,6</w:t>
            </w:r>
          </w:p>
        </w:tc>
        <w:tc>
          <w:tcPr>
            <w:tcW w:w="534" w:type="pct"/>
            <w:tcBorders>
              <w:top w:val="nil"/>
              <w:left w:val="nil"/>
              <w:bottom w:val="single" w:sz="4" w:space="0" w:color="auto"/>
              <w:right w:val="single" w:sz="4" w:space="0" w:color="auto"/>
            </w:tcBorders>
            <w:vAlign w:val="center"/>
            <w:hideMark/>
          </w:tcPr>
          <w:p w14:paraId="5E00888D" w14:textId="77777777" w:rsidR="00F62649" w:rsidRPr="00CF7B8B" w:rsidRDefault="00F62649" w:rsidP="008A5C9A">
            <w:pPr>
              <w:spacing w:line="256" w:lineRule="auto"/>
              <w:jc w:val="center"/>
              <w:rPr>
                <w:sz w:val="22"/>
                <w:szCs w:val="22"/>
                <w:lang w:eastAsia="en-US"/>
              </w:rPr>
            </w:pPr>
            <w:r w:rsidRPr="00CF7B8B">
              <w:rPr>
                <w:sz w:val="22"/>
                <w:szCs w:val="22"/>
                <w:lang w:eastAsia="en-US"/>
              </w:rPr>
              <w:t>8,9</w:t>
            </w:r>
          </w:p>
        </w:tc>
        <w:tc>
          <w:tcPr>
            <w:tcW w:w="625" w:type="pct"/>
            <w:tcBorders>
              <w:top w:val="nil"/>
              <w:left w:val="nil"/>
              <w:bottom w:val="single" w:sz="4" w:space="0" w:color="auto"/>
              <w:right w:val="single" w:sz="4" w:space="0" w:color="auto"/>
            </w:tcBorders>
            <w:vAlign w:val="center"/>
            <w:hideMark/>
          </w:tcPr>
          <w:p w14:paraId="55835FFD" w14:textId="77777777" w:rsidR="00F62649" w:rsidRPr="00CF7B8B" w:rsidRDefault="00F62649" w:rsidP="008A5C9A">
            <w:pPr>
              <w:spacing w:line="256" w:lineRule="auto"/>
              <w:jc w:val="center"/>
              <w:rPr>
                <w:sz w:val="22"/>
                <w:szCs w:val="22"/>
                <w:lang w:eastAsia="en-US"/>
              </w:rPr>
            </w:pPr>
            <w:r w:rsidRPr="00CF7B8B">
              <w:rPr>
                <w:sz w:val="22"/>
                <w:szCs w:val="22"/>
                <w:lang w:eastAsia="en-US"/>
              </w:rPr>
              <w:t>71 749,7</w:t>
            </w:r>
          </w:p>
        </w:tc>
        <w:tc>
          <w:tcPr>
            <w:tcW w:w="557" w:type="pct"/>
            <w:tcBorders>
              <w:top w:val="nil"/>
              <w:left w:val="nil"/>
              <w:bottom w:val="single" w:sz="4" w:space="0" w:color="auto"/>
              <w:right w:val="single" w:sz="4" w:space="0" w:color="auto"/>
            </w:tcBorders>
            <w:vAlign w:val="center"/>
            <w:hideMark/>
          </w:tcPr>
          <w:p w14:paraId="2C0653CA" w14:textId="77777777" w:rsidR="00F62649" w:rsidRPr="00CF7B8B" w:rsidRDefault="00F62649" w:rsidP="008A5C9A">
            <w:pPr>
              <w:spacing w:line="256" w:lineRule="auto"/>
              <w:jc w:val="center"/>
              <w:rPr>
                <w:sz w:val="22"/>
                <w:szCs w:val="22"/>
                <w:lang w:eastAsia="en-US"/>
              </w:rPr>
            </w:pPr>
            <w:r w:rsidRPr="00CF7B8B">
              <w:rPr>
                <w:sz w:val="22"/>
                <w:szCs w:val="22"/>
                <w:lang w:eastAsia="en-US"/>
              </w:rPr>
              <w:t>8,6</w:t>
            </w:r>
          </w:p>
        </w:tc>
      </w:tr>
      <w:tr w:rsidR="00F62649" w:rsidRPr="00CF7B8B" w14:paraId="20DB9AE4" w14:textId="77777777" w:rsidTr="000D36E9">
        <w:trPr>
          <w:cantSplit/>
          <w:trHeight w:val="2"/>
        </w:trPr>
        <w:tc>
          <w:tcPr>
            <w:tcW w:w="1551" w:type="pct"/>
            <w:tcBorders>
              <w:top w:val="nil"/>
              <w:left w:val="single" w:sz="4" w:space="0" w:color="auto"/>
              <w:bottom w:val="single" w:sz="4" w:space="0" w:color="auto"/>
              <w:right w:val="single" w:sz="4" w:space="0" w:color="auto"/>
            </w:tcBorders>
            <w:vAlign w:val="center"/>
            <w:hideMark/>
          </w:tcPr>
          <w:p w14:paraId="0619D29A" w14:textId="77777777" w:rsidR="00F62649" w:rsidRPr="00CF7B8B" w:rsidRDefault="00F62649" w:rsidP="008A5C9A">
            <w:pPr>
              <w:spacing w:line="256" w:lineRule="auto"/>
              <w:ind w:firstLineChars="100" w:firstLine="220"/>
              <w:rPr>
                <w:sz w:val="22"/>
                <w:szCs w:val="22"/>
                <w:lang w:eastAsia="en-US"/>
              </w:rPr>
            </w:pPr>
            <w:r w:rsidRPr="00CF7B8B">
              <w:rPr>
                <w:sz w:val="22"/>
                <w:szCs w:val="22"/>
                <w:lang w:eastAsia="en-US"/>
              </w:rPr>
              <w:t>Отчисления на социальные нужды основного производственного персонала</w:t>
            </w:r>
          </w:p>
        </w:tc>
        <w:tc>
          <w:tcPr>
            <w:tcW w:w="617" w:type="pct"/>
            <w:tcBorders>
              <w:top w:val="nil"/>
              <w:left w:val="nil"/>
              <w:bottom w:val="single" w:sz="4" w:space="0" w:color="auto"/>
              <w:right w:val="single" w:sz="4" w:space="0" w:color="auto"/>
            </w:tcBorders>
            <w:vAlign w:val="center"/>
            <w:hideMark/>
          </w:tcPr>
          <w:p w14:paraId="27B120A2" w14:textId="77777777" w:rsidR="00F62649" w:rsidRPr="00CF7B8B" w:rsidRDefault="00F62649" w:rsidP="008A5C9A">
            <w:pPr>
              <w:spacing w:line="256" w:lineRule="auto"/>
              <w:jc w:val="center"/>
              <w:rPr>
                <w:sz w:val="22"/>
                <w:szCs w:val="22"/>
                <w:lang w:eastAsia="en-US"/>
              </w:rPr>
            </w:pPr>
            <w:r w:rsidRPr="00CF7B8B">
              <w:rPr>
                <w:sz w:val="22"/>
                <w:szCs w:val="22"/>
                <w:lang w:eastAsia="en-US"/>
              </w:rPr>
              <w:t>19 245,2</w:t>
            </w:r>
          </w:p>
        </w:tc>
        <w:tc>
          <w:tcPr>
            <w:tcW w:w="498" w:type="pct"/>
            <w:tcBorders>
              <w:top w:val="nil"/>
              <w:left w:val="nil"/>
              <w:bottom w:val="single" w:sz="4" w:space="0" w:color="auto"/>
              <w:right w:val="single" w:sz="4" w:space="0" w:color="auto"/>
            </w:tcBorders>
            <w:vAlign w:val="center"/>
            <w:hideMark/>
          </w:tcPr>
          <w:p w14:paraId="513DB3A7" w14:textId="77777777" w:rsidR="00F62649" w:rsidRPr="00CF7B8B" w:rsidRDefault="00F62649" w:rsidP="008A5C9A">
            <w:pPr>
              <w:spacing w:line="256" w:lineRule="auto"/>
              <w:jc w:val="center"/>
              <w:rPr>
                <w:sz w:val="22"/>
                <w:szCs w:val="22"/>
                <w:lang w:eastAsia="en-US"/>
              </w:rPr>
            </w:pPr>
            <w:r w:rsidRPr="00CF7B8B">
              <w:rPr>
                <w:sz w:val="22"/>
                <w:szCs w:val="22"/>
                <w:lang w:eastAsia="en-US"/>
              </w:rPr>
              <w:t>2,5</w:t>
            </w:r>
          </w:p>
        </w:tc>
        <w:tc>
          <w:tcPr>
            <w:tcW w:w="617" w:type="pct"/>
            <w:tcBorders>
              <w:top w:val="nil"/>
              <w:left w:val="nil"/>
              <w:bottom w:val="single" w:sz="4" w:space="0" w:color="auto"/>
              <w:right w:val="single" w:sz="4" w:space="0" w:color="auto"/>
            </w:tcBorders>
            <w:vAlign w:val="center"/>
            <w:hideMark/>
          </w:tcPr>
          <w:p w14:paraId="4721EE7A" w14:textId="77777777" w:rsidR="00F62649" w:rsidRPr="00CF7B8B" w:rsidRDefault="00F62649" w:rsidP="008A5C9A">
            <w:pPr>
              <w:spacing w:line="256" w:lineRule="auto"/>
              <w:jc w:val="center"/>
              <w:rPr>
                <w:sz w:val="22"/>
                <w:szCs w:val="22"/>
                <w:lang w:eastAsia="en-US"/>
              </w:rPr>
            </w:pPr>
            <w:r w:rsidRPr="00CF7B8B">
              <w:rPr>
                <w:sz w:val="22"/>
                <w:szCs w:val="22"/>
                <w:lang w:eastAsia="en-US"/>
              </w:rPr>
              <w:t>21 497,8</w:t>
            </w:r>
          </w:p>
        </w:tc>
        <w:tc>
          <w:tcPr>
            <w:tcW w:w="534" w:type="pct"/>
            <w:tcBorders>
              <w:top w:val="nil"/>
              <w:left w:val="nil"/>
              <w:bottom w:val="single" w:sz="4" w:space="0" w:color="auto"/>
              <w:right w:val="single" w:sz="4" w:space="0" w:color="auto"/>
            </w:tcBorders>
            <w:vAlign w:val="center"/>
            <w:hideMark/>
          </w:tcPr>
          <w:p w14:paraId="7BC68BDE" w14:textId="77777777" w:rsidR="00F62649" w:rsidRPr="00CF7B8B" w:rsidRDefault="00F62649" w:rsidP="008A5C9A">
            <w:pPr>
              <w:spacing w:line="256" w:lineRule="auto"/>
              <w:jc w:val="center"/>
              <w:rPr>
                <w:sz w:val="22"/>
                <w:szCs w:val="22"/>
                <w:lang w:eastAsia="en-US"/>
              </w:rPr>
            </w:pPr>
            <w:r w:rsidRPr="00CF7B8B">
              <w:rPr>
                <w:sz w:val="22"/>
                <w:szCs w:val="22"/>
                <w:lang w:eastAsia="en-US"/>
              </w:rPr>
              <w:t>2,7</w:t>
            </w:r>
          </w:p>
        </w:tc>
        <w:tc>
          <w:tcPr>
            <w:tcW w:w="625" w:type="pct"/>
            <w:tcBorders>
              <w:top w:val="nil"/>
              <w:left w:val="nil"/>
              <w:bottom w:val="single" w:sz="4" w:space="0" w:color="auto"/>
              <w:right w:val="single" w:sz="4" w:space="0" w:color="auto"/>
            </w:tcBorders>
            <w:vAlign w:val="center"/>
            <w:hideMark/>
          </w:tcPr>
          <w:p w14:paraId="0AF0C3C8" w14:textId="77777777" w:rsidR="00F62649" w:rsidRPr="00CF7B8B" w:rsidRDefault="00F62649" w:rsidP="008A5C9A">
            <w:pPr>
              <w:spacing w:line="256" w:lineRule="auto"/>
              <w:jc w:val="center"/>
              <w:rPr>
                <w:sz w:val="22"/>
                <w:szCs w:val="22"/>
                <w:lang w:eastAsia="en-US"/>
              </w:rPr>
            </w:pPr>
            <w:r w:rsidRPr="00CF7B8B">
              <w:rPr>
                <w:sz w:val="22"/>
                <w:szCs w:val="22"/>
                <w:lang w:eastAsia="en-US"/>
              </w:rPr>
              <w:t>21 716,6</w:t>
            </w:r>
          </w:p>
        </w:tc>
        <w:tc>
          <w:tcPr>
            <w:tcW w:w="557" w:type="pct"/>
            <w:tcBorders>
              <w:top w:val="nil"/>
              <w:left w:val="nil"/>
              <w:bottom w:val="single" w:sz="4" w:space="0" w:color="auto"/>
              <w:right w:val="single" w:sz="4" w:space="0" w:color="auto"/>
            </w:tcBorders>
            <w:vAlign w:val="center"/>
            <w:hideMark/>
          </w:tcPr>
          <w:p w14:paraId="51937425" w14:textId="77777777" w:rsidR="00F62649" w:rsidRPr="00CF7B8B" w:rsidRDefault="00F62649" w:rsidP="008A5C9A">
            <w:pPr>
              <w:spacing w:line="256" w:lineRule="auto"/>
              <w:jc w:val="center"/>
              <w:rPr>
                <w:sz w:val="22"/>
                <w:szCs w:val="22"/>
                <w:lang w:eastAsia="en-US"/>
              </w:rPr>
            </w:pPr>
            <w:r w:rsidRPr="00CF7B8B">
              <w:rPr>
                <w:sz w:val="22"/>
                <w:szCs w:val="22"/>
                <w:lang w:eastAsia="en-US"/>
              </w:rPr>
              <w:t>2,6</w:t>
            </w:r>
          </w:p>
        </w:tc>
      </w:tr>
      <w:tr w:rsidR="00F62649" w:rsidRPr="00CF7B8B" w14:paraId="233FCD46" w14:textId="77777777" w:rsidTr="000D36E9">
        <w:trPr>
          <w:cantSplit/>
          <w:trHeight w:val="2"/>
        </w:trPr>
        <w:tc>
          <w:tcPr>
            <w:tcW w:w="1551" w:type="pct"/>
            <w:tcBorders>
              <w:top w:val="nil"/>
              <w:left w:val="single" w:sz="4" w:space="0" w:color="auto"/>
              <w:bottom w:val="single" w:sz="4" w:space="0" w:color="auto"/>
              <w:right w:val="single" w:sz="4" w:space="0" w:color="auto"/>
            </w:tcBorders>
            <w:vAlign w:val="center"/>
            <w:hideMark/>
          </w:tcPr>
          <w:p w14:paraId="23D1E270" w14:textId="77777777" w:rsidR="00F62649" w:rsidRPr="00CF7B8B" w:rsidRDefault="00F62649" w:rsidP="008A5C9A">
            <w:pPr>
              <w:spacing w:line="256" w:lineRule="auto"/>
              <w:ind w:firstLineChars="100" w:firstLine="220"/>
              <w:rPr>
                <w:sz w:val="22"/>
                <w:szCs w:val="22"/>
                <w:lang w:eastAsia="en-US"/>
              </w:rPr>
            </w:pPr>
            <w:r w:rsidRPr="00CF7B8B">
              <w:rPr>
                <w:sz w:val="22"/>
                <w:szCs w:val="22"/>
                <w:lang w:eastAsia="en-US"/>
              </w:rPr>
              <w:t>Расходы на оплату труда административно-управленческого персонала</w:t>
            </w:r>
          </w:p>
        </w:tc>
        <w:tc>
          <w:tcPr>
            <w:tcW w:w="617" w:type="pct"/>
            <w:tcBorders>
              <w:top w:val="nil"/>
              <w:left w:val="nil"/>
              <w:bottom w:val="single" w:sz="4" w:space="0" w:color="auto"/>
              <w:right w:val="single" w:sz="4" w:space="0" w:color="auto"/>
            </w:tcBorders>
            <w:vAlign w:val="center"/>
            <w:hideMark/>
          </w:tcPr>
          <w:p w14:paraId="45E8B2B6" w14:textId="77777777" w:rsidR="00F62649" w:rsidRPr="00CF7B8B" w:rsidRDefault="00F62649" w:rsidP="008A5C9A">
            <w:pPr>
              <w:spacing w:line="256" w:lineRule="auto"/>
              <w:jc w:val="center"/>
              <w:rPr>
                <w:sz w:val="22"/>
                <w:szCs w:val="22"/>
                <w:lang w:eastAsia="en-US"/>
              </w:rPr>
            </w:pPr>
            <w:r w:rsidRPr="00CF7B8B">
              <w:rPr>
                <w:sz w:val="22"/>
                <w:szCs w:val="22"/>
                <w:lang w:eastAsia="en-US"/>
              </w:rPr>
              <w:t>37 446,6</w:t>
            </w:r>
          </w:p>
        </w:tc>
        <w:tc>
          <w:tcPr>
            <w:tcW w:w="498" w:type="pct"/>
            <w:tcBorders>
              <w:top w:val="nil"/>
              <w:left w:val="nil"/>
              <w:bottom w:val="single" w:sz="4" w:space="0" w:color="auto"/>
              <w:right w:val="single" w:sz="4" w:space="0" w:color="auto"/>
            </w:tcBorders>
            <w:vAlign w:val="center"/>
            <w:hideMark/>
          </w:tcPr>
          <w:p w14:paraId="0B1CC9A9" w14:textId="77777777" w:rsidR="00F62649" w:rsidRPr="00CF7B8B" w:rsidRDefault="00F62649" w:rsidP="008A5C9A">
            <w:pPr>
              <w:spacing w:line="256" w:lineRule="auto"/>
              <w:jc w:val="center"/>
              <w:rPr>
                <w:sz w:val="22"/>
                <w:szCs w:val="22"/>
                <w:lang w:eastAsia="en-US"/>
              </w:rPr>
            </w:pPr>
            <w:r w:rsidRPr="00CF7B8B">
              <w:rPr>
                <w:sz w:val="22"/>
                <w:szCs w:val="22"/>
                <w:lang w:eastAsia="en-US"/>
              </w:rPr>
              <w:t>5,0</w:t>
            </w:r>
          </w:p>
        </w:tc>
        <w:tc>
          <w:tcPr>
            <w:tcW w:w="617" w:type="pct"/>
            <w:tcBorders>
              <w:top w:val="nil"/>
              <w:left w:val="nil"/>
              <w:bottom w:val="single" w:sz="4" w:space="0" w:color="auto"/>
              <w:right w:val="single" w:sz="4" w:space="0" w:color="auto"/>
            </w:tcBorders>
            <w:vAlign w:val="center"/>
            <w:hideMark/>
          </w:tcPr>
          <w:p w14:paraId="6A710E31" w14:textId="77777777" w:rsidR="00F62649" w:rsidRPr="00CF7B8B" w:rsidRDefault="00F62649" w:rsidP="008A5C9A">
            <w:pPr>
              <w:spacing w:line="256" w:lineRule="auto"/>
              <w:jc w:val="center"/>
              <w:rPr>
                <w:sz w:val="22"/>
                <w:szCs w:val="22"/>
                <w:lang w:eastAsia="en-US"/>
              </w:rPr>
            </w:pPr>
            <w:r w:rsidRPr="00CF7B8B">
              <w:rPr>
                <w:sz w:val="22"/>
                <w:szCs w:val="22"/>
                <w:lang w:eastAsia="en-US"/>
              </w:rPr>
              <w:t>39 788,8</w:t>
            </w:r>
          </w:p>
        </w:tc>
        <w:tc>
          <w:tcPr>
            <w:tcW w:w="534" w:type="pct"/>
            <w:tcBorders>
              <w:top w:val="nil"/>
              <w:left w:val="nil"/>
              <w:bottom w:val="single" w:sz="4" w:space="0" w:color="auto"/>
              <w:right w:val="single" w:sz="4" w:space="0" w:color="auto"/>
            </w:tcBorders>
            <w:vAlign w:val="center"/>
            <w:hideMark/>
          </w:tcPr>
          <w:p w14:paraId="0E3A57AE" w14:textId="77777777" w:rsidR="00F62649" w:rsidRPr="00CF7B8B" w:rsidRDefault="00F62649" w:rsidP="008A5C9A">
            <w:pPr>
              <w:spacing w:line="256" w:lineRule="auto"/>
              <w:jc w:val="center"/>
              <w:rPr>
                <w:sz w:val="22"/>
                <w:szCs w:val="22"/>
                <w:lang w:eastAsia="en-US"/>
              </w:rPr>
            </w:pPr>
            <w:r w:rsidRPr="00CF7B8B">
              <w:rPr>
                <w:sz w:val="22"/>
                <w:szCs w:val="22"/>
                <w:lang w:eastAsia="en-US"/>
              </w:rPr>
              <w:t>4,9</w:t>
            </w:r>
          </w:p>
        </w:tc>
        <w:tc>
          <w:tcPr>
            <w:tcW w:w="625" w:type="pct"/>
            <w:tcBorders>
              <w:top w:val="nil"/>
              <w:left w:val="nil"/>
              <w:bottom w:val="single" w:sz="4" w:space="0" w:color="auto"/>
              <w:right w:val="single" w:sz="4" w:space="0" w:color="auto"/>
            </w:tcBorders>
            <w:vAlign w:val="center"/>
            <w:hideMark/>
          </w:tcPr>
          <w:p w14:paraId="6F425492" w14:textId="77777777" w:rsidR="00F62649" w:rsidRPr="00CF7B8B" w:rsidRDefault="00F62649" w:rsidP="008A5C9A">
            <w:pPr>
              <w:spacing w:line="256" w:lineRule="auto"/>
              <w:jc w:val="center"/>
              <w:rPr>
                <w:sz w:val="22"/>
                <w:szCs w:val="22"/>
                <w:lang w:eastAsia="en-US"/>
              </w:rPr>
            </w:pPr>
            <w:r w:rsidRPr="00CF7B8B">
              <w:rPr>
                <w:sz w:val="22"/>
                <w:szCs w:val="22"/>
                <w:lang w:eastAsia="en-US"/>
              </w:rPr>
              <w:t>42 410,1</w:t>
            </w:r>
          </w:p>
        </w:tc>
        <w:tc>
          <w:tcPr>
            <w:tcW w:w="557" w:type="pct"/>
            <w:tcBorders>
              <w:top w:val="nil"/>
              <w:left w:val="nil"/>
              <w:bottom w:val="single" w:sz="4" w:space="0" w:color="auto"/>
              <w:right w:val="single" w:sz="4" w:space="0" w:color="auto"/>
            </w:tcBorders>
            <w:vAlign w:val="center"/>
            <w:hideMark/>
          </w:tcPr>
          <w:p w14:paraId="5EB3653D" w14:textId="77777777" w:rsidR="00F62649" w:rsidRPr="00CF7B8B" w:rsidRDefault="00F62649" w:rsidP="008A5C9A">
            <w:pPr>
              <w:spacing w:line="256" w:lineRule="auto"/>
              <w:jc w:val="center"/>
              <w:rPr>
                <w:sz w:val="22"/>
                <w:szCs w:val="22"/>
                <w:lang w:eastAsia="en-US"/>
              </w:rPr>
            </w:pPr>
            <w:r w:rsidRPr="00CF7B8B">
              <w:rPr>
                <w:sz w:val="22"/>
                <w:szCs w:val="22"/>
                <w:lang w:eastAsia="en-US"/>
              </w:rPr>
              <w:t>5,1</w:t>
            </w:r>
          </w:p>
        </w:tc>
      </w:tr>
      <w:tr w:rsidR="00F62649" w:rsidRPr="00CF7B8B" w14:paraId="1E5D599F" w14:textId="77777777" w:rsidTr="000D36E9">
        <w:trPr>
          <w:cantSplit/>
          <w:trHeight w:val="2"/>
        </w:trPr>
        <w:tc>
          <w:tcPr>
            <w:tcW w:w="1551" w:type="pct"/>
            <w:tcBorders>
              <w:top w:val="nil"/>
              <w:left w:val="single" w:sz="4" w:space="0" w:color="auto"/>
              <w:bottom w:val="single" w:sz="4" w:space="0" w:color="auto"/>
              <w:right w:val="single" w:sz="4" w:space="0" w:color="auto"/>
            </w:tcBorders>
            <w:vAlign w:val="center"/>
            <w:hideMark/>
          </w:tcPr>
          <w:p w14:paraId="61B2B06C" w14:textId="77777777" w:rsidR="00F62649" w:rsidRPr="00CF7B8B" w:rsidRDefault="00F62649" w:rsidP="008A5C9A">
            <w:pPr>
              <w:spacing w:line="256" w:lineRule="auto"/>
              <w:ind w:firstLineChars="100" w:firstLine="220"/>
              <w:rPr>
                <w:sz w:val="22"/>
                <w:szCs w:val="22"/>
                <w:lang w:eastAsia="en-US"/>
              </w:rPr>
            </w:pPr>
            <w:r w:rsidRPr="00CF7B8B">
              <w:rPr>
                <w:sz w:val="22"/>
                <w:szCs w:val="22"/>
                <w:lang w:eastAsia="en-US"/>
              </w:rPr>
              <w:t>Отчисления на социальные нужды административно-управленческого персонала</w:t>
            </w:r>
          </w:p>
        </w:tc>
        <w:tc>
          <w:tcPr>
            <w:tcW w:w="617" w:type="pct"/>
            <w:tcBorders>
              <w:top w:val="nil"/>
              <w:left w:val="nil"/>
              <w:bottom w:val="single" w:sz="4" w:space="0" w:color="auto"/>
              <w:right w:val="single" w:sz="4" w:space="0" w:color="auto"/>
            </w:tcBorders>
            <w:vAlign w:val="center"/>
            <w:hideMark/>
          </w:tcPr>
          <w:p w14:paraId="1F270FB4" w14:textId="77777777" w:rsidR="00F62649" w:rsidRPr="00CF7B8B" w:rsidRDefault="00F62649" w:rsidP="008A5C9A">
            <w:pPr>
              <w:spacing w:line="256" w:lineRule="auto"/>
              <w:jc w:val="center"/>
              <w:rPr>
                <w:sz w:val="22"/>
                <w:szCs w:val="22"/>
                <w:lang w:eastAsia="en-US"/>
              </w:rPr>
            </w:pPr>
            <w:r w:rsidRPr="00CF7B8B">
              <w:rPr>
                <w:sz w:val="22"/>
                <w:szCs w:val="22"/>
                <w:lang w:eastAsia="en-US"/>
              </w:rPr>
              <w:t>9 583,9</w:t>
            </w:r>
          </w:p>
        </w:tc>
        <w:tc>
          <w:tcPr>
            <w:tcW w:w="498" w:type="pct"/>
            <w:tcBorders>
              <w:top w:val="nil"/>
              <w:left w:val="nil"/>
              <w:bottom w:val="single" w:sz="4" w:space="0" w:color="auto"/>
              <w:right w:val="single" w:sz="4" w:space="0" w:color="auto"/>
            </w:tcBorders>
            <w:vAlign w:val="center"/>
            <w:hideMark/>
          </w:tcPr>
          <w:p w14:paraId="38923885" w14:textId="77777777" w:rsidR="00F62649" w:rsidRPr="00CF7B8B" w:rsidRDefault="00F62649" w:rsidP="008A5C9A">
            <w:pPr>
              <w:spacing w:line="256" w:lineRule="auto"/>
              <w:jc w:val="center"/>
              <w:rPr>
                <w:sz w:val="22"/>
                <w:szCs w:val="22"/>
                <w:lang w:eastAsia="en-US"/>
              </w:rPr>
            </w:pPr>
            <w:r w:rsidRPr="00CF7B8B">
              <w:rPr>
                <w:sz w:val="22"/>
                <w:szCs w:val="22"/>
                <w:lang w:eastAsia="en-US"/>
              </w:rPr>
              <w:t>1,3</w:t>
            </w:r>
          </w:p>
        </w:tc>
        <w:tc>
          <w:tcPr>
            <w:tcW w:w="617" w:type="pct"/>
            <w:tcBorders>
              <w:top w:val="nil"/>
              <w:left w:val="nil"/>
              <w:bottom w:val="single" w:sz="4" w:space="0" w:color="auto"/>
              <w:right w:val="single" w:sz="4" w:space="0" w:color="auto"/>
            </w:tcBorders>
            <w:vAlign w:val="center"/>
            <w:hideMark/>
          </w:tcPr>
          <w:p w14:paraId="5C8F0EC5" w14:textId="77777777" w:rsidR="00F62649" w:rsidRPr="00CF7B8B" w:rsidRDefault="00F62649" w:rsidP="008A5C9A">
            <w:pPr>
              <w:spacing w:line="256" w:lineRule="auto"/>
              <w:jc w:val="center"/>
              <w:rPr>
                <w:sz w:val="22"/>
                <w:szCs w:val="22"/>
                <w:lang w:eastAsia="en-US"/>
              </w:rPr>
            </w:pPr>
            <w:r w:rsidRPr="00CF7B8B">
              <w:rPr>
                <w:sz w:val="22"/>
                <w:szCs w:val="22"/>
                <w:lang w:eastAsia="en-US"/>
              </w:rPr>
              <w:t>10 270,8</w:t>
            </w:r>
          </w:p>
        </w:tc>
        <w:tc>
          <w:tcPr>
            <w:tcW w:w="534" w:type="pct"/>
            <w:tcBorders>
              <w:top w:val="nil"/>
              <w:left w:val="nil"/>
              <w:bottom w:val="single" w:sz="4" w:space="0" w:color="auto"/>
              <w:right w:val="single" w:sz="4" w:space="0" w:color="auto"/>
            </w:tcBorders>
            <w:vAlign w:val="center"/>
            <w:hideMark/>
          </w:tcPr>
          <w:p w14:paraId="77368E34" w14:textId="77777777" w:rsidR="00F62649" w:rsidRPr="00CF7B8B" w:rsidRDefault="00F62649" w:rsidP="008A5C9A">
            <w:pPr>
              <w:spacing w:line="256" w:lineRule="auto"/>
              <w:jc w:val="center"/>
              <w:rPr>
                <w:sz w:val="22"/>
                <w:szCs w:val="22"/>
                <w:lang w:eastAsia="en-US"/>
              </w:rPr>
            </w:pPr>
            <w:r w:rsidRPr="00CF7B8B">
              <w:rPr>
                <w:sz w:val="22"/>
                <w:szCs w:val="22"/>
                <w:lang w:eastAsia="en-US"/>
              </w:rPr>
              <w:t>1,3</w:t>
            </w:r>
          </w:p>
        </w:tc>
        <w:tc>
          <w:tcPr>
            <w:tcW w:w="625" w:type="pct"/>
            <w:tcBorders>
              <w:top w:val="nil"/>
              <w:left w:val="nil"/>
              <w:bottom w:val="single" w:sz="4" w:space="0" w:color="auto"/>
              <w:right w:val="single" w:sz="4" w:space="0" w:color="auto"/>
            </w:tcBorders>
            <w:vAlign w:val="center"/>
            <w:hideMark/>
          </w:tcPr>
          <w:p w14:paraId="02FA5DA6" w14:textId="77777777" w:rsidR="00F62649" w:rsidRPr="00CF7B8B" w:rsidRDefault="00F62649" w:rsidP="008A5C9A">
            <w:pPr>
              <w:spacing w:line="256" w:lineRule="auto"/>
              <w:jc w:val="center"/>
              <w:rPr>
                <w:sz w:val="22"/>
                <w:szCs w:val="22"/>
                <w:lang w:eastAsia="en-US"/>
              </w:rPr>
            </w:pPr>
            <w:r w:rsidRPr="00CF7B8B">
              <w:rPr>
                <w:sz w:val="22"/>
                <w:szCs w:val="22"/>
                <w:lang w:eastAsia="en-US"/>
              </w:rPr>
              <w:t>11 106,0</w:t>
            </w:r>
          </w:p>
        </w:tc>
        <w:tc>
          <w:tcPr>
            <w:tcW w:w="557" w:type="pct"/>
            <w:tcBorders>
              <w:top w:val="nil"/>
              <w:left w:val="nil"/>
              <w:bottom w:val="single" w:sz="4" w:space="0" w:color="auto"/>
              <w:right w:val="single" w:sz="4" w:space="0" w:color="auto"/>
            </w:tcBorders>
            <w:vAlign w:val="center"/>
            <w:hideMark/>
          </w:tcPr>
          <w:p w14:paraId="59E76D6A" w14:textId="77777777" w:rsidR="00F62649" w:rsidRPr="00CF7B8B" w:rsidRDefault="00F62649" w:rsidP="008A5C9A">
            <w:pPr>
              <w:spacing w:line="256" w:lineRule="auto"/>
              <w:jc w:val="center"/>
              <w:rPr>
                <w:sz w:val="22"/>
                <w:szCs w:val="22"/>
                <w:lang w:eastAsia="en-US"/>
              </w:rPr>
            </w:pPr>
            <w:r w:rsidRPr="00CF7B8B">
              <w:rPr>
                <w:sz w:val="22"/>
                <w:szCs w:val="22"/>
                <w:lang w:eastAsia="en-US"/>
              </w:rPr>
              <w:t>1,3</w:t>
            </w:r>
          </w:p>
        </w:tc>
      </w:tr>
      <w:tr w:rsidR="00F62649" w:rsidRPr="00CF7B8B" w14:paraId="7293563F" w14:textId="77777777" w:rsidTr="000D36E9">
        <w:trPr>
          <w:cantSplit/>
          <w:trHeight w:val="2"/>
        </w:trPr>
        <w:tc>
          <w:tcPr>
            <w:tcW w:w="1551" w:type="pct"/>
            <w:tcBorders>
              <w:top w:val="nil"/>
              <w:left w:val="single" w:sz="4" w:space="0" w:color="auto"/>
              <w:bottom w:val="single" w:sz="4" w:space="0" w:color="auto"/>
              <w:right w:val="single" w:sz="4" w:space="0" w:color="auto"/>
            </w:tcBorders>
            <w:vAlign w:val="center"/>
            <w:hideMark/>
          </w:tcPr>
          <w:p w14:paraId="7E43F8A2" w14:textId="77777777" w:rsidR="00F62649" w:rsidRPr="00CF7B8B" w:rsidRDefault="00F62649" w:rsidP="008A5C9A">
            <w:pPr>
              <w:spacing w:line="256" w:lineRule="auto"/>
              <w:ind w:firstLineChars="100" w:firstLine="220"/>
              <w:rPr>
                <w:sz w:val="22"/>
                <w:szCs w:val="22"/>
                <w:lang w:eastAsia="en-US"/>
              </w:rPr>
            </w:pPr>
            <w:r w:rsidRPr="00CF7B8B">
              <w:rPr>
                <w:sz w:val="22"/>
                <w:szCs w:val="22"/>
                <w:lang w:eastAsia="en-US"/>
              </w:rPr>
              <w:t>Расходы на амортизацию основных производственных средств</w:t>
            </w:r>
          </w:p>
        </w:tc>
        <w:tc>
          <w:tcPr>
            <w:tcW w:w="617" w:type="pct"/>
            <w:tcBorders>
              <w:top w:val="nil"/>
              <w:left w:val="nil"/>
              <w:bottom w:val="single" w:sz="4" w:space="0" w:color="auto"/>
              <w:right w:val="single" w:sz="4" w:space="0" w:color="auto"/>
            </w:tcBorders>
            <w:vAlign w:val="center"/>
            <w:hideMark/>
          </w:tcPr>
          <w:p w14:paraId="10A650D2" w14:textId="77777777" w:rsidR="00F62649" w:rsidRPr="00CF7B8B" w:rsidRDefault="00F62649" w:rsidP="008A5C9A">
            <w:pPr>
              <w:spacing w:line="256" w:lineRule="auto"/>
              <w:jc w:val="center"/>
              <w:rPr>
                <w:sz w:val="22"/>
                <w:szCs w:val="22"/>
                <w:lang w:eastAsia="en-US"/>
              </w:rPr>
            </w:pPr>
            <w:r w:rsidRPr="00CF7B8B">
              <w:rPr>
                <w:sz w:val="22"/>
                <w:szCs w:val="22"/>
                <w:lang w:eastAsia="en-US"/>
              </w:rPr>
              <w:t>221 396,1</w:t>
            </w:r>
          </w:p>
        </w:tc>
        <w:tc>
          <w:tcPr>
            <w:tcW w:w="498" w:type="pct"/>
            <w:tcBorders>
              <w:top w:val="nil"/>
              <w:left w:val="nil"/>
              <w:bottom w:val="single" w:sz="4" w:space="0" w:color="auto"/>
              <w:right w:val="single" w:sz="4" w:space="0" w:color="auto"/>
            </w:tcBorders>
            <w:vAlign w:val="center"/>
            <w:hideMark/>
          </w:tcPr>
          <w:p w14:paraId="57774667" w14:textId="77777777" w:rsidR="00F62649" w:rsidRPr="00CF7B8B" w:rsidRDefault="00F62649" w:rsidP="008A5C9A">
            <w:pPr>
              <w:spacing w:line="256" w:lineRule="auto"/>
              <w:jc w:val="center"/>
              <w:rPr>
                <w:sz w:val="22"/>
                <w:szCs w:val="22"/>
                <w:lang w:eastAsia="en-US"/>
              </w:rPr>
            </w:pPr>
            <w:r w:rsidRPr="00CF7B8B">
              <w:rPr>
                <w:sz w:val="22"/>
                <w:szCs w:val="22"/>
                <w:lang w:eastAsia="en-US"/>
              </w:rPr>
              <w:t>29,3</w:t>
            </w:r>
          </w:p>
        </w:tc>
        <w:tc>
          <w:tcPr>
            <w:tcW w:w="617" w:type="pct"/>
            <w:tcBorders>
              <w:top w:val="nil"/>
              <w:left w:val="nil"/>
              <w:bottom w:val="single" w:sz="4" w:space="0" w:color="auto"/>
              <w:right w:val="single" w:sz="4" w:space="0" w:color="auto"/>
            </w:tcBorders>
            <w:vAlign w:val="center"/>
            <w:hideMark/>
          </w:tcPr>
          <w:p w14:paraId="15D4CD83" w14:textId="77777777" w:rsidR="00F62649" w:rsidRPr="00CF7B8B" w:rsidRDefault="00F62649" w:rsidP="008A5C9A">
            <w:pPr>
              <w:spacing w:line="256" w:lineRule="auto"/>
              <w:jc w:val="center"/>
              <w:rPr>
                <w:sz w:val="22"/>
                <w:szCs w:val="22"/>
                <w:lang w:eastAsia="en-US"/>
              </w:rPr>
            </w:pPr>
            <w:r w:rsidRPr="00CF7B8B">
              <w:rPr>
                <w:sz w:val="22"/>
                <w:szCs w:val="22"/>
                <w:lang w:eastAsia="en-US"/>
              </w:rPr>
              <w:t>223 190,7</w:t>
            </w:r>
          </w:p>
        </w:tc>
        <w:tc>
          <w:tcPr>
            <w:tcW w:w="534" w:type="pct"/>
            <w:tcBorders>
              <w:top w:val="nil"/>
              <w:left w:val="nil"/>
              <w:bottom w:val="single" w:sz="4" w:space="0" w:color="auto"/>
              <w:right w:val="single" w:sz="4" w:space="0" w:color="auto"/>
            </w:tcBorders>
            <w:vAlign w:val="center"/>
            <w:hideMark/>
          </w:tcPr>
          <w:p w14:paraId="1FDCEA3E" w14:textId="77777777" w:rsidR="00F62649" w:rsidRPr="00CF7B8B" w:rsidRDefault="00F62649" w:rsidP="008A5C9A">
            <w:pPr>
              <w:spacing w:line="256" w:lineRule="auto"/>
              <w:jc w:val="center"/>
              <w:rPr>
                <w:sz w:val="22"/>
                <w:szCs w:val="22"/>
                <w:lang w:eastAsia="en-US"/>
              </w:rPr>
            </w:pPr>
            <w:r w:rsidRPr="00CF7B8B">
              <w:rPr>
                <w:sz w:val="22"/>
                <w:szCs w:val="22"/>
                <w:lang w:eastAsia="en-US"/>
              </w:rPr>
              <w:t>27,7</w:t>
            </w:r>
          </w:p>
        </w:tc>
        <w:tc>
          <w:tcPr>
            <w:tcW w:w="625" w:type="pct"/>
            <w:tcBorders>
              <w:top w:val="nil"/>
              <w:left w:val="nil"/>
              <w:bottom w:val="single" w:sz="4" w:space="0" w:color="auto"/>
              <w:right w:val="single" w:sz="4" w:space="0" w:color="auto"/>
            </w:tcBorders>
            <w:vAlign w:val="center"/>
            <w:hideMark/>
          </w:tcPr>
          <w:p w14:paraId="79130338" w14:textId="77777777" w:rsidR="00F62649" w:rsidRPr="00CF7B8B" w:rsidRDefault="00F62649" w:rsidP="008A5C9A">
            <w:pPr>
              <w:spacing w:line="256" w:lineRule="auto"/>
              <w:jc w:val="center"/>
              <w:rPr>
                <w:sz w:val="22"/>
                <w:szCs w:val="22"/>
                <w:lang w:eastAsia="en-US"/>
              </w:rPr>
            </w:pPr>
            <w:r w:rsidRPr="00CF7B8B">
              <w:rPr>
                <w:sz w:val="22"/>
                <w:szCs w:val="22"/>
                <w:lang w:eastAsia="en-US"/>
              </w:rPr>
              <w:t>227 997,1</w:t>
            </w:r>
          </w:p>
        </w:tc>
        <w:tc>
          <w:tcPr>
            <w:tcW w:w="557" w:type="pct"/>
            <w:tcBorders>
              <w:top w:val="nil"/>
              <w:left w:val="nil"/>
              <w:bottom w:val="single" w:sz="4" w:space="0" w:color="auto"/>
              <w:right w:val="single" w:sz="4" w:space="0" w:color="auto"/>
            </w:tcBorders>
            <w:vAlign w:val="center"/>
            <w:hideMark/>
          </w:tcPr>
          <w:p w14:paraId="696F6C1C" w14:textId="77777777" w:rsidR="00F62649" w:rsidRPr="00CF7B8B" w:rsidRDefault="00F62649" w:rsidP="008A5C9A">
            <w:pPr>
              <w:spacing w:line="256" w:lineRule="auto"/>
              <w:jc w:val="center"/>
              <w:rPr>
                <w:sz w:val="22"/>
                <w:szCs w:val="22"/>
                <w:lang w:eastAsia="en-US"/>
              </w:rPr>
            </w:pPr>
            <w:r w:rsidRPr="00CF7B8B">
              <w:rPr>
                <w:sz w:val="22"/>
                <w:szCs w:val="22"/>
                <w:lang w:eastAsia="en-US"/>
              </w:rPr>
              <w:t>27,2</w:t>
            </w:r>
          </w:p>
        </w:tc>
      </w:tr>
      <w:tr w:rsidR="00F62649" w:rsidRPr="00CF7B8B" w14:paraId="3C6B23E6" w14:textId="77777777" w:rsidTr="000D36E9">
        <w:trPr>
          <w:cantSplit/>
          <w:trHeight w:val="2"/>
        </w:trPr>
        <w:tc>
          <w:tcPr>
            <w:tcW w:w="1551" w:type="pct"/>
            <w:tcBorders>
              <w:top w:val="nil"/>
              <w:left w:val="single" w:sz="4" w:space="0" w:color="auto"/>
              <w:bottom w:val="single" w:sz="4" w:space="0" w:color="auto"/>
              <w:right w:val="single" w:sz="4" w:space="0" w:color="auto"/>
            </w:tcBorders>
            <w:vAlign w:val="center"/>
            <w:hideMark/>
          </w:tcPr>
          <w:p w14:paraId="19609431" w14:textId="77777777" w:rsidR="00F62649" w:rsidRPr="00CF7B8B" w:rsidRDefault="00F62649" w:rsidP="008A5C9A">
            <w:pPr>
              <w:spacing w:line="256" w:lineRule="auto"/>
              <w:ind w:firstLineChars="100" w:firstLine="220"/>
              <w:rPr>
                <w:sz w:val="22"/>
                <w:szCs w:val="22"/>
                <w:lang w:eastAsia="en-US"/>
              </w:rPr>
            </w:pPr>
            <w:r w:rsidRPr="00CF7B8B">
              <w:rPr>
                <w:sz w:val="22"/>
                <w:szCs w:val="22"/>
                <w:lang w:eastAsia="en-US"/>
              </w:rPr>
              <w:t>Общепроизводственные расходы</w:t>
            </w:r>
          </w:p>
        </w:tc>
        <w:tc>
          <w:tcPr>
            <w:tcW w:w="617" w:type="pct"/>
            <w:tcBorders>
              <w:top w:val="nil"/>
              <w:left w:val="nil"/>
              <w:bottom w:val="single" w:sz="4" w:space="0" w:color="auto"/>
              <w:right w:val="single" w:sz="4" w:space="0" w:color="auto"/>
            </w:tcBorders>
            <w:vAlign w:val="center"/>
            <w:hideMark/>
          </w:tcPr>
          <w:p w14:paraId="2921E575" w14:textId="77777777" w:rsidR="00F62649" w:rsidRPr="00CF7B8B" w:rsidRDefault="00F62649" w:rsidP="008A5C9A">
            <w:pPr>
              <w:spacing w:line="256" w:lineRule="auto"/>
              <w:jc w:val="center"/>
              <w:rPr>
                <w:sz w:val="22"/>
                <w:szCs w:val="22"/>
                <w:lang w:eastAsia="en-US"/>
              </w:rPr>
            </w:pPr>
            <w:r w:rsidRPr="00CF7B8B">
              <w:rPr>
                <w:sz w:val="22"/>
                <w:szCs w:val="22"/>
                <w:lang w:eastAsia="en-US"/>
              </w:rPr>
              <w:t>53 602,2</w:t>
            </w:r>
          </w:p>
        </w:tc>
        <w:tc>
          <w:tcPr>
            <w:tcW w:w="498" w:type="pct"/>
            <w:tcBorders>
              <w:top w:val="nil"/>
              <w:left w:val="nil"/>
              <w:bottom w:val="single" w:sz="4" w:space="0" w:color="auto"/>
              <w:right w:val="single" w:sz="4" w:space="0" w:color="auto"/>
            </w:tcBorders>
            <w:vAlign w:val="center"/>
            <w:hideMark/>
          </w:tcPr>
          <w:p w14:paraId="146C8230" w14:textId="77777777" w:rsidR="00F62649" w:rsidRPr="00CF7B8B" w:rsidRDefault="00F62649" w:rsidP="008A5C9A">
            <w:pPr>
              <w:spacing w:line="256" w:lineRule="auto"/>
              <w:jc w:val="center"/>
              <w:rPr>
                <w:sz w:val="22"/>
                <w:szCs w:val="22"/>
                <w:lang w:eastAsia="en-US"/>
              </w:rPr>
            </w:pPr>
            <w:r w:rsidRPr="00CF7B8B">
              <w:rPr>
                <w:sz w:val="22"/>
                <w:szCs w:val="22"/>
                <w:lang w:eastAsia="en-US"/>
              </w:rPr>
              <w:t>7,1</w:t>
            </w:r>
          </w:p>
        </w:tc>
        <w:tc>
          <w:tcPr>
            <w:tcW w:w="617" w:type="pct"/>
            <w:tcBorders>
              <w:top w:val="nil"/>
              <w:left w:val="nil"/>
              <w:bottom w:val="single" w:sz="4" w:space="0" w:color="auto"/>
              <w:right w:val="single" w:sz="4" w:space="0" w:color="auto"/>
            </w:tcBorders>
            <w:vAlign w:val="center"/>
            <w:hideMark/>
          </w:tcPr>
          <w:p w14:paraId="21CB2642" w14:textId="77777777" w:rsidR="00F62649" w:rsidRPr="00CF7B8B" w:rsidRDefault="00F62649" w:rsidP="008A5C9A">
            <w:pPr>
              <w:spacing w:line="256" w:lineRule="auto"/>
              <w:jc w:val="center"/>
              <w:rPr>
                <w:sz w:val="22"/>
                <w:szCs w:val="22"/>
                <w:lang w:eastAsia="en-US"/>
              </w:rPr>
            </w:pPr>
            <w:r w:rsidRPr="00CF7B8B">
              <w:rPr>
                <w:sz w:val="22"/>
                <w:szCs w:val="22"/>
                <w:lang w:eastAsia="en-US"/>
              </w:rPr>
              <w:t>56 106,3</w:t>
            </w:r>
          </w:p>
        </w:tc>
        <w:tc>
          <w:tcPr>
            <w:tcW w:w="534" w:type="pct"/>
            <w:tcBorders>
              <w:top w:val="nil"/>
              <w:left w:val="nil"/>
              <w:bottom w:val="single" w:sz="4" w:space="0" w:color="auto"/>
              <w:right w:val="single" w:sz="4" w:space="0" w:color="auto"/>
            </w:tcBorders>
            <w:vAlign w:val="center"/>
            <w:hideMark/>
          </w:tcPr>
          <w:p w14:paraId="09877C02" w14:textId="77777777" w:rsidR="00F62649" w:rsidRPr="00CF7B8B" w:rsidRDefault="00F62649" w:rsidP="008A5C9A">
            <w:pPr>
              <w:spacing w:line="256" w:lineRule="auto"/>
              <w:jc w:val="center"/>
              <w:rPr>
                <w:sz w:val="22"/>
                <w:szCs w:val="22"/>
                <w:lang w:eastAsia="en-US"/>
              </w:rPr>
            </w:pPr>
            <w:r w:rsidRPr="00CF7B8B">
              <w:rPr>
                <w:sz w:val="22"/>
                <w:szCs w:val="22"/>
                <w:lang w:eastAsia="en-US"/>
              </w:rPr>
              <w:t>7,0</w:t>
            </w:r>
          </w:p>
        </w:tc>
        <w:tc>
          <w:tcPr>
            <w:tcW w:w="625" w:type="pct"/>
            <w:tcBorders>
              <w:top w:val="nil"/>
              <w:left w:val="nil"/>
              <w:bottom w:val="single" w:sz="4" w:space="0" w:color="auto"/>
              <w:right w:val="single" w:sz="4" w:space="0" w:color="auto"/>
            </w:tcBorders>
            <w:vAlign w:val="center"/>
            <w:hideMark/>
          </w:tcPr>
          <w:p w14:paraId="2DAD1DE3" w14:textId="77777777" w:rsidR="00F62649" w:rsidRPr="00CF7B8B" w:rsidRDefault="00F62649" w:rsidP="008A5C9A">
            <w:pPr>
              <w:spacing w:line="256" w:lineRule="auto"/>
              <w:jc w:val="center"/>
              <w:rPr>
                <w:sz w:val="22"/>
                <w:szCs w:val="22"/>
                <w:lang w:eastAsia="en-US"/>
              </w:rPr>
            </w:pPr>
            <w:r w:rsidRPr="00CF7B8B">
              <w:rPr>
                <w:sz w:val="22"/>
                <w:szCs w:val="22"/>
                <w:lang w:eastAsia="en-US"/>
              </w:rPr>
              <w:t>79 738,5</w:t>
            </w:r>
          </w:p>
        </w:tc>
        <w:tc>
          <w:tcPr>
            <w:tcW w:w="557" w:type="pct"/>
            <w:tcBorders>
              <w:top w:val="nil"/>
              <w:left w:val="nil"/>
              <w:bottom w:val="single" w:sz="4" w:space="0" w:color="auto"/>
              <w:right w:val="single" w:sz="4" w:space="0" w:color="auto"/>
            </w:tcBorders>
            <w:vAlign w:val="center"/>
            <w:hideMark/>
          </w:tcPr>
          <w:p w14:paraId="65605A0A" w14:textId="77777777" w:rsidR="00F62649" w:rsidRPr="00CF7B8B" w:rsidRDefault="00F62649" w:rsidP="008A5C9A">
            <w:pPr>
              <w:spacing w:line="256" w:lineRule="auto"/>
              <w:jc w:val="center"/>
              <w:rPr>
                <w:sz w:val="22"/>
                <w:szCs w:val="22"/>
                <w:lang w:eastAsia="en-US"/>
              </w:rPr>
            </w:pPr>
            <w:r w:rsidRPr="00CF7B8B">
              <w:rPr>
                <w:sz w:val="22"/>
                <w:szCs w:val="22"/>
                <w:lang w:eastAsia="en-US"/>
              </w:rPr>
              <w:t>9,5</w:t>
            </w:r>
          </w:p>
        </w:tc>
      </w:tr>
      <w:tr w:rsidR="00F62649" w:rsidRPr="00CF7B8B" w14:paraId="26AE02D2" w14:textId="77777777" w:rsidTr="000D36E9">
        <w:trPr>
          <w:cantSplit/>
          <w:trHeight w:val="2"/>
        </w:trPr>
        <w:tc>
          <w:tcPr>
            <w:tcW w:w="1551" w:type="pct"/>
            <w:tcBorders>
              <w:top w:val="nil"/>
              <w:left w:val="single" w:sz="4" w:space="0" w:color="auto"/>
              <w:bottom w:val="single" w:sz="4" w:space="0" w:color="auto"/>
              <w:right w:val="single" w:sz="4" w:space="0" w:color="auto"/>
            </w:tcBorders>
            <w:vAlign w:val="center"/>
            <w:hideMark/>
          </w:tcPr>
          <w:p w14:paraId="754D0877" w14:textId="77777777" w:rsidR="00F62649" w:rsidRPr="00CF7B8B" w:rsidRDefault="00F62649" w:rsidP="008A5C9A">
            <w:pPr>
              <w:spacing w:line="256" w:lineRule="auto"/>
              <w:ind w:firstLineChars="100" w:firstLine="220"/>
              <w:rPr>
                <w:sz w:val="22"/>
                <w:szCs w:val="22"/>
                <w:lang w:eastAsia="en-US"/>
              </w:rPr>
            </w:pPr>
            <w:r w:rsidRPr="00CF7B8B">
              <w:rPr>
                <w:sz w:val="22"/>
                <w:szCs w:val="22"/>
                <w:lang w:eastAsia="en-US"/>
              </w:rPr>
              <w:t>Общехозяйственные расходы</w:t>
            </w:r>
          </w:p>
        </w:tc>
        <w:tc>
          <w:tcPr>
            <w:tcW w:w="617" w:type="pct"/>
            <w:tcBorders>
              <w:top w:val="nil"/>
              <w:left w:val="nil"/>
              <w:bottom w:val="single" w:sz="4" w:space="0" w:color="auto"/>
              <w:right w:val="single" w:sz="4" w:space="0" w:color="auto"/>
            </w:tcBorders>
            <w:vAlign w:val="center"/>
            <w:hideMark/>
          </w:tcPr>
          <w:p w14:paraId="274ABC3C" w14:textId="77777777" w:rsidR="00F62649" w:rsidRPr="00CF7B8B" w:rsidRDefault="00F62649" w:rsidP="008A5C9A">
            <w:pPr>
              <w:spacing w:line="256" w:lineRule="auto"/>
              <w:jc w:val="center"/>
              <w:rPr>
                <w:sz w:val="22"/>
                <w:szCs w:val="22"/>
                <w:lang w:eastAsia="en-US"/>
              </w:rPr>
            </w:pPr>
            <w:r w:rsidRPr="00CF7B8B">
              <w:rPr>
                <w:sz w:val="22"/>
                <w:szCs w:val="22"/>
                <w:lang w:eastAsia="en-US"/>
              </w:rPr>
              <w:t>24 235,4</w:t>
            </w:r>
          </w:p>
        </w:tc>
        <w:tc>
          <w:tcPr>
            <w:tcW w:w="498" w:type="pct"/>
            <w:tcBorders>
              <w:top w:val="nil"/>
              <w:left w:val="nil"/>
              <w:bottom w:val="single" w:sz="4" w:space="0" w:color="auto"/>
              <w:right w:val="single" w:sz="4" w:space="0" w:color="auto"/>
            </w:tcBorders>
            <w:vAlign w:val="center"/>
            <w:hideMark/>
          </w:tcPr>
          <w:p w14:paraId="79241F23" w14:textId="77777777" w:rsidR="00F62649" w:rsidRPr="00CF7B8B" w:rsidRDefault="00F62649" w:rsidP="008A5C9A">
            <w:pPr>
              <w:spacing w:line="256" w:lineRule="auto"/>
              <w:jc w:val="center"/>
              <w:rPr>
                <w:sz w:val="22"/>
                <w:szCs w:val="22"/>
                <w:lang w:eastAsia="en-US"/>
              </w:rPr>
            </w:pPr>
            <w:r w:rsidRPr="00CF7B8B">
              <w:rPr>
                <w:sz w:val="22"/>
                <w:szCs w:val="22"/>
                <w:lang w:eastAsia="en-US"/>
              </w:rPr>
              <w:t>3,2</w:t>
            </w:r>
          </w:p>
        </w:tc>
        <w:tc>
          <w:tcPr>
            <w:tcW w:w="617" w:type="pct"/>
            <w:tcBorders>
              <w:top w:val="nil"/>
              <w:left w:val="nil"/>
              <w:bottom w:val="single" w:sz="4" w:space="0" w:color="auto"/>
              <w:right w:val="single" w:sz="4" w:space="0" w:color="auto"/>
            </w:tcBorders>
            <w:vAlign w:val="center"/>
            <w:hideMark/>
          </w:tcPr>
          <w:p w14:paraId="79CB7DA5" w14:textId="77777777" w:rsidR="00F62649" w:rsidRPr="00CF7B8B" w:rsidRDefault="00F62649" w:rsidP="008A5C9A">
            <w:pPr>
              <w:spacing w:line="256" w:lineRule="auto"/>
              <w:jc w:val="center"/>
              <w:rPr>
                <w:sz w:val="22"/>
                <w:szCs w:val="22"/>
                <w:lang w:eastAsia="en-US"/>
              </w:rPr>
            </w:pPr>
            <w:r w:rsidRPr="00CF7B8B">
              <w:rPr>
                <w:sz w:val="22"/>
                <w:szCs w:val="22"/>
                <w:lang w:eastAsia="en-US"/>
              </w:rPr>
              <w:t>26 573,4</w:t>
            </w:r>
          </w:p>
        </w:tc>
        <w:tc>
          <w:tcPr>
            <w:tcW w:w="534" w:type="pct"/>
            <w:tcBorders>
              <w:top w:val="nil"/>
              <w:left w:val="nil"/>
              <w:bottom w:val="single" w:sz="4" w:space="0" w:color="auto"/>
              <w:right w:val="single" w:sz="4" w:space="0" w:color="auto"/>
            </w:tcBorders>
            <w:vAlign w:val="center"/>
            <w:hideMark/>
          </w:tcPr>
          <w:p w14:paraId="0EA00D91" w14:textId="77777777" w:rsidR="00F62649" w:rsidRPr="00CF7B8B" w:rsidRDefault="00F62649" w:rsidP="008A5C9A">
            <w:pPr>
              <w:spacing w:line="256" w:lineRule="auto"/>
              <w:jc w:val="center"/>
              <w:rPr>
                <w:sz w:val="22"/>
                <w:szCs w:val="22"/>
                <w:lang w:eastAsia="en-US"/>
              </w:rPr>
            </w:pPr>
            <w:r w:rsidRPr="00CF7B8B">
              <w:rPr>
                <w:sz w:val="22"/>
                <w:szCs w:val="22"/>
                <w:lang w:eastAsia="en-US"/>
              </w:rPr>
              <w:t>3,3</w:t>
            </w:r>
          </w:p>
        </w:tc>
        <w:tc>
          <w:tcPr>
            <w:tcW w:w="625" w:type="pct"/>
            <w:tcBorders>
              <w:top w:val="nil"/>
              <w:left w:val="nil"/>
              <w:bottom w:val="single" w:sz="4" w:space="0" w:color="auto"/>
              <w:right w:val="single" w:sz="4" w:space="0" w:color="auto"/>
            </w:tcBorders>
            <w:vAlign w:val="center"/>
            <w:hideMark/>
          </w:tcPr>
          <w:p w14:paraId="2D35396F" w14:textId="77777777" w:rsidR="00F62649" w:rsidRPr="00CF7B8B" w:rsidRDefault="00F62649" w:rsidP="008A5C9A">
            <w:pPr>
              <w:spacing w:line="256" w:lineRule="auto"/>
              <w:jc w:val="center"/>
              <w:rPr>
                <w:sz w:val="22"/>
                <w:szCs w:val="22"/>
                <w:lang w:eastAsia="en-US"/>
              </w:rPr>
            </w:pPr>
            <w:r w:rsidRPr="00CF7B8B">
              <w:rPr>
                <w:sz w:val="22"/>
                <w:szCs w:val="22"/>
                <w:lang w:eastAsia="en-US"/>
              </w:rPr>
              <w:t>26 369,0</w:t>
            </w:r>
          </w:p>
        </w:tc>
        <w:tc>
          <w:tcPr>
            <w:tcW w:w="557" w:type="pct"/>
            <w:tcBorders>
              <w:top w:val="nil"/>
              <w:left w:val="nil"/>
              <w:bottom w:val="single" w:sz="4" w:space="0" w:color="auto"/>
              <w:right w:val="single" w:sz="4" w:space="0" w:color="auto"/>
            </w:tcBorders>
            <w:vAlign w:val="center"/>
            <w:hideMark/>
          </w:tcPr>
          <w:p w14:paraId="6DE93548" w14:textId="77777777" w:rsidR="00F62649" w:rsidRPr="00CF7B8B" w:rsidRDefault="00F62649" w:rsidP="008A5C9A">
            <w:pPr>
              <w:spacing w:line="256" w:lineRule="auto"/>
              <w:jc w:val="center"/>
              <w:rPr>
                <w:sz w:val="22"/>
                <w:szCs w:val="22"/>
                <w:lang w:eastAsia="en-US"/>
              </w:rPr>
            </w:pPr>
            <w:r w:rsidRPr="00CF7B8B">
              <w:rPr>
                <w:sz w:val="22"/>
                <w:szCs w:val="22"/>
                <w:lang w:eastAsia="en-US"/>
              </w:rPr>
              <w:t>3,1</w:t>
            </w:r>
          </w:p>
        </w:tc>
      </w:tr>
      <w:tr w:rsidR="00F62649" w:rsidRPr="00CF7B8B" w14:paraId="23C2E142" w14:textId="77777777" w:rsidTr="000D36E9">
        <w:trPr>
          <w:cantSplit/>
          <w:trHeight w:val="2"/>
        </w:trPr>
        <w:tc>
          <w:tcPr>
            <w:tcW w:w="1551" w:type="pct"/>
            <w:tcBorders>
              <w:top w:val="nil"/>
              <w:left w:val="single" w:sz="4" w:space="0" w:color="auto"/>
              <w:bottom w:val="single" w:sz="4" w:space="0" w:color="auto"/>
              <w:right w:val="single" w:sz="4" w:space="0" w:color="auto"/>
            </w:tcBorders>
            <w:vAlign w:val="center"/>
            <w:hideMark/>
          </w:tcPr>
          <w:p w14:paraId="7CAEE8E9" w14:textId="77777777" w:rsidR="00F62649" w:rsidRPr="00CF7B8B" w:rsidRDefault="00F62649" w:rsidP="008A5C9A">
            <w:pPr>
              <w:spacing w:line="256" w:lineRule="auto"/>
              <w:ind w:firstLineChars="100" w:firstLine="220"/>
              <w:rPr>
                <w:sz w:val="22"/>
                <w:szCs w:val="22"/>
                <w:lang w:eastAsia="en-US"/>
              </w:rPr>
            </w:pPr>
            <w:r w:rsidRPr="00CF7B8B">
              <w:rPr>
                <w:sz w:val="22"/>
                <w:szCs w:val="22"/>
                <w:lang w:eastAsia="en-US"/>
              </w:rPr>
              <w:t>Расходы на капитальный и текущий ремонт основных производственных средств</w:t>
            </w:r>
          </w:p>
        </w:tc>
        <w:tc>
          <w:tcPr>
            <w:tcW w:w="617" w:type="pct"/>
            <w:tcBorders>
              <w:top w:val="nil"/>
              <w:left w:val="nil"/>
              <w:bottom w:val="single" w:sz="4" w:space="0" w:color="auto"/>
              <w:right w:val="single" w:sz="4" w:space="0" w:color="auto"/>
            </w:tcBorders>
            <w:vAlign w:val="center"/>
            <w:hideMark/>
          </w:tcPr>
          <w:p w14:paraId="5D2A1C71" w14:textId="77777777" w:rsidR="00F62649" w:rsidRPr="00CF7B8B" w:rsidRDefault="00F62649" w:rsidP="008A5C9A">
            <w:pPr>
              <w:spacing w:line="256" w:lineRule="auto"/>
              <w:jc w:val="center"/>
              <w:rPr>
                <w:sz w:val="22"/>
                <w:szCs w:val="22"/>
                <w:lang w:eastAsia="en-US"/>
              </w:rPr>
            </w:pPr>
            <w:r w:rsidRPr="00CF7B8B">
              <w:rPr>
                <w:sz w:val="22"/>
                <w:szCs w:val="22"/>
                <w:lang w:eastAsia="en-US"/>
              </w:rPr>
              <w:t>108 218,0</w:t>
            </w:r>
          </w:p>
        </w:tc>
        <w:tc>
          <w:tcPr>
            <w:tcW w:w="498" w:type="pct"/>
            <w:tcBorders>
              <w:top w:val="nil"/>
              <w:left w:val="nil"/>
              <w:bottom w:val="single" w:sz="4" w:space="0" w:color="auto"/>
              <w:right w:val="single" w:sz="4" w:space="0" w:color="auto"/>
            </w:tcBorders>
            <w:vAlign w:val="center"/>
            <w:hideMark/>
          </w:tcPr>
          <w:p w14:paraId="3392072C" w14:textId="77777777" w:rsidR="00F62649" w:rsidRPr="00CF7B8B" w:rsidRDefault="00F62649" w:rsidP="008A5C9A">
            <w:pPr>
              <w:spacing w:line="256" w:lineRule="auto"/>
              <w:jc w:val="center"/>
              <w:rPr>
                <w:sz w:val="22"/>
                <w:szCs w:val="22"/>
                <w:lang w:eastAsia="en-US"/>
              </w:rPr>
            </w:pPr>
            <w:r w:rsidRPr="00CF7B8B">
              <w:rPr>
                <w:sz w:val="22"/>
                <w:szCs w:val="22"/>
                <w:lang w:eastAsia="en-US"/>
              </w:rPr>
              <w:t>14,3</w:t>
            </w:r>
          </w:p>
        </w:tc>
        <w:tc>
          <w:tcPr>
            <w:tcW w:w="617" w:type="pct"/>
            <w:tcBorders>
              <w:top w:val="nil"/>
              <w:left w:val="nil"/>
              <w:bottom w:val="single" w:sz="4" w:space="0" w:color="auto"/>
              <w:right w:val="single" w:sz="4" w:space="0" w:color="auto"/>
            </w:tcBorders>
            <w:vAlign w:val="center"/>
            <w:hideMark/>
          </w:tcPr>
          <w:p w14:paraId="042A00F3" w14:textId="77777777" w:rsidR="00F62649" w:rsidRPr="00CF7B8B" w:rsidRDefault="00F62649" w:rsidP="008A5C9A">
            <w:pPr>
              <w:spacing w:line="256" w:lineRule="auto"/>
              <w:jc w:val="center"/>
              <w:rPr>
                <w:sz w:val="22"/>
                <w:szCs w:val="22"/>
                <w:lang w:eastAsia="en-US"/>
              </w:rPr>
            </w:pPr>
            <w:r w:rsidRPr="00CF7B8B">
              <w:rPr>
                <w:sz w:val="22"/>
                <w:szCs w:val="22"/>
                <w:lang w:eastAsia="en-US"/>
              </w:rPr>
              <w:t>125 569,6</w:t>
            </w:r>
          </w:p>
        </w:tc>
        <w:tc>
          <w:tcPr>
            <w:tcW w:w="534" w:type="pct"/>
            <w:tcBorders>
              <w:top w:val="nil"/>
              <w:left w:val="nil"/>
              <w:bottom w:val="single" w:sz="4" w:space="0" w:color="auto"/>
              <w:right w:val="single" w:sz="4" w:space="0" w:color="auto"/>
            </w:tcBorders>
            <w:vAlign w:val="center"/>
            <w:hideMark/>
          </w:tcPr>
          <w:p w14:paraId="5A731536" w14:textId="77777777" w:rsidR="00F62649" w:rsidRPr="00CF7B8B" w:rsidRDefault="00F62649" w:rsidP="008A5C9A">
            <w:pPr>
              <w:spacing w:line="256" w:lineRule="auto"/>
              <w:jc w:val="center"/>
              <w:rPr>
                <w:sz w:val="22"/>
                <w:szCs w:val="22"/>
                <w:lang w:eastAsia="en-US"/>
              </w:rPr>
            </w:pPr>
            <w:r w:rsidRPr="00CF7B8B">
              <w:rPr>
                <w:sz w:val="22"/>
                <w:szCs w:val="22"/>
                <w:lang w:eastAsia="en-US"/>
              </w:rPr>
              <w:t>15,6</w:t>
            </w:r>
          </w:p>
        </w:tc>
        <w:tc>
          <w:tcPr>
            <w:tcW w:w="625" w:type="pct"/>
            <w:tcBorders>
              <w:top w:val="nil"/>
              <w:left w:val="nil"/>
              <w:bottom w:val="single" w:sz="4" w:space="0" w:color="auto"/>
              <w:right w:val="single" w:sz="4" w:space="0" w:color="auto"/>
            </w:tcBorders>
            <w:vAlign w:val="center"/>
            <w:hideMark/>
          </w:tcPr>
          <w:p w14:paraId="0C019588" w14:textId="77777777" w:rsidR="00F62649" w:rsidRPr="00CF7B8B" w:rsidRDefault="00F62649" w:rsidP="008A5C9A">
            <w:pPr>
              <w:spacing w:line="256" w:lineRule="auto"/>
              <w:jc w:val="center"/>
              <w:rPr>
                <w:sz w:val="22"/>
                <w:szCs w:val="22"/>
                <w:lang w:eastAsia="en-US"/>
              </w:rPr>
            </w:pPr>
            <w:r w:rsidRPr="00CF7B8B">
              <w:rPr>
                <w:sz w:val="22"/>
                <w:szCs w:val="22"/>
                <w:lang w:eastAsia="en-US"/>
              </w:rPr>
              <w:t>130 048,6</w:t>
            </w:r>
          </w:p>
        </w:tc>
        <w:tc>
          <w:tcPr>
            <w:tcW w:w="557" w:type="pct"/>
            <w:tcBorders>
              <w:top w:val="nil"/>
              <w:left w:val="nil"/>
              <w:bottom w:val="single" w:sz="4" w:space="0" w:color="auto"/>
              <w:right w:val="single" w:sz="4" w:space="0" w:color="auto"/>
            </w:tcBorders>
            <w:vAlign w:val="center"/>
            <w:hideMark/>
          </w:tcPr>
          <w:p w14:paraId="33D23EE0" w14:textId="77777777" w:rsidR="00F62649" w:rsidRPr="00CF7B8B" w:rsidRDefault="00F62649" w:rsidP="008A5C9A">
            <w:pPr>
              <w:spacing w:line="256" w:lineRule="auto"/>
              <w:jc w:val="center"/>
              <w:rPr>
                <w:sz w:val="22"/>
                <w:szCs w:val="22"/>
                <w:lang w:eastAsia="en-US"/>
              </w:rPr>
            </w:pPr>
            <w:r w:rsidRPr="00CF7B8B">
              <w:rPr>
                <w:sz w:val="22"/>
                <w:szCs w:val="22"/>
                <w:lang w:eastAsia="en-US"/>
              </w:rPr>
              <w:t>15,5</w:t>
            </w:r>
          </w:p>
        </w:tc>
      </w:tr>
      <w:tr w:rsidR="00F62649" w:rsidRPr="00CF7B8B" w14:paraId="2D974D7C" w14:textId="77777777" w:rsidTr="000D36E9">
        <w:trPr>
          <w:cantSplit/>
          <w:trHeight w:val="2"/>
        </w:trPr>
        <w:tc>
          <w:tcPr>
            <w:tcW w:w="1551" w:type="pct"/>
            <w:tcBorders>
              <w:top w:val="nil"/>
              <w:left w:val="single" w:sz="4" w:space="0" w:color="auto"/>
              <w:bottom w:val="single" w:sz="4" w:space="0" w:color="auto"/>
              <w:right w:val="single" w:sz="4" w:space="0" w:color="auto"/>
            </w:tcBorders>
            <w:vAlign w:val="center"/>
            <w:hideMark/>
          </w:tcPr>
          <w:p w14:paraId="06485834" w14:textId="77777777" w:rsidR="00F62649" w:rsidRPr="00CF7B8B" w:rsidRDefault="00F62649" w:rsidP="008A5C9A">
            <w:pPr>
              <w:spacing w:line="256" w:lineRule="auto"/>
              <w:ind w:firstLineChars="100" w:firstLine="220"/>
              <w:rPr>
                <w:sz w:val="22"/>
                <w:szCs w:val="22"/>
                <w:lang w:eastAsia="en-US"/>
              </w:rPr>
            </w:pPr>
            <w:r w:rsidRPr="00CF7B8B">
              <w:rPr>
                <w:sz w:val="22"/>
                <w:szCs w:val="22"/>
                <w:lang w:eastAsia="en-US"/>
              </w:rPr>
              <w:t>Расходы на услуги производственного характера, оказываемые по договорам с организациями на проведение регламентных работ в рамках технологического процесса</w:t>
            </w:r>
          </w:p>
        </w:tc>
        <w:tc>
          <w:tcPr>
            <w:tcW w:w="617" w:type="pct"/>
            <w:tcBorders>
              <w:top w:val="nil"/>
              <w:left w:val="nil"/>
              <w:bottom w:val="single" w:sz="4" w:space="0" w:color="auto"/>
              <w:right w:val="single" w:sz="4" w:space="0" w:color="auto"/>
            </w:tcBorders>
            <w:vAlign w:val="center"/>
            <w:hideMark/>
          </w:tcPr>
          <w:p w14:paraId="206C7159" w14:textId="77777777" w:rsidR="00F62649" w:rsidRPr="00CF7B8B" w:rsidRDefault="00F62649" w:rsidP="008A5C9A">
            <w:pPr>
              <w:spacing w:line="256" w:lineRule="auto"/>
              <w:jc w:val="center"/>
              <w:rPr>
                <w:sz w:val="22"/>
                <w:szCs w:val="22"/>
                <w:lang w:eastAsia="en-US"/>
              </w:rPr>
            </w:pPr>
            <w:r w:rsidRPr="00CF7B8B">
              <w:rPr>
                <w:sz w:val="22"/>
                <w:szCs w:val="22"/>
                <w:lang w:eastAsia="en-US"/>
              </w:rPr>
              <w:t>79 446,1</w:t>
            </w:r>
          </w:p>
        </w:tc>
        <w:tc>
          <w:tcPr>
            <w:tcW w:w="498" w:type="pct"/>
            <w:tcBorders>
              <w:top w:val="nil"/>
              <w:left w:val="nil"/>
              <w:bottom w:val="single" w:sz="4" w:space="0" w:color="auto"/>
              <w:right w:val="single" w:sz="4" w:space="0" w:color="auto"/>
            </w:tcBorders>
            <w:vAlign w:val="center"/>
            <w:hideMark/>
          </w:tcPr>
          <w:p w14:paraId="7B452E7B" w14:textId="77777777" w:rsidR="00F62649" w:rsidRPr="00CF7B8B" w:rsidRDefault="00F62649" w:rsidP="008A5C9A">
            <w:pPr>
              <w:spacing w:line="256" w:lineRule="auto"/>
              <w:jc w:val="center"/>
              <w:rPr>
                <w:sz w:val="22"/>
                <w:szCs w:val="22"/>
                <w:lang w:eastAsia="en-US"/>
              </w:rPr>
            </w:pPr>
            <w:r w:rsidRPr="00CF7B8B">
              <w:rPr>
                <w:sz w:val="22"/>
                <w:szCs w:val="22"/>
                <w:lang w:eastAsia="en-US"/>
              </w:rPr>
              <w:t>10,5</w:t>
            </w:r>
          </w:p>
        </w:tc>
        <w:tc>
          <w:tcPr>
            <w:tcW w:w="617" w:type="pct"/>
            <w:tcBorders>
              <w:top w:val="nil"/>
              <w:left w:val="nil"/>
              <w:bottom w:val="single" w:sz="4" w:space="0" w:color="auto"/>
              <w:right w:val="single" w:sz="4" w:space="0" w:color="auto"/>
            </w:tcBorders>
            <w:vAlign w:val="center"/>
            <w:hideMark/>
          </w:tcPr>
          <w:p w14:paraId="28152C02" w14:textId="77777777" w:rsidR="00F62649" w:rsidRPr="00CF7B8B" w:rsidRDefault="00F62649" w:rsidP="008A5C9A">
            <w:pPr>
              <w:spacing w:line="256" w:lineRule="auto"/>
              <w:jc w:val="center"/>
              <w:rPr>
                <w:sz w:val="22"/>
                <w:szCs w:val="22"/>
                <w:lang w:eastAsia="en-US"/>
              </w:rPr>
            </w:pPr>
            <w:r w:rsidRPr="00CF7B8B">
              <w:rPr>
                <w:sz w:val="22"/>
                <w:szCs w:val="22"/>
                <w:lang w:eastAsia="en-US"/>
              </w:rPr>
              <w:t>85 154,3</w:t>
            </w:r>
          </w:p>
        </w:tc>
        <w:tc>
          <w:tcPr>
            <w:tcW w:w="534" w:type="pct"/>
            <w:tcBorders>
              <w:top w:val="nil"/>
              <w:left w:val="nil"/>
              <w:bottom w:val="single" w:sz="4" w:space="0" w:color="auto"/>
              <w:right w:val="single" w:sz="4" w:space="0" w:color="auto"/>
            </w:tcBorders>
            <w:vAlign w:val="center"/>
            <w:hideMark/>
          </w:tcPr>
          <w:p w14:paraId="4F45FE00" w14:textId="77777777" w:rsidR="00F62649" w:rsidRPr="00CF7B8B" w:rsidRDefault="00F62649" w:rsidP="008A5C9A">
            <w:pPr>
              <w:spacing w:line="256" w:lineRule="auto"/>
              <w:jc w:val="center"/>
              <w:rPr>
                <w:sz w:val="22"/>
                <w:szCs w:val="22"/>
                <w:lang w:eastAsia="en-US"/>
              </w:rPr>
            </w:pPr>
            <w:r w:rsidRPr="00CF7B8B">
              <w:rPr>
                <w:sz w:val="22"/>
                <w:szCs w:val="22"/>
                <w:lang w:eastAsia="en-US"/>
              </w:rPr>
              <w:t>10,6</w:t>
            </w:r>
          </w:p>
        </w:tc>
        <w:tc>
          <w:tcPr>
            <w:tcW w:w="625" w:type="pct"/>
            <w:tcBorders>
              <w:top w:val="nil"/>
              <w:left w:val="nil"/>
              <w:bottom w:val="single" w:sz="4" w:space="0" w:color="auto"/>
              <w:right w:val="single" w:sz="4" w:space="0" w:color="auto"/>
            </w:tcBorders>
            <w:vAlign w:val="center"/>
            <w:hideMark/>
          </w:tcPr>
          <w:p w14:paraId="4B2E2575" w14:textId="77777777" w:rsidR="00F62649" w:rsidRPr="00CF7B8B" w:rsidRDefault="00F62649" w:rsidP="008A5C9A">
            <w:pPr>
              <w:spacing w:line="256" w:lineRule="auto"/>
              <w:jc w:val="center"/>
              <w:rPr>
                <w:sz w:val="22"/>
                <w:szCs w:val="22"/>
                <w:lang w:eastAsia="en-US"/>
              </w:rPr>
            </w:pPr>
            <w:r w:rsidRPr="00CF7B8B">
              <w:rPr>
                <w:sz w:val="22"/>
                <w:szCs w:val="22"/>
                <w:lang w:eastAsia="en-US"/>
              </w:rPr>
              <w:t>66 448,2</w:t>
            </w:r>
          </w:p>
        </w:tc>
        <w:tc>
          <w:tcPr>
            <w:tcW w:w="557" w:type="pct"/>
            <w:tcBorders>
              <w:top w:val="nil"/>
              <w:left w:val="nil"/>
              <w:bottom w:val="single" w:sz="4" w:space="0" w:color="auto"/>
              <w:right w:val="single" w:sz="4" w:space="0" w:color="auto"/>
            </w:tcBorders>
            <w:vAlign w:val="center"/>
            <w:hideMark/>
          </w:tcPr>
          <w:p w14:paraId="445FE314" w14:textId="77777777" w:rsidR="00F62649" w:rsidRPr="00CF7B8B" w:rsidRDefault="00F62649" w:rsidP="008A5C9A">
            <w:pPr>
              <w:spacing w:line="256" w:lineRule="auto"/>
              <w:jc w:val="center"/>
              <w:rPr>
                <w:sz w:val="22"/>
                <w:szCs w:val="22"/>
                <w:lang w:eastAsia="en-US"/>
              </w:rPr>
            </w:pPr>
            <w:r w:rsidRPr="00CF7B8B">
              <w:rPr>
                <w:sz w:val="22"/>
                <w:szCs w:val="22"/>
                <w:lang w:eastAsia="en-US"/>
              </w:rPr>
              <w:t>7,9</w:t>
            </w:r>
          </w:p>
        </w:tc>
      </w:tr>
      <w:tr w:rsidR="00F62649" w:rsidRPr="00CF7B8B" w14:paraId="7DC0EC5E" w14:textId="77777777" w:rsidTr="000D36E9">
        <w:trPr>
          <w:cantSplit/>
          <w:trHeight w:val="2"/>
        </w:trPr>
        <w:tc>
          <w:tcPr>
            <w:tcW w:w="1551" w:type="pct"/>
            <w:tcBorders>
              <w:top w:val="nil"/>
              <w:left w:val="single" w:sz="4" w:space="0" w:color="auto"/>
              <w:bottom w:val="single" w:sz="4" w:space="0" w:color="auto"/>
              <w:right w:val="single" w:sz="4" w:space="0" w:color="auto"/>
            </w:tcBorders>
            <w:vAlign w:val="center"/>
            <w:hideMark/>
          </w:tcPr>
          <w:p w14:paraId="20845202" w14:textId="77777777" w:rsidR="00F62649" w:rsidRPr="00CF7B8B" w:rsidRDefault="00F62649" w:rsidP="008A5C9A">
            <w:pPr>
              <w:spacing w:line="256" w:lineRule="auto"/>
              <w:ind w:firstLineChars="100" w:firstLine="220"/>
              <w:rPr>
                <w:sz w:val="22"/>
                <w:szCs w:val="22"/>
                <w:lang w:eastAsia="en-US"/>
              </w:rPr>
            </w:pPr>
            <w:r w:rsidRPr="00CF7B8B">
              <w:rPr>
                <w:sz w:val="22"/>
                <w:szCs w:val="22"/>
                <w:lang w:eastAsia="en-US"/>
              </w:rPr>
              <w:t>Прочие расходы</w:t>
            </w:r>
          </w:p>
        </w:tc>
        <w:tc>
          <w:tcPr>
            <w:tcW w:w="617" w:type="pct"/>
            <w:tcBorders>
              <w:top w:val="nil"/>
              <w:left w:val="nil"/>
              <w:bottom w:val="single" w:sz="4" w:space="0" w:color="auto"/>
              <w:right w:val="single" w:sz="4" w:space="0" w:color="auto"/>
            </w:tcBorders>
            <w:vAlign w:val="center"/>
            <w:hideMark/>
          </w:tcPr>
          <w:p w14:paraId="0F4AE6E7" w14:textId="77777777" w:rsidR="00F62649" w:rsidRPr="00CF7B8B" w:rsidRDefault="00F62649" w:rsidP="008A5C9A">
            <w:pPr>
              <w:spacing w:line="256" w:lineRule="auto"/>
              <w:jc w:val="center"/>
              <w:rPr>
                <w:sz w:val="22"/>
                <w:szCs w:val="22"/>
                <w:lang w:eastAsia="en-US"/>
              </w:rPr>
            </w:pPr>
            <w:r w:rsidRPr="00CF7B8B">
              <w:rPr>
                <w:sz w:val="22"/>
                <w:szCs w:val="22"/>
                <w:lang w:eastAsia="en-US"/>
              </w:rPr>
              <w:t>43 727,0</w:t>
            </w:r>
          </w:p>
        </w:tc>
        <w:tc>
          <w:tcPr>
            <w:tcW w:w="498" w:type="pct"/>
            <w:tcBorders>
              <w:top w:val="nil"/>
              <w:left w:val="nil"/>
              <w:bottom w:val="single" w:sz="4" w:space="0" w:color="auto"/>
              <w:right w:val="single" w:sz="4" w:space="0" w:color="auto"/>
            </w:tcBorders>
            <w:vAlign w:val="center"/>
            <w:hideMark/>
          </w:tcPr>
          <w:p w14:paraId="4788ED08" w14:textId="77777777" w:rsidR="00F62649" w:rsidRPr="00CF7B8B" w:rsidRDefault="00F62649" w:rsidP="008A5C9A">
            <w:pPr>
              <w:spacing w:line="256" w:lineRule="auto"/>
              <w:jc w:val="center"/>
              <w:rPr>
                <w:sz w:val="22"/>
                <w:szCs w:val="22"/>
                <w:lang w:eastAsia="en-US"/>
              </w:rPr>
            </w:pPr>
            <w:r w:rsidRPr="00CF7B8B">
              <w:rPr>
                <w:sz w:val="22"/>
                <w:szCs w:val="22"/>
                <w:lang w:eastAsia="en-US"/>
              </w:rPr>
              <w:t>5,8</w:t>
            </w:r>
          </w:p>
        </w:tc>
        <w:tc>
          <w:tcPr>
            <w:tcW w:w="617" w:type="pct"/>
            <w:tcBorders>
              <w:top w:val="nil"/>
              <w:left w:val="nil"/>
              <w:bottom w:val="single" w:sz="4" w:space="0" w:color="auto"/>
              <w:right w:val="single" w:sz="4" w:space="0" w:color="auto"/>
            </w:tcBorders>
            <w:vAlign w:val="center"/>
            <w:hideMark/>
          </w:tcPr>
          <w:p w14:paraId="6AFA1FD3" w14:textId="77777777" w:rsidR="00F62649" w:rsidRPr="00CF7B8B" w:rsidRDefault="00F62649" w:rsidP="008A5C9A">
            <w:pPr>
              <w:spacing w:line="256" w:lineRule="auto"/>
              <w:jc w:val="center"/>
              <w:rPr>
                <w:sz w:val="22"/>
                <w:szCs w:val="22"/>
                <w:lang w:eastAsia="en-US"/>
              </w:rPr>
            </w:pPr>
            <w:r w:rsidRPr="00CF7B8B">
              <w:rPr>
                <w:sz w:val="22"/>
                <w:szCs w:val="22"/>
                <w:lang w:eastAsia="en-US"/>
              </w:rPr>
              <w:t>40 019,8</w:t>
            </w:r>
          </w:p>
        </w:tc>
        <w:tc>
          <w:tcPr>
            <w:tcW w:w="534" w:type="pct"/>
            <w:tcBorders>
              <w:top w:val="nil"/>
              <w:left w:val="nil"/>
              <w:bottom w:val="single" w:sz="4" w:space="0" w:color="auto"/>
              <w:right w:val="single" w:sz="4" w:space="0" w:color="auto"/>
            </w:tcBorders>
            <w:vAlign w:val="center"/>
            <w:hideMark/>
          </w:tcPr>
          <w:p w14:paraId="18A3CC47" w14:textId="77777777" w:rsidR="00F62649" w:rsidRPr="00CF7B8B" w:rsidRDefault="00F62649" w:rsidP="008A5C9A">
            <w:pPr>
              <w:spacing w:line="256" w:lineRule="auto"/>
              <w:jc w:val="center"/>
              <w:rPr>
                <w:sz w:val="22"/>
                <w:szCs w:val="22"/>
                <w:lang w:eastAsia="en-US"/>
              </w:rPr>
            </w:pPr>
            <w:r w:rsidRPr="00CF7B8B">
              <w:rPr>
                <w:sz w:val="22"/>
                <w:szCs w:val="22"/>
                <w:lang w:eastAsia="en-US"/>
              </w:rPr>
              <w:t>5,0</w:t>
            </w:r>
          </w:p>
        </w:tc>
        <w:tc>
          <w:tcPr>
            <w:tcW w:w="625" w:type="pct"/>
            <w:tcBorders>
              <w:top w:val="nil"/>
              <w:left w:val="nil"/>
              <w:bottom w:val="single" w:sz="4" w:space="0" w:color="auto"/>
              <w:right w:val="single" w:sz="4" w:space="0" w:color="auto"/>
            </w:tcBorders>
            <w:vAlign w:val="center"/>
            <w:hideMark/>
          </w:tcPr>
          <w:p w14:paraId="5EE0858D" w14:textId="77777777" w:rsidR="00F62649" w:rsidRPr="00CF7B8B" w:rsidRDefault="00F62649" w:rsidP="008A5C9A">
            <w:pPr>
              <w:spacing w:line="256" w:lineRule="auto"/>
              <w:jc w:val="center"/>
              <w:rPr>
                <w:sz w:val="22"/>
                <w:szCs w:val="22"/>
                <w:lang w:eastAsia="en-US"/>
              </w:rPr>
            </w:pPr>
            <w:r w:rsidRPr="00CF7B8B">
              <w:rPr>
                <w:sz w:val="22"/>
                <w:szCs w:val="22"/>
                <w:lang w:eastAsia="en-US"/>
              </w:rPr>
              <w:t>44 874,9</w:t>
            </w:r>
          </w:p>
        </w:tc>
        <w:tc>
          <w:tcPr>
            <w:tcW w:w="557" w:type="pct"/>
            <w:tcBorders>
              <w:top w:val="nil"/>
              <w:left w:val="nil"/>
              <w:bottom w:val="single" w:sz="4" w:space="0" w:color="auto"/>
              <w:right w:val="single" w:sz="4" w:space="0" w:color="auto"/>
            </w:tcBorders>
            <w:vAlign w:val="center"/>
            <w:hideMark/>
          </w:tcPr>
          <w:p w14:paraId="6670502E" w14:textId="77777777" w:rsidR="00F62649" w:rsidRPr="00CF7B8B" w:rsidRDefault="00F62649" w:rsidP="008A5C9A">
            <w:pPr>
              <w:spacing w:line="256" w:lineRule="auto"/>
              <w:jc w:val="center"/>
              <w:rPr>
                <w:sz w:val="22"/>
                <w:szCs w:val="22"/>
                <w:lang w:eastAsia="en-US"/>
              </w:rPr>
            </w:pPr>
            <w:r w:rsidRPr="00CF7B8B">
              <w:rPr>
                <w:sz w:val="22"/>
                <w:szCs w:val="22"/>
                <w:lang w:eastAsia="en-US"/>
              </w:rPr>
              <w:t>5,3</w:t>
            </w:r>
          </w:p>
        </w:tc>
      </w:tr>
      <w:tr w:rsidR="00F62649" w:rsidRPr="00CF7B8B" w14:paraId="2BB2936F" w14:textId="77777777" w:rsidTr="000D36E9">
        <w:trPr>
          <w:cantSplit/>
          <w:trHeight w:val="2"/>
        </w:trPr>
        <w:tc>
          <w:tcPr>
            <w:tcW w:w="1551" w:type="pct"/>
            <w:tcBorders>
              <w:top w:val="nil"/>
              <w:left w:val="single" w:sz="4" w:space="0" w:color="auto"/>
              <w:bottom w:val="single" w:sz="4" w:space="0" w:color="auto"/>
              <w:right w:val="single" w:sz="4" w:space="0" w:color="auto"/>
            </w:tcBorders>
            <w:vAlign w:val="center"/>
            <w:hideMark/>
          </w:tcPr>
          <w:p w14:paraId="6D38D56C" w14:textId="77777777" w:rsidR="00F62649" w:rsidRPr="00CF7B8B" w:rsidRDefault="00F62649" w:rsidP="008A5C9A">
            <w:pPr>
              <w:spacing w:line="256" w:lineRule="auto"/>
              <w:ind w:firstLineChars="300" w:firstLine="660"/>
              <w:rPr>
                <w:sz w:val="22"/>
                <w:szCs w:val="22"/>
                <w:lang w:eastAsia="en-US"/>
              </w:rPr>
            </w:pPr>
            <w:r w:rsidRPr="00CF7B8B">
              <w:rPr>
                <w:sz w:val="22"/>
                <w:szCs w:val="22"/>
                <w:lang w:eastAsia="en-US"/>
              </w:rPr>
              <w:t>арендная плата за землю</w:t>
            </w:r>
          </w:p>
        </w:tc>
        <w:tc>
          <w:tcPr>
            <w:tcW w:w="617" w:type="pct"/>
            <w:tcBorders>
              <w:top w:val="nil"/>
              <w:left w:val="nil"/>
              <w:bottom w:val="single" w:sz="4" w:space="0" w:color="auto"/>
              <w:right w:val="single" w:sz="4" w:space="0" w:color="auto"/>
            </w:tcBorders>
            <w:vAlign w:val="center"/>
            <w:hideMark/>
          </w:tcPr>
          <w:p w14:paraId="38607311" w14:textId="77777777" w:rsidR="00F62649" w:rsidRPr="00CF7B8B" w:rsidRDefault="00F62649" w:rsidP="008A5C9A">
            <w:pPr>
              <w:spacing w:line="256" w:lineRule="auto"/>
              <w:jc w:val="center"/>
              <w:rPr>
                <w:sz w:val="22"/>
                <w:szCs w:val="22"/>
                <w:lang w:eastAsia="en-US"/>
              </w:rPr>
            </w:pPr>
            <w:r w:rsidRPr="00CF7B8B">
              <w:rPr>
                <w:sz w:val="22"/>
                <w:szCs w:val="22"/>
                <w:lang w:eastAsia="en-US"/>
              </w:rPr>
              <w:t>6 172,3</w:t>
            </w:r>
          </w:p>
        </w:tc>
        <w:tc>
          <w:tcPr>
            <w:tcW w:w="498" w:type="pct"/>
            <w:tcBorders>
              <w:top w:val="nil"/>
              <w:left w:val="nil"/>
              <w:bottom w:val="single" w:sz="4" w:space="0" w:color="auto"/>
              <w:right w:val="single" w:sz="4" w:space="0" w:color="auto"/>
            </w:tcBorders>
            <w:vAlign w:val="center"/>
            <w:hideMark/>
          </w:tcPr>
          <w:p w14:paraId="672B1D21" w14:textId="77777777" w:rsidR="00F62649" w:rsidRPr="00CF7B8B" w:rsidRDefault="00F62649" w:rsidP="008A5C9A">
            <w:pPr>
              <w:spacing w:line="256" w:lineRule="auto"/>
              <w:jc w:val="center"/>
              <w:rPr>
                <w:sz w:val="22"/>
                <w:szCs w:val="22"/>
                <w:lang w:eastAsia="en-US"/>
              </w:rPr>
            </w:pPr>
            <w:r w:rsidRPr="00CF7B8B">
              <w:rPr>
                <w:sz w:val="22"/>
                <w:szCs w:val="22"/>
                <w:lang w:eastAsia="en-US"/>
              </w:rPr>
              <w:t>0,8</w:t>
            </w:r>
          </w:p>
        </w:tc>
        <w:tc>
          <w:tcPr>
            <w:tcW w:w="617" w:type="pct"/>
            <w:tcBorders>
              <w:top w:val="nil"/>
              <w:left w:val="nil"/>
              <w:bottom w:val="single" w:sz="4" w:space="0" w:color="auto"/>
              <w:right w:val="single" w:sz="4" w:space="0" w:color="auto"/>
            </w:tcBorders>
            <w:vAlign w:val="center"/>
            <w:hideMark/>
          </w:tcPr>
          <w:p w14:paraId="7C095F8A" w14:textId="77777777" w:rsidR="00F62649" w:rsidRPr="00CF7B8B" w:rsidRDefault="00F62649" w:rsidP="008A5C9A">
            <w:pPr>
              <w:spacing w:line="256" w:lineRule="auto"/>
              <w:jc w:val="center"/>
              <w:rPr>
                <w:sz w:val="22"/>
                <w:szCs w:val="22"/>
                <w:lang w:eastAsia="en-US"/>
              </w:rPr>
            </w:pPr>
            <w:r w:rsidRPr="00CF7B8B">
              <w:rPr>
                <w:sz w:val="22"/>
                <w:szCs w:val="22"/>
                <w:lang w:eastAsia="en-US"/>
              </w:rPr>
              <w:t>5 977,2</w:t>
            </w:r>
          </w:p>
        </w:tc>
        <w:tc>
          <w:tcPr>
            <w:tcW w:w="534" w:type="pct"/>
            <w:tcBorders>
              <w:top w:val="nil"/>
              <w:left w:val="nil"/>
              <w:bottom w:val="single" w:sz="4" w:space="0" w:color="auto"/>
              <w:right w:val="single" w:sz="4" w:space="0" w:color="auto"/>
            </w:tcBorders>
            <w:vAlign w:val="center"/>
            <w:hideMark/>
          </w:tcPr>
          <w:p w14:paraId="0EA32832" w14:textId="77777777" w:rsidR="00F62649" w:rsidRPr="00CF7B8B" w:rsidRDefault="00F62649" w:rsidP="008A5C9A">
            <w:pPr>
              <w:spacing w:line="256" w:lineRule="auto"/>
              <w:jc w:val="center"/>
              <w:rPr>
                <w:sz w:val="22"/>
                <w:szCs w:val="22"/>
                <w:lang w:eastAsia="en-US"/>
              </w:rPr>
            </w:pPr>
            <w:r w:rsidRPr="00CF7B8B">
              <w:rPr>
                <w:sz w:val="22"/>
                <w:szCs w:val="22"/>
                <w:lang w:eastAsia="en-US"/>
              </w:rPr>
              <w:t>0,7</w:t>
            </w:r>
          </w:p>
        </w:tc>
        <w:tc>
          <w:tcPr>
            <w:tcW w:w="625" w:type="pct"/>
            <w:tcBorders>
              <w:top w:val="nil"/>
              <w:left w:val="nil"/>
              <w:bottom w:val="single" w:sz="4" w:space="0" w:color="auto"/>
              <w:right w:val="single" w:sz="4" w:space="0" w:color="auto"/>
            </w:tcBorders>
            <w:vAlign w:val="center"/>
            <w:hideMark/>
          </w:tcPr>
          <w:p w14:paraId="2449D1C5" w14:textId="77777777" w:rsidR="00F62649" w:rsidRPr="00CF7B8B" w:rsidRDefault="00F62649" w:rsidP="008A5C9A">
            <w:pPr>
              <w:spacing w:line="256" w:lineRule="auto"/>
              <w:jc w:val="center"/>
              <w:rPr>
                <w:sz w:val="22"/>
                <w:szCs w:val="22"/>
                <w:lang w:eastAsia="en-US"/>
              </w:rPr>
            </w:pPr>
            <w:r w:rsidRPr="00CF7B8B">
              <w:rPr>
                <w:sz w:val="22"/>
                <w:szCs w:val="22"/>
                <w:lang w:eastAsia="en-US"/>
              </w:rPr>
              <w:t>5 967,7</w:t>
            </w:r>
          </w:p>
        </w:tc>
        <w:tc>
          <w:tcPr>
            <w:tcW w:w="557" w:type="pct"/>
            <w:tcBorders>
              <w:top w:val="nil"/>
              <w:left w:val="nil"/>
              <w:bottom w:val="single" w:sz="4" w:space="0" w:color="auto"/>
              <w:right w:val="single" w:sz="4" w:space="0" w:color="auto"/>
            </w:tcBorders>
            <w:vAlign w:val="center"/>
            <w:hideMark/>
          </w:tcPr>
          <w:p w14:paraId="3F01309B" w14:textId="77777777" w:rsidR="00F62649" w:rsidRPr="00CF7B8B" w:rsidRDefault="00F62649" w:rsidP="008A5C9A">
            <w:pPr>
              <w:spacing w:line="256" w:lineRule="auto"/>
              <w:jc w:val="center"/>
              <w:rPr>
                <w:sz w:val="22"/>
                <w:szCs w:val="22"/>
                <w:lang w:eastAsia="en-US"/>
              </w:rPr>
            </w:pPr>
            <w:r w:rsidRPr="00CF7B8B">
              <w:rPr>
                <w:sz w:val="22"/>
                <w:szCs w:val="22"/>
                <w:lang w:eastAsia="en-US"/>
              </w:rPr>
              <w:t>0,7</w:t>
            </w:r>
          </w:p>
        </w:tc>
      </w:tr>
      <w:tr w:rsidR="00F62649" w:rsidRPr="00CF7B8B" w14:paraId="467368FC" w14:textId="77777777" w:rsidTr="000D36E9">
        <w:trPr>
          <w:cantSplit/>
          <w:trHeight w:val="2"/>
        </w:trPr>
        <w:tc>
          <w:tcPr>
            <w:tcW w:w="1551" w:type="pct"/>
            <w:tcBorders>
              <w:top w:val="nil"/>
              <w:left w:val="single" w:sz="4" w:space="0" w:color="auto"/>
              <w:bottom w:val="single" w:sz="4" w:space="0" w:color="auto"/>
              <w:right w:val="single" w:sz="4" w:space="0" w:color="auto"/>
            </w:tcBorders>
            <w:vAlign w:val="center"/>
            <w:hideMark/>
          </w:tcPr>
          <w:p w14:paraId="7CCEDD17" w14:textId="77777777" w:rsidR="00F62649" w:rsidRPr="00CF7B8B" w:rsidRDefault="00F62649" w:rsidP="008A5C9A">
            <w:pPr>
              <w:spacing w:line="256" w:lineRule="auto"/>
              <w:ind w:firstLineChars="300" w:firstLine="660"/>
              <w:rPr>
                <w:sz w:val="22"/>
                <w:szCs w:val="22"/>
                <w:lang w:eastAsia="en-US"/>
              </w:rPr>
            </w:pPr>
            <w:r w:rsidRPr="00CF7B8B">
              <w:rPr>
                <w:sz w:val="22"/>
                <w:szCs w:val="22"/>
                <w:lang w:eastAsia="en-US"/>
              </w:rPr>
              <w:t>налоги (водный, транспортный, плата за загрязнение окр.среды)</w:t>
            </w:r>
          </w:p>
        </w:tc>
        <w:tc>
          <w:tcPr>
            <w:tcW w:w="617" w:type="pct"/>
            <w:tcBorders>
              <w:top w:val="nil"/>
              <w:left w:val="nil"/>
              <w:bottom w:val="single" w:sz="4" w:space="0" w:color="auto"/>
              <w:right w:val="single" w:sz="4" w:space="0" w:color="auto"/>
            </w:tcBorders>
            <w:vAlign w:val="center"/>
            <w:hideMark/>
          </w:tcPr>
          <w:p w14:paraId="2704BE68" w14:textId="77777777" w:rsidR="00F62649" w:rsidRPr="00CF7B8B" w:rsidRDefault="00F62649" w:rsidP="008A5C9A">
            <w:pPr>
              <w:spacing w:line="256" w:lineRule="auto"/>
              <w:jc w:val="center"/>
              <w:rPr>
                <w:sz w:val="22"/>
                <w:szCs w:val="22"/>
                <w:lang w:eastAsia="en-US"/>
              </w:rPr>
            </w:pPr>
            <w:r w:rsidRPr="00CF7B8B">
              <w:rPr>
                <w:sz w:val="22"/>
                <w:szCs w:val="22"/>
                <w:lang w:eastAsia="en-US"/>
              </w:rPr>
              <w:t>37 554,7</w:t>
            </w:r>
          </w:p>
        </w:tc>
        <w:tc>
          <w:tcPr>
            <w:tcW w:w="498" w:type="pct"/>
            <w:tcBorders>
              <w:top w:val="nil"/>
              <w:left w:val="nil"/>
              <w:bottom w:val="single" w:sz="4" w:space="0" w:color="auto"/>
              <w:right w:val="single" w:sz="4" w:space="0" w:color="auto"/>
            </w:tcBorders>
            <w:vAlign w:val="center"/>
            <w:hideMark/>
          </w:tcPr>
          <w:p w14:paraId="7C0969C7" w14:textId="77777777" w:rsidR="00F62649" w:rsidRPr="00CF7B8B" w:rsidRDefault="00F62649" w:rsidP="008A5C9A">
            <w:pPr>
              <w:spacing w:line="256" w:lineRule="auto"/>
              <w:jc w:val="center"/>
              <w:rPr>
                <w:sz w:val="22"/>
                <w:szCs w:val="22"/>
                <w:lang w:eastAsia="en-US"/>
              </w:rPr>
            </w:pPr>
            <w:r w:rsidRPr="00CF7B8B">
              <w:rPr>
                <w:sz w:val="22"/>
                <w:szCs w:val="22"/>
                <w:lang w:eastAsia="en-US"/>
              </w:rPr>
              <w:t>5,0</w:t>
            </w:r>
          </w:p>
        </w:tc>
        <w:tc>
          <w:tcPr>
            <w:tcW w:w="617" w:type="pct"/>
            <w:tcBorders>
              <w:top w:val="nil"/>
              <w:left w:val="nil"/>
              <w:bottom w:val="single" w:sz="4" w:space="0" w:color="auto"/>
              <w:right w:val="single" w:sz="4" w:space="0" w:color="auto"/>
            </w:tcBorders>
            <w:vAlign w:val="center"/>
            <w:hideMark/>
          </w:tcPr>
          <w:p w14:paraId="102BFADF" w14:textId="77777777" w:rsidR="00F62649" w:rsidRPr="00CF7B8B" w:rsidRDefault="00F62649" w:rsidP="008A5C9A">
            <w:pPr>
              <w:spacing w:line="256" w:lineRule="auto"/>
              <w:jc w:val="center"/>
              <w:rPr>
                <w:sz w:val="22"/>
                <w:szCs w:val="22"/>
                <w:lang w:eastAsia="en-US"/>
              </w:rPr>
            </w:pPr>
            <w:r w:rsidRPr="00CF7B8B">
              <w:rPr>
                <w:sz w:val="22"/>
                <w:szCs w:val="22"/>
                <w:lang w:eastAsia="en-US"/>
              </w:rPr>
              <w:t>34 042,6</w:t>
            </w:r>
          </w:p>
        </w:tc>
        <w:tc>
          <w:tcPr>
            <w:tcW w:w="534" w:type="pct"/>
            <w:tcBorders>
              <w:top w:val="nil"/>
              <w:left w:val="nil"/>
              <w:bottom w:val="single" w:sz="4" w:space="0" w:color="auto"/>
              <w:right w:val="single" w:sz="4" w:space="0" w:color="auto"/>
            </w:tcBorders>
            <w:vAlign w:val="center"/>
            <w:hideMark/>
          </w:tcPr>
          <w:p w14:paraId="0243EEFE" w14:textId="77777777" w:rsidR="00F62649" w:rsidRPr="00CF7B8B" w:rsidRDefault="00F62649" w:rsidP="008A5C9A">
            <w:pPr>
              <w:spacing w:line="256" w:lineRule="auto"/>
              <w:jc w:val="center"/>
              <w:rPr>
                <w:sz w:val="22"/>
                <w:szCs w:val="22"/>
                <w:lang w:eastAsia="en-US"/>
              </w:rPr>
            </w:pPr>
            <w:r w:rsidRPr="00CF7B8B">
              <w:rPr>
                <w:sz w:val="22"/>
                <w:szCs w:val="22"/>
                <w:lang w:eastAsia="en-US"/>
              </w:rPr>
              <w:t>4,2</w:t>
            </w:r>
          </w:p>
        </w:tc>
        <w:tc>
          <w:tcPr>
            <w:tcW w:w="625" w:type="pct"/>
            <w:tcBorders>
              <w:top w:val="nil"/>
              <w:left w:val="nil"/>
              <w:bottom w:val="single" w:sz="4" w:space="0" w:color="auto"/>
              <w:right w:val="single" w:sz="4" w:space="0" w:color="auto"/>
            </w:tcBorders>
            <w:vAlign w:val="center"/>
            <w:hideMark/>
          </w:tcPr>
          <w:p w14:paraId="03343FAC" w14:textId="77777777" w:rsidR="00F62649" w:rsidRPr="00CF7B8B" w:rsidRDefault="00F62649" w:rsidP="008A5C9A">
            <w:pPr>
              <w:spacing w:line="256" w:lineRule="auto"/>
              <w:jc w:val="center"/>
              <w:rPr>
                <w:sz w:val="22"/>
                <w:szCs w:val="22"/>
                <w:lang w:eastAsia="en-US"/>
              </w:rPr>
            </w:pPr>
            <w:r w:rsidRPr="00CF7B8B">
              <w:rPr>
                <w:sz w:val="22"/>
                <w:szCs w:val="22"/>
                <w:lang w:eastAsia="en-US"/>
              </w:rPr>
              <w:t>38 907,2</w:t>
            </w:r>
          </w:p>
        </w:tc>
        <w:tc>
          <w:tcPr>
            <w:tcW w:w="557" w:type="pct"/>
            <w:tcBorders>
              <w:top w:val="nil"/>
              <w:left w:val="nil"/>
              <w:bottom w:val="single" w:sz="4" w:space="0" w:color="auto"/>
              <w:right w:val="single" w:sz="4" w:space="0" w:color="auto"/>
            </w:tcBorders>
            <w:vAlign w:val="center"/>
            <w:hideMark/>
          </w:tcPr>
          <w:p w14:paraId="067B6236" w14:textId="77777777" w:rsidR="00F62649" w:rsidRPr="00CF7B8B" w:rsidRDefault="00F62649" w:rsidP="008A5C9A">
            <w:pPr>
              <w:spacing w:line="256" w:lineRule="auto"/>
              <w:jc w:val="center"/>
              <w:rPr>
                <w:sz w:val="22"/>
                <w:szCs w:val="22"/>
                <w:lang w:eastAsia="en-US"/>
              </w:rPr>
            </w:pPr>
            <w:r w:rsidRPr="00CF7B8B">
              <w:rPr>
                <w:sz w:val="22"/>
                <w:szCs w:val="22"/>
                <w:lang w:eastAsia="en-US"/>
              </w:rPr>
              <w:t>4,6</w:t>
            </w:r>
          </w:p>
        </w:tc>
      </w:tr>
      <w:tr w:rsidR="00F62649" w:rsidRPr="00CF7B8B" w14:paraId="2107CD78" w14:textId="77777777" w:rsidTr="000D36E9">
        <w:trPr>
          <w:cantSplit/>
          <w:trHeight w:val="2"/>
        </w:trPr>
        <w:tc>
          <w:tcPr>
            <w:tcW w:w="1551" w:type="pct"/>
            <w:tcBorders>
              <w:top w:val="nil"/>
              <w:left w:val="single" w:sz="4" w:space="0" w:color="auto"/>
              <w:bottom w:val="single" w:sz="4" w:space="0" w:color="auto"/>
              <w:right w:val="single" w:sz="4" w:space="0" w:color="auto"/>
            </w:tcBorders>
            <w:vAlign w:val="center"/>
            <w:hideMark/>
          </w:tcPr>
          <w:p w14:paraId="548F66AC" w14:textId="77777777" w:rsidR="00F62649" w:rsidRPr="00CF7B8B" w:rsidRDefault="00F62649" w:rsidP="008A5C9A">
            <w:pPr>
              <w:spacing w:line="256" w:lineRule="auto"/>
              <w:rPr>
                <w:sz w:val="22"/>
                <w:szCs w:val="22"/>
                <w:lang w:eastAsia="en-US"/>
              </w:rPr>
            </w:pPr>
            <w:r w:rsidRPr="00CF7B8B">
              <w:rPr>
                <w:sz w:val="22"/>
                <w:szCs w:val="22"/>
                <w:lang w:eastAsia="en-US"/>
              </w:rPr>
              <w:t>Чистая прибыль, полученная от регулируемого вида деятельности</w:t>
            </w:r>
          </w:p>
        </w:tc>
        <w:tc>
          <w:tcPr>
            <w:tcW w:w="617" w:type="pct"/>
            <w:tcBorders>
              <w:top w:val="nil"/>
              <w:left w:val="nil"/>
              <w:bottom w:val="single" w:sz="4" w:space="0" w:color="auto"/>
              <w:right w:val="single" w:sz="4" w:space="0" w:color="auto"/>
            </w:tcBorders>
            <w:vAlign w:val="center"/>
            <w:hideMark/>
          </w:tcPr>
          <w:p w14:paraId="1C62C062" w14:textId="77777777" w:rsidR="00F62649" w:rsidRPr="00CF7B8B" w:rsidRDefault="00F62649" w:rsidP="008A5C9A">
            <w:pPr>
              <w:spacing w:line="256" w:lineRule="auto"/>
              <w:jc w:val="center"/>
              <w:rPr>
                <w:sz w:val="22"/>
                <w:szCs w:val="22"/>
                <w:lang w:eastAsia="en-US"/>
              </w:rPr>
            </w:pPr>
            <w:r w:rsidRPr="00CF7B8B">
              <w:rPr>
                <w:sz w:val="22"/>
                <w:szCs w:val="22"/>
                <w:lang w:eastAsia="en-US"/>
              </w:rPr>
              <w:t>0,0</w:t>
            </w:r>
          </w:p>
        </w:tc>
        <w:tc>
          <w:tcPr>
            <w:tcW w:w="498" w:type="pct"/>
            <w:tcBorders>
              <w:top w:val="nil"/>
              <w:left w:val="nil"/>
              <w:bottom w:val="single" w:sz="4" w:space="0" w:color="auto"/>
              <w:right w:val="single" w:sz="4" w:space="0" w:color="auto"/>
            </w:tcBorders>
            <w:vAlign w:val="center"/>
            <w:hideMark/>
          </w:tcPr>
          <w:p w14:paraId="137B38A9" w14:textId="77777777" w:rsidR="00F62649" w:rsidRPr="00CF7B8B" w:rsidRDefault="00F62649" w:rsidP="008A5C9A">
            <w:pPr>
              <w:spacing w:line="256" w:lineRule="auto"/>
              <w:jc w:val="center"/>
              <w:rPr>
                <w:sz w:val="22"/>
                <w:szCs w:val="22"/>
                <w:lang w:eastAsia="en-US"/>
              </w:rPr>
            </w:pPr>
            <w:r w:rsidRPr="00CF7B8B">
              <w:rPr>
                <w:sz w:val="22"/>
                <w:szCs w:val="22"/>
                <w:lang w:eastAsia="en-US"/>
              </w:rPr>
              <w:t>-</w:t>
            </w:r>
          </w:p>
        </w:tc>
        <w:tc>
          <w:tcPr>
            <w:tcW w:w="617" w:type="pct"/>
            <w:tcBorders>
              <w:top w:val="nil"/>
              <w:left w:val="nil"/>
              <w:bottom w:val="single" w:sz="4" w:space="0" w:color="auto"/>
              <w:right w:val="single" w:sz="4" w:space="0" w:color="auto"/>
            </w:tcBorders>
            <w:vAlign w:val="center"/>
            <w:hideMark/>
          </w:tcPr>
          <w:p w14:paraId="793962B0" w14:textId="77777777" w:rsidR="00F62649" w:rsidRPr="00CF7B8B" w:rsidRDefault="00F62649" w:rsidP="008A5C9A">
            <w:pPr>
              <w:spacing w:line="256" w:lineRule="auto"/>
              <w:jc w:val="center"/>
              <w:rPr>
                <w:sz w:val="22"/>
                <w:szCs w:val="22"/>
                <w:lang w:eastAsia="en-US"/>
              </w:rPr>
            </w:pPr>
            <w:r w:rsidRPr="00CF7B8B">
              <w:rPr>
                <w:sz w:val="22"/>
                <w:szCs w:val="22"/>
                <w:lang w:eastAsia="en-US"/>
              </w:rPr>
              <w:t>0,0</w:t>
            </w:r>
          </w:p>
        </w:tc>
        <w:tc>
          <w:tcPr>
            <w:tcW w:w="534" w:type="pct"/>
            <w:tcBorders>
              <w:top w:val="nil"/>
              <w:left w:val="nil"/>
              <w:bottom w:val="single" w:sz="4" w:space="0" w:color="auto"/>
              <w:right w:val="single" w:sz="4" w:space="0" w:color="auto"/>
            </w:tcBorders>
            <w:vAlign w:val="center"/>
            <w:hideMark/>
          </w:tcPr>
          <w:p w14:paraId="298BFC17" w14:textId="77777777" w:rsidR="00F62649" w:rsidRPr="00CF7B8B" w:rsidRDefault="00F62649" w:rsidP="008A5C9A">
            <w:pPr>
              <w:spacing w:line="256" w:lineRule="auto"/>
              <w:jc w:val="center"/>
              <w:rPr>
                <w:sz w:val="22"/>
                <w:szCs w:val="22"/>
                <w:lang w:eastAsia="en-US"/>
              </w:rPr>
            </w:pPr>
            <w:r w:rsidRPr="00CF7B8B">
              <w:rPr>
                <w:sz w:val="22"/>
                <w:szCs w:val="22"/>
                <w:lang w:eastAsia="en-US"/>
              </w:rPr>
              <w:t>-</w:t>
            </w:r>
          </w:p>
        </w:tc>
        <w:tc>
          <w:tcPr>
            <w:tcW w:w="625" w:type="pct"/>
            <w:tcBorders>
              <w:top w:val="nil"/>
              <w:left w:val="nil"/>
              <w:bottom w:val="single" w:sz="4" w:space="0" w:color="auto"/>
              <w:right w:val="single" w:sz="4" w:space="0" w:color="auto"/>
            </w:tcBorders>
            <w:vAlign w:val="center"/>
            <w:hideMark/>
          </w:tcPr>
          <w:p w14:paraId="7A52C576" w14:textId="77777777" w:rsidR="00F62649" w:rsidRPr="00CF7B8B" w:rsidRDefault="00F62649" w:rsidP="008A5C9A">
            <w:pPr>
              <w:spacing w:line="256" w:lineRule="auto"/>
              <w:jc w:val="center"/>
              <w:rPr>
                <w:sz w:val="22"/>
                <w:szCs w:val="22"/>
                <w:lang w:eastAsia="en-US"/>
              </w:rPr>
            </w:pPr>
            <w:r w:rsidRPr="00CF7B8B">
              <w:rPr>
                <w:sz w:val="22"/>
                <w:szCs w:val="22"/>
                <w:lang w:eastAsia="en-US"/>
              </w:rPr>
              <w:t>-8 591,6</w:t>
            </w:r>
          </w:p>
        </w:tc>
        <w:tc>
          <w:tcPr>
            <w:tcW w:w="557" w:type="pct"/>
            <w:tcBorders>
              <w:top w:val="nil"/>
              <w:left w:val="nil"/>
              <w:bottom w:val="single" w:sz="4" w:space="0" w:color="auto"/>
              <w:right w:val="single" w:sz="4" w:space="0" w:color="auto"/>
            </w:tcBorders>
            <w:vAlign w:val="center"/>
            <w:hideMark/>
          </w:tcPr>
          <w:p w14:paraId="546E282B" w14:textId="77777777" w:rsidR="00F62649" w:rsidRPr="00CF7B8B" w:rsidRDefault="00F62649" w:rsidP="008A5C9A">
            <w:pPr>
              <w:spacing w:line="256" w:lineRule="auto"/>
              <w:jc w:val="center"/>
              <w:rPr>
                <w:sz w:val="22"/>
                <w:szCs w:val="22"/>
                <w:lang w:eastAsia="en-US"/>
              </w:rPr>
            </w:pPr>
            <w:r w:rsidRPr="00CF7B8B">
              <w:rPr>
                <w:sz w:val="22"/>
                <w:szCs w:val="22"/>
                <w:lang w:eastAsia="en-US"/>
              </w:rPr>
              <w:t>0,0</w:t>
            </w:r>
          </w:p>
        </w:tc>
      </w:tr>
    </w:tbl>
    <w:p w14:paraId="0CB23271" w14:textId="77777777" w:rsidR="000D36E9" w:rsidRPr="00CF7B8B" w:rsidRDefault="000D36E9" w:rsidP="00F62649">
      <w:pPr>
        <w:spacing w:after="160" w:line="256" w:lineRule="auto"/>
        <w:jc w:val="both"/>
        <w:rPr>
          <w:b/>
          <w:sz w:val="24"/>
        </w:rPr>
      </w:pPr>
    </w:p>
    <w:p w14:paraId="29209B45" w14:textId="3E74F1FE" w:rsidR="00F62649" w:rsidRPr="00CF7B8B" w:rsidRDefault="00F62649" w:rsidP="00F62649">
      <w:pPr>
        <w:spacing w:after="160" w:line="256" w:lineRule="auto"/>
        <w:jc w:val="both"/>
        <w:rPr>
          <w:b/>
          <w:vertAlign w:val="superscript"/>
        </w:rPr>
      </w:pPr>
      <w:r w:rsidRPr="00CF7B8B">
        <w:rPr>
          <w:b/>
          <w:sz w:val="24"/>
        </w:rPr>
        <w:t xml:space="preserve">Таблица </w:t>
      </w:r>
      <w:r w:rsidRPr="00CF7B8B">
        <w:rPr>
          <w:b/>
          <w:sz w:val="24"/>
        </w:rPr>
        <w:fldChar w:fldCharType="begin"/>
      </w:r>
      <w:r w:rsidRPr="00CF7B8B">
        <w:rPr>
          <w:b/>
          <w:sz w:val="24"/>
        </w:rPr>
        <w:instrText xml:space="preserve"> SEQ Таблица \* ARABIC </w:instrText>
      </w:r>
      <w:r w:rsidRPr="00CF7B8B">
        <w:rPr>
          <w:b/>
          <w:sz w:val="24"/>
        </w:rPr>
        <w:fldChar w:fldCharType="separate"/>
      </w:r>
      <w:r w:rsidR="005C1A5B">
        <w:rPr>
          <w:b/>
          <w:noProof/>
          <w:sz w:val="24"/>
        </w:rPr>
        <w:t>23</w:t>
      </w:r>
      <w:r w:rsidRPr="00CF7B8B">
        <w:rPr>
          <w:b/>
          <w:sz w:val="24"/>
        </w:rPr>
        <w:fldChar w:fldCharType="end"/>
      </w:r>
      <w:r w:rsidRPr="00CF7B8B">
        <w:rPr>
          <w:b/>
          <w:sz w:val="24"/>
        </w:rPr>
        <w:t xml:space="preserve"> – </w:t>
      </w:r>
      <w:r w:rsidRPr="00CF7B8B">
        <w:rPr>
          <w:b/>
          <w:sz w:val="24"/>
          <w:lang w:eastAsia="x-none"/>
        </w:rPr>
        <w:t>Анализ структуры затрат на оказание услуг по водоотведению на территории города Сургута СГ МУП «Тепловик»</w:t>
      </w:r>
      <w:r w:rsidRPr="00CF7B8B">
        <w:rPr>
          <w:b/>
          <w:vertAlign w:val="superscript"/>
        </w:rPr>
        <w:t xml:space="preserve"> </w:t>
      </w:r>
    </w:p>
    <w:tbl>
      <w:tblPr>
        <w:tblW w:w="5000" w:type="pct"/>
        <w:tblLook w:val="04A0" w:firstRow="1" w:lastRow="0" w:firstColumn="1" w:lastColumn="0" w:noHBand="0" w:noVBand="1"/>
      </w:tblPr>
      <w:tblGrid>
        <w:gridCol w:w="2885"/>
        <w:gridCol w:w="1232"/>
        <w:gridCol w:w="1189"/>
        <w:gridCol w:w="1197"/>
        <w:gridCol w:w="1138"/>
        <w:gridCol w:w="1309"/>
        <w:gridCol w:w="1246"/>
      </w:tblGrid>
      <w:tr w:rsidR="00F62649" w:rsidRPr="00CF7B8B" w14:paraId="25EFE63D" w14:textId="77777777" w:rsidTr="000D36E9">
        <w:trPr>
          <w:cantSplit/>
          <w:trHeight w:val="15"/>
          <w:tblHeader/>
        </w:trPr>
        <w:tc>
          <w:tcPr>
            <w:tcW w:w="1415" w:type="pct"/>
            <w:vMerge w:val="restart"/>
            <w:tcBorders>
              <w:top w:val="single" w:sz="4" w:space="0" w:color="auto"/>
              <w:left w:val="single" w:sz="4" w:space="0" w:color="auto"/>
              <w:bottom w:val="single" w:sz="4" w:space="0" w:color="000000"/>
              <w:right w:val="single" w:sz="4" w:space="0" w:color="auto"/>
            </w:tcBorders>
            <w:vAlign w:val="center"/>
            <w:hideMark/>
          </w:tcPr>
          <w:p w14:paraId="62F17CAF" w14:textId="77777777" w:rsidR="00F62649" w:rsidRPr="00CF7B8B" w:rsidRDefault="00F62649" w:rsidP="008A5C9A">
            <w:pPr>
              <w:spacing w:line="256" w:lineRule="auto"/>
              <w:jc w:val="center"/>
              <w:rPr>
                <w:b/>
                <w:bCs/>
                <w:sz w:val="22"/>
                <w:szCs w:val="22"/>
                <w:lang w:eastAsia="en-US"/>
              </w:rPr>
            </w:pPr>
            <w:r w:rsidRPr="00CF7B8B">
              <w:rPr>
                <w:b/>
                <w:bCs/>
                <w:sz w:val="22"/>
                <w:szCs w:val="22"/>
                <w:lang w:eastAsia="en-US"/>
              </w:rPr>
              <w:t>Информация, подлежащая раскрытию</w:t>
            </w:r>
          </w:p>
        </w:tc>
        <w:tc>
          <w:tcPr>
            <w:tcW w:w="1187" w:type="pct"/>
            <w:gridSpan w:val="2"/>
            <w:tcBorders>
              <w:top w:val="single" w:sz="4" w:space="0" w:color="auto"/>
              <w:left w:val="nil"/>
              <w:bottom w:val="single" w:sz="4" w:space="0" w:color="auto"/>
              <w:right w:val="single" w:sz="4" w:space="0" w:color="000000"/>
            </w:tcBorders>
            <w:vAlign w:val="center"/>
            <w:hideMark/>
          </w:tcPr>
          <w:p w14:paraId="65491E83" w14:textId="77777777" w:rsidR="00F62649" w:rsidRPr="00CF7B8B" w:rsidRDefault="00F62649" w:rsidP="008A5C9A">
            <w:pPr>
              <w:spacing w:line="256" w:lineRule="auto"/>
              <w:jc w:val="center"/>
              <w:rPr>
                <w:b/>
                <w:bCs/>
                <w:sz w:val="22"/>
                <w:szCs w:val="22"/>
                <w:lang w:eastAsia="en-US"/>
              </w:rPr>
            </w:pPr>
            <w:r w:rsidRPr="00CF7B8B">
              <w:rPr>
                <w:b/>
                <w:bCs/>
                <w:sz w:val="22"/>
                <w:szCs w:val="22"/>
                <w:lang w:eastAsia="en-US"/>
              </w:rPr>
              <w:t>2015 г.</w:t>
            </w:r>
          </w:p>
        </w:tc>
        <w:tc>
          <w:tcPr>
            <w:tcW w:w="1145" w:type="pct"/>
            <w:gridSpan w:val="2"/>
            <w:tcBorders>
              <w:top w:val="single" w:sz="4" w:space="0" w:color="auto"/>
              <w:left w:val="nil"/>
              <w:bottom w:val="single" w:sz="4" w:space="0" w:color="auto"/>
              <w:right w:val="single" w:sz="4" w:space="0" w:color="000000"/>
            </w:tcBorders>
            <w:vAlign w:val="center"/>
            <w:hideMark/>
          </w:tcPr>
          <w:p w14:paraId="412478BB" w14:textId="77777777" w:rsidR="00F62649" w:rsidRPr="00CF7B8B" w:rsidRDefault="00F62649" w:rsidP="008A5C9A">
            <w:pPr>
              <w:spacing w:line="256" w:lineRule="auto"/>
              <w:jc w:val="center"/>
              <w:rPr>
                <w:b/>
                <w:bCs/>
                <w:sz w:val="22"/>
                <w:szCs w:val="22"/>
                <w:lang w:eastAsia="en-US"/>
              </w:rPr>
            </w:pPr>
            <w:r w:rsidRPr="00CF7B8B">
              <w:rPr>
                <w:b/>
                <w:bCs/>
                <w:sz w:val="22"/>
                <w:szCs w:val="22"/>
                <w:lang w:eastAsia="en-US"/>
              </w:rPr>
              <w:t>2016 г.</w:t>
            </w:r>
          </w:p>
        </w:tc>
        <w:tc>
          <w:tcPr>
            <w:tcW w:w="1253" w:type="pct"/>
            <w:gridSpan w:val="2"/>
            <w:tcBorders>
              <w:top w:val="single" w:sz="4" w:space="0" w:color="auto"/>
              <w:left w:val="nil"/>
              <w:bottom w:val="single" w:sz="4" w:space="0" w:color="auto"/>
              <w:right w:val="single" w:sz="4" w:space="0" w:color="000000"/>
            </w:tcBorders>
            <w:vAlign w:val="center"/>
            <w:hideMark/>
          </w:tcPr>
          <w:p w14:paraId="2F38826A" w14:textId="77777777" w:rsidR="00F62649" w:rsidRPr="00CF7B8B" w:rsidRDefault="00F62649" w:rsidP="008A5C9A">
            <w:pPr>
              <w:spacing w:line="256" w:lineRule="auto"/>
              <w:jc w:val="center"/>
              <w:rPr>
                <w:b/>
                <w:bCs/>
                <w:sz w:val="22"/>
                <w:szCs w:val="22"/>
                <w:lang w:eastAsia="en-US"/>
              </w:rPr>
            </w:pPr>
            <w:r w:rsidRPr="00CF7B8B">
              <w:rPr>
                <w:b/>
                <w:bCs/>
                <w:sz w:val="22"/>
                <w:szCs w:val="22"/>
                <w:lang w:eastAsia="en-US"/>
              </w:rPr>
              <w:t>2017 г.</w:t>
            </w:r>
          </w:p>
        </w:tc>
      </w:tr>
      <w:tr w:rsidR="00F62649" w:rsidRPr="00CF7B8B" w14:paraId="4F20F215" w14:textId="77777777" w:rsidTr="000D36E9">
        <w:trPr>
          <w:cantSplit/>
          <w:trHeight w:val="15"/>
          <w:tblHeader/>
        </w:trPr>
        <w:tc>
          <w:tcPr>
            <w:tcW w:w="1415" w:type="pct"/>
            <w:vMerge/>
            <w:tcBorders>
              <w:top w:val="single" w:sz="4" w:space="0" w:color="auto"/>
              <w:left w:val="single" w:sz="4" w:space="0" w:color="auto"/>
              <w:bottom w:val="single" w:sz="4" w:space="0" w:color="000000"/>
              <w:right w:val="single" w:sz="4" w:space="0" w:color="auto"/>
            </w:tcBorders>
            <w:vAlign w:val="center"/>
            <w:hideMark/>
          </w:tcPr>
          <w:p w14:paraId="7F6081CE" w14:textId="77777777" w:rsidR="00F62649" w:rsidRPr="00CF7B8B" w:rsidRDefault="00F62649" w:rsidP="008A5C9A">
            <w:pPr>
              <w:spacing w:line="256" w:lineRule="auto"/>
              <w:rPr>
                <w:b/>
                <w:bCs/>
                <w:sz w:val="22"/>
                <w:szCs w:val="22"/>
                <w:lang w:eastAsia="en-US"/>
              </w:rPr>
            </w:pPr>
          </w:p>
        </w:tc>
        <w:tc>
          <w:tcPr>
            <w:tcW w:w="604" w:type="pct"/>
            <w:tcBorders>
              <w:top w:val="nil"/>
              <w:left w:val="nil"/>
              <w:bottom w:val="single" w:sz="4" w:space="0" w:color="auto"/>
              <w:right w:val="single" w:sz="4" w:space="0" w:color="auto"/>
            </w:tcBorders>
            <w:vAlign w:val="center"/>
            <w:hideMark/>
          </w:tcPr>
          <w:p w14:paraId="3460BF43" w14:textId="77777777" w:rsidR="00F62649" w:rsidRPr="00CF7B8B" w:rsidRDefault="00F62649" w:rsidP="008A5C9A">
            <w:pPr>
              <w:spacing w:line="256" w:lineRule="auto"/>
              <w:jc w:val="center"/>
              <w:rPr>
                <w:b/>
                <w:bCs/>
                <w:color w:val="000000"/>
                <w:sz w:val="22"/>
                <w:szCs w:val="22"/>
                <w:lang w:eastAsia="en-US"/>
              </w:rPr>
            </w:pPr>
            <w:r w:rsidRPr="00CF7B8B">
              <w:rPr>
                <w:b/>
                <w:bCs/>
                <w:color w:val="000000"/>
                <w:sz w:val="22"/>
                <w:szCs w:val="22"/>
                <w:lang w:eastAsia="en-US"/>
              </w:rPr>
              <w:t>Расходы, тыс. руб.</w:t>
            </w:r>
          </w:p>
        </w:tc>
        <w:tc>
          <w:tcPr>
            <w:tcW w:w="583" w:type="pct"/>
            <w:tcBorders>
              <w:top w:val="nil"/>
              <w:left w:val="nil"/>
              <w:bottom w:val="single" w:sz="4" w:space="0" w:color="auto"/>
              <w:right w:val="single" w:sz="4" w:space="0" w:color="auto"/>
            </w:tcBorders>
            <w:vAlign w:val="center"/>
            <w:hideMark/>
          </w:tcPr>
          <w:p w14:paraId="7E9637E4" w14:textId="77777777" w:rsidR="00F62649" w:rsidRPr="00CF7B8B" w:rsidRDefault="00F62649" w:rsidP="008A5C9A">
            <w:pPr>
              <w:spacing w:line="256" w:lineRule="auto"/>
              <w:jc w:val="center"/>
              <w:rPr>
                <w:b/>
                <w:bCs/>
                <w:color w:val="000000"/>
                <w:sz w:val="22"/>
                <w:szCs w:val="22"/>
                <w:lang w:eastAsia="en-US"/>
              </w:rPr>
            </w:pPr>
            <w:r w:rsidRPr="00CF7B8B">
              <w:rPr>
                <w:b/>
                <w:bCs/>
                <w:color w:val="000000"/>
                <w:sz w:val="22"/>
                <w:szCs w:val="22"/>
                <w:lang w:eastAsia="en-US"/>
              </w:rPr>
              <w:t>Удель-ный вес, %</w:t>
            </w:r>
          </w:p>
        </w:tc>
        <w:tc>
          <w:tcPr>
            <w:tcW w:w="587" w:type="pct"/>
            <w:tcBorders>
              <w:top w:val="nil"/>
              <w:left w:val="nil"/>
              <w:bottom w:val="single" w:sz="4" w:space="0" w:color="auto"/>
              <w:right w:val="single" w:sz="4" w:space="0" w:color="auto"/>
            </w:tcBorders>
            <w:vAlign w:val="center"/>
            <w:hideMark/>
          </w:tcPr>
          <w:p w14:paraId="63EB1BC3" w14:textId="77777777" w:rsidR="00F62649" w:rsidRPr="00CF7B8B" w:rsidRDefault="00F62649" w:rsidP="008A5C9A">
            <w:pPr>
              <w:spacing w:line="256" w:lineRule="auto"/>
              <w:jc w:val="center"/>
              <w:rPr>
                <w:b/>
                <w:bCs/>
                <w:color w:val="000000"/>
                <w:sz w:val="22"/>
                <w:szCs w:val="22"/>
                <w:lang w:eastAsia="en-US"/>
              </w:rPr>
            </w:pPr>
            <w:r w:rsidRPr="00CF7B8B">
              <w:rPr>
                <w:b/>
                <w:bCs/>
                <w:color w:val="000000"/>
                <w:sz w:val="22"/>
                <w:szCs w:val="22"/>
                <w:lang w:eastAsia="en-US"/>
              </w:rPr>
              <w:t>Расходы, тыс. руб.</w:t>
            </w:r>
          </w:p>
        </w:tc>
        <w:tc>
          <w:tcPr>
            <w:tcW w:w="557" w:type="pct"/>
            <w:tcBorders>
              <w:top w:val="nil"/>
              <w:left w:val="nil"/>
              <w:bottom w:val="single" w:sz="4" w:space="0" w:color="auto"/>
              <w:right w:val="single" w:sz="4" w:space="0" w:color="auto"/>
            </w:tcBorders>
            <w:vAlign w:val="center"/>
            <w:hideMark/>
          </w:tcPr>
          <w:p w14:paraId="4D950472" w14:textId="77777777" w:rsidR="00F62649" w:rsidRPr="00CF7B8B" w:rsidRDefault="00F62649" w:rsidP="008A5C9A">
            <w:pPr>
              <w:spacing w:line="256" w:lineRule="auto"/>
              <w:jc w:val="center"/>
              <w:rPr>
                <w:b/>
                <w:bCs/>
                <w:color w:val="000000"/>
                <w:sz w:val="22"/>
                <w:szCs w:val="22"/>
                <w:lang w:eastAsia="en-US"/>
              </w:rPr>
            </w:pPr>
            <w:r w:rsidRPr="00CF7B8B">
              <w:rPr>
                <w:b/>
                <w:bCs/>
                <w:color w:val="000000"/>
                <w:sz w:val="22"/>
                <w:szCs w:val="22"/>
                <w:lang w:eastAsia="en-US"/>
              </w:rPr>
              <w:t>Удель-ный вес, %</w:t>
            </w:r>
          </w:p>
        </w:tc>
        <w:tc>
          <w:tcPr>
            <w:tcW w:w="642" w:type="pct"/>
            <w:tcBorders>
              <w:top w:val="nil"/>
              <w:left w:val="nil"/>
              <w:bottom w:val="single" w:sz="4" w:space="0" w:color="auto"/>
              <w:right w:val="single" w:sz="4" w:space="0" w:color="auto"/>
            </w:tcBorders>
            <w:vAlign w:val="center"/>
            <w:hideMark/>
          </w:tcPr>
          <w:p w14:paraId="68D865E0" w14:textId="77777777" w:rsidR="00F62649" w:rsidRPr="00CF7B8B" w:rsidRDefault="00F62649" w:rsidP="008A5C9A">
            <w:pPr>
              <w:spacing w:line="256" w:lineRule="auto"/>
              <w:jc w:val="center"/>
              <w:rPr>
                <w:b/>
                <w:bCs/>
                <w:color w:val="000000"/>
                <w:sz w:val="22"/>
                <w:szCs w:val="22"/>
                <w:lang w:eastAsia="en-US"/>
              </w:rPr>
            </w:pPr>
            <w:r w:rsidRPr="00CF7B8B">
              <w:rPr>
                <w:b/>
                <w:bCs/>
                <w:color w:val="000000"/>
                <w:sz w:val="22"/>
                <w:szCs w:val="22"/>
                <w:lang w:eastAsia="en-US"/>
              </w:rPr>
              <w:t>Расходы, тыс. руб.</w:t>
            </w:r>
          </w:p>
        </w:tc>
        <w:tc>
          <w:tcPr>
            <w:tcW w:w="611" w:type="pct"/>
            <w:tcBorders>
              <w:top w:val="nil"/>
              <w:left w:val="nil"/>
              <w:bottom w:val="single" w:sz="4" w:space="0" w:color="auto"/>
              <w:right w:val="single" w:sz="4" w:space="0" w:color="auto"/>
            </w:tcBorders>
            <w:vAlign w:val="center"/>
            <w:hideMark/>
          </w:tcPr>
          <w:p w14:paraId="50C921C2" w14:textId="77777777" w:rsidR="00F62649" w:rsidRPr="00CF7B8B" w:rsidRDefault="00F62649" w:rsidP="008A5C9A">
            <w:pPr>
              <w:spacing w:line="256" w:lineRule="auto"/>
              <w:jc w:val="center"/>
              <w:rPr>
                <w:b/>
                <w:bCs/>
                <w:color w:val="000000"/>
                <w:sz w:val="22"/>
                <w:szCs w:val="22"/>
                <w:lang w:eastAsia="en-US"/>
              </w:rPr>
            </w:pPr>
            <w:r w:rsidRPr="00CF7B8B">
              <w:rPr>
                <w:b/>
                <w:bCs/>
                <w:color w:val="000000"/>
                <w:sz w:val="22"/>
                <w:szCs w:val="22"/>
                <w:lang w:eastAsia="en-US"/>
              </w:rPr>
              <w:t>Удель-ный вес, %</w:t>
            </w:r>
          </w:p>
        </w:tc>
      </w:tr>
      <w:tr w:rsidR="00F62649" w:rsidRPr="00CF7B8B" w14:paraId="0537DEB7" w14:textId="77777777" w:rsidTr="000D36E9">
        <w:trPr>
          <w:cantSplit/>
          <w:trHeight w:val="15"/>
        </w:trPr>
        <w:tc>
          <w:tcPr>
            <w:tcW w:w="1415" w:type="pct"/>
            <w:tcBorders>
              <w:top w:val="nil"/>
              <w:left w:val="single" w:sz="4" w:space="0" w:color="auto"/>
              <w:bottom w:val="single" w:sz="4" w:space="0" w:color="auto"/>
              <w:right w:val="single" w:sz="4" w:space="0" w:color="auto"/>
            </w:tcBorders>
            <w:vAlign w:val="center"/>
            <w:hideMark/>
          </w:tcPr>
          <w:p w14:paraId="3DF3EAF8" w14:textId="77777777" w:rsidR="00F62649" w:rsidRPr="00CF7B8B" w:rsidRDefault="00F62649" w:rsidP="008A5C9A">
            <w:pPr>
              <w:spacing w:line="256" w:lineRule="auto"/>
              <w:rPr>
                <w:sz w:val="22"/>
                <w:szCs w:val="22"/>
                <w:lang w:eastAsia="en-US"/>
              </w:rPr>
            </w:pPr>
            <w:r w:rsidRPr="00CF7B8B">
              <w:rPr>
                <w:sz w:val="22"/>
                <w:szCs w:val="22"/>
                <w:lang w:eastAsia="en-US"/>
              </w:rPr>
              <w:t>Выручка от регулируемой деятельности (водоотведение)</w:t>
            </w:r>
          </w:p>
        </w:tc>
        <w:tc>
          <w:tcPr>
            <w:tcW w:w="604" w:type="pct"/>
            <w:tcBorders>
              <w:top w:val="nil"/>
              <w:left w:val="nil"/>
              <w:bottom w:val="single" w:sz="4" w:space="0" w:color="auto"/>
              <w:right w:val="single" w:sz="4" w:space="0" w:color="auto"/>
            </w:tcBorders>
            <w:vAlign w:val="center"/>
            <w:hideMark/>
          </w:tcPr>
          <w:p w14:paraId="5189EFAE" w14:textId="77777777" w:rsidR="00F62649" w:rsidRPr="00CF7B8B" w:rsidRDefault="00F62649" w:rsidP="008A5C9A">
            <w:pPr>
              <w:spacing w:line="256" w:lineRule="auto"/>
              <w:jc w:val="center"/>
              <w:rPr>
                <w:sz w:val="22"/>
                <w:szCs w:val="22"/>
                <w:lang w:eastAsia="en-US"/>
              </w:rPr>
            </w:pPr>
            <w:r w:rsidRPr="00CF7B8B">
              <w:rPr>
                <w:sz w:val="22"/>
                <w:szCs w:val="22"/>
                <w:lang w:eastAsia="en-US"/>
              </w:rPr>
              <w:t>10 933,9</w:t>
            </w:r>
          </w:p>
        </w:tc>
        <w:tc>
          <w:tcPr>
            <w:tcW w:w="583" w:type="pct"/>
            <w:tcBorders>
              <w:top w:val="nil"/>
              <w:left w:val="nil"/>
              <w:bottom w:val="single" w:sz="4" w:space="0" w:color="auto"/>
              <w:right w:val="single" w:sz="4" w:space="0" w:color="auto"/>
            </w:tcBorders>
            <w:vAlign w:val="center"/>
            <w:hideMark/>
          </w:tcPr>
          <w:p w14:paraId="33BCB9E8" w14:textId="77777777" w:rsidR="00F62649" w:rsidRPr="00CF7B8B" w:rsidRDefault="00F62649" w:rsidP="008A5C9A">
            <w:pPr>
              <w:spacing w:line="256" w:lineRule="auto"/>
              <w:jc w:val="center"/>
              <w:rPr>
                <w:sz w:val="22"/>
                <w:szCs w:val="22"/>
                <w:lang w:eastAsia="en-US"/>
              </w:rPr>
            </w:pPr>
            <w:r w:rsidRPr="00CF7B8B">
              <w:rPr>
                <w:sz w:val="22"/>
                <w:szCs w:val="22"/>
                <w:lang w:eastAsia="en-US"/>
              </w:rPr>
              <w:t>-</w:t>
            </w:r>
          </w:p>
        </w:tc>
        <w:tc>
          <w:tcPr>
            <w:tcW w:w="587" w:type="pct"/>
            <w:tcBorders>
              <w:top w:val="nil"/>
              <w:left w:val="nil"/>
              <w:bottom w:val="single" w:sz="4" w:space="0" w:color="auto"/>
              <w:right w:val="single" w:sz="4" w:space="0" w:color="auto"/>
            </w:tcBorders>
            <w:vAlign w:val="center"/>
            <w:hideMark/>
          </w:tcPr>
          <w:p w14:paraId="6A34CEFF" w14:textId="77777777" w:rsidR="00F62649" w:rsidRPr="00CF7B8B" w:rsidRDefault="00F62649" w:rsidP="008A5C9A">
            <w:pPr>
              <w:spacing w:line="256" w:lineRule="auto"/>
              <w:jc w:val="center"/>
              <w:rPr>
                <w:sz w:val="22"/>
                <w:szCs w:val="22"/>
                <w:lang w:eastAsia="en-US"/>
              </w:rPr>
            </w:pPr>
            <w:r w:rsidRPr="00CF7B8B">
              <w:rPr>
                <w:sz w:val="22"/>
                <w:szCs w:val="22"/>
                <w:lang w:eastAsia="en-US"/>
              </w:rPr>
              <w:t>7 529,6</w:t>
            </w:r>
          </w:p>
        </w:tc>
        <w:tc>
          <w:tcPr>
            <w:tcW w:w="557" w:type="pct"/>
            <w:tcBorders>
              <w:top w:val="nil"/>
              <w:left w:val="nil"/>
              <w:bottom w:val="single" w:sz="4" w:space="0" w:color="auto"/>
              <w:right w:val="single" w:sz="4" w:space="0" w:color="auto"/>
            </w:tcBorders>
            <w:vAlign w:val="center"/>
            <w:hideMark/>
          </w:tcPr>
          <w:p w14:paraId="06F6050D" w14:textId="77777777" w:rsidR="00F62649" w:rsidRPr="00CF7B8B" w:rsidRDefault="00F62649" w:rsidP="008A5C9A">
            <w:pPr>
              <w:spacing w:line="256" w:lineRule="auto"/>
              <w:jc w:val="center"/>
              <w:rPr>
                <w:sz w:val="22"/>
                <w:szCs w:val="22"/>
                <w:lang w:eastAsia="en-US"/>
              </w:rPr>
            </w:pPr>
            <w:r w:rsidRPr="00CF7B8B">
              <w:rPr>
                <w:sz w:val="22"/>
                <w:szCs w:val="22"/>
                <w:lang w:eastAsia="en-US"/>
              </w:rPr>
              <w:t>-</w:t>
            </w:r>
          </w:p>
        </w:tc>
        <w:tc>
          <w:tcPr>
            <w:tcW w:w="642" w:type="pct"/>
            <w:tcBorders>
              <w:top w:val="nil"/>
              <w:left w:val="nil"/>
              <w:bottom w:val="single" w:sz="4" w:space="0" w:color="auto"/>
              <w:right w:val="single" w:sz="4" w:space="0" w:color="auto"/>
            </w:tcBorders>
            <w:vAlign w:val="center"/>
            <w:hideMark/>
          </w:tcPr>
          <w:p w14:paraId="272C733B" w14:textId="77777777" w:rsidR="00F62649" w:rsidRPr="00CF7B8B" w:rsidRDefault="00F62649" w:rsidP="008A5C9A">
            <w:pPr>
              <w:spacing w:line="256" w:lineRule="auto"/>
              <w:jc w:val="center"/>
              <w:rPr>
                <w:sz w:val="22"/>
                <w:szCs w:val="22"/>
                <w:lang w:eastAsia="en-US"/>
              </w:rPr>
            </w:pPr>
            <w:r w:rsidRPr="00CF7B8B">
              <w:rPr>
                <w:sz w:val="22"/>
                <w:szCs w:val="22"/>
                <w:lang w:eastAsia="en-US"/>
              </w:rPr>
              <w:t>13 155,7</w:t>
            </w:r>
          </w:p>
        </w:tc>
        <w:tc>
          <w:tcPr>
            <w:tcW w:w="611" w:type="pct"/>
            <w:tcBorders>
              <w:top w:val="nil"/>
              <w:left w:val="nil"/>
              <w:bottom w:val="single" w:sz="4" w:space="0" w:color="auto"/>
              <w:right w:val="single" w:sz="4" w:space="0" w:color="auto"/>
            </w:tcBorders>
            <w:vAlign w:val="center"/>
            <w:hideMark/>
          </w:tcPr>
          <w:p w14:paraId="6F4D580D" w14:textId="77777777" w:rsidR="00F62649" w:rsidRPr="00CF7B8B" w:rsidRDefault="00F62649" w:rsidP="008A5C9A">
            <w:pPr>
              <w:spacing w:line="256" w:lineRule="auto"/>
              <w:jc w:val="center"/>
              <w:rPr>
                <w:sz w:val="22"/>
                <w:szCs w:val="22"/>
                <w:lang w:eastAsia="en-US"/>
              </w:rPr>
            </w:pPr>
            <w:r w:rsidRPr="00CF7B8B">
              <w:rPr>
                <w:sz w:val="22"/>
                <w:szCs w:val="22"/>
                <w:lang w:eastAsia="en-US"/>
              </w:rPr>
              <w:t>-</w:t>
            </w:r>
          </w:p>
        </w:tc>
      </w:tr>
      <w:tr w:rsidR="00F62649" w:rsidRPr="00CF7B8B" w14:paraId="40AC2A6E" w14:textId="77777777" w:rsidTr="000D36E9">
        <w:trPr>
          <w:cantSplit/>
          <w:trHeight w:val="15"/>
        </w:trPr>
        <w:tc>
          <w:tcPr>
            <w:tcW w:w="1415" w:type="pct"/>
            <w:tcBorders>
              <w:top w:val="nil"/>
              <w:left w:val="single" w:sz="4" w:space="0" w:color="auto"/>
              <w:bottom w:val="single" w:sz="4" w:space="0" w:color="auto"/>
              <w:right w:val="single" w:sz="4" w:space="0" w:color="auto"/>
            </w:tcBorders>
            <w:vAlign w:val="center"/>
            <w:hideMark/>
          </w:tcPr>
          <w:p w14:paraId="4B67CCD9" w14:textId="77777777" w:rsidR="00F62649" w:rsidRPr="00CF7B8B" w:rsidRDefault="00F62649" w:rsidP="008A5C9A">
            <w:pPr>
              <w:spacing w:line="256" w:lineRule="auto"/>
              <w:rPr>
                <w:sz w:val="22"/>
                <w:szCs w:val="22"/>
                <w:lang w:eastAsia="en-US"/>
              </w:rPr>
            </w:pPr>
            <w:r w:rsidRPr="00CF7B8B">
              <w:rPr>
                <w:sz w:val="22"/>
                <w:szCs w:val="22"/>
                <w:lang w:eastAsia="en-US"/>
              </w:rPr>
              <w:t>Себестоимость производимых товаров (оказываемых услуг) по регулируемому виду деятельности</w:t>
            </w:r>
          </w:p>
        </w:tc>
        <w:tc>
          <w:tcPr>
            <w:tcW w:w="604" w:type="pct"/>
            <w:tcBorders>
              <w:top w:val="nil"/>
              <w:left w:val="nil"/>
              <w:bottom w:val="single" w:sz="4" w:space="0" w:color="auto"/>
              <w:right w:val="single" w:sz="4" w:space="0" w:color="auto"/>
            </w:tcBorders>
            <w:vAlign w:val="center"/>
            <w:hideMark/>
          </w:tcPr>
          <w:p w14:paraId="682A8DC7" w14:textId="77777777" w:rsidR="00F62649" w:rsidRPr="00CF7B8B" w:rsidRDefault="00F62649" w:rsidP="008A5C9A">
            <w:pPr>
              <w:spacing w:line="256" w:lineRule="auto"/>
              <w:jc w:val="center"/>
              <w:rPr>
                <w:sz w:val="22"/>
                <w:szCs w:val="22"/>
                <w:lang w:eastAsia="en-US"/>
              </w:rPr>
            </w:pPr>
            <w:r w:rsidRPr="00CF7B8B">
              <w:rPr>
                <w:sz w:val="22"/>
                <w:szCs w:val="22"/>
                <w:lang w:eastAsia="en-US"/>
              </w:rPr>
              <w:t>13 309,8</w:t>
            </w:r>
          </w:p>
        </w:tc>
        <w:tc>
          <w:tcPr>
            <w:tcW w:w="583" w:type="pct"/>
            <w:tcBorders>
              <w:top w:val="nil"/>
              <w:left w:val="nil"/>
              <w:bottom w:val="single" w:sz="4" w:space="0" w:color="auto"/>
              <w:right w:val="single" w:sz="4" w:space="0" w:color="auto"/>
            </w:tcBorders>
            <w:vAlign w:val="center"/>
            <w:hideMark/>
          </w:tcPr>
          <w:p w14:paraId="438DE92E" w14:textId="77777777" w:rsidR="00F62649" w:rsidRPr="00CF7B8B" w:rsidRDefault="00F62649" w:rsidP="008A5C9A">
            <w:pPr>
              <w:spacing w:line="256" w:lineRule="auto"/>
              <w:jc w:val="center"/>
              <w:rPr>
                <w:sz w:val="22"/>
                <w:szCs w:val="22"/>
                <w:lang w:eastAsia="en-US"/>
              </w:rPr>
            </w:pPr>
            <w:r w:rsidRPr="00CF7B8B">
              <w:rPr>
                <w:sz w:val="22"/>
                <w:szCs w:val="22"/>
                <w:lang w:eastAsia="en-US"/>
              </w:rPr>
              <w:t>100,0</w:t>
            </w:r>
          </w:p>
        </w:tc>
        <w:tc>
          <w:tcPr>
            <w:tcW w:w="587" w:type="pct"/>
            <w:tcBorders>
              <w:top w:val="nil"/>
              <w:left w:val="nil"/>
              <w:bottom w:val="single" w:sz="4" w:space="0" w:color="auto"/>
              <w:right w:val="single" w:sz="4" w:space="0" w:color="auto"/>
            </w:tcBorders>
            <w:vAlign w:val="center"/>
            <w:hideMark/>
          </w:tcPr>
          <w:p w14:paraId="3637540A" w14:textId="77777777" w:rsidR="00F62649" w:rsidRPr="00CF7B8B" w:rsidRDefault="00F62649" w:rsidP="008A5C9A">
            <w:pPr>
              <w:spacing w:line="256" w:lineRule="auto"/>
              <w:jc w:val="center"/>
              <w:rPr>
                <w:sz w:val="22"/>
                <w:szCs w:val="22"/>
                <w:lang w:eastAsia="en-US"/>
              </w:rPr>
            </w:pPr>
            <w:r w:rsidRPr="00CF7B8B">
              <w:rPr>
                <w:sz w:val="22"/>
                <w:szCs w:val="22"/>
                <w:lang w:eastAsia="en-US"/>
              </w:rPr>
              <w:t>16 083,3</w:t>
            </w:r>
          </w:p>
        </w:tc>
        <w:tc>
          <w:tcPr>
            <w:tcW w:w="557" w:type="pct"/>
            <w:tcBorders>
              <w:top w:val="nil"/>
              <w:left w:val="nil"/>
              <w:bottom w:val="single" w:sz="4" w:space="0" w:color="auto"/>
              <w:right w:val="single" w:sz="4" w:space="0" w:color="auto"/>
            </w:tcBorders>
            <w:vAlign w:val="center"/>
            <w:hideMark/>
          </w:tcPr>
          <w:p w14:paraId="039FE4AB" w14:textId="77777777" w:rsidR="00F62649" w:rsidRPr="00CF7B8B" w:rsidRDefault="00F62649" w:rsidP="008A5C9A">
            <w:pPr>
              <w:spacing w:line="256" w:lineRule="auto"/>
              <w:jc w:val="center"/>
              <w:rPr>
                <w:sz w:val="22"/>
                <w:szCs w:val="22"/>
                <w:lang w:eastAsia="en-US"/>
              </w:rPr>
            </w:pPr>
            <w:r w:rsidRPr="00CF7B8B">
              <w:rPr>
                <w:sz w:val="22"/>
                <w:szCs w:val="22"/>
                <w:lang w:eastAsia="en-US"/>
              </w:rPr>
              <w:t>100,0</w:t>
            </w:r>
          </w:p>
        </w:tc>
        <w:tc>
          <w:tcPr>
            <w:tcW w:w="642" w:type="pct"/>
            <w:tcBorders>
              <w:top w:val="nil"/>
              <w:left w:val="nil"/>
              <w:bottom w:val="single" w:sz="4" w:space="0" w:color="auto"/>
              <w:right w:val="single" w:sz="4" w:space="0" w:color="auto"/>
            </w:tcBorders>
            <w:vAlign w:val="center"/>
            <w:hideMark/>
          </w:tcPr>
          <w:p w14:paraId="28143037" w14:textId="77777777" w:rsidR="00F62649" w:rsidRPr="00CF7B8B" w:rsidRDefault="00F62649" w:rsidP="008A5C9A">
            <w:pPr>
              <w:spacing w:line="256" w:lineRule="auto"/>
              <w:jc w:val="center"/>
              <w:rPr>
                <w:sz w:val="22"/>
                <w:szCs w:val="22"/>
                <w:lang w:eastAsia="en-US"/>
              </w:rPr>
            </w:pPr>
            <w:r w:rsidRPr="00CF7B8B">
              <w:rPr>
                <w:sz w:val="22"/>
                <w:szCs w:val="22"/>
                <w:lang w:eastAsia="en-US"/>
              </w:rPr>
              <w:t>13 078,0</w:t>
            </w:r>
          </w:p>
        </w:tc>
        <w:tc>
          <w:tcPr>
            <w:tcW w:w="611" w:type="pct"/>
            <w:tcBorders>
              <w:top w:val="nil"/>
              <w:left w:val="nil"/>
              <w:bottom w:val="single" w:sz="4" w:space="0" w:color="auto"/>
              <w:right w:val="single" w:sz="4" w:space="0" w:color="auto"/>
            </w:tcBorders>
            <w:vAlign w:val="center"/>
            <w:hideMark/>
          </w:tcPr>
          <w:p w14:paraId="298A7B62" w14:textId="77777777" w:rsidR="00F62649" w:rsidRPr="00CF7B8B" w:rsidRDefault="00F62649" w:rsidP="008A5C9A">
            <w:pPr>
              <w:spacing w:line="256" w:lineRule="auto"/>
              <w:jc w:val="center"/>
              <w:rPr>
                <w:sz w:val="22"/>
                <w:szCs w:val="22"/>
                <w:lang w:eastAsia="en-US"/>
              </w:rPr>
            </w:pPr>
            <w:r w:rsidRPr="00CF7B8B">
              <w:rPr>
                <w:sz w:val="22"/>
                <w:szCs w:val="22"/>
                <w:lang w:eastAsia="en-US"/>
              </w:rPr>
              <w:t>100,0</w:t>
            </w:r>
          </w:p>
        </w:tc>
      </w:tr>
      <w:tr w:rsidR="00F62649" w:rsidRPr="00CF7B8B" w14:paraId="6C66BF4B" w14:textId="77777777" w:rsidTr="000D36E9">
        <w:trPr>
          <w:cantSplit/>
          <w:trHeight w:val="15"/>
        </w:trPr>
        <w:tc>
          <w:tcPr>
            <w:tcW w:w="1415" w:type="pct"/>
            <w:tcBorders>
              <w:top w:val="nil"/>
              <w:left w:val="single" w:sz="4" w:space="0" w:color="auto"/>
              <w:bottom w:val="single" w:sz="4" w:space="0" w:color="auto"/>
              <w:right w:val="single" w:sz="4" w:space="0" w:color="auto"/>
            </w:tcBorders>
            <w:vAlign w:val="center"/>
            <w:hideMark/>
          </w:tcPr>
          <w:p w14:paraId="27E490E9" w14:textId="77777777" w:rsidR="00F62649" w:rsidRPr="00CF7B8B" w:rsidRDefault="00F62649" w:rsidP="008A5C9A">
            <w:pPr>
              <w:spacing w:line="256" w:lineRule="auto"/>
              <w:ind w:firstLineChars="100" w:firstLine="220"/>
              <w:rPr>
                <w:sz w:val="22"/>
                <w:szCs w:val="22"/>
                <w:lang w:eastAsia="en-US"/>
              </w:rPr>
            </w:pPr>
            <w:r w:rsidRPr="00CF7B8B">
              <w:rPr>
                <w:sz w:val="22"/>
                <w:szCs w:val="22"/>
                <w:lang w:eastAsia="en-US"/>
              </w:rPr>
              <w:t>Расходы на оплату холодной воды, приобретаемой у других организаций для последующей подачи потребителям</w:t>
            </w:r>
          </w:p>
        </w:tc>
        <w:tc>
          <w:tcPr>
            <w:tcW w:w="604" w:type="pct"/>
            <w:tcBorders>
              <w:top w:val="nil"/>
              <w:left w:val="nil"/>
              <w:bottom w:val="single" w:sz="4" w:space="0" w:color="auto"/>
              <w:right w:val="single" w:sz="4" w:space="0" w:color="auto"/>
            </w:tcBorders>
            <w:vAlign w:val="center"/>
            <w:hideMark/>
          </w:tcPr>
          <w:p w14:paraId="0697F10C" w14:textId="77777777" w:rsidR="00F62649" w:rsidRPr="00CF7B8B" w:rsidRDefault="00F62649" w:rsidP="008A5C9A">
            <w:pPr>
              <w:spacing w:line="256" w:lineRule="auto"/>
              <w:jc w:val="center"/>
              <w:rPr>
                <w:sz w:val="22"/>
                <w:szCs w:val="22"/>
                <w:lang w:eastAsia="en-US"/>
              </w:rPr>
            </w:pPr>
            <w:r w:rsidRPr="00CF7B8B">
              <w:rPr>
                <w:sz w:val="22"/>
                <w:szCs w:val="22"/>
                <w:lang w:eastAsia="en-US"/>
              </w:rPr>
              <w:t>0,0</w:t>
            </w:r>
          </w:p>
        </w:tc>
        <w:tc>
          <w:tcPr>
            <w:tcW w:w="583" w:type="pct"/>
            <w:tcBorders>
              <w:top w:val="nil"/>
              <w:left w:val="nil"/>
              <w:bottom w:val="single" w:sz="4" w:space="0" w:color="auto"/>
              <w:right w:val="single" w:sz="4" w:space="0" w:color="auto"/>
            </w:tcBorders>
            <w:vAlign w:val="center"/>
            <w:hideMark/>
          </w:tcPr>
          <w:p w14:paraId="0E0707E5" w14:textId="77777777" w:rsidR="00F62649" w:rsidRPr="00CF7B8B" w:rsidRDefault="00F62649" w:rsidP="008A5C9A">
            <w:pPr>
              <w:spacing w:line="256" w:lineRule="auto"/>
              <w:jc w:val="center"/>
              <w:rPr>
                <w:sz w:val="22"/>
                <w:szCs w:val="22"/>
                <w:lang w:eastAsia="en-US"/>
              </w:rPr>
            </w:pPr>
            <w:r w:rsidRPr="00CF7B8B">
              <w:rPr>
                <w:sz w:val="22"/>
                <w:szCs w:val="22"/>
                <w:lang w:eastAsia="en-US"/>
              </w:rPr>
              <w:t>0,0</w:t>
            </w:r>
          </w:p>
        </w:tc>
        <w:tc>
          <w:tcPr>
            <w:tcW w:w="587" w:type="pct"/>
            <w:tcBorders>
              <w:top w:val="nil"/>
              <w:left w:val="nil"/>
              <w:bottom w:val="single" w:sz="4" w:space="0" w:color="auto"/>
              <w:right w:val="single" w:sz="4" w:space="0" w:color="auto"/>
            </w:tcBorders>
            <w:vAlign w:val="center"/>
            <w:hideMark/>
          </w:tcPr>
          <w:p w14:paraId="3EC687F3" w14:textId="77777777" w:rsidR="00F62649" w:rsidRPr="00CF7B8B" w:rsidRDefault="00F62649" w:rsidP="008A5C9A">
            <w:pPr>
              <w:spacing w:line="256" w:lineRule="auto"/>
              <w:jc w:val="center"/>
              <w:rPr>
                <w:sz w:val="22"/>
                <w:szCs w:val="22"/>
                <w:lang w:eastAsia="en-US"/>
              </w:rPr>
            </w:pPr>
            <w:r w:rsidRPr="00CF7B8B">
              <w:rPr>
                <w:sz w:val="22"/>
                <w:szCs w:val="22"/>
                <w:lang w:eastAsia="en-US"/>
              </w:rPr>
              <w:t>6 626,5</w:t>
            </w:r>
          </w:p>
        </w:tc>
        <w:tc>
          <w:tcPr>
            <w:tcW w:w="557" w:type="pct"/>
            <w:tcBorders>
              <w:top w:val="nil"/>
              <w:left w:val="nil"/>
              <w:bottom w:val="single" w:sz="4" w:space="0" w:color="auto"/>
              <w:right w:val="single" w:sz="4" w:space="0" w:color="auto"/>
            </w:tcBorders>
            <w:vAlign w:val="center"/>
            <w:hideMark/>
          </w:tcPr>
          <w:p w14:paraId="615A521D" w14:textId="77777777" w:rsidR="00F62649" w:rsidRPr="00CF7B8B" w:rsidRDefault="00F62649" w:rsidP="008A5C9A">
            <w:pPr>
              <w:spacing w:line="256" w:lineRule="auto"/>
              <w:jc w:val="center"/>
              <w:rPr>
                <w:sz w:val="22"/>
                <w:szCs w:val="22"/>
                <w:lang w:eastAsia="en-US"/>
              </w:rPr>
            </w:pPr>
            <w:r w:rsidRPr="00CF7B8B">
              <w:rPr>
                <w:sz w:val="22"/>
                <w:szCs w:val="22"/>
                <w:lang w:eastAsia="en-US"/>
              </w:rPr>
              <w:t>41,2</w:t>
            </w:r>
          </w:p>
        </w:tc>
        <w:tc>
          <w:tcPr>
            <w:tcW w:w="642" w:type="pct"/>
            <w:tcBorders>
              <w:top w:val="nil"/>
              <w:left w:val="nil"/>
              <w:bottom w:val="single" w:sz="4" w:space="0" w:color="auto"/>
              <w:right w:val="single" w:sz="4" w:space="0" w:color="auto"/>
            </w:tcBorders>
            <w:vAlign w:val="center"/>
            <w:hideMark/>
          </w:tcPr>
          <w:p w14:paraId="610CFE65" w14:textId="77777777" w:rsidR="00F62649" w:rsidRPr="00CF7B8B" w:rsidRDefault="00F62649" w:rsidP="008A5C9A">
            <w:pPr>
              <w:spacing w:line="256" w:lineRule="auto"/>
              <w:jc w:val="center"/>
              <w:rPr>
                <w:sz w:val="22"/>
                <w:szCs w:val="22"/>
                <w:lang w:eastAsia="en-US"/>
              </w:rPr>
            </w:pPr>
            <w:r w:rsidRPr="00CF7B8B">
              <w:rPr>
                <w:sz w:val="22"/>
                <w:szCs w:val="22"/>
                <w:lang w:eastAsia="en-US"/>
              </w:rPr>
              <w:t>0,0</w:t>
            </w:r>
          </w:p>
        </w:tc>
        <w:tc>
          <w:tcPr>
            <w:tcW w:w="611" w:type="pct"/>
            <w:tcBorders>
              <w:top w:val="nil"/>
              <w:left w:val="nil"/>
              <w:bottom w:val="single" w:sz="4" w:space="0" w:color="auto"/>
              <w:right w:val="single" w:sz="4" w:space="0" w:color="auto"/>
            </w:tcBorders>
            <w:vAlign w:val="center"/>
            <w:hideMark/>
          </w:tcPr>
          <w:p w14:paraId="4A885D0E" w14:textId="77777777" w:rsidR="00F62649" w:rsidRPr="00CF7B8B" w:rsidRDefault="00F62649" w:rsidP="008A5C9A">
            <w:pPr>
              <w:spacing w:line="256" w:lineRule="auto"/>
              <w:jc w:val="center"/>
              <w:rPr>
                <w:sz w:val="22"/>
                <w:szCs w:val="22"/>
                <w:lang w:eastAsia="en-US"/>
              </w:rPr>
            </w:pPr>
            <w:r w:rsidRPr="00CF7B8B">
              <w:rPr>
                <w:sz w:val="22"/>
                <w:szCs w:val="22"/>
                <w:lang w:eastAsia="en-US"/>
              </w:rPr>
              <w:t>0,0</w:t>
            </w:r>
          </w:p>
        </w:tc>
      </w:tr>
      <w:tr w:rsidR="00F62649" w:rsidRPr="00CF7B8B" w14:paraId="15051189" w14:textId="77777777" w:rsidTr="000D36E9">
        <w:trPr>
          <w:cantSplit/>
          <w:trHeight w:val="15"/>
        </w:trPr>
        <w:tc>
          <w:tcPr>
            <w:tcW w:w="1415" w:type="pct"/>
            <w:tcBorders>
              <w:top w:val="nil"/>
              <w:left w:val="single" w:sz="4" w:space="0" w:color="auto"/>
              <w:bottom w:val="single" w:sz="4" w:space="0" w:color="auto"/>
              <w:right w:val="single" w:sz="4" w:space="0" w:color="auto"/>
            </w:tcBorders>
            <w:vAlign w:val="center"/>
            <w:hideMark/>
          </w:tcPr>
          <w:p w14:paraId="3CC59EF3" w14:textId="77777777" w:rsidR="00F62649" w:rsidRPr="00CF7B8B" w:rsidRDefault="00F62649" w:rsidP="008A5C9A">
            <w:pPr>
              <w:spacing w:line="256" w:lineRule="auto"/>
              <w:ind w:firstLineChars="100" w:firstLine="220"/>
              <w:rPr>
                <w:sz w:val="22"/>
                <w:szCs w:val="22"/>
                <w:lang w:eastAsia="en-US"/>
              </w:rPr>
            </w:pPr>
            <w:r w:rsidRPr="00CF7B8B">
              <w:rPr>
                <w:sz w:val="22"/>
                <w:szCs w:val="22"/>
                <w:lang w:eastAsia="en-US"/>
              </w:rPr>
              <w:t>Расходы на покупаемую электрическую энергию (мощность), используемую в технологическом процессе</w:t>
            </w:r>
          </w:p>
        </w:tc>
        <w:tc>
          <w:tcPr>
            <w:tcW w:w="604" w:type="pct"/>
            <w:tcBorders>
              <w:top w:val="nil"/>
              <w:left w:val="nil"/>
              <w:bottom w:val="single" w:sz="4" w:space="0" w:color="auto"/>
              <w:right w:val="single" w:sz="4" w:space="0" w:color="auto"/>
            </w:tcBorders>
            <w:vAlign w:val="center"/>
            <w:hideMark/>
          </w:tcPr>
          <w:p w14:paraId="046FB01D" w14:textId="77777777" w:rsidR="00F62649" w:rsidRPr="00CF7B8B" w:rsidRDefault="00F62649" w:rsidP="008A5C9A">
            <w:pPr>
              <w:spacing w:line="256" w:lineRule="auto"/>
              <w:jc w:val="center"/>
              <w:rPr>
                <w:sz w:val="22"/>
                <w:szCs w:val="22"/>
                <w:lang w:eastAsia="en-US"/>
              </w:rPr>
            </w:pPr>
            <w:r w:rsidRPr="00CF7B8B">
              <w:rPr>
                <w:sz w:val="22"/>
                <w:szCs w:val="22"/>
                <w:lang w:eastAsia="en-US"/>
              </w:rPr>
              <w:t>148,2</w:t>
            </w:r>
          </w:p>
        </w:tc>
        <w:tc>
          <w:tcPr>
            <w:tcW w:w="583" w:type="pct"/>
            <w:tcBorders>
              <w:top w:val="nil"/>
              <w:left w:val="nil"/>
              <w:bottom w:val="single" w:sz="4" w:space="0" w:color="auto"/>
              <w:right w:val="single" w:sz="4" w:space="0" w:color="auto"/>
            </w:tcBorders>
            <w:vAlign w:val="center"/>
            <w:hideMark/>
          </w:tcPr>
          <w:p w14:paraId="4BC40839" w14:textId="77777777" w:rsidR="00F62649" w:rsidRPr="00CF7B8B" w:rsidRDefault="00F62649" w:rsidP="008A5C9A">
            <w:pPr>
              <w:spacing w:line="256" w:lineRule="auto"/>
              <w:jc w:val="center"/>
              <w:rPr>
                <w:sz w:val="22"/>
                <w:szCs w:val="22"/>
                <w:lang w:eastAsia="en-US"/>
              </w:rPr>
            </w:pPr>
            <w:r w:rsidRPr="00CF7B8B">
              <w:rPr>
                <w:sz w:val="22"/>
                <w:szCs w:val="22"/>
                <w:lang w:eastAsia="en-US"/>
              </w:rPr>
              <w:t>1,1</w:t>
            </w:r>
          </w:p>
        </w:tc>
        <w:tc>
          <w:tcPr>
            <w:tcW w:w="587" w:type="pct"/>
            <w:tcBorders>
              <w:top w:val="nil"/>
              <w:left w:val="nil"/>
              <w:bottom w:val="single" w:sz="4" w:space="0" w:color="auto"/>
              <w:right w:val="single" w:sz="4" w:space="0" w:color="auto"/>
            </w:tcBorders>
            <w:vAlign w:val="center"/>
            <w:hideMark/>
          </w:tcPr>
          <w:p w14:paraId="3A7C5BAF" w14:textId="77777777" w:rsidR="00F62649" w:rsidRPr="00CF7B8B" w:rsidRDefault="00F62649" w:rsidP="008A5C9A">
            <w:pPr>
              <w:spacing w:line="256" w:lineRule="auto"/>
              <w:jc w:val="center"/>
              <w:rPr>
                <w:sz w:val="22"/>
                <w:szCs w:val="22"/>
                <w:lang w:eastAsia="en-US"/>
              </w:rPr>
            </w:pPr>
            <w:r w:rsidRPr="00CF7B8B">
              <w:rPr>
                <w:sz w:val="22"/>
                <w:szCs w:val="22"/>
                <w:lang w:eastAsia="en-US"/>
              </w:rPr>
              <w:t>292,6</w:t>
            </w:r>
          </w:p>
        </w:tc>
        <w:tc>
          <w:tcPr>
            <w:tcW w:w="557" w:type="pct"/>
            <w:tcBorders>
              <w:top w:val="nil"/>
              <w:left w:val="nil"/>
              <w:bottom w:val="single" w:sz="4" w:space="0" w:color="auto"/>
              <w:right w:val="single" w:sz="4" w:space="0" w:color="auto"/>
            </w:tcBorders>
            <w:vAlign w:val="center"/>
            <w:hideMark/>
          </w:tcPr>
          <w:p w14:paraId="4FD60E68" w14:textId="77777777" w:rsidR="00F62649" w:rsidRPr="00CF7B8B" w:rsidRDefault="00F62649" w:rsidP="008A5C9A">
            <w:pPr>
              <w:spacing w:line="256" w:lineRule="auto"/>
              <w:jc w:val="center"/>
              <w:rPr>
                <w:sz w:val="22"/>
                <w:szCs w:val="22"/>
                <w:lang w:eastAsia="en-US"/>
              </w:rPr>
            </w:pPr>
            <w:r w:rsidRPr="00CF7B8B">
              <w:rPr>
                <w:sz w:val="22"/>
                <w:szCs w:val="22"/>
                <w:lang w:eastAsia="en-US"/>
              </w:rPr>
              <w:t>1,8</w:t>
            </w:r>
          </w:p>
        </w:tc>
        <w:tc>
          <w:tcPr>
            <w:tcW w:w="642" w:type="pct"/>
            <w:tcBorders>
              <w:top w:val="nil"/>
              <w:left w:val="nil"/>
              <w:bottom w:val="single" w:sz="4" w:space="0" w:color="auto"/>
              <w:right w:val="single" w:sz="4" w:space="0" w:color="auto"/>
            </w:tcBorders>
            <w:vAlign w:val="center"/>
            <w:hideMark/>
          </w:tcPr>
          <w:p w14:paraId="61F390B5" w14:textId="77777777" w:rsidR="00F62649" w:rsidRPr="00CF7B8B" w:rsidRDefault="00F62649" w:rsidP="008A5C9A">
            <w:pPr>
              <w:spacing w:line="256" w:lineRule="auto"/>
              <w:jc w:val="center"/>
              <w:rPr>
                <w:sz w:val="22"/>
                <w:szCs w:val="22"/>
                <w:lang w:eastAsia="en-US"/>
              </w:rPr>
            </w:pPr>
            <w:r w:rsidRPr="00CF7B8B">
              <w:rPr>
                <w:sz w:val="22"/>
                <w:szCs w:val="22"/>
                <w:lang w:eastAsia="en-US"/>
              </w:rPr>
              <w:t>223,3</w:t>
            </w:r>
          </w:p>
        </w:tc>
        <w:tc>
          <w:tcPr>
            <w:tcW w:w="611" w:type="pct"/>
            <w:tcBorders>
              <w:top w:val="nil"/>
              <w:left w:val="nil"/>
              <w:bottom w:val="single" w:sz="4" w:space="0" w:color="auto"/>
              <w:right w:val="single" w:sz="4" w:space="0" w:color="auto"/>
            </w:tcBorders>
            <w:vAlign w:val="center"/>
            <w:hideMark/>
          </w:tcPr>
          <w:p w14:paraId="5803634B" w14:textId="77777777" w:rsidR="00F62649" w:rsidRPr="00CF7B8B" w:rsidRDefault="00F62649" w:rsidP="008A5C9A">
            <w:pPr>
              <w:spacing w:line="256" w:lineRule="auto"/>
              <w:jc w:val="center"/>
              <w:rPr>
                <w:sz w:val="22"/>
                <w:szCs w:val="22"/>
                <w:lang w:eastAsia="en-US"/>
              </w:rPr>
            </w:pPr>
            <w:r w:rsidRPr="00CF7B8B">
              <w:rPr>
                <w:sz w:val="22"/>
                <w:szCs w:val="22"/>
                <w:lang w:eastAsia="en-US"/>
              </w:rPr>
              <w:t>1,7</w:t>
            </w:r>
          </w:p>
        </w:tc>
      </w:tr>
      <w:tr w:rsidR="00F62649" w:rsidRPr="00CF7B8B" w14:paraId="29715E46" w14:textId="77777777" w:rsidTr="000D36E9">
        <w:trPr>
          <w:cantSplit/>
          <w:trHeight w:val="15"/>
        </w:trPr>
        <w:tc>
          <w:tcPr>
            <w:tcW w:w="1415" w:type="pct"/>
            <w:tcBorders>
              <w:top w:val="nil"/>
              <w:left w:val="single" w:sz="4" w:space="0" w:color="auto"/>
              <w:bottom w:val="single" w:sz="4" w:space="0" w:color="auto"/>
              <w:right w:val="single" w:sz="4" w:space="0" w:color="auto"/>
            </w:tcBorders>
            <w:vAlign w:val="center"/>
            <w:hideMark/>
          </w:tcPr>
          <w:p w14:paraId="7E7E6DB6" w14:textId="77777777" w:rsidR="00F62649" w:rsidRPr="00CF7B8B" w:rsidRDefault="00F62649" w:rsidP="008A5C9A">
            <w:pPr>
              <w:spacing w:line="256" w:lineRule="auto"/>
              <w:ind w:firstLineChars="100" w:firstLine="220"/>
              <w:rPr>
                <w:sz w:val="22"/>
                <w:szCs w:val="22"/>
                <w:lang w:eastAsia="en-US"/>
              </w:rPr>
            </w:pPr>
            <w:r w:rsidRPr="00CF7B8B">
              <w:rPr>
                <w:sz w:val="22"/>
                <w:szCs w:val="22"/>
                <w:lang w:eastAsia="en-US"/>
              </w:rPr>
              <w:t>Расходы на оплату труда основного производственного персонала</w:t>
            </w:r>
          </w:p>
        </w:tc>
        <w:tc>
          <w:tcPr>
            <w:tcW w:w="604" w:type="pct"/>
            <w:tcBorders>
              <w:top w:val="nil"/>
              <w:left w:val="nil"/>
              <w:bottom w:val="single" w:sz="4" w:space="0" w:color="auto"/>
              <w:right w:val="single" w:sz="4" w:space="0" w:color="auto"/>
            </w:tcBorders>
            <w:vAlign w:val="center"/>
            <w:hideMark/>
          </w:tcPr>
          <w:p w14:paraId="5343E11E" w14:textId="77777777" w:rsidR="00F62649" w:rsidRPr="00CF7B8B" w:rsidRDefault="00F62649" w:rsidP="008A5C9A">
            <w:pPr>
              <w:spacing w:line="256" w:lineRule="auto"/>
              <w:jc w:val="center"/>
              <w:rPr>
                <w:sz w:val="22"/>
                <w:szCs w:val="22"/>
                <w:lang w:eastAsia="en-US"/>
              </w:rPr>
            </w:pPr>
            <w:r w:rsidRPr="00CF7B8B">
              <w:rPr>
                <w:sz w:val="22"/>
                <w:szCs w:val="22"/>
                <w:lang w:eastAsia="en-US"/>
              </w:rPr>
              <w:t>0,0</w:t>
            </w:r>
          </w:p>
        </w:tc>
        <w:tc>
          <w:tcPr>
            <w:tcW w:w="583" w:type="pct"/>
            <w:tcBorders>
              <w:top w:val="nil"/>
              <w:left w:val="nil"/>
              <w:bottom w:val="single" w:sz="4" w:space="0" w:color="auto"/>
              <w:right w:val="single" w:sz="4" w:space="0" w:color="auto"/>
            </w:tcBorders>
            <w:vAlign w:val="center"/>
            <w:hideMark/>
          </w:tcPr>
          <w:p w14:paraId="6E201B6E" w14:textId="77777777" w:rsidR="00F62649" w:rsidRPr="00CF7B8B" w:rsidRDefault="00F62649" w:rsidP="008A5C9A">
            <w:pPr>
              <w:spacing w:line="256" w:lineRule="auto"/>
              <w:jc w:val="center"/>
              <w:rPr>
                <w:sz w:val="22"/>
                <w:szCs w:val="22"/>
                <w:lang w:eastAsia="en-US"/>
              </w:rPr>
            </w:pPr>
            <w:r w:rsidRPr="00CF7B8B">
              <w:rPr>
                <w:sz w:val="22"/>
                <w:szCs w:val="22"/>
                <w:lang w:eastAsia="en-US"/>
              </w:rPr>
              <w:t>0,0</w:t>
            </w:r>
          </w:p>
        </w:tc>
        <w:tc>
          <w:tcPr>
            <w:tcW w:w="587" w:type="pct"/>
            <w:tcBorders>
              <w:top w:val="nil"/>
              <w:left w:val="nil"/>
              <w:bottom w:val="single" w:sz="4" w:space="0" w:color="auto"/>
              <w:right w:val="single" w:sz="4" w:space="0" w:color="auto"/>
            </w:tcBorders>
            <w:vAlign w:val="center"/>
            <w:hideMark/>
          </w:tcPr>
          <w:p w14:paraId="60C93B80" w14:textId="77777777" w:rsidR="00F62649" w:rsidRPr="00CF7B8B" w:rsidRDefault="00F62649" w:rsidP="008A5C9A">
            <w:pPr>
              <w:spacing w:line="256" w:lineRule="auto"/>
              <w:jc w:val="center"/>
              <w:rPr>
                <w:sz w:val="22"/>
                <w:szCs w:val="22"/>
                <w:lang w:eastAsia="en-US"/>
              </w:rPr>
            </w:pPr>
            <w:r w:rsidRPr="00CF7B8B">
              <w:rPr>
                <w:sz w:val="22"/>
                <w:szCs w:val="22"/>
                <w:lang w:eastAsia="en-US"/>
              </w:rPr>
              <w:t>0,0</w:t>
            </w:r>
          </w:p>
        </w:tc>
        <w:tc>
          <w:tcPr>
            <w:tcW w:w="557" w:type="pct"/>
            <w:tcBorders>
              <w:top w:val="nil"/>
              <w:left w:val="nil"/>
              <w:bottom w:val="single" w:sz="4" w:space="0" w:color="auto"/>
              <w:right w:val="single" w:sz="4" w:space="0" w:color="auto"/>
            </w:tcBorders>
            <w:vAlign w:val="center"/>
            <w:hideMark/>
          </w:tcPr>
          <w:p w14:paraId="22FC971C" w14:textId="77777777" w:rsidR="00F62649" w:rsidRPr="00CF7B8B" w:rsidRDefault="00F62649" w:rsidP="008A5C9A">
            <w:pPr>
              <w:spacing w:line="256" w:lineRule="auto"/>
              <w:jc w:val="center"/>
              <w:rPr>
                <w:sz w:val="22"/>
                <w:szCs w:val="22"/>
                <w:lang w:eastAsia="en-US"/>
              </w:rPr>
            </w:pPr>
            <w:r w:rsidRPr="00CF7B8B">
              <w:rPr>
                <w:sz w:val="22"/>
                <w:szCs w:val="22"/>
                <w:lang w:eastAsia="en-US"/>
              </w:rPr>
              <w:t>0,0</w:t>
            </w:r>
          </w:p>
        </w:tc>
        <w:tc>
          <w:tcPr>
            <w:tcW w:w="642" w:type="pct"/>
            <w:tcBorders>
              <w:top w:val="nil"/>
              <w:left w:val="nil"/>
              <w:bottom w:val="single" w:sz="4" w:space="0" w:color="auto"/>
              <w:right w:val="single" w:sz="4" w:space="0" w:color="auto"/>
            </w:tcBorders>
            <w:vAlign w:val="center"/>
            <w:hideMark/>
          </w:tcPr>
          <w:p w14:paraId="4F3DDF71" w14:textId="77777777" w:rsidR="00F62649" w:rsidRPr="00CF7B8B" w:rsidRDefault="00F62649" w:rsidP="008A5C9A">
            <w:pPr>
              <w:spacing w:line="256" w:lineRule="auto"/>
              <w:jc w:val="center"/>
              <w:rPr>
                <w:sz w:val="22"/>
                <w:szCs w:val="22"/>
                <w:lang w:eastAsia="en-US"/>
              </w:rPr>
            </w:pPr>
            <w:r w:rsidRPr="00CF7B8B">
              <w:rPr>
                <w:sz w:val="22"/>
                <w:szCs w:val="22"/>
                <w:lang w:eastAsia="en-US"/>
              </w:rPr>
              <w:t>88,6</w:t>
            </w:r>
          </w:p>
        </w:tc>
        <w:tc>
          <w:tcPr>
            <w:tcW w:w="611" w:type="pct"/>
            <w:tcBorders>
              <w:top w:val="nil"/>
              <w:left w:val="nil"/>
              <w:bottom w:val="single" w:sz="4" w:space="0" w:color="auto"/>
              <w:right w:val="single" w:sz="4" w:space="0" w:color="auto"/>
            </w:tcBorders>
            <w:vAlign w:val="center"/>
            <w:hideMark/>
          </w:tcPr>
          <w:p w14:paraId="13B1DCD4" w14:textId="77777777" w:rsidR="00F62649" w:rsidRPr="00CF7B8B" w:rsidRDefault="00F62649" w:rsidP="008A5C9A">
            <w:pPr>
              <w:spacing w:line="256" w:lineRule="auto"/>
              <w:jc w:val="center"/>
              <w:rPr>
                <w:sz w:val="22"/>
                <w:szCs w:val="22"/>
                <w:lang w:eastAsia="en-US"/>
              </w:rPr>
            </w:pPr>
            <w:r w:rsidRPr="00CF7B8B">
              <w:rPr>
                <w:sz w:val="22"/>
                <w:szCs w:val="22"/>
                <w:lang w:eastAsia="en-US"/>
              </w:rPr>
              <w:t>0,7</w:t>
            </w:r>
          </w:p>
        </w:tc>
      </w:tr>
      <w:tr w:rsidR="00F62649" w:rsidRPr="00CF7B8B" w14:paraId="07A14C43" w14:textId="77777777" w:rsidTr="000D36E9">
        <w:trPr>
          <w:cantSplit/>
          <w:trHeight w:val="15"/>
        </w:trPr>
        <w:tc>
          <w:tcPr>
            <w:tcW w:w="1415" w:type="pct"/>
            <w:tcBorders>
              <w:top w:val="nil"/>
              <w:left w:val="single" w:sz="4" w:space="0" w:color="auto"/>
              <w:bottom w:val="single" w:sz="4" w:space="0" w:color="auto"/>
              <w:right w:val="single" w:sz="4" w:space="0" w:color="auto"/>
            </w:tcBorders>
            <w:vAlign w:val="center"/>
            <w:hideMark/>
          </w:tcPr>
          <w:p w14:paraId="7D3A722D" w14:textId="77777777" w:rsidR="00F62649" w:rsidRPr="00CF7B8B" w:rsidRDefault="00F62649" w:rsidP="008A5C9A">
            <w:pPr>
              <w:spacing w:line="256" w:lineRule="auto"/>
              <w:ind w:firstLineChars="100" w:firstLine="220"/>
              <w:rPr>
                <w:sz w:val="22"/>
                <w:szCs w:val="22"/>
                <w:lang w:eastAsia="en-US"/>
              </w:rPr>
            </w:pPr>
            <w:r w:rsidRPr="00CF7B8B">
              <w:rPr>
                <w:sz w:val="22"/>
                <w:szCs w:val="22"/>
                <w:lang w:eastAsia="en-US"/>
              </w:rPr>
              <w:t>Отчисления на социальные нужды основного производственного персонала</w:t>
            </w:r>
          </w:p>
        </w:tc>
        <w:tc>
          <w:tcPr>
            <w:tcW w:w="604" w:type="pct"/>
            <w:tcBorders>
              <w:top w:val="nil"/>
              <w:left w:val="nil"/>
              <w:bottom w:val="single" w:sz="4" w:space="0" w:color="auto"/>
              <w:right w:val="single" w:sz="4" w:space="0" w:color="auto"/>
            </w:tcBorders>
            <w:vAlign w:val="center"/>
            <w:hideMark/>
          </w:tcPr>
          <w:p w14:paraId="463B24E1" w14:textId="77777777" w:rsidR="00F62649" w:rsidRPr="00CF7B8B" w:rsidRDefault="00F62649" w:rsidP="008A5C9A">
            <w:pPr>
              <w:spacing w:line="256" w:lineRule="auto"/>
              <w:jc w:val="center"/>
              <w:rPr>
                <w:sz w:val="22"/>
                <w:szCs w:val="22"/>
                <w:lang w:eastAsia="en-US"/>
              </w:rPr>
            </w:pPr>
            <w:r w:rsidRPr="00CF7B8B">
              <w:rPr>
                <w:sz w:val="22"/>
                <w:szCs w:val="22"/>
                <w:lang w:eastAsia="en-US"/>
              </w:rPr>
              <w:t>0,0</w:t>
            </w:r>
          </w:p>
        </w:tc>
        <w:tc>
          <w:tcPr>
            <w:tcW w:w="583" w:type="pct"/>
            <w:tcBorders>
              <w:top w:val="nil"/>
              <w:left w:val="nil"/>
              <w:bottom w:val="single" w:sz="4" w:space="0" w:color="auto"/>
              <w:right w:val="single" w:sz="4" w:space="0" w:color="auto"/>
            </w:tcBorders>
            <w:vAlign w:val="center"/>
            <w:hideMark/>
          </w:tcPr>
          <w:p w14:paraId="6602A161" w14:textId="77777777" w:rsidR="00F62649" w:rsidRPr="00CF7B8B" w:rsidRDefault="00F62649" w:rsidP="008A5C9A">
            <w:pPr>
              <w:spacing w:line="256" w:lineRule="auto"/>
              <w:jc w:val="center"/>
              <w:rPr>
                <w:sz w:val="22"/>
                <w:szCs w:val="22"/>
                <w:lang w:eastAsia="en-US"/>
              </w:rPr>
            </w:pPr>
            <w:r w:rsidRPr="00CF7B8B">
              <w:rPr>
                <w:sz w:val="22"/>
                <w:szCs w:val="22"/>
                <w:lang w:eastAsia="en-US"/>
              </w:rPr>
              <w:t>0,0</w:t>
            </w:r>
          </w:p>
        </w:tc>
        <w:tc>
          <w:tcPr>
            <w:tcW w:w="587" w:type="pct"/>
            <w:tcBorders>
              <w:top w:val="nil"/>
              <w:left w:val="nil"/>
              <w:bottom w:val="single" w:sz="4" w:space="0" w:color="auto"/>
              <w:right w:val="single" w:sz="4" w:space="0" w:color="auto"/>
            </w:tcBorders>
            <w:vAlign w:val="center"/>
            <w:hideMark/>
          </w:tcPr>
          <w:p w14:paraId="0DF5F7AF" w14:textId="77777777" w:rsidR="00F62649" w:rsidRPr="00CF7B8B" w:rsidRDefault="00F62649" w:rsidP="008A5C9A">
            <w:pPr>
              <w:spacing w:line="256" w:lineRule="auto"/>
              <w:jc w:val="center"/>
              <w:rPr>
                <w:sz w:val="22"/>
                <w:szCs w:val="22"/>
                <w:lang w:eastAsia="en-US"/>
              </w:rPr>
            </w:pPr>
            <w:r w:rsidRPr="00CF7B8B">
              <w:rPr>
                <w:sz w:val="22"/>
                <w:szCs w:val="22"/>
                <w:lang w:eastAsia="en-US"/>
              </w:rPr>
              <w:t>0,0</w:t>
            </w:r>
          </w:p>
        </w:tc>
        <w:tc>
          <w:tcPr>
            <w:tcW w:w="557" w:type="pct"/>
            <w:tcBorders>
              <w:top w:val="nil"/>
              <w:left w:val="nil"/>
              <w:bottom w:val="single" w:sz="4" w:space="0" w:color="auto"/>
              <w:right w:val="single" w:sz="4" w:space="0" w:color="auto"/>
            </w:tcBorders>
            <w:vAlign w:val="center"/>
            <w:hideMark/>
          </w:tcPr>
          <w:p w14:paraId="302BA833" w14:textId="77777777" w:rsidR="00F62649" w:rsidRPr="00CF7B8B" w:rsidRDefault="00F62649" w:rsidP="008A5C9A">
            <w:pPr>
              <w:spacing w:line="256" w:lineRule="auto"/>
              <w:jc w:val="center"/>
              <w:rPr>
                <w:sz w:val="22"/>
                <w:szCs w:val="22"/>
                <w:lang w:eastAsia="en-US"/>
              </w:rPr>
            </w:pPr>
            <w:r w:rsidRPr="00CF7B8B">
              <w:rPr>
                <w:sz w:val="22"/>
                <w:szCs w:val="22"/>
                <w:lang w:eastAsia="en-US"/>
              </w:rPr>
              <w:t>0,0</w:t>
            </w:r>
          </w:p>
        </w:tc>
        <w:tc>
          <w:tcPr>
            <w:tcW w:w="642" w:type="pct"/>
            <w:tcBorders>
              <w:top w:val="nil"/>
              <w:left w:val="nil"/>
              <w:bottom w:val="single" w:sz="4" w:space="0" w:color="auto"/>
              <w:right w:val="single" w:sz="4" w:space="0" w:color="auto"/>
            </w:tcBorders>
            <w:vAlign w:val="center"/>
            <w:hideMark/>
          </w:tcPr>
          <w:p w14:paraId="15E08C24" w14:textId="77777777" w:rsidR="00F62649" w:rsidRPr="00CF7B8B" w:rsidRDefault="00F62649" w:rsidP="008A5C9A">
            <w:pPr>
              <w:spacing w:line="256" w:lineRule="auto"/>
              <w:jc w:val="center"/>
              <w:rPr>
                <w:sz w:val="22"/>
                <w:szCs w:val="22"/>
                <w:lang w:eastAsia="en-US"/>
              </w:rPr>
            </w:pPr>
            <w:r w:rsidRPr="00CF7B8B">
              <w:rPr>
                <w:sz w:val="22"/>
                <w:szCs w:val="22"/>
                <w:lang w:eastAsia="en-US"/>
              </w:rPr>
              <w:t>26,7</w:t>
            </w:r>
          </w:p>
        </w:tc>
        <w:tc>
          <w:tcPr>
            <w:tcW w:w="611" w:type="pct"/>
            <w:tcBorders>
              <w:top w:val="nil"/>
              <w:left w:val="nil"/>
              <w:bottom w:val="single" w:sz="4" w:space="0" w:color="auto"/>
              <w:right w:val="single" w:sz="4" w:space="0" w:color="auto"/>
            </w:tcBorders>
            <w:vAlign w:val="center"/>
            <w:hideMark/>
          </w:tcPr>
          <w:p w14:paraId="626CEBDC" w14:textId="77777777" w:rsidR="00F62649" w:rsidRPr="00CF7B8B" w:rsidRDefault="00F62649" w:rsidP="008A5C9A">
            <w:pPr>
              <w:spacing w:line="256" w:lineRule="auto"/>
              <w:jc w:val="center"/>
              <w:rPr>
                <w:sz w:val="22"/>
                <w:szCs w:val="22"/>
                <w:lang w:eastAsia="en-US"/>
              </w:rPr>
            </w:pPr>
            <w:r w:rsidRPr="00CF7B8B">
              <w:rPr>
                <w:sz w:val="22"/>
                <w:szCs w:val="22"/>
                <w:lang w:eastAsia="en-US"/>
              </w:rPr>
              <w:t>0,2</w:t>
            </w:r>
          </w:p>
        </w:tc>
      </w:tr>
      <w:tr w:rsidR="00F62649" w:rsidRPr="00CF7B8B" w14:paraId="2E667129" w14:textId="77777777" w:rsidTr="000D36E9">
        <w:trPr>
          <w:cantSplit/>
          <w:trHeight w:val="15"/>
        </w:trPr>
        <w:tc>
          <w:tcPr>
            <w:tcW w:w="1415" w:type="pct"/>
            <w:tcBorders>
              <w:top w:val="nil"/>
              <w:left w:val="single" w:sz="4" w:space="0" w:color="auto"/>
              <w:bottom w:val="single" w:sz="4" w:space="0" w:color="auto"/>
              <w:right w:val="single" w:sz="4" w:space="0" w:color="auto"/>
            </w:tcBorders>
            <w:vAlign w:val="center"/>
            <w:hideMark/>
          </w:tcPr>
          <w:p w14:paraId="51F76B0C" w14:textId="77777777" w:rsidR="00F62649" w:rsidRPr="00CF7B8B" w:rsidRDefault="00F62649" w:rsidP="008A5C9A">
            <w:pPr>
              <w:spacing w:line="256" w:lineRule="auto"/>
              <w:ind w:firstLineChars="100" w:firstLine="220"/>
              <w:rPr>
                <w:sz w:val="22"/>
                <w:szCs w:val="22"/>
                <w:lang w:eastAsia="en-US"/>
              </w:rPr>
            </w:pPr>
            <w:r w:rsidRPr="00CF7B8B">
              <w:rPr>
                <w:sz w:val="22"/>
                <w:szCs w:val="22"/>
                <w:lang w:eastAsia="en-US"/>
              </w:rPr>
              <w:t>Расходы на оплату труда административно-управленческого персонала</w:t>
            </w:r>
          </w:p>
        </w:tc>
        <w:tc>
          <w:tcPr>
            <w:tcW w:w="604" w:type="pct"/>
            <w:tcBorders>
              <w:top w:val="nil"/>
              <w:left w:val="nil"/>
              <w:bottom w:val="single" w:sz="4" w:space="0" w:color="auto"/>
              <w:right w:val="single" w:sz="4" w:space="0" w:color="auto"/>
            </w:tcBorders>
            <w:vAlign w:val="center"/>
            <w:hideMark/>
          </w:tcPr>
          <w:p w14:paraId="1BD29ADB" w14:textId="77777777" w:rsidR="00F62649" w:rsidRPr="00CF7B8B" w:rsidRDefault="00F62649" w:rsidP="008A5C9A">
            <w:pPr>
              <w:spacing w:line="256" w:lineRule="auto"/>
              <w:jc w:val="center"/>
              <w:rPr>
                <w:sz w:val="22"/>
                <w:szCs w:val="22"/>
                <w:lang w:eastAsia="en-US"/>
              </w:rPr>
            </w:pPr>
            <w:r w:rsidRPr="00CF7B8B">
              <w:rPr>
                <w:sz w:val="22"/>
                <w:szCs w:val="22"/>
                <w:lang w:eastAsia="en-US"/>
              </w:rPr>
              <w:t>449,7</w:t>
            </w:r>
          </w:p>
        </w:tc>
        <w:tc>
          <w:tcPr>
            <w:tcW w:w="583" w:type="pct"/>
            <w:tcBorders>
              <w:top w:val="nil"/>
              <w:left w:val="nil"/>
              <w:bottom w:val="single" w:sz="4" w:space="0" w:color="auto"/>
              <w:right w:val="single" w:sz="4" w:space="0" w:color="auto"/>
            </w:tcBorders>
            <w:vAlign w:val="center"/>
            <w:hideMark/>
          </w:tcPr>
          <w:p w14:paraId="798B81D2" w14:textId="77777777" w:rsidR="00F62649" w:rsidRPr="00CF7B8B" w:rsidRDefault="00F62649" w:rsidP="008A5C9A">
            <w:pPr>
              <w:spacing w:line="256" w:lineRule="auto"/>
              <w:jc w:val="center"/>
              <w:rPr>
                <w:sz w:val="22"/>
                <w:szCs w:val="22"/>
                <w:lang w:eastAsia="en-US"/>
              </w:rPr>
            </w:pPr>
            <w:r w:rsidRPr="00CF7B8B">
              <w:rPr>
                <w:sz w:val="22"/>
                <w:szCs w:val="22"/>
                <w:lang w:eastAsia="en-US"/>
              </w:rPr>
              <w:t>3,4</w:t>
            </w:r>
          </w:p>
        </w:tc>
        <w:tc>
          <w:tcPr>
            <w:tcW w:w="587" w:type="pct"/>
            <w:tcBorders>
              <w:top w:val="nil"/>
              <w:left w:val="nil"/>
              <w:bottom w:val="single" w:sz="4" w:space="0" w:color="auto"/>
              <w:right w:val="single" w:sz="4" w:space="0" w:color="auto"/>
            </w:tcBorders>
            <w:vAlign w:val="center"/>
            <w:hideMark/>
          </w:tcPr>
          <w:p w14:paraId="78005351" w14:textId="77777777" w:rsidR="00F62649" w:rsidRPr="00CF7B8B" w:rsidRDefault="00F62649" w:rsidP="008A5C9A">
            <w:pPr>
              <w:spacing w:line="256" w:lineRule="auto"/>
              <w:jc w:val="center"/>
              <w:rPr>
                <w:sz w:val="22"/>
                <w:szCs w:val="22"/>
                <w:lang w:eastAsia="en-US"/>
              </w:rPr>
            </w:pPr>
            <w:r w:rsidRPr="00CF7B8B">
              <w:rPr>
                <w:sz w:val="22"/>
                <w:szCs w:val="22"/>
                <w:lang w:eastAsia="en-US"/>
              </w:rPr>
              <w:t>346,5</w:t>
            </w:r>
          </w:p>
        </w:tc>
        <w:tc>
          <w:tcPr>
            <w:tcW w:w="557" w:type="pct"/>
            <w:tcBorders>
              <w:top w:val="nil"/>
              <w:left w:val="nil"/>
              <w:bottom w:val="single" w:sz="4" w:space="0" w:color="auto"/>
              <w:right w:val="single" w:sz="4" w:space="0" w:color="auto"/>
            </w:tcBorders>
            <w:vAlign w:val="center"/>
            <w:hideMark/>
          </w:tcPr>
          <w:p w14:paraId="3F893859" w14:textId="77777777" w:rsidR="00F62649" w:rsidRPr="00CF7B8B" w:rsidRDefault="00F62649" w:rsidP="008A5C9A">
            <w:pPr>
              <w:spacing w:line="256" w:lineRule="auto"/>
              <w:jc w:val="center"/>
              <w:rPr>
                <w:sz w:val="22"/>
                <w:szCs w:val="22"/>
                <w:lang w:eastAsia="en-US"/>
              </w:rPr>
            </w:pPr>
            <w:r w:rsidRPr="00CF7B8B">
              <w:rPr>
                <w:sz w:val="22"/>
                <w:szCs w:val="22"/>
                <w:lang w:eastAsia="en-US"/>
              </w:rPr>
              <w:t>2,2</w:t>
            </w:r>
          </w:p>
        </w:tc>
        <w:tc>
          <w:tcPr>
            <w:tcW w:w="642" w:type="pct"/>
            <w:tcBorders>
              <w:top w:val="nil"/>
              <w:left w:val="nil"/>
              <w:bottom w:val="single" w:sz="4" w:space="0" w:color="auto"/>
              <w:right w:val="single" w:sz="4" w:space="0" w:color="auto"/>
            </w:tcBorders>
            <w:vAlign w:val="center"/>
            <w:hideMark/>
          </w:tcPr>
          <w:p w14:paraId="0E4373CB" w14:textId="77777777" w:rsidR="00F62649" w:rsidRPr="00CF7B8B" w:rsidRDefault="00F62649" w:rsidP="008A5C9A">
            <w:pPr>
              <w:spacing w:line="256" w:lineRule="auto"/>
              <w:jc w:val="center"/>
              <w:rPr>
                <w:sz w:val="22"/>
                <w:szCs w:val="22"/>
                <w:lang w:eastAsia="en-US"/>
              </w:rPr>
            </w:pPr>
            <w:r w:rsidRPr="00CF7B8B">
              <w:rPr>
                <w:sz w:val="22"/>
                <w:szCs w:val="22"/>
                <w:lang w:eastAsia="en-US"/>
              </w:rPr>
              <w:t>913,5</w:t>
            </w:r>
          </w:p>
        </w:tc>
        <w:tc>
          <w:tcPr>
            <w:tcW w:w="611" w:type="pct"/>
            <w:tcBorders>
              <w:top w:val="nil"/>
              <w:left w:val="nil"/>
              <w:bottom w:val="single" w:sz="4" w:space="0" w:color="auto"/>
              <w:right w:val="single" w:sz="4" w:space="0" w:color="auto"/>
            </w:tcBorders>
            <w:vAlign w:val="center"/>
            <w:hideMark/>
          </w:tcPr>
          <w:p w14:paraId="4CBDF4D5" w14:textId="77777777" w:rsidR="00F62649" w:rsidRPr="00CF7B8B" w:rsidRDefault="00F62649" w:rsidP="008A5C9A">
            <w:pPr>
              <w:spacing w:line="256" w:lineRule="auto"/>
              <w:jc w:val="center"/>
              <w:rPr>
                <w:sz w:val="22"/>
                <w:szCs w:val="22"/>
                <w:lang w:eastAsia="en-US"/>
              </w:rPr>
            </w:pPr>
            <w:r w:rsidRPr="00CF7B8B">
              <w:rPr>
                <w:sz w:val="22"/>
                <w:szCs w:val="22"/>
                <w:lang w:eastAsia="en-US"/>
              </w:rPr>
              <w:t>7,0</w:t>
            </w:r>
          </w:p>
        </w:tc>
      </w:tr>
      <w:tr w:rsidR="00F62649" w:rsidRPr="00CF7B8B" w14:paraId="69BC114E" w14:textId="77777777" w:rsidTr="000D36E9">
        <w:trPr>
          <w:cantSplit/>
          <w:trHeight w:val="15"/>
        </w:trPr>
        <w:tc>
          <w:tcPr>
            <w:tcW w:w="1415" w:type="pct"/>
            <w:tcBorders>
              <w:top w:val="nil"/>
              <w:left w:val="single" w:sz="4" w:space="0" w:color="auto"/>
              <w:bottom w:val="single" w:sz="4" w:space="0" w:color="auto"/>
              <w:right w:val="single" w:sz="4" w:space="0" w:color="auto"/>
            </w:tcBorders>
            <w:vAlign w:val="center"/>
            <w:hideMark/>
          </w:tcPr>
          <w:p w14:paraId="2B100D4F" w14:textId="77777777" w:rsidR="00F62649" w:rsidRPr="00CF7B8B" w:rsidRDefault="00F62649" w:rsidP="008A5C9A">
            <w:pPr>
              <w:spacing w:line="256" w:lineRule="auto"/>
              <w:ind w:firstLineChars="100" w:firstLine="220"/>
              <w:rPr>
                <w:sz w:val="22"/>
                <w:szCs w:val="22"/>
                <w:lang w:eastAsia="en-US"/>
              </w:rPr>
            </w:pPr>
            <w:r w:rsidRPr="00CF7B8B">
              <w:rPr>
                <w:sz w:val="22"/>
                <w:szCs w:val="22"/>
                <w:lang w:eastAsia="en-US"/>
              </w:rPr>
              <w:t>Отчисления на социальные нужды административно-управленческого персонала</w:t>
            </w:r>
          </w:p>
        </w:tc>
        <w:tc>
          <w:tcPr>
            <w:tcW w:w="604" w:type="pct"/>
            <w:tcBorders>
              <w:top w:val="nil"/>
              <w:left w:val="nil"/>
              <w:bottom w:val="single" w:sz="4" w:space="0" w:color="auto"/>
              <w:right w:val="single" w:sz="4" w:space="0" w:color="auto"/>
            </w:tcBorders>
            <w:vAlign w:val="center"/>
            <w:hideMark/>
          </w:tcPr>
          <w:p w14:paraId="21DB5A41" w14:textId="77777777" w:rsidR="00F62649" w:rsidRPr="00CF7B8B" w:rsidRDefault="00F62649" w:rsidP="008A5C9A">
            <w:pPr>
              <w:spacing w:line="256" w:lineRule="auto"/>
              <w:jc w:val="center"/>
              <w:rPr>
                <w:sz w:val="22"/>
                <w:szCs w:val="22"/>
                <w:lang w:eastAsia="en-US"/>
              </w:rPr>
            </w:pPr>
            <w:r w:rsidRPr="00CF7B8B">
              <w:rPr>
                <w:sz w:val="22"/>
                <w:szCs w:val="22"/>
                <w:lang w:eastAsia="en-US"/>
              </w:rPr>
              <w:t>135,8</w:t>
            </w:r>
          </w:p>
        </w:tc>
        <w:tc>
          <w:tcPr>
            <w:tcW w:w="583" w:type="pct"/>
            <w:tcBorders>
              <w:top w:val="nil"/>
              <w:left w:val="nil"/>
              <w:bottom w:val="single" w:sz="4" w:space="0" w:color="auto"/>
              <w:right w:val="single" w:sz="4" w:space="0" w:color="auto"/>
            </w:tcBorders>
            <w:vAlign w:val="center"/>
            <w:hideMark/>
          </w:tcPr>
          <w:p w14:paraId="77223F2F" w14:textId="77777777" w:rsidR="00F62649" w:rsidRPr="00CF7B8B" w:rsidRDefault="00F62649" w:rsidP="008A5C9A">
            <w:pPr>
              <w:spacing w:line="256" w:lineRule="auto"/>
              <w:jc w:val="center"/>
              <w:rPr>
                <w:sz w:val="22"/>
                <w:szCs w:val="22"/>
                <w:lang w:eastAsia="en-US"/>
              </w:rPr>
            </w:pPr>
            <w:r w:rsidRPr="00CF7B8B">
              <w:rPr>
                <w:sz w:val="22"/>
                <w:szCs w:val="22"/>
                <w:lang w:eastAsia="en-US"/>
              </w:rPr>
              <w:t>1,0</w:t>
            </w:r>
          </w:p>
        </w:tc>
        <w:tc>
          <w:tcPr>
            <w:tcW w:w="587" w:type="pct"/>
            <w:tcBorders>
              <w:top w:val="nil"/>
              <w:left w:val="nil"/>
              <w:bottom w:val="single" w:sz="4" w:space="0" w:color="auto"/>
              <w:right w:val="single" w:sz="4" w:space="0" w:color="auto"/>
            </w:tcBorders>
            <w:vAlign w:val="center"/>
            <w:hideMark/>
          </w:tcPr>
          <w:p w14:paraId="77DEEA87" w14:textId="77777777" w:rsidR="00F62649" w:rsidRPr="00CF7B8B" w:rsidRDefault="00F62649" w:rsidP="008A5C9A">
            <w:pPr>
              <w:spacing w:line="256" w:lineRule="auto"/>
              <w:jc w:val="center"/>
              <w:rPr>
                <w:sz w:val="22"/>
                <w:szCs w:val="22"/>
                <w:lang w:eastAsia="en-US"/>
              </w:rPr>
            </w:pPr>
            <w:r w:rsidRPr="00CF7B8B">
              <w:rPr>
                <w:sz w:val="22"/>
                <w:szCs w:val="22"/>
                <w:lang w:eastAsia="en-US"/>
              </w:rPr>
              <w:t>81,0</w:t>
            </w:r>
          </w:p>
        </w:tc>
        <w:tc>
          <w:tcPr>
            <w:tcW w:w="557" w:type="pct"/>
            <w:tcBorders>
              <w:top w:val="nil"/>
              <w:left w:val="nil"/>
              <w:bottom w:val="single" w:sz="4" w:space="0" w:color="auto"/>
              <w:right w:val="single" w:sz="4" w:space="0" w:color="auto"/>
            </w:tcBorders>
            <w:vAlign w:val="center"/>
            <w:hideMark/>
          </w:tcPr>
          <w:p w14:paraId="3DD83202" w14:textId="77777777" w:rsidR="00F62649" w:rsidRPr="00CF7B8B" w:rsidRDefault="00F62649" w:rsidP="008A5C9A">
            <w:pPr>
              <w:spacing w:line="256" w:lineRule="auto"/>
              <w:jc w:val="center"/>
              <w:rPr>
                <w:sz w:val="22"/>
                <w:szCs w:val="22"/>
                <w:lang w:eastAsia="en-US"/>
              </w:rPr>
            </w:pPr>
            <w:r w:rsidRPr="00CF7B8B">
              <w:rPr>
                <w:sz w:val="22"/>
                <w:szCs w:val="22"/>
                <w:lang w:eastAsia="en-US"/>
              </w:rPr>
              <w:t>0,5</w:t>
            </w:r>
          </w:p>
        </w:tc>
        <w:tc>
          <w:tcPr>
            <w:tcW w:w="642" w:type="pct"/>
            <w:tcBorders>
              <w:top w:val="nil"/>
              <w:left w:val="nil"/>
              <w:bottom w:val="single" w:sz="4" w:space="0" w:color="auto"/>
              <w:right w:val="single" w:sz="4" w:space="0" w:color="auto"/>
            </w:tcBorders>
            <w:vAlign w:val="center"/>
            <w:hideMark/>
          </w:tcPr>
          <w:p w14:paraId="2A033F09" w14:textId="77777777" w:rsidR="00F62649" w:rsidRPr="00CF7B8B" w:rsidRDefault="00F62649" w:rsidP="008A5C9A">
            <w:pPr>
              <w:spacing w:line="256" w:lineRule="auto"/>
              <w:jc w:val="center"/>
              <w:rPr>
                <w:sz w:val="22"/>
                <w:szCs w:val="22"/>
                <w:lang w:eastAsia="en-US"/>
              </w:rPr>
            </w:pPr>
            <w:r w:rsidRPr="00CF7B8B">
              <w:rPr>
                <w:sz w:val="22"/>
                <w:szCs w:val="22"/>
                <w:lang w:eastAsia="en-US"/>
              </w:rPr>
              <w:t>275,9</w:t>
            </w:r>
          </w:p>
        </w:tc>
        <w:tc>
          <w:tcPr>
            <w:tcW w:w="611" w:type="pct"/>
            <w:tcBorders>
              <w:top w:val="nil"/>
              <w:left w:val="nil"/>
              <w:bottom w:val="single" w:sz="4" w:space="0" w:color="auto"/>
              <w:right w:val="single" w:sz="4" w:space="0" w:color="auto"/>
            </w:tcBorders>
            <w:vAlign w:val="center"/>
            <w:hideMark/>
          </w:tcPr>
          <w:p w14:paraId="5995FA9C" w14:textId="77777777" w:rsidR="00F62649" w:rsidRPr="00CF7B8B" w:rsidRDefault="00F62649" w:rsidP="008A5C9A">
            <w:pPr>
              <w:spacing w:line="256" w:lineRule="auto"/>
              <w:jc w:val="center"/>
              <w:rPr>
                <w:sz w:val="22"/>
                <w:szCs w:val="22"/>
                <w:lang w:eastAsia="en-US"/>
              </w:rPr>
            </w:pPr>
            <w:r w:rsidRPr="00CF7B8B">
              <w:rPr>
                <w:sz w:val="22"/>
                <w:szCs w:val="22"/>
                <w:lang w:eastAsia="en-US"/>
              </w:rPr>
              <w:t>2,1</w:t>
            </w:r>
          </w:p>
        </w:tc>
      </w:tr>
      <w:tr w:rsidR="00F62649" w:rsidRPr="00CF7B8B" w14:paraId="2E07E0DB" w14:textId="77777777" w:rsidTr="000D36E9">
        <w:trPr>
          <w:cantSplit/>
          <w:trHeight w:val="15"/>
        </w:trPr>
        <w:tc>
          <w:tcPr>
            <w:tcW w:w="1415" w:type="pct"/>
            <w:tcBorders>
              <w:top w:val="nil"/>
              <w:left w:val="single" w:sz="4" w:space="0" w:color="auto"/>
              <w:bottom w:val="single" w:sz="4" w:space="0" w:color="auto"/>
              <w:right w:val="single" w:sz="4" w:space="0" w:color="auto"/>
            </w:tcBorders>
            <w:vAlign w:val="center"/>
            <w:hideMark/>
          </w:tcPr>
          <w:p w14:paraId="6EF0C6FB" w14:textId="77777777" w:rsidR="00F62649" w:rsidRPr="00CF7B8B" w:rsidRDefault="00F62649" w:rsidP="008A5C9A">
            <w:pPr>
              <w:spacing w:line="256" w:lineRule="auto"/>
              <w:ind w:firstLineChars="100" w:firstLine="220"/>
              <w:rPr>
                <w:sz w:val="22"/>
                <w:szCs w:val="22"/>
                <w:lang w:eastAsia="en-US"/>
              </w:rPr>
            </w:pPr>
            <w:r w:rsidRPr="00CF7B8B">
              <w:rPr>
                <w:sz w:val="22"/>
                <w:szCs w:val="22"/>
                <w:lang w:eastAsia="en-US"/>
              </w:rPr>
              <w:t>Расходы на амортизацию основных производственных средств</w:t>
            </w:r>
          </w:p>
        </w:tc>
        <w:tc>
          <w:tcPr>
            <w:tcW w:w="604" w:type="pct"/>
            <w:tcBorders>
              <w:top w:val="nil"/>
              <w:left w:val="nil"/>
              <w:bottom w:val="single" w:sz="4" w:space="0" w:color="auto"/>
              <w:right w:val="single" w:sz="4" w:space="0" w:color="auto"/>
            </w:tcBorders>
            <w:vAlign w:val="center"/>
            <w:hideMark/>
          </w:tcPr>
          <w:p w14:paraId="260E8FBC" w14:textId="77777777" w:rsidR="00F62649" w:rsidRPr="00CF7B8B" w:rsidRDefault="00F62649" w:rsidP="008A5C9A">
            <w:pPr>
              <w:spacing w:line="256" w:lineRule="auto"/>
              <w:jc w:val="center"/>
              <w:rPr>
                <w:sz w:val="22"/>
                <w:szCs w:val="22"/>
                <w:lang w:eastAsia="en-US"/>
              </w:rPr>
            </w:pPr>
            <w:r w:rsidRPr="00CF7B8B">
              <w:rPr>
                <w:sz w:val="22"/>
                <w:szCs w:val="22"/>
                <w:lang w:eastAsia="en-US"/>
              </w:rPr>
              <w:t>86,0</w:t>
            </w:r>
          </w:p>
        </w:tc>
        <w:tc>
          <w:tcPr>
            <w:tcW w:w="583" w:type="pct"/>
            <w:tcBorders>
              <w:top w:val="nil"/>
              <w:left w:val="nil"/>
              <w:bottom w:val="single" w:sz="4" w:space="0" w:color="auto"/>
              <w:right w:val="single" w:sz="4" w:space="0" w:color="auto"/>
            </w:tcBorders>
            <w:vAlign w:val="center"/>
            <w:hideMark/>
          </w:tcPr>
          <w:p w14:paraId="17ACDF37" w14:textId="77777777" w:rsidR="00F62649" w:rsidRPr="00CF7B8B" w:rsidRDefault="00F62649" w:rsidP="008A5C9A">
            <w:pPr>
              <w:spacing w:line="256" w:lineRule="auto"/>
              <w:jc w:val="center"/>
              <w:rPr>
                <w:sz w:val="22"/>
                <w:szCs w:val="22"/>
                <w:lang w:eastAsia="en-US"/>
              </w:rPr>
            </w:pPr>
            <w:r w:rsidRPr="00CF7B8B">
              <w:rPr>
                <w:sz w:val="22"/>
                <w:szCs w:val="22"/>
                <w:lang w:eastAsia="en-US"/>
              </w:rPr>
              <w:t>0,6</w:t>
            </w:r>
          </w:p>
        </w:tc>
        <w:tc>
          <w:tcPr>
            <w:tcW w:w="587" w:type="pct"/>
            <w:tcBorders>
              <w:top w:val="nil"/>
              <w:left w:val="nil"/>
              <w:bottom w:val="single" w:sz="4" w:space="0" w:color="auto"/>
              <w:right w:val="single" w:sz="4" w:space="0" w:color="auto"/>
            </w:tcBorders>
            <w:vAlign w:val="center"/>
            <w:hideMark/>
          </w:tcPr>
          <w:p w14:paraId="5DFBF222" w14:textId="77777777" w:rsidR="00F62649" w:rsidRPr="00CF7B8B" w:rsidRDefault="00F62649" w:rsidP="008A5C9A">
            <w:pPr>
              <w:spacing w:line="256" w:lineRule="auto"/>
              <w:jc w:val="center"/>
              <w:rPr>
                <w:sz w:val="22"/>
                <w:szCs w:val="22"/>
                <w:lang w:eastAsia="en-US"/>
              </w:rPr>
            </w:pPr>
            <w:r w:rsidRPr="00CF7B8B">
              <w:rPr>
                <w:sz w:val="22"/>
                <w:szCs w:val="22"/>
                <w:lang w:eastAsia="en-US"/>
              </w:rPr>
              <w:t>92,0</w:t>
            </w:r>
          </w:p>
        </w:tc>
        <w:tc>
          <w:tcPr>
            <w:tcW w:w="557" w:type="pct"/>
            <w:tcBorders>
              <w:top w:val="nil"/>
              <w:left w:val="nil"/>
              <w:bottom w:val="single" w:sz="4" w:space="0" w:color="auto"/>
              <w:right w:val="single" w:sz="4" w:space="0" w:color="auto"/>
            </w:tcBorders>
            <w:vAlign w:val="center"/>
            <w:hideMark/>
          </w:tcPr>
          <w:p w14:paraId="2584E230" w14:textId="77777777" w:rsidR="00F62649" w:rsidRPr="00CF7B8B" w:rsidRDefault="00F62649" w:rsidP="008A5C9A">
            <w:pPr>
              <w:spacing w:line="256" w:lineRule="auto"/>
              <w:jc w:val="center"/>
              <w:rPr>
                <w:sz w:val="22"/>
                <w:szCs w:val="22"/>
                <w:lang w:eastAsia="en-US"/>
              </w:rPr>
            </w:pPr>
            <w:r w:rsidRPr="00CF7B8B">
              <w:rPr>
                <w:sz w:val="22"/>
                <w:szCs w:val="22"/>
                <w:lang w:eastAsia="en-US"/>
              </w:rPr>
              <w:t>0,6</w:t>
            </w:r>
          </w:p>
        </w:tc>
        <w:tc>
          <w:tcPr>
            <w:tcW w:w="642" w:type="pct"/>
            <w:tcBorders>
              <w:top w:val="nil"/>
              <w:left w:val="nil"/>
              <w:bottom w:val="single" w:sz="4" w:space="0" w:color="auto"/>
              <w:right w:val="single" w:sz="4" w:space="0" w:color="auto"/>
            </w:tcBorders>
            <w:vAlign w:val="center"/>
            <w:hideMark/>
          </w:tcPr>
          <w:p w14:paraId="75E60B20" w14:textId="77777777" w:rsidR="00F62649" w:rsidRPr="00CF7B8B" w:rsidRDefault="00F62649" w:rsidP="008A5C9A">
            <w:pPr>
              <w:spacing w:line="256" w:lineRule="auto"/>
              <w:jc w:val="center"/>
              <w:rPr>
                <w:sz w:val="22"/>
                <w:szCs w:val="22"/>
                <w:lang w:eastAsia="en-US"/>
              </w:rPr>
            </w:pPr>
            <w:r w:rsidRPr="00CF7B8B">
              <w:rPr>
                <w:sz w:val="22"/>
                <w:szCs w:val="22"/>
                <w:lang w:eastAsia="en-US"/>
              </w:rPr>
              <w:t>0,0</w:t>
            </w:r>
          </w:p>
        </w:tc>
        <w:tc>
          <w:tcPr>
            <w:tcW w:w="611" w:type="pct"/>
            <w:tcBorders>
              <w:top w:val="nil"/>
              <w:left w:val="nil"/>
              <w:bottom w:val="single" w:sz="4" w:space="0" w:color="auto"/>
              <w:right w:val="single" w:sz="4" w:space="0" w:color="auto"/>
            </w:tcBorders>
            <w:vAlign w:val="center"/>
            <w:hideMark/>
          </w:tcPr>
          <w:p w14:paraId="1545B39A" w14:textId="77777777" w:rsidR="00F62649" w:rsidRPr="00CF7B8B" w:rsidRDefault="00F62649" w:rsidP="008A5C9A">
            <w:pPr>
              <w:spacing w:line="256" w:lineRule="auto"/>
              <w:jc w:val="center"/>
              <w:rPr>
                <w:sz w:val="22"/>
                <w:szCs w:val="22"/>
                <w:lang w:eastAsia="en-US"/>
              </w:rPr>
            </w:pPr>
            <w:r w:rsidRPr="00CF7B8B">
              <w:rPr>
                <w:sz w:val="22"/>
                <w:szCs w:val="22"/>
                <w:lang w:eastAsia="en-US"/>
              </w:rPr>
              <w:t>0,0</w:t>
            </w:r>
          </w:p>
        </w:tc>
      </w:tr>
      <w:tr w:rsidR="00F62649" w:rsidRPr="00CF7B8B" w14:paraId="0055CB86" w14:textId="77777777" w:rsidTr="000D36E9">
        <w:trPr>
          <w:cantSplit/>
          <w:trHeight w:val="15"/>
        </w:trPr>
        <w:tc>
          <w:tcPr>
            <w:tcW w:w="1415" w:type="pct"/>
            <w:tcBorders>
              <w:top w:val="nil"/>
              <w:left w:val="single" w:sz="4" w:space="0" w:color="auto"/>
              <w:bottom w:val="single" w:sz="4" w:space="0" w:color="auto"/>
              <w:right w:val="single" w:sz="4" w:space="0" w:color="auto"/>
            </w:tcBorders>
            <w:vAlign w:val="center"/>
            <w:hideMark/>
          </w:tcPr>
          <w:p w14:paraId="7F49F717" w14:textId="77777777" w:rsidR="00F62649" w:rsidRPr="00CF7B8B" w:rsidRDefault="00F62649" w:rsidP="008A5C9A">
            <w:pPr>
              <w:spacing w:line="256" w:lineRule="auto"/>
              <w:ind w:firstLineChars="100" w:firstLine="220"/>
              <w:rPr>
                <w:sz w:val="22"/>
                <w:szCs w:val="22"/>
                <w:lang w:eastAsia="en-US"/>
              </w:rPr>
            </w:pPr>
            <w:r w:rsidRPr="00CF7B8B">
              <w:rPr>
                <w:sz w:val="22"/>
                <w:szCs w:val="22"/>
                <w:lang w:eastAsia="en-US"/>
              </w:rPr>
              <w:t>Расходы на аренду имущества, используемого для осуществления регулируемого вида деятельности</w:t>
            </w:r>
          </w:p>
        </w:tc>
        <w:tc>
          <w:tcPr>
            <w:tcW w:w="604" w:type="pct"/>
            <w:tcBorders>
              <w:top w:val="nil"/>
              <w:left w:val="nil"/>
              <w:bottom w:val="single" w:sz="4" w:space="0" w:color="auto"/>
              <w:right w:val="single" w:sz="4" w:space="0" w:color="auto"/>
            </w:tcBorders>
            <w:vAlign w:val="center"/>
            <w:hideMark/>
          </w:tcPr>
          <w:p w14:paraId="53991CC6" w14:textId="77777777" w:rsidR="00F62649" w:rsidRPr="00CF7B8B" w:rsidRDefault="00F62649" w:rsidP="008A5C9A">
            <w:pPr>
              <w:spacing w:line="256" w:lineRule="auto"/>
              <w:jc w:val="center"/>
              <w:rPr>
                <w:sz w:val="22"/>
                <w:szCs w:val="22"/>
                <w:lang w:eastAsia="en-US"/>
              </w:rPr>
            </w:pPr>
            <w:r w:rsidRPr="00CF7B8B">
              <w:rPr>
                <w:sz w:val="22"/>
                <w:szCs w:val="22"/>
                <w:lang w:eastAsia="en-US"/>
              </w:rPr>
              <w:t>0,0</w:t>
            </w:r>
          </w:p>
        </w:tc>
        <w:tc>
          <w:tcPr>
            <w:tcW w:w="583" w:type="pct"/>
            <w:tcBorders>
              <w:top w:val="nil"/>
              <w:left w:val="nil"/>
              <w:bottom w:val="single" w:sz="4" w:space="0" w:color="auto"/>
              <w:right w:val="single" w:sz="4" w:space="0" w:color="auto"/>
            </w:tcBorders>
            <w:vAlign w:val="center"/>
            <w:hideMark/>
          </w:tcPr>
          <w:p w14:paraId="33F1B5AB" w14:textId="77777777" w:rsidR="00F62649" w:rsidRPr="00CF7B8B" w:rsidRDefault="00F62649" w:rsidP="008A5C9A">
            <w:pPr>
              <w:spacing w:line="256" w:lineRule="auto"/>
              <w:jc w:val="center"/>
              <w:rPr>
                <w:sz w:val="22"/>
                <w:szCs w:val="22"/>
                <w:lang w:eastAsia="en-US"/>
              </w:rPr>
            </w:pPr>
            <w:r w:rsidRPr="00CF7B8B">
              <w:rPr>
                <w:sz w:val="22"/>
                <w:szCs w:val="22"/>
                <w:lang w:eastAsia="en-US"/>
              </w:rPr>
              <w:t>0,0</w:t>
            </w:r>
          </w:p>
        </w:tc>
        <w:tc>
          <w:tcPr>
            <w:tcW w:w="587" w:type="pct"/>
            <w:tcBorders>
              <w:top w:val="nil"/>
              <w:left w:val="nil"/>
              <w:bottom w:val="single" w:sz="4" w:space="0" w:color="auto"/>
              <w:right w:val="single" w:sz="4" w:space="0" w:color="auto"/>
            </w:tcBorders>
            <w:vAlign w:val="center"/>
            <w:hideMark/>
          </w:tcPr>
          <w:p w14:paraId="5AD31D83" w14:textId="77777777" w:rsidR="00F62649" w:rsidRPr="00CF7B8B" w:rsidRDefault="00F62649" w:rsidP="008A5C9A">
            <w:pPr>
              <w:spacing w:line="256" w:lineRule="auto"/>
              <w:jc w:val="center"/>
              <w:rPr>
                <w:sz w:val="22"/>
                <w:szCs w:val="22"/>
                <w:lang w:eastAsia="en-US"/>
              </w:rPr>
            </w:pPr>
            <w:r w:rsidRPr="00CF7B8B">
              <w:rPr>
                <w:sz w:val="22"/>
                <w:szCs w:val="22"/>
                <w:lang w:eastAsia="en-US"/>
              </w:rPr>
              <w:t>39,6</w:t>
            </w:r>
          </w:p>
        </w:tc>
        <w:tc>
          <w:tcPr>
            <w:tcW w:w="557" w:type="pct"/>
            <w:tcBorders>
              <w:top w:val="nil"/>
              <w:left w:val="nil"/>
              <w:bottom w:val="single" w:sz="4" w:space="0" w:color="auto"/>
              <w:right w:val="single" w:sz="4" w:space="0" w:color="auto"/>
            </w:tcBorders>
            <w:vAlign w:val="center"/>
            <w:hideMark/>
          </w:tcPr>
          <w:p w14:paraId="702013DD" w14:textId="77777777" w:rsidR="00F62649" w:rsidRPr="00CF7B8B" w:rsidRDefault="00F62649" w:rsidP="008A5C9A">
            <w:pPr>
              <w:spacing w:line="256" w:lineRule="auto"/>
              <w:jc w:val="center"/>
              <w:rPr>
                <w:sz w:val="22"/>
                <w:szCs w:val="22"/>
                <w:lang w:eastAsia="en-US"/>
              </w:rPr>
            </w:pPr>
            <w:r w:rsidRPr="00CF7B8B">
              <w:rPr>
                <w:sz w:val="22"/>
                <w:szCs w:val="22"/>
                <w:lang w:eastAsia="en-US"/>
              </w:rPr>
              <w:t>0,2</w:t>
            </w:r>
          </w:p>
        </w:tc>
        <w:tc>
          <w:tcPr>
            <w:tcW w:w="642" w:type="pct"/>
            <w:tcBorders>
              <w:top w:val="nil"/>
              <w:left w:val="nil"/>
              <w:bottom w:val="single" w:sz="4" w:space="0" w:color="auto"/>
              <w:right w:val="single" w:sz="4" w:space="0" w:color="auto"/>
            </w:tcBorders>
            <w:vAlign w:val="center"/>
            <w:hideMark/>
          </w:tcPr>
          <w:p w14:paraId="19A6E6FF" w14:textId="77777777" w:rsidR="00F62649" w:rsidRPr="00CF7B8B" w:rsidRDefault="00F62649" w:rsidP="008A5C9A">
            <w:pPr>
              <w:spacing w:line="256" w:lineRule="auto"/>
              <w:jc w:val="center"/>
              <w:rPr>
                <w:sz w:val="22"/>
                <w:szCs w:val="22"/>
                <w:lang w:eastAsia="en-US"/>
              </w:rPr>
            </w:pPr>
            <w:r w:rsidRPr="00CF7B8B">
              <w:rPr>
                <w:sz w:val="22"/>
                <w:szCs w:val="22"/>
                <w:lang w:eastAsia="en-US"/>
              </w:rPr>
              <w:t>239,2</w:t>
            </w:r>
          </w:p>
        </w:tc>
        <w:tc>
          <w:tcPr>
            <w:tcW w:w="611" w:type="pct"/>
            <w:tcBorders>
              <w:top w:val="nil"/>
              <w:left w:val="nil"/>
              <w:bottom w:val="single" w:sz="4" w:space="0" w:color="auto"/>
              <w:right w:val="single" w:sz="4" w:space="0" w:color="auto"/>
            </w:tcBorders>
            <w:vAlign w:val="center"/>
            <w:hideMark/>
          </w:tcPr>
          <w:p w14:paraId="32F872B8" w14:textId="77777777" w:rsidR="00F62649" w:rsidRPr="00CF7B8B" w:rsidRDefault="00F62649" w:rsidP="008A5C9A">
            <w:pPr>
              <w:spacing w:line="256" w:lineRule="auto"/>
              <w:jc w:val="center"/>
              <w:rPr>
                <w:sz w:val="22"/>
                <w:szCs w:val="22"/>
                <w:lang w:eastAsia="en-US"/>
              </w:rPr>
            </w:pPr>
            <w:r w:rsidRPr="00CF7B8B">
              <w:rPr>
                <w:sz w:val="22"/>
                <w:szCs w:val="22"/>
                <w:lang w:eastAsia="en-US"/>
              </w:rPr>
              <w:t>1,8</w:t>
            </w:r>
          </w:p>
        </w:tc>
      </w:tr>
      <w:tr w:rsidR="00F62649" w:rsidRPr="00CF7B8B" w14:paraId="03A1DEA6" w14:textId="77777777" w:rsidTr="000D36E9">
        <w:trPr>
          <w:cantSplit/>
          <w:trHeight w:val="15"/>
        </w:trPr>
        <w:tc>
          <w:tcPr>
            <w:tcW w:w="1415" w:type="pct"/>
            <w:tcBorders>
              <w:top w:val="nil"/>
              <w:left w:val="single" w:sz="4" w:space="0" w:color="auto"/>
              <w:bottom w:val="single" w:sz="4" w:space="0" w:color="auto"/>
              <w:right w:val="single" w:sz="4" w:space="0" w:color="auto"/>
            </w:tcBorders>
            <w:vAlign w:val="center"/>
            <w:hideMark/>
          </w:tcPr>
          <w:p w14:paraId="766D7C83" w14:textId="77777777" w:rsidR="00F62649" w:rsidRPr="00CF7B8B" w:rsidRDefault="00F62649" w:rsidP="008A5C9A">
            <w:pPr>
              <w:spacing w:line="256" w:lineRule="auto"/>
              <w:ind w:firstLineChars="100" w:firstLine="220"/>
              <w:rPr>
                <w:sz w:val="22"/>
                <w:szCs w:val="22"/>
                <w:lang w:eastAsia="en-US"/>
              </w:rPr>
            </w:pPr>
            <w:r w:rsidRPr="00CF7B8B">
              <w:rPr>
                <w:sz w:val="22"/>
                <w:szCs w:val="22"/>
                <w:lang w:eastAsia="en-US"/>
              </w:rPr>
              <w:t>Общепроизводственные расходы</w:t>
            </w:r>
          </w:p>
        </w:tc>
        <w:tc>
          <w:tcPr>
            <w:tcW w:w="604" w:type="pct"/>
            <w:tcBorders>
              <w:top w:val="nil"/>
              <w:left w:val="nil"/>
              <w:bottom w:val="single" w:sz="4" w:space="0" w:color="auto"/>
              <w:right w:val="single" w:sz="4" w:space="0" w:color="auto"/>
            </w:tcBorders>
            <w:vAlign w:val="center"/>
            <w:hideMark/>
          </w:tcPr>
          <w:p w14:paraId="614EAD91" w14:textId="77777777" w:rsidR="00F62649" w:rsidRPr="00CF7B8B" w:rsidRDefault="00F62649" w:rsidP="008A5C9A">
            <w:pPr>
              <w:spacing w:line="256" w:lineRule="auto"/>
              <w:jc w:val="center"/>
              <w:rPr>
                <w:sz w:val="22"/>
                <w:szCs w:val="22"/>
                <w:lang w:eastAsia="en-US"/>
              </w:rPr>
            </w:pPr>
            <w:r w:rsidRPr="00CF7B8B">
              <w:rPr>
                <w:sz w:val="22"/>
                <w:szCs w:val="22"/>
                <w:lang w:eastAsia="en-US"/>
              </w:rPr>
              <w:t>2 780,9</w:t>
            </w:r>
          </w:p>
        </w:tc>
        <w:tc>
          <w:tcPr>
            <w:tcW w:w="583" w:type="pct"/>
            <w:tcBorders>
              <w:top w:val="nil"/>
              <w:left w:val="nil"/>
              <w:bottom w:val="single" w:sz="4" w:space="0" w:color="auto"/>
              <w:right w:val="single" w:sz="4" w:space="0" w:color="auto"/>
            </w:tcBorders>
            <w:vAlign w:val="center"/>
            <w:hideMark/>
          </w:tcPr>
          <w:p w14:paraId="22658532" w14:textId="77777777" w:rsidR="00F62649" w:rsidRPr="00CF7B8B" w:rsidRDefault="00F62649" w:rsidP="008A5C9A">
            <w:pPr>
              <w:spacing w:line="256" w:lineRule="auto"/>
              <w:jc w:val="center"/>
              <w:rPr>
                <w:sz w:val="22"/>
                <w:szCs w:val="22"/>
                <w:lang w:eastAsia="en-US"/>
              </w:rPr>
            </w:pPr>
            <w:r w:rsidRPr="00CF7B8B">
              <w:rPr>
                <w:sz w:val="22"/>
                <w:szCs w:val="22"/>
                <w:lang w:eastAsia="en-US"/>
              </w:rPr>
              <w:t>20,9</w:t>
            </w:r>
          </w:p>
        </w:tc>
        <w:tc>
          <w:tcPr>
            <w:tcW w:w="587" w:type="pct"/>
            <w:tcBorders>
              <w:top w:val="nil"/>
              <w:left w:val="nil"/>
              <w:bottom w:val="single" w:sz="4" w:space="0" w:color="auto"/>
              <w:right w:val="single" w:sz="4" w:space="0" w:color="auto"/>
            </w:tcBorders>
            <w:vAlign w:val="center"/>
            <w:hideMark/>
          </w:tcPr>
          <w:p w14:paraId="2BB389C2" w14:textId="77777777" w:rsidR="00F62649" w:rsidRPr="00CF7B8B" w:rsidRDefault="00F62649" w:rsidP="008A5C9A">
            <w:pPr>
              <w:spacing w:line="256" w:lineRule="auto"/>
              <w:jc w:val="center"/>
              <w:rPr>
                <w:sz w:val="22"/>
                <w:szCs w:val="22"/>
                <w:lang w:eastAsia="en-US"/>
              </w:rPr>
            </w:pPr>
            <w:r w:rsidRPr="00CF7B8B">
              <w:rPr>
                <w:sz w:val="22"/>
                <w:szCs w:val="22"/>
                <w:lang w:eastAsia="en-US"/>
              </w:rPr>
              <w:t>6 146,7</w:t>
            </w:r>
          </w:p>
        </w:tc>
        <w:tc>
          <w:tcPr>
            <w:tcW w:w="557" w:type="pct"/>
            <w:tcBorders>
              <w:top w:val="nil"/>
              <w:left w:val="nil"/>
              <w:bottom w:val="single" w:sz="4" w:space="0" w:color="auto"/>
              <w:right w:val="single" w:sz="4" w:space="0" w:color="auto"/>
            </w:tcBorders>
            <w:vAlign w:val="center"/>
            <w:hideMark/>
          </w:tcPr>
          <w:p w14:paraId="21B8B2F7" w14:textId="77777777" w:rsidR="00F62649" w:rsidRPr="00CF7B8B" w:rsidRDefault="00F62649" w:rsidP="008A5C9A">
            <w:pPr>
              <w:spacing w:line="256" w:lineRule="auto"/>
              <w:jc w:val="center"/>
              <w:rPr>
                <w:sz w:val="22"/>
                <w:szCs w:val="22"/>
                <w:lang w:eastAsia="en-US"/>
              </w:rPr>
            </w:pPr>
            <w:r w:rsidRPr="00CF7B8B">
              <w:rPr>
                <w:sz w:val="22"/>
                <w:szCs w:val="22"/>
                <w:lang w:eastAsia="en-US"/>
              </w:rPr>
              <w:t>38,2</w:t>
            </w:r>
          </w:p>
        </w:tc>
        <w:tc>
          <w:tcPr>
            <w:tcW w:w="642" w:type="pct"/>
            <w:tcBorders>
              <w:top w:val="nil"/>
              <w:left w:val="nil"/>
              <w:bottom w:val="single" w:sz="4" w:space="0" w:color="auto"/>
              <w:right w:val="single" w:sz="4" w:space="0" w:color="auto"/>
            </w:tcBorders>
            <w:vAlign w:val="center"/>
            <w:hideMark/>
          </w:tcPr>
          <w:p w14:paraId="45B67F41" w14:textId="77777777" w:rsidR="00F62649" w:rsidRPr="00CF7B8B" w:rsidRDefault="00F62649" w:rsidP="008A5C9A">
            <w:pPr>
              <w:spacing w:line="256" w:lineRule="auto"/>
              <w:jc w:val="center"/>
              <w:rPr>
                <w:sz w:val="22"/>
                <w:szCs w:val="22"/>
                <w:lang w:eastAsia="en-US"/>
              </w:rPr>
            </w:pPr>
            <w:r w:rsidRPr="00CF7B8B">
              <w:rPr>
                <w:sz w:val="22"/>
                <w:szCs w:val="22"/>
                <w:lang w:eastAsia="en-US"/>
              </w:rPr>
              <w:t>6 506,0</w:t>
            </w:r>
          </w:p>
        </w:tc>
        <w:tc>
          <w:tcPr>
            <w:tcW w:w="611" w:type="pct"/>
            <w:tcBorders>
              <w:top w:val="nil"/>
              <w:left w:val="nil"/>
              <w:bottom w:val="single" w:sz="4" w:space="0" w:color="auto"/>
              <w:right w:val="single" w:sz="4" w:space="0" w:color="auto"/>
            </w:tcBorders>
            <w:vAlign w:val="center"/>
            <w:hideMark/>
          </w:tcPr>
          <w:p w14:paraId="053CAC12" w14:textId="77777777" w:rsidR="00F62649" w:rsidRPr="00CF7B8B" w:rsidRDefault="00F62649" w:rsidP="008A5C9A">
            <w:pPr>
              <w:spacing w:line="256" w:lineRule="auto"/>
              <w:jc w:val="center"/>
              <w:rPr>
                <w:sz w:val="22"/>
                <w:szCs w:val="22"/>
                <w:lang w:eastAsia="en-US"/>
              </w:rPr>
            </w:pPr>
            <w:r w:rsidRPr="00CF7B8B">
              <w:rPr>
                <w:sz w:val="22"/>
                <w:szCs w:val="22"/>
                <w:lang w:eastAsia="en-US"/>
              </w:rPr>
              <w:t>49,7</w:t>
            </w:r>
          </w:p>
        </w:tc>
      </w:tr>
      <w:tr w:rsidR="00F62649" w:rsidRPr="00CF7B8B" w14:paraId="149CE40A" w14:textId="77777777" w:rsidTr="000D36E9">
        <w:trPr>
          <w:cantSplit/>
          <w:trHeight w:val="15"/>
        </w:trPr>
        <w:tc>
          <w:tcPr>
            <w:tcW w:w="1415" w:type="pct"/>
            <w:tcBorders>
              <w:top w:val="nil"/>
              <w:left w:val="single" w:sz="4" w:space="0" w:color="auto"/>
              <w:bottom w:val="single" w:sz="4" w:space="0" w:color="auto"/>
              <w:right w:val="single" w:sz="4" w:space="0" w:color="auto"/>
            </w:tcBorders>
            <w:vAlign w:val="center"/>
            <w:hideMark/>
          </w:tcPr>
          <w:p w14:paraId="73E72AF1" w14:textId="77777777" w:rsidR="00F62649" w:rsidRPr="00CF7B8B" w:rsidRDefault="00F62649" w:rsidP="008A5C9A">
            <w:pPr>
              <w:spacing w:line="256" w:lineRule="auto"/>
              <w:ind w:firstLineChars="200" w:firstLine="440"/>
              <w:rPr>
                <w:sz w:val="22"/>
                <w:szCs w:val="22"/>
                <w:lang w:eastAsia="en-US"/>
              </w:rPr>
            </w:pPr>
            <w:r w:rsidRPr="00CF7B8B">
              <w:rPr>
                <w:sz w:val="22"/>
                <w:szCs w:val="22"/>
                <w:lang w:eastAsia="en-US"/>
              </w:rPr>
              <w:t>Расходы на текущий ремонт</w:t>
            </w:r>
          </w:p>
        </w:tc>
        <w:tc>
          <w:tcPr>
            <w:tcW w:w="604" w:type="pct"/>
            <w:tcBorders>
              <w:top w:val="nil"/>
              <w:left w:val="nil"/>
              <w:bottom w:val="single" w:sz="4" w:space="0" w:color="auto"/>
              <w:right w:val="single" w:sz="4" w:space="0" w:color="auto"/>
            </w:tcBorders>
            <w:vAlign w:val="center"/>
            <w:hideMark/>
          </w:tcPr>
          <w:p w14:paraId="066758F0" w14:textId="77777777" w:rsidR="00F62649" w:rsidRPr="00CF7B8B" w:rsidRDefault="00F62649" w:rsidP="008A5C9A">
            <w:pPr>
              <w:spacing w:line="256" w:lineRule="auto"/>
              <w:jc w:val="center"/>
              <w:rPr>
                <w:sz w:val="22"/>
                <w:szCs w:val="22"/>
                <w:lang w:eastAsia="en-US"/>
              </w:rPr>
            </w:pPr>
            <w:r w:rsidRPr="00CF7B8B">
              <w:rPr>
                <w:sz w:val="22"/>
                <w:szCs w:val="22"/>
                <w:lang w:eastAsia="en-US"/>
              </w:rPr>
              <w:t>2 525,0</w:t>
            </w:r>
          </w:p>
        </w:tc>
        <w:tc>
          <w:tcPr>
            <w:tcW w:w="583" w:type="pct"/>
            <w:tcBorders>
              <w:top w:val="nil"/>
              <w:left w:val="nil"/>
              <w:bottom w:val="single" w:sz="4" w:space="0" w:color="auto"/>
              <w:right w:val="single" w:sz="4" w:space="0" w:color="auto"/>
            </w:tcBorders>
            <w:vAlign w:val="center"/>
            <w:hideMark/>
          </w:tcPr>
          <w:p w14:paraId="45CBAC8E" w14:textId="77777777" w:rsidR="00F62649" w:rsidRPr="00CF7B8B" w:rsidRDefault="00F62649" w:rsidP="008A5C9A">
            <w:pPr>
              <w:spacing w:line="256" w:lineRule="auto"/>
              <w:jc w:val="center"/>
              <w:rPr>
                <w:sz w:val="22"/>
                <w:szCs w:val="22"/>
                <w:lang w:eastAsia="en-US"/>
              </w:rPr>
            </w:pPr>
            <w:r w:rsidRPr="00CF7B8B">
              <w:rPr>
                <w:sz w:val="22"/>
                <w:szCs w:val="22"/>
                <w:lang w:eastAsia="en-US"/>
              </w:rPr>
              <w:t>19,0</w:t>
            </w:r>
          </w:p>
        </w:tc>
        <w:tc>
          <w:tcPr>
            <w:tcW w:w="587" w:type="pct"/>
            <w:tcBorders>
              <w:top w:val="nil"/>
              <w:left w:val="nil"/>
              <w:bottom w:val="single" w:sz="4" w:space="0" w:color="auto"/>
              <w:right w:val="single" w:sz="4" w:space="0" w:color="auto"/>
            </w:tcBorders>
            <w:vAlign w:val="center"/>
            <w:hideMark/>
          </w:tcPr>
          <w:p w14:paraId="31A7945C" w14:textId="77777777" w:rsidR="00F62649" w:rsidRPr="00CF7B8B" w:rsidRDefault="00F62649" w:rsidP="008A5C9A">
            <w:pPr>
              <w:spacing w:line="256" w:lineRule="auto"/>
              <w:jc w:val="center"/>
              <w:rPr>
                <w:sz w:val="22"/>
                <w:szCs w:val="22"/>
                <w:lang w:eastAsia="en-US"/>
              </w:rPr>
            </w:pPr>
            <w:r w:rsidRPr="00CF7B8B">
              <w:rPr>
                <w:sz w:val="22"/>
                <w:szCs w:val="22"/>
                <w:lang w:eastAsia="en-US"/>
              </w:rPr>
              <w:t>6 146,7</w:t>
            </w:r>
          </w:p>
        </w:tc>
        <w:tc>
          <w:tcPr>
            <w:tcW w:w="557" w:type="pct"/>
            <w:tcBorders>
              <w:top w:val="nil"/>
              <w:left w:val="nil"/>
              <w:bottom w:val="single" w:sz="4" w:space="0" w:color="auto"/>
              <w:right w:val="single" w:sz="4" w:space="0" w:color="auto"/>
            </w:tcBorders>
            <w:vAlign w:val="center"/>
            <w:hideMark/>
          </w:tcPr>
          <w:p w14:paraId="04F35FEC" w14:textId="77777777" w:rsidR="00F62649" w:rsidRPr="00CF7B8B" w:rsidRDefault="00F62649" w:rsidP="008A5C9A">
            <w:pPr>
              <w:spacing w:line="256" w:lineRule="auto"/>
              <w:jc w:val="center"/>
              <w:rPr>
                <w:sz w:val="22"/>
                <w:szCs w:val="22"/>
                <w:lang w:eastAsia="en-US"/>
              </w:rPr>
            </w:pPr>
            <w:r w:rsidRPr="00CF7B8B">
              <w:rPr>
                <w:sz w:val="22"/>
                <w:szCs w:val="22"/>
                <w:lang w:eastAsia="en-US"/>
              </w:rPr>
              <w:t>38,2</w:t>
            </w:r>
          </w:p>
        </w:tc>
        <w:tc>
          <w:tcPr>
            <w:tcW w:w="642" w:type="pct"/>
            <w:tcBorders>
              <w:top w:val="nil"/>
              <w:left w:val="nil"/>
              <w:bottom w:val="single" w:sz="4" w:space="0" w:color="auto"/>
              <w:right w:val="single" w:sz="4" w:space="0" w:color="auto"/>
            </w:tcBorders>
            <w:vAlign w:val="center"/>
            <w:hideMark/>
          </w:tcPr>
          <w:p w14:paraId="07B393B0" w14:textId="77777777" w:rsidR="00F62649" w:rsidRPr="00CF7B8B" w:rsidRDefault="00F62649" w:rsidP="008A5C9A">
            <w:pPr>
              <w:spacing w:line="256" w:lineRule="auto"/>
              <w:jc w:val="center"/>
              <w:rPr>
                <w:sz w:val="22"/>
                <w:szCs w:val="22"/>
                <w:lang w:eastAsia="en-US"/>
              </w:rPr>
            </w:pPr>
            <w:r w:rsidRPr="00CF7B8B">
              <w:rPr>
                <w:sz w:val="22"/>
                <w:szCs w:val="22"/>
                <w:lang w:eastAsia="en-US"/>
              </w:rPr>
              <w:t>0,0</w:t>
            </w:r>
          </w:p>
        </w:tc>
        <w:tc>
          <w:tcPr>
            <w:tcW w:w="611" w:type="pct"/>
            <w:tcBorders>
              <w:top w:val="nil"/>
              <w:left w:val="nil"/>
              <w:bottom w:val="single" w:sz="4" w:space="0" w:color="auto"/>
              <w:right w:val="single" w:sz="4" w:space="0" w:color="auto"/>
            </w:tcBorders>
            <w:vAlign w:val="center"/>
            <w:hideMark/>
          </w:tcPr>
          <w:p w14:paraId="0F358E33" w14:textId="77777777" w:rsidR="00F62649" w:rsidRPr="00CF7B8B" w:rsidRDefault="00F62649" w:rsidP="008A5C9A">
            <w:pPr>
              <w:spacing w:line="256" w:lineRule="auto"/>
              <w:jc w:val="center"/>
              <w:rPr>
                <w:sz w:val="22"/>
                <w:szCs w:val="22"/>
                <w:lang w:eastAsia="en-US"/>
              </w:rPr>
            </w:pPr>
            <w:r w:rsidRPr="00CF7B8B">
              <w:rPr>
                <w:sz w:val="22"/>
                <w:szCs w:val="22"/>
                <w:lang w:eastAsia="en-US"/>
              </w:rPr>
              <w:t>0,0</w:t>
            </w:r>
          </w:p>
        </w:tc>
      </w:tr>
      <w:tr w:rsidR="00F62649" w:rsidRPr="00CF7B8B" w14:paraId="70E951D4" w14:textId="77777777" w:rsidTr="000D36E9">
        <w:trPr>
          <w:cantSplit/>
          <w:trHeight w:val="15"/>
        </w:trPr>
        <w:tc>
          <w:tcPr>
            <w:tcW w:w="1415" w:type="pct"/>
            <w:tcBorders>
              <w:top w:val="nil"/>
              <w:left w:val="single" w:sz="4" w:space="0" w:color="auto"/>
              <w:bottom w:val="single" w:sz="4" w:space="0" w:color="auto"/>
              <w:right w:val="single" w:sz="4" w:space="0" w:color="auto"/>
            </w:tcBorders>
            <w:vAlign w:val="center"/>
            <w:hideMark/>
          </w:tcPr>
          <w:p w14:paraId="61E51F3C" w14:textId="77777777" w:rsidR="00F62649" w:rsidRPr="00CF7B8B" w:rsidRDefault="00F62649" w:rsidP="008A5C9A">
            <w:pPr>
              <w:spacing w:line="256" w:lineRule="auto"/>
              <w:ind w:firstLineChars="200" w:firstLine="440"/>
              <w:rPr>
                <w:sz w:val="22"/>
                <w:szCs w:val="22"/>
                <w:lang w:eastAsia="en-US"/>
              </w:rPr>
            </w:pPr>
            <w:r w:rsidRPr="00CF7B8B">
              <w:rPr>
                <w:sz w:val="22"/>
                <w:szCs w:val="22"/>
                <w:lang w:eastAsia="en-US"/>
              </w:rPr>
              <w:t>Расходы на капитальный ремонт</w:t>
            </w:r>
          </w:p>
        </w:tc>
        <w:tc>
          <w:tcPr>
            <w:tcW w:w="604" w:type="pct"/>
            <w:tcBorders>
              <w:top w:val="nil"/>
              <w:left w:val="nil"/>
              <w:bottom w:val="single" w:sz="4" w:space="0" w:color="auto"/>
              <w:right w:val="single" w:sz="4" w:space="0" w:color="auto"/>
            </w:tcBorders>
            <w:vAlign w:val="center"/>
            <w:hideMark/>
          </w:tcPr>
          <w:p w14:paraId="2DEC2534" w14:textId="77777777" w:rsidR="00F62649" w:rsidRPr="00CF7B8B" w:rsidRDefault="00F62649" w:rsidP="008A5C9A">
            <w:pPr>
              <w:spacing w:line="256" w:lineRule="auto"/>
              <w:jc w:val="center"/>
              <w:rPr>
                <w:sz w:val="22"/>
                <w:szCs w:val="22"/>
                <w:lang w:eastAsia="en-US"/>
              </w:rPr>
            </w:pPr>
            <w:r w:rsidRPr="00CF7B8B">
              <w:rPr>
                <w:sz w:val="22"/>
                <w:szCs w:val="22"/>
                <w:lang w:eastAsia="en-US"/>
              </w:rPr>
              <w:t>255,9</w:t>
            </w:r>
          </w:p>
        </w:tc>
        <w:tc>
          <w:tcPr>
            <w:tcW w:w="583" w:type="pct"/>
            <w:tcBorders>
              <w:top w:val="nil"/>
              <w:left w:val="nil"/>
              <w:bottom w:val="single" w:sz="4" w:space="0" w:color="auto"/>
              <w:right w:val="single" w:sz="4" w:space="0" w:color="auto"/>
            </w:tcBorders>
            <w:vAlign w:val="center"/>
            <w:hideMark/>
          </w:tcPr>
          <w:p w14:paraId="575BFEA7" w14:textId="77777777" w:rsidR="00F62649" w:rsidRPr="00CF7B8B" w:rsidRDefault="00F62649" w:rsidP="008A5C9A">
            <w:pPr>
              <w:spacing w:line="256" w:lineRule="auto"/>
              <w:jc w:val="center"/>
              <w:rPr>
                <w:sz w:val="22"/>
                <w:szCs w:val="22"/>
                <w:lang w:eastAsia="en-US"/>
              </w:rPr>
            </w:pPr>
            <w:r w:rsidRPr="00CF7B8B">
              <w:rPr>
                <w:sz w:val="22"/>
                <w:szCs w:val="22"/>
                <w:lang w:eastAsia="en-US"/>
              </w:rPr>
              <w:t>1,9</w:t>
            </w:r>
          </w:p>
        </w:tc>
        <w:tc>
          <w:tcPr>
            <w:tcW w:w="587" w:type="pct"/>
            <w:tcBorders>
              <w:top w:val="nil"/>
              <w:left w:val="nil"/>
              <w:bottom w:val="single" w:sz="4" w:space="0" w:color="auto"/>
              <w:right w:val="single" w:sz="4" w:space="0" w:color="auto"/>
            </w:tcBorders>
            <w:vAlign w:val="center"/>
            <w:hideMark/>
          </w:tcPr>
          <w:p w14:paraId="7F45206F" w14:textId="77777777" w:rsidR="00F62649" w:rsidRPr="00CF7B8B" w:rsidRDefault="00F62649" w:rsidP="008A5C9A">
            <w:pPr>
              <w:spacing w:line="256" w:lineRule="auto"/>
              <w:jc w:val="center"/>
              <w:rPr>
                <w:sz w:val="22"/>
                <w:szCs w:val="22"/>
                <w:lang w:eastAsia="en-US"/>
              </w:rPr>
            </w:pPr>
            <w:r w:rsidRPr="00CF7B8B">
              <w:rPr>
                <w:sz w:val="22"/>
                <w:szCs w:val="22"/>
                <w:lang w:eastAsia="en-US"/>
              </w:rPr>
              <w:t>0,0</w:t>
            </w:r>
          </w:p>
        </w:tc>
        <w:tc>
          <w:tcPr>
            <w:tcW w:w="557" w:type="pct"/>
            <w:tcBorders>
              <w:top w:val="nil"/>
              <w:left w:val="nil"/>
              <w:bottom w:val="single" w:sz="4" w:space="0" w:color="auto"/>
              <w:right w:val="single" w:sz="4" w:space="0" w:color="auto"/>
            </w:tcBorders>
            <w:vAlign w:val="center"/>
            <w:hideMark/>
          </w:tcPr>
          <w:p w14:paraId="19FA4560" w14:textId="77777777" w:rsidR="00F62649" w:rsidRPr="00CF7B8B" w:rsidRDefault="00F62649" w:rsidP="008A5C9A">
            <w:pPr>
              <w:spacing w:line="256" w:lineRule="auto"/>
              <w:jc w:val="center"/>
              <w:rPr>
                <w:sz w:val="22"/>
                <w:szCs w:val="22"/>
                <w:lang w:eastAsia="en-US"/>
              </w:rPr>
            </w:pPr>
            <w:r w:rsidRPr="00CF7B8B">
              <w:rPr>
                <w:sz w:val="22"/>
                <w:szCs w:val="22"/>
                <w:lang w:eastAsia="en-US"/>
              </w:rPr>
              <w:t>0,0</w:t>
            </w:r>
          </w:p>
        </w:tc>
        <w:tc>
          <w:tcPr>
            <w:tcW w:w="642" w:type="pct"/>
            <w:tcBorders>
              <w:top w:val="nil"/>
              <w:left w:val="nil"/>
              <w:bottom w:val="single" w:sz="4" w:space="0" w:color="auto"/>
              <w:right w:val="single" w:sz="4" w:space="0" w:color="auto"/>
            </w:tcBorders>
            <w:vAlign w:val="center"/>
            <w:hideMark/>
          </w:tcPr>
          <w:p w14:paraId="314441E0" w14:textId="77777777" w:rsidR="00F62649" w:rsidRPr="00CF7B8B" w:rsidRDefault="00F62649" w:rsidP="008A5C9A">
            <w:pPr>
              <w:spacing w:line="256" w:lineRule="auto"/>
              <w:jc w:val="center"/>
              <w:rPr>
                <w:sz w:val="22"/>
                <w:szCs w:val="22"/>
                <w:lang w:eastAsia="en-US"/>
              </w:rPr>
            </w:pPr>
            <w:r w:rsidRPr="00CF7B8B">
              <w:rPr>
                <w:sz w:val="22"/>
                <w:szCs w:val="22"/>
                <w:lang w:eastAsia="en-US"/>
              </w:rPr>
              <w:t>0,0</w:t>
            </w:r>
          </w:p>
        </w:tc>
        <w:tc>
          <w:tcPr>
            <w:tcW w:w="611" w:type="pct"/>
            <w:tcBorders>
              <w:top w:val="nil"/>
              <w:left w:val="nil"/>
              <w:bottom w:val="single" w:sz="4" w:space="0" w:color="auto"/>
              <w:right w:val="single" w:sz="4" w:space="0" w:color="auto"/>
            </w:tcBorders>
            <w:vAlign w:val="center"/>
            <w:hideMark/>
          </w:tcPr>
          <w:p w14:paraId="22A00B97" w14:textId="77777777" w:rsidR="00F62649" w:rsidRPr="00CF7B8B" w:rsidRDefault="00F62649" w:rsidP="008A5C9A">
            <w:pPr>
              <w:spacing w:line="256" w:lineRule="auto"/>
              <w:jc w:val="center"/>
              <w:rPr>
                <w:sz w:val="22"/>
                <w:szCs w:val="22"/>
                <w:lang w:eastAsia="en-US"/>
              </w:rPr>
            </w:pPr>
            <w:r w:rsidRPr="00CF7B8B">
              <w:rPr>
                <w:sz w:val="22"/>
                <w:szCs w:val="22"/>
                <w:lang w:eastAsia="en-US"/>
              </w:rPr>
              <w:t>0,0</w:t>
            </w:r>
          </w:p>
        </w:tc>
      </w:tr>
      <w:tr w:rsidR="00F62649" w:rsidRPr="00CF7B8B" w14:paraId="2ECE1FF9" w14:textId="77777777" w:rsidTr="000D36E9">
        <w:trPr>
          <w:cantSplit/>
          <w:trHeight w:val="15"/>
        </w:trPr>
        <w:tc>
          <w:tcPr>
            <w:tcW w:w="1415" w:type="pct"/>
            <w:tcBorders>
              <w:top w:val="nil"/>
              <w:left w:val="single" w:sz="4" w:space="0" w:color="auto"/>
              <w:bottom w:val="single" w:sz="4" w:space="0" w:color="auto"/>
              <w:right w:val="single" w:sz="4" w:space="0" w:color="auto"/>
            </w:tcBorders>
            <w:vAlign w:val="center"/>
            <w:hideMark/>
          </w:tcPr>
          <w:p w14:paraId="41F53823" w14:textId="77777777" w:rsidR="00F62649" w:rsidRPr="00CF7B8B" w:rsidRDefault="00F62649" w:rsidP="008A5C9A">
            <w:pPr>
              <w:spacing w:line="256" w:lineRule="auto"/>
              <w:ind w:firstLineChars="100" w:firstLine="220"/>
              <w:rPr>
                <w:sz w:val="22"/>
                <w:szCs w:val="22"/>
                <w:lang w:eastAsia="en-US"/>
              </w:rPr>
            </w:pPr>
            <w:r w:rsidRPr="00CF7B8B">
              <w:rPr>
                <w:sz w:val="22"/>
                <w:szCs w:val="22"/>
                <w:lang w:eastAsia="en-US"/>
              </w:rPr>
              <w:t>Общехозяйственные расходы</w:t>
            </w:r>
          </w:p>
        </w:tc>
        <w:tc>
          <w:tcPr>
            <w:tcW w:w="604" w:type="pct"/>
            <w:tcBorders>
              <w:top w:val="nil"/>
              <w:left w:val="nil"/>
              <w:bottom w:val="single" w:sz="4" w:space="0" w:color="auto"/>
              <w:right w:val="single" w:sz="4" w:space="0" w:color="auto"/>
            </w:tcBorders>
            <w:vAlign w:val="center"/>
            <w:hideMark/>
          </w:tcPr>
          <w:p w14:paraId="777775F2" w14:textId="77777777" w:rsidR="00F62649" w:rsidRPr="00CF7B8B" w:rsidRDefault="00F62649" w:rsidP="008A5C9A">
            <w:pPr>
              <w:spacing w:line="256" w:lineRule="auto"/>
              <w:jc w:val="center"/>
              <w:rPr>
                <w:sz w:val="22"/>
                <w:szCs w:val="22"/>
                <w:lang w:eastAsia="en-US"/>
              </w:rPr>
            </w:pPr>
            <w:r w:rsidRPr="00CF7B8B">
              <w:rPr>
                <w:sz w:val="22"/>
                <w:szCs w:val="22"/>
                <w:lang w:eastAsia="en-US"/>
              </w:rPr>
              <w:t>3 521,8</w:t>
            </w:r>
          </w:p>
        </w:tc>
        <w:tc>
          <w:tcPr>
            <w:tcW w:w="583" w:type="pct"/>
            <w:tcBorders>
              <w:top w:val="nil"/>
              <w:left w:val="nil"/>
              <w:bottom w:val="single" w:sz="4" w:space="0" w:color="auto"/>
              <w:right w:val="single" w:sz="4" w:space="0" w:color="auto"/>
            </w:tcBorders>
            <w:vAlign w:val="center"/>
            <w:hideMark/>
          </w:tcPr>
          <w:p w14:paraId="3CF4BFF2" w14:textId="77777777" w:rsidR="00F62649" w:rsidRPr="00CF7B8B" w:rsidRDefault="00F62649" w:rsidP="008A5C9A">
            <w:pPr>
              <w:spacing w:line="256" w:lineRule="auto"/>
              <w:jc w:val="center"/>
              <w:rPr>
                <w:sz w:val="22"/>
                <w:szCs w:val="22"/>
                <w:lang w:eastAsia="en-US"/>
              </w:rPr>
            </w:pPr>
            <w:r w:rsidRPr="00CF7B8B">
              <w:rPr>
                <w:sz w:val="22"/>
                <w:szCs w:val="22"/>
                <w:lang w:eastAsia="en-US"/>
              </w:rPr>
              <w:t>26,5</w:t>
            </w:r>
          </w:p>
        </w:tc>
        <w:tc>
          <w:tcPr>
            <w:tcW w:w="587" w:type="pct"/>
            <w:tcBorders>
              <w:top w:val="nil"/>
              <w:left w:val="nil"/>
              <w:bottom w:val="single" w:sz="4" w:space="0" w:color="auto"/>
              <w:right w:val="single" w:sz="4" w:space="0" w:color="auto"/>
            </w:tcBorders>
            <w:vAlign w:val="center"/>
            <w:hideMark/>
          </w:tcPr>
          <w:p w14:paraId="14748AA6" w14:textId="77777777" w:rsidR="00F62649" w:rsidRPr="00CF7B8B" w:rsidRDefault="00F62649" w:rsidP="008A5C9A">
            <w:pPr>
              <w:spacing w:line="256" w:lineRule="auto"/>
              <w:jc w:val="center"/>
              <w:rPr>
                <w:sz w:val="22"/>
                <w:szCs w:val="22"/>
                <w:lang w:eastAsia="en-US"/>
              </w:rPr>
            </w:pPr>
            <w:r w:rsidRPr="00CF7B8B">
              <w:rPr>
                <w:sz w:val="22"/>
                <w:szCs w:val="22"/>
                <w:lang w:eastAsia="en-US"/>
              </w:rPr>
              <w:t>2 458,4</w:t>
            </w:r>
          </w:p>
        </w:tc>
        <w:tc>
          <w:tcPr>
            <w:tcW w:w="557" w:type="pct"/>
            <w:tcBorders>
              <w:top w:val="nil"/>
              <w:left w:val="nil"/>
              <w:bottom w:val="single" w:sz="4" w:space="0" w:color="auto"/>
              <w:right w:val="single" w:sz="4" w:space="0" w:color="auto"/>
            </w:tcBorders>
            <w:vAlign w:val="center"/>
            <w:hideMark/>
          </w:tcPr>
          <w:p w14:paraId="55F7ACB7" w14:textId="77777777" w:rsidR="00F62649" w:rsidRPr="00CF7B8B" w:rsidRDefault="00F62649" w:rsidP="008A5C9A">
            <w:pPr>
              <w:spacing w:line="256" w:lineRule="auto"/>
              <w:jc w:val="center"/>
              <w:rPr>
                <w:sz w:val="22"/>
                <w:szCs w:val="22"/>
                <w:lang w:eastAsia="en-US"/>
              </w:rPr>
            </w:pPr>
            <w:r w:rsidRPr="00CF7B8B">
              <w:rPr>
                <w:sz w:val="22"/>
                <w:szCs w:val="22"/>
                <w:lang w:eastAsia="en-US"/>
              </w:rPr>
              <w:t>15,3</w:t>
            </w:r>
          </w:p>
        </w:tc>
        <w:tc>
          <w:tcPr>
            <w:tcW w:w="642" w:type="pct"/>
            <w:tcBorders>
              <w:top w:val="nil"/>
              <w:left w:val="nil"/>
              <w:bottom w:val="single" w:sz="4" w:space="0" w:color="auto"/>
              <w:right w:val="single" w:sz="4" w:space="0" w:color="auto"/>
            </w:tcBorders>
            <w:vAlign w:val="center"/>
            <w:hideMark/>
          </w:tcPr>
          <w:p w14:paraId="19A9BAFB" w14:textId="77777777" w:rsidR="00F62649" w:rsidRPr="00CF7B8B" w:rsidRDefault="00F62649" w:rsidP="008A5C9A">
            <w:pPr>
              <w:spacing w:line="256" w:lineRule="auto"/>
              <w:jc w:val="center"/>
              <w:rPr>
                <w:sz w:val="22"/>
                <w:szCs w:val="22"/>
                <w:lang w:eastAsia="en-US"/>
              </w:rPr>
            </w:pPr>
            <w:r w:rsidRPr="00CF7B8B">
              <w:rPr>
                <w:sz w:val="22"/>
                <w:szCs w:val="22"/>
                <w:lang w:eastAsia="en-US"/>
              </w:rPr>
              <w:t>976,7</w:t>
            </w:r>
          </w:p>
        </w:tc>
        <w:tc>
          <w:tcPr>
            <w:tcW w:w="611" w:type="pct"/>
            <w:tcBorders>
              <w:top w:val="nil"/>
              <w:left w:val="nil"/>
              <w:bottom w:val="single" w:sz="4" w:space="0" w:color="auto"/>
              <w:right w:val="single" w:sz="4" w:space="0" w:color="auto"/>
            </w:tcBorders>
            <w:vAlign w:val="center"/>
            <w:hideMark/>
          </w:tcPr>
          <w:p w14:paraId="1F76E223" w14:textId="77777777" w:rsidR="00F62649" w:rsidRPr="00CF7B8B" w:rsidRDefault="00F62649" w:rsidP="008A5C9A">
            <w:pPr>
              <w:spacing w:line="256" w:lineRule="auto"/>
              <w:jc w:val="center"/>
              <w:rPr>
                <w:sz w:val="22"/>
                <w:szCs w:val="22"/>
                <w:lang w:eastAsia="en-US"/>
              </w:rPr>
            </w:pPr>
            <w:r w:rsidRPr="00CF7B8B">
              <w:rPr>
                <w:sz w:val="22"/>
                <w:szCs w:val="22"/>
                <w:lang w:eastAsia="en-US"/>
              </w:rPr>
              <w:t>7,5</w:t>
            </w:r>
          </w:p>
        </w:tc>
      </w:tr>
      <w:tr w:rsidR="00F62649" w:rsidRPr="00CF7B8B" w14:paraId="070C1226" w14:textId="77777777" w:rsidTr="000D36E9">
        <w:trPr>
          <w:cantSplit/>
          <w:trHeight w:val="15"/>
        </w:trPr>
        <w:tc>
          <w:tcPr>
            <w:tcW w:w="1415" w:type="pct"/>
            <w:tcBorders>
              <w:top w:val="nil"/>
              <w:left w:val="single" w:sz="4" w:space="0" w:color="auto"/>
              <w:bottom w:val="single" w:sz="4" w:space="0" w:color="auto"/>
              <w:right w:val="single" w:sz="4" w:space="0" w:color="auto"/>
            </w:tcBorders>
            <w:vAlign w:val="center"/>
            <w:hideMark/>
          </w:tcPr>
          <w:p w14:paraId="34AD6355" w14:textId="77777777" w:rsidR="00F62649" w:rsidRPr="00CF7B8B" w:rsidRDefault="00F62649" w:rsidP="008A5C9A">
            <w:pPr>
              <w:spacing w:line="256" w:lineRule="auto"/>
              <w:ind w:firstLineChars="100" w:firstLine="220"/>
              <w:rPr>
                <w:sz w:val="22"/>
                <w:szCs w:val="22"/>
                <w:lang w:eastAsia="en-US"/>
              </w:rPr>
            </w:pPr>
            <w:r w:rsidRPr="00CF7B8B">
              <w:rPr>
                <w:sz w:val="22"/>
                <w:szCs w:val="22"/>
                <w:lang w:eastAsia="en-US"/>
              </w:rPr>
              <w:t>Расходы на капитальный и текущий ремонт основных производственных средств</w:t>
            </w:r>
          </w:p>
        </w:tc>
        <w:tc>
          <w:tcPr>
            <w:tcW w:w="604" w:type="pct"/>
            <w:tcBorders>
              <w:top w:val="nil"/>
              <w:left w:val="nil"/>
              <w:bottom w:val="single" w:sz="4" w:space="0" w:color="auto"/>
              <w:right w:val="single" w:sz="4" w:space="0" w:color="auto"/>
            </w:tcBorders>
            <w:vAlign w:val="center"/>
            <w:hideMark/>
          </w:tcPr>
          <w:p w14:paraId="7AC87F7A" w14:textId="77777777" w:rsidR="00F62649" w:rsidRPr="00CF7B8B" w:rsidRDefault="00F62649" w:rsidP="008A5C9A">
            <w:pPr>
              <w:spacing w:line="256" w:lineRule="auto"/>
              <w:jc w:val="center"/>
              <w:rPr>
                <w:sz w:val="22"/>
                <w:szCs w:val="22"/>
                <w:lang w:eastAsia="en-US"/>
              </w:rPr>
            </w:pPr>
            <w:r w:rsidRPr="00CF7B8B">
              <w:rPr>
                <w:sz w:val="22"/>
                <w:szCs w:val="22"/>
                <w:lang w:eastAsia="en-US"/>
              </w:rPr>
              <w:t>5 593,5</w:t>
            </w:r>
          </w:p>
        </w:tc>
        <w:tc>
          <w:tcPr>
            <w:tcW w:w="583" w:type="pct"/>
            <w:tcBorders>
              <w:top w:val="nil"/>
              <w:left w:val="nil"/>
              <w:bottom w:val="single" w:sz="4" w:space="0" w:color="auto"/>
              <w:right w:val="single" w:sz="4" w:space="0" w:color="auto"/>
            </w:tcBorders>
            <w:vAlign w:val="center"/>
            <w:hideMark/>
          </w:tcPr>
          <w:p w14:paraId="78CF7616" w14:textId="77777777" w:rsidR="00F62649" w:rsidRPr="00CF7B8B" w:rsidRDefault="00F62649" w:rsidP="008A5C9A">
            <w:pPr>
              <w:spacing w:line="256" w:lineRule="auto"/>
              <w:jc w:val="center"/>
              <w:rPr>
                <w:sz w:val="22"/>
                <w:szCs w:val="22"/>
                <w:lang w:eastAsia="en-US"/>
              </w:rPr>
            </w:pPr>
            <w:r w:rsidRPr="00CF7B8B">
              <w:rPr>
                <w:sz w:val="22"/>
                <w:szCs w:val="22"/>
                <w:lang w:eastAsia="en-US"/>
              </w:rPr>
              <w:t>42,0</w:t>
            </w:r>
          </w:p>
        </w:tc>
        <w:tc>
          <w:tcPr>
            <w:tcW w:w="587" w:type="pct"/>
            <w:tcBorders>
              <w:top w:val="nil"/>
              <w:left w:val="nil"/>
              <w:bottom w:val="single" w:sz="4" w:space="0" w:color="auto"/>
              <w:right w:val="single" w:sz="4" w:space="0" w:color="auto"/>
            </w:tcBorders>
            <w:vAlign w:val="center"/>
            <w:hideMark/>
          </w:tcPr>
          <w:p w14:paraId="49F2131E" w14:textId="77777777" w:rsidR="00F62649" w:rsidRPr="00CF7B8B" w:rsidRDefault="00F62649" w:rsidP="008A5C9A">
            <w:pPr>
              <w:spacing w:line="256" w:lineRule="auto"/>
              <w:jc w:val="center"/>
              <w:rPr>
                <w:sz w:val="22"/>
                <w:szCs w:val="22"/>
                <w:lang w:eastAsia="en-US"/>
              </w:rPr>
            </w:pPr>
            <w:r w:rsidRPr="00CF7B8B">
              <w:rPr>
                <w:sz w:val="22"/>
                <w:szCs w:val="22"/>
                <w:lang w:eastAsia="en-US"/>
              </w:rPr>
              <w:t>0,0</w:t>
            </w:r>
          </w:p>
        </w:tc>
        <w:tc>
          <w:tcPr>
            <w:tcW w:w="557" w:type="pct"/>
            <w:tcBorders>
              <w:top w:val="nil"/>
              <w:left w:val="nil"/>
              <w:bottom w:val="single" w:sz="4" w:space="0" w:color="auto"/>
              <w:right w:val="single" w:sz="4" w:space="0" w:color="auto"/>
            </w:tcBorders>
            <w:vAlign w:val="center"/>
            <w:hideMark/>
          </w:tcPr>
          <w:p w14:paraId="66D439BE" w14:textId="77777777" w:rsidR="00F62649" w:rsidRPr="00CF7B8B" w:rsidRDefault="00F62649" w:rsidP="008A5C9A">
            <w:pPr>
              <w:spacing w:line="256" w:lineRule="auto"/>
              <w:jc w:val="center"/>
              <w:rPr>
                <w:sz w:val="22"/>
                <w:szCs w:val="22"/>
                <w:lang w:eastAsia="en-US"/>
              </w:rPr>
            </w:pPr>
            <w:r w:rsidRPr="00CF7B8B">
              <w:rPr>
                <w:sz w:val="22"/>
                <w:szCs w:val="22"/>
                <w:lang w:eastAsia="en-US"/>
              </w:rPr>
              <w:t>0,0</w:t>
            </w:r>
          </w:p>
        </w:tc>
        <w:tc>
          <w:tcPr>
            <w:tcW w:w="642" w:type="pct"/>
            <w:tcBorders>
              <w:top w:val="nil"/>
              <w:left w:val="nil"/>
              <w:bottom w:val="single" w:sz="4" w:space="0" w:color="auto"/>
              <w:right w:val="single" w:sz="4" w:space="0" w:color="auto"/>
            </w:tcBorders>
            <w:vAlign w:val="center"/>
            <w:hideMark/>
          </w:tcPr>
          <w:p w14:paraId="76B811AD" w14:textId="77777777" w:rsidR="00F62649" w:rsidRPr="00CF7B8B" w:rsidRDefault="00F62649" w:rsidP="008A5C9A">
            <w:pPr>
              <w:spacing w:line="256" w:lineRule="auto"/>
              <w:jc w:val="center"/>
              <w:rPr>
                <w:sz w:val="22"/>
                <w:szCs w:val="22"/>
                <w:lang w:eastAsia="en-US"/>
              </w:rPr>
            </w:pPr>
            <w:r w:rsidRPr="00CF7B8B">
              <w:rPr>
                <w:sz w:val="22"/>
                <w:szCs w:val="22"/>
                <w:lang w:eastAsia="en-US"/>
              </w:rPr>
              <w:t>3 828,1</w:t>
            </w:r>
          </w:p>
        </w:tc>
        <w:tc>
          <w:tcPr>
            <w:tcW w:w="611" w:type="pct"/>
            <w:tcBorders>
              <w:top w:val="nil"/>
              <w:left w:val="nil"/>
              <w:bottom w:val="single" w:sz="4" w:space="0" w:color="auto"/>
              <w:right w:val="single" w:sz="4" w:space="0" w:color="auto"/>
            </w:tcBorders>
            <w:vAlign w:val="center"/>
            <w:hideMark/>
          </w:tcPr>
          <w:p w14:paraId="0E8B0A05" w14:textId="77777777" w:rsidR="00F62649" w:rsidRPr="00CF7B8B" w:rsidRDefault="00F62649" w:rsidP="008A5C9A">
            <w:pPr>
              <w:spacing w:line="256" w:lineRule="auto"/>
              <w:jc w:val="center"/>
              <w:rPr>
                <w:sz w:val="22"/>
                <w:szCs w:val="22"/>
                <w:lang w:eastAsia="en-US"/>
              </w:rPr>
            </w:pPr>
            <w:r w:rsidRPr="00CF7B8B">
              <w:rPr>
                <w:sz w:val="22"/>
                <w:szCs w:val="22"/>
                <w:lang w:eastAsia="en-US"/>
              </w:rPr>
              <w:t>29,3</w:t>
            </w:r>
          </w:p>
        </w:tc>
      </w:tr>
      <w:tr w:rsidR="00F62649" w:rsidRPr="00CF7B8B" w14:paraId="48B60A49" w14:textId="77777777" w:rsidTr="000D36E9">
        <w:trPr>
          <w:cantSplit/>
          <w:trHeight w:val="15"/>
        </w:trPr>
        <w:tc>
          <w:tcPr>
            <w:tcW w:w="1415" w:type="pct"/>
            <w:tcBorders>
              <w:top w:val="nil"/>
              <w:left w:val="single" w:sz="4" w:space="0" w:color="auto"/>
              <w:bottom w:val="single" w:sz="4" w:space="0" w:color="auto"/>
              <w:right w:val="single" w:sz="4" w:space="0" w:color="auto"/>
            </w:tcBorders>
            <w:vAlign w:val="center"/>
            <w:hideMark/>
          </w:tcPr>
          <w:p w14:paraId="7520F559" w14:textId="77777777" w:rsidR="00F62649" w:rsidRPr="00CF7B8B" w:rsidRDefault="00F62649" w:rsidP="008A5C9A">
            <w:pPr>
              <w:spacing w:line="256" w:lineRule="auto"/>
              <w:ind w:firstLineChars="100" w:firstLine="220"/>
              <w:rPr>
                <w:sz w:val="22"/>
                <w:szCs w:val="22"/>
                <w:lang w:eastAsia="en-US"/>
              </w:rPr>
            </w:pPr>
            <w:r w:rsidRPr="00CF7B8B">
              <w:rPr>
                <w:sz w:val="22"/>
                <w:szCs w:val="22"/>
                <w:lang w:eastAsia="en-US"/>
              </w:rPr>
              <w:t>Расходы на услуги производственного характера, оказываемые по договорам с организациями на проведение регламентных работ в рамках технологического процесса</w:t>
            </w:r>
          </w:p>
        </w:tc>
        <w:tc>
          <w:tcPr>
            <w:tcW w:w="604" w:type="pct"/>
            <w:tcBorders>
              <w:top w:val="nil"/>
              <w:left w:val="nil"/>
              <w:bottom w:val="single" w:sz="4" w:space="0" w:color="auto"/>
              <w:right w:val="single" w:sz="4" w:space="0" w:color="auto"/>
            </w:tcBorders>
            <w:vAlign w:val="center"/>
            <w:hideMark/>
          </w:tcPr>
          <w:p w14:paraId="0C71445B" w14:textId="77777777" w:rsidR="00F62649" w:rsidRPr="00CF7B8B" w:rsidRDefault="00F62649" w:rsidP="008A5C9A">
            <w:pPr>
              <w:spacing w:line="256" w:lineRule="auto"/>
              <w:jc w:val="center"/>
              <w:rPr>
                <w:sz w:val="22"/>
                <w:szCs w:val="22"/>
                <w:lang w:eastAsia="en-US"/>
              </w:rPr>
            </w:pPr>
            <w:r w:rsidRPr="00CF7B8B">
              <w:rPr>
                <w:sz w:val="22"/>
                <w:szCs w:val="22"/>
                <w:lang w:eastAsia="en-US"/>
              </w:rPr>
              <w:t>593,9</w:t>
            </w:r>
          </w:p>
        </w:tc>
        <w:tc>
          <w:tcPr>
            <w:tcW w:w="583" w:type="pct"/>
            <w:tcBorders>
              <w:top w:val="nil"/>
              <w:left w:val="nil"/>
              <w:bottom w:val="single" w:sz="4" w:space="0" w:color="auto"/>
              <w:right w:val="single" w:sz="4" w:space="0" w:color="auto"/>
            </w:tcBorders>
            <w:vAlign w:val="center"/>
            <w:hideMark/>
          </w:tcPr>
          <w:p w14:paraId="7058159F" w14:textId="77777777" w:rsidR="00F62649" w:rsidRPr="00CF7B8B" w:rsidRDefault="00F62649" w:rsidP="008A5C9A">
            <w:pPr>
              <w:spacing w:line="256" w:lineRule="auto"/>
              <w:jc w:val="center"/>
              <w:rPr>
                <w:sz w:val="22"/>
                <w:szCs w:val="22"/>
                <w:lang w:eastAsia="en-US"/>
              </w:rPr>
            </w:pPr>
            <w:r w:rsidRPr="00CF7B8B">
              <w:rPr>
                <w:sz w:val="22"/>
                <w:szCs w:val="22"/>
                <w:lang w:eastAsia="en-US"/>
              </w:rPr>
              <w:t>4,5</w:t>
            </w:r>
          </w:p>
        </w:tc>
        <w:tc>
          <w:tcPr>
            <w:tcW w:w="587" w:type="pct"/>
            <w:tcBorders>
              <w:top w:val="nil"/>
              <w:left w:val="nil"/>
              <w:bottom w:val="single" w:sz="4" w:space="0" w:color="auto"/>
              <w:right w:val="single" w:sz="4" w:space="0" w:color="auto"/>
            </w:tcBorders>
            <w:vAlign w:val="center"/>
            <w:hideMark/>
          </w:tcPr>
          <w:p w14:paraId="7E42684C" w14:textId="77777777" w:rsidR="00F62649" w:rsidRPr="00CF7B8B" w:rsidRDefault="00F62649" w:rsidP="008A5C9A">
            <w:pPr>
              <w:spacing w:line="256" w:lineRule="auto"/>
              <w:jc w:val="center"/>
              <w:rPr>
                <w:sz w:val="22"/>
                <w:szCs w:val="22"/>
                <w:lang w:eastAsia="en-US"/>
              </w:rPr>
            </w:pPr>
            <w:r w:rsidRPr="00CF7B8B">
              <w:rPr>
                <w:sz w:val="22"/>
                <w:szCs w:val="22"/>
                <w:lang w:eastAsia="en-US"/>
              </w:rPr>
              <w:t>0,0</w:t>
            </w:r>
          </w:p>
        </w:tc>
        <w:tc>
          <w:tcPr>
            <w:tcW w:w="557" w:type="pct"/>
            <w:tcBorders>
              <w:top w:val="nil"/>
              <w:left w:val="nil"/>
              <w:bottom w:val="single" w:sz="4" w:space="0" w:color="auto"/>
              <w:right w:val="single" w:sz="4" w:space="0" w:color="auto"/>
            </w:tcBorders>
            <w:vAlign w:val="center"/>
            <w:hideMark/>
          </w:tcPr>
          <w:p w14:paraId="54A82F68" w14:textId="77777777" w:rsidR="00F62649" w:rsidRPr="00CF7B8B" w:rsidRDefault="00F62649" w:rsidP="008A5C9A">
            <w:pPr>
              <w:spacing w:line="256" w:lineRule="auto"/>
              <w:jc w:val="center"/>
              <w:rPr>
                <w:sz w:val="22"/>
                <w:szCs w:val="22"/>
                <w:lang w:eastAsia="en-US"/>
              </w:rPr>
            </w:pPr>
            <w:r w:rsidRPr="00CF7B8B">
              <w:rPr>
                <w:sz w:val="22"/>
                <w:szCs w:val="22"/>
                <w:lang w:eastAsia="en-US"/>
              </w:rPr>
              <w:t>0,0</w:t>
            </w:r>
          </w:p>
        </w:tc>
        <w:tc>
          <w:tcPr>
            <w:tcW w:w="642" w:type="pct"/>
            <w:tcBorders>
              <w:top w:val="nil"/>
              <w:left w:val="nil"/>
              <w:bottom w:val="single" w:sz="4" w:space="0" w:color="auto"/>
              <w:right w:val="single" w:sz="4" w:space="0" w:color="auto"/>
            </w:tcBorders>
            <w:vAlign w:val="center"/>
            <w:hideMark/>
          </w:tcPr>
          <w:p w14:paraId="532F961A" w14:textId="77777777" w:rsidR="00F62649" w:rsidRPr="00CF7B8B" w:rsidRDefault="00F62649" w:rsidP="008A5C9A">
            <w:pPr>
              <w:spacing w:line="256" w:lineRule="auto"/>
              <w:jc w:val="center"/>
              <w:rPr>
                <w:sz w:val="22"/>
                <w:szCs w:val="22"/>
                <w:lang w:eastAsia="en-US"/>
              </w:rPr>
            </w:pPr>
            <w:r w:rsidRPr="00CF7B8B">
              <w:rPr>
                <w:sz w:val="22"/>
                <w:szCs w:val="22"/>
                <w:lang w:eastAsia="en-US"/>
              </w:rPr>
              <w:t>0,0</w:t>
            </w:r>
          </w:p>
        </w:tc>
        <w:tc>
          <w:tcPr>
            <w:tcW w:w="611" w:type="pct"/>
            <w:tcBorders>
              <w:top w:val="nil"/>
              <w:left w:val="nil"/>
              <w:bottom w:val="single" w:sz="4" w:space="0" w:color="auto"/>
              <w:right w:val="single" w:sz="4" w:space="0" w:color="auto"/>
            </w:tcBorders>
            <w:vAlign w:val="center"/>
            <w:hideMark/>
          </w:tcPr>
          <w:p w14:paraId="639E3DCF" w14:textId="77777777" w:rsidR="00F62649" w:rsidRPr="00CF7B8B" w:rsidRDefault="00F62649" w:rsidP="008A5C9A">
            <w:pPr>
              <w:spacing w:line="256" w:lineRule="auto"/>
              <w:jc w:val="center"/>
              <w:rPr>
                <w:sz w:val="22"/>
                <w:szCs w:val="22"/>
                <w:lang w:eastAsia="en-US"/>
              </w:rPr>
            </w:pPr>
            <w:r w:rsidRPr="00CF7B8B">
              <w:rPr>
                <w:sz w:val="22"/>
                <w:szCs w:val="22"/>
                <w:lang w:eastAsia="en-US"/>
              </w:rPr>
              <w:t>0,0</w:t>
            </w:r>
          </w:p>
        </w:tc>
      </w:tr>
      <w:tr w:rsidR="00F62649" w:rsidRPr="00CF7B8B" w14:paraId="1A7F997B" w14:textId="77777777" w:rsidTr="000D36E9">
        <w:trPr>
          <w:cantSplit/>
          <w:trHeight w:val="15"/>
        </w:trPr>
        <w:tc>
          <w:tcPr>
            <w:tcW w:w="1415" w:type="pct"/>
            <w:tcBorders>
              <w:top w:val="nil"/>
              <w:left w:val="single" w:sz="4" w:space="0" w:color="auto"/>
              <w:bottom w:val="single" w:sz="4" w:space="0" w:color="auto"/>
              <w:right w:val="single" w:sz="4" w:space="0" w:color="auto"/>
            </w:tcBorders>
            <w:vAlign w:val="center"/>
            <w:hideMark/>
          </w:tcPr>
          <w:p w14:paraId="0AB5756E" w14:textId="77777777" w:rsidR="00F62649" w:rsidRPr="00CF7B8B" w:rsidRDefault="00F62649" w:rsidP="008A5C9A">
            <w:pPr>
              <w:spacing w:line="256" w:lineRule="auto"/>
              <w:rPr>
                <w:sz w:val="22"/>
                <w:szCs w:val="22"/>
                <w:lang w:eastAsia="en-US"/>
              </w:rPr>
            </w:pPr>
            <w:r w:rsidRPr="00CF7B8B">
              <w:rPr>
                <w:sz w:val="22"/>
                <w:szCs w:val="22"/>
                <w:lang w:eastAsia="en-US"/>
              </w:rPr>
              <w:t>Чистая прибыль, полученная от регулируемого вида деятельности</w:t>
            </w:r>
          </w:p>
        </w:tc>
        <w:tc>
          <w:tcPr>
            <w:tcW w:w="604" w:type="pct"/>
            <w:tcBorders>
              <w:top w:val="nil"/>
              <w:left w:val="nil"/>
              <w:bottom w:val="single" w:sz="4" w:space="0" w:color="auto"/>
              <w:right w:val="single" w:sz="4" w:space="0" w:color="auto"/>
            </w:tcBorders>
            <w:vAlign w:val="center"/>
            <w:hideMark/>
          </w:tcPr>
          <w:p w14:paraId="6E66A771" w14:textId="77777777" w:rsidR="00F62649" w:rsidRPr="00CF7B8B" w:rsidRDefault="00F62649" w:rsidP="008A5C9A">
            <w:pPr>
              <w:spacing w:line="256" w:lineRule="auto"/>
              <w:jc w:val="center"/>
              <w:rPr>
                <w:sz w:val="22"/>
                <w:szCs w:val="22"/>
                <w:lang w:eastAsia="en-US"/>
              </w:rPr>
            </w:pPr>
            <w:r w:rsidRPr="00CF7B8B">
              <w:rPr>
                <w:sz w:val="22"/>
                <w:szCs w:val="22"/>
                <w:lang w:eastAsia="en-US"/>
              </w:rPr>
              <w:t>-2 375,9</w:t>
            </w:r>
          </w:p>
        </w:tc>
        <w:tc>
          <w:tcPr>
            <w:tcW w:w="583" w:type="pct"/>
            <w:tcBorders>
              <w:top w:val="nil"/>
              <w:left w:val="nil"/>
              <w:bottom w:val="single" w:sz="4" w:space="0" w:color="auto"/>
              <w:right w:val="single" w:sz="4" w:space="0" w:color="auto"/>
            </w:tcBorders>
            <w:vAlign w:val="center"/>
            <w:hideMark/>
          </w:tcPr>
          <w:p w14:paraId="733299E0" w14:textId="77777777" w:rsidR="00F62649" w:rsidRPr="00CF7B8B" w:rsidRDefault="00F62649" w:rsidP="008A5C9A">
            <w:pPr>
              <w:spacing w:line="256" w:lineRule="auto"/>
              <w:jc w:val="center"/>
              <w:rPr>
                <w:sz w:val="22"/>
                <w:szCs w:val="22"/>
                <w:lang w:eastAsia="en-US"/>
              </w:rPr>
            </w:pPr>
            <w:r w:rsidRPr="00CF7B8B">
              <w:rPr>
                <w:sz w:val="22"/>
                <w:szCs w:val="22"/>
                <w:lang w:eastAsia="en-US"/>
              </w:rPr>
              <w:t>-</w:t>
            </w:r>
          </w:p>
        </w:tc>
        <w:tc>
          <w:tcPr>
            <w:tcW w:w="587" w:type="pct"/>
            <w:tcBorders>
              <w:top w:val="nil"/>
              <w:left w:val="nil"/>
              <w:bottom w:val="single" w:sz="4" w:space="0" w:color="auto"/>
              <w:right w:val="single" w:sz="4" w:space="0" w:color="auto"/>
            </w:tcBorders>
            <w:vAlign w:val="center"/>
            <w:hideMark/>
          </w:tcPr>
          <w:p w14:paraId="77462214" w14:textId="77777777" w:rsidR="00F62649" w:rsidRPr="00CF7B8B" w:rsidRDefault="00F62649" w:rsidP="008A5C9A">
            <w:pPr>
              <w:spacing w:line="256" w:lineRule="auto"/>
              <w:jc w:val="center"/>
              <w:rPr>
                <w:sz w:val="22"/>
                <w:szCs w:val="22"/>
                <w:lang w:eastAsia="en-US"/>
              </w:rPr>
            </w:pPr>
            <w:r w:rsidRPr="00CF7B8B">
              <w:rPr>
                <w:sz w:val="22"/>
                <w:szCs w:val="22"/>
                <w:lang w:eastAsia="en-US"/>
              </w:rPr>
              <w:t>-8 553,6</w:t>
            </w:r>
          </w:p>
        </w:tc>
        <w:tc>
          <w:tcPr>
            <w:tcW w:w="557" w:type="pct"/>
            <w:tcBorders>
              <w:top w:val="nil"/>
              <w:left w:val="nil"/>
              <w:bottom w:val="single" w:sz="4" w:space="0" w:color="auto"/>
              <w:right w:val="single" w:sz="4" w:space="0" w:color="auto"/>
            </w:tcBorders>
            <w:vAlign w:val="center"/>
            <w:hideMark/>
          </w:tcPr>
          <w:p w14:paraId="58965545" w14:textId="77777777" w:rsidR="00F62649" w:rsidRPr="00CF7B8B" w:rsidRDefault="00F62649" w:rsidP="008A5C9A">
            <w:pPr>
              <w:spacing w:line="256" w:lineRule="auto"/>
              <w:jc w:val="center"/>
              <w:rPr>
                <w:sz w:val="22"/>
                <w:szCs w:val="22"/>
                <w:lang w:eastAsia="en-US"/>
              </w:rPr>
            </w:pPr>
            <w:r w:rsidRPr="00CF7B8B">
              <w:rPr>
                <w:sz w:val="22"/>
                <w:szCs w:val="22"/>
                <w:lang w:eastAsia="en-US"/>
              </w:rPr>
              <w:t>-</w:t>
            </w:r>
          </w:p>
        </w:tc>
        <w:tc>
          <w:tcPr>
            <w:tcW w:w="642" w:type="pct"/>
            <w:tcBorders>
              <w:top w:val="nil"/>
              <w:left w:val="nil"/>
              <w:bottom w:val="single" w:sz="4" w:space="0" w:color="auto"/>
              <w:right w:val="single" w:sz="4" w:space="0" w:color="auto"/>
            </w:tcBorders>
            <w:vAlign w:val="center"/>
            <w:hideMark/>
          </w:tcPr>
          <w:p w14:paraId="1A522996" w14:textId="77777777" w:rsidR="00F62649" w:rsidRPr="00CF7B8B" w:rsidRDefault="00F62649" w:rsidP="008A5C9A">
            <w:pPr>
              <w:spacing w:line="256" w:lineRule="auto"/>
              <w:jc w:val="center"/>
              <w:rPr>
                <w:sz w:val="22"/>
                <w:szCs w:val="22"/>
                <w:lang w:eastAsia="en-US"/>
              </w:rPr>
            </w:pPr>
            <w:r w:rsidRPr="00CF7B8B">
              <w:rPr>
                <w:sz w:val="22"/>
                <w:szCs w:val="22"/>
                <w:lang w:eastAsia="en-US"/>
              </w:rPr>
              <w:t>77,7</w:t>
            </w:r>
          </w:p>
        </w:tc>
        <w:tc>
          <w:tcPr>
            <w:tcW w:w="611" w:type="pct"/>
            <w:tcBorders>
              <w:top w:val="nil"/>
              <w:left w:val="nil"/>
              <w:bottom w:val="single" w:sz="4" w:space="0" w:color="auto"/>
              <w:right w:val="single" w:sz="4" w:space="0" w:color="auto"/>
            </w:tcBorders>
            <w:vAlign w:val="center"/>
            <w:hideMark/>
          </w:tcPr>
          <w:p w14:paraId="5D121A16" w14:textId="77777777" w:rsidR="00F62649" w:rsidRPr="00CF7B8B" w:rsidRDefault="00F62649" w:rsidP="008A5C9A">
            <w:pPr>
              <w:spacing w:line="256" w:lineRule="auto"/>
              <w:jc w:val="center"/>
              <w:rPr>
                <w:sz w:val="22"/>
                <w:szCs w:val="22"/>
                <w:lang w:eastAsia="en-US"/>
              </w:rPr>
            </w:pPr>
            <w:r w:rsidRPr="00CF7B8B">
              <w:rPr>
                <w:sz w:val="22"/>
                <w:szCs w:val="22"/>
                <w:lang w:eastAsia="en-US"/>
              </w:rPr>
              <w:t>-</w:t>
            </w:r>
          </w:p>
        </w:tc>
      </w:tr>
    </w:tbl>
    <w:p w14:paraId="390B8FB5" w14:textId="77777777" w:rsidR="00F62649" w:rsidRPr="00CF7B8B" w:rsidRDefault="00F62649" w:rsidP="00D741B3">
      <w:pPr>
        <w:tabs>
          <w:tab w:val="left" w:pos="1134"/>
        </w:tabs>
        <w:autoSpaceDE w:val="0"/>
        <w:autoSpaceDN w:val="0"/>
        <w:adjustRightInd w:val="0"/>
        <w:ind w:firstLine="709"/>
        <w:jc w:val="both"/>
        <w:rPr>
          <w:sz w:val="28"/>
          <w:szCs w:val="28"/>
        </w:rPr>
      </w:pPr>
    </w:p>
    <w:p w14:paraId="448FF48E" w14:textId="301F3A47" w:rsidR="00D741B3" w:rsidRPr="00CF7B8B" w:rsidRDefault="00D741B3" w:rsidP="00D741B3">
      <w:pPr>
        <w:tabs>
          <w:tab w:val="left" w:pos="1134"/>
        </w:tabs>
        <w:autoSpaceDE w:val="0"/>
        <w:autoSpaceDN w:val="0"/>
        <w:adjustRightInd w:val="0"/>
        <w:ind w:firstLine="709"/>
        <w:jc w:val="both"/>
        <w:rPr>
          <w:sz w:val="28"/>
          <w:szCs w:val="28"/>
        </w:rPr>
      </w:pPr>
      <w:r w:rsidRPr="00CF7B8B">
        <w:rPr>
          <w:sz w:val="28"/>
          <w:szCs w:val="28"/>
        </w:rPr>
        <w:t>В структуре фактических затрат на оказание услуг по водоотведению  на территории города Сургута СГМУП «Горводоканал» за 2017 г. основными статьями затрат являются расходы на амортизацию основных производственных средств (27,2 %), оплата труда и отчисления на социальные нужды (суммарно 17,5 %), расходы на капитальный и текущий ремонт основных производственных средств (15,5 %), расходы на приобретение электрической энергии (11 %).</w:t>
      </w:r>
    </w:p>
    <w:p w14:paraId="2D0095D9" w14:textId="7DC661C7" w:rsidR="00D741B3" w:rsidRPr="00CF7B8B" w:rsidRDefault="00D741B3" w:rsidP="00D741B3">
      <w:pPr>
        <w:tabs>
          <w:tab w:val="left" w:pos="1134"/>
        </w:tabs>
        <w:autoSpaceDE w:val="0"/>
        <w:autoSpaceDN w:val="0"/>
        <w:adjustRightInd w:val="0"/>
        <w:ind w:firstLine="709"/>
        <w:jc w:val="both"/>
        <w:rPr>
          <w:sz w:val="28"/>
          <w:szCs w:val="28"/>
        </w:rPr>
      </w:pPr>
      <w:r w:rsidRPr="00CF7B8B">
        <w:rPr>
          <w:sz w:val="28"/>
          <w:szCs w:val="28"/>
        </w:rPr>
        <w:t xml:space="preserve">Структура фактических затрат организации, осуществляющей прием и транспортировку сточных вод по своим канализационным сетям в канализационные сети </w:t>
      </w:r>
      <w:r w:rsidR="00A21FD3" w:rsidRPr="00CF7B8B">
        <w:rPr>
          <w:sz w:val="28"/>
          <w:szCs w:val="28"/>
        </w:rPr>
        <w:t>СГМУП</w:t>
      </w:r>
      <w:r w:rsidRPr="00CF7B8B">
        <w:rPr>
          <w:sz w:val="28"/>
          <w:szCs w:val="28"/>
        </w:rPr>
        <w:t xml:space="preserve"> «Горводоканал», рассмотрена на примере </w:t>
      </w:r>
      <w:r w:rsidR="00A21FD3" w:rsidRPr="00CF7B8B">
        <w:rPr>
          <w:sz w:val="28"/>
          <w:szCs w:val="28"/>
        </w:rPr>
        <w:t>СГМУП</w:t>
      </w:r>
      <w:r w:rsidRPr="00CF7B8B">
        <w:rPr>
          <w:sz w:val="28"/>
          <w:szCs w:val="28"/>
        </w:rPr>
        <w:t xml:space="preserve"> «Тепловик» и является типичной для прочих организаций, осуществляющ</w:t>
      </w:r>
      <w:r w:rsidR="00DF1D68" w:rsidRPr="00CF7B8B">
        <w:rPr>
          <w:sz w:val="28"/>
          <w:szCs w:val="28"/>
        </w:rPr>
        <w:t>их</w:t>
      </w:r>
      <w:r w:rsidRPr="00CF7B8B">
        <w:rPr>
          <w:sz w:val="28"/>
          <w:szCs w:val="28"/>
        </w:rPr>
        <w:t xml:space="preserve"> аналогичную деятельность на территории города Сургута. </w:t>
      </w:r>
    </w:p>
    <w:p w14:paraId="0A817B2E" w14:textId="6535D655" w:rsidR="00D741B3" w:rsidRPr="00CF7B8B" w:rsidRDefault="00D741B3" w:rsidP="00D741B3">
      <w:pPr>
        <w:tabs>
          <w:tab w:val="left" w:pos="1134"/>
        </w:tabs>
        <w:autoSpaceDE w:val="0"/>
        <w:autoSpaceDN w:val="0"/>
        <w:adjustRightInd w:val="0"/>
        <w:ind w:firstLine="709"/>
        <w:jc w:val="both"/>
        <w:rPr>
          <w:sz w:val="28"/>
          <w:szCs w:val="28"/>
        </w:rPr>
      </w:pPr>
      <w:r w:rsidRPr="00CF7B8B">
        <w:rPr>
          <w:sz w:val="28"/>
          <w:szCs w:val="28"/>
        </w:rPr>
        <w:t xml:space="preserve">В структуре себестоимости </w:t>
      </w:r>
      <w:r w:rsidR="00A21FD3" w:rsidRPr="00CF7B8B">
        <w:rPr>
          <w:sz w:val="28"/>
          <w:szCs w:val="28"/>
        </w:rPr>
        <w:t>СГМУП</w:t>
      </w:r>
      <w:r w:rsidRPr="00CF7B8B">
        <w:rPr>
          <w:sz w:val="28"/>
          <w:szCs w:val="28"/>
        </w:rPr>
        <w:t xml:space="preserve"> «Тепловик» за 2017 г. большую часть затрат от общей величины затрат составляют общепроизводственные расходы (49,7</w:t>
      </w:r>
      <w:r w:rsidR="0088368B" w:rsidRPr="00CF7B8B">
        <w:rPr>
          <w:sz w:val="28"/>
          <w:szCs w:val="28"/>
        </w:rPr>
        <w:t> </w:t>
      </w:r>
      <w:r w:rsidRPr="00CF7B8B">
        <w:rPr>
          <w:sz w:val="28"/>
          <w:szCs w:val="28"/>
        </w:rPr>
        <w:t>%) и расходы на капитальный и текущий ремонт основных производственных средств (29,3</w:t>
      </w:r>
      <w:r w:rsidR="0088368B" w:rsidRPr="00CF7B8B">
        <w:rPr>
          <w:sz w:val="28"/>
          <w:szCs w:val="28"/>
        </w:rPr>
        <w:t> </w:t>
      </w:r>
      <w:r w:rsidRPr="00CF7B8B">
        <w:rPr>
          <w:sz w:val="28"/>
          <w:szCs w:val="28"/>
        </w:rPr>
        <w:t>%), что обусловлено тем, что предприятие осуществляет транспортировку сточных вод.</w:t>
      </w:r>
    </w:p>
    <w:p w14:paraId="3D7C49AA" w14:textId="77777777" w:rsidR="007D1DB8" w:rsidRPr="00CF7B8B" w:rsidRDefault="007D1DB8" w:rsidP="00D741B3">
      <w:pPr>
        <w:rPr>
          <w:b/>
          <w:sz w:val="28"/>
        </w:rPr>
      </w:pPr>
    </w:p>
    <w:p w14:paraId="636CBE09" w14:textId="0F471DBD" w:rsidR="00D741B3" w:rsidRPr="00CF7B8B" w:rsidRDefault="00D741B3" w:rsidP="00D741B3">
      <w:pPr>
        <w:rPr>
          <w:b/>
          <w:sz w:val="28"/>
        </w:rPr>
      </w:pPr>
      <w:r w:rsidRPr="00CF7B8B">
        <w:rPr>
          <w:b/>
          <w:sz w:val="28"/>
        </w:rPr>
        <w:t>Технические и технологические проблемы в системе</w:t>
      </w:r>
    </w:p>
    <w:p w14:paraId="5DC33A4E" w14:textId="77777777" w:rsidR="00D741B3" w:rsidRPr="00CF7B8B" w:rsidRDefault="00D741B3" w:rsidP="00D741B3">
      <w:pPr>
        <w:ind w:firstLine="709"/>
        <w:jc w:val="both"/>
        <w:rPr>
          <w:color w:val="000000" w:themeColor="text1"/>
          <w:sz w:val="28"/>
          <w:szCs w:val="28"/>
        </w:rPr>
      </w:pPr>
      <w:r w:rsidRPr="00CF7B8B">
        <w:rPr>
          <w:color w:val="000000" w:themeColor="text1"/>
          <w:sz w:val="28"/>
          <w:szCs w:val="28"/>
        </w:rPr>
        <w:t xml:space="preserve">В результате инженерно-технического анализа работы системы водоотведения </w:t>
      </w:r>
      <w:r w:rsidRPr="00CF7B8B">
        <w:rPr>
          <w:sz w:val="28"/>
          <w:szCs w:val="28"/>
        </w:rPr>
        <w:t xml:space="preserve">города Сургута </w:t>
      </w:r>
      <w:r w:rsidRPr="00CF7B8B">
        <w:rPr>
          <w:color w:val="000000" w:themeColor="text1"/>
          <w:sz w:val="28"/>
          <w:szCs w:val="28"/>
        </w:rPr>
        <w:t>выявлены следующие технические и технологические проблемы:</w:t>
      </w:r>
    </w:p>
    <w:p w14:paraId="25A0B6C7" w14:textId="77777777" w:rsidR="00D741B3" w:rsidRPr="00CF7B8B" w:rsidRDefault="00D741B3" w:rsidP="00F62649">
      <w:pPr>
        <w:pStyle w:val="affa"/>
        <w:numPr>
          <w:ilvl w:val="0"/>
          <w:numId w:val="14"/>
        </w:numPr>
        <w:shd w:val="clear" w:color="auto" w:fill="FFFFFF" w:themeFill="background1"/>
        <w:tabs>
          <w:tab w:val="left" w:pos="993"/>
        </w:tabs>
        <w:ind w:left="0" w:firstLine="709"/>
        <w:jc w:val="both"/>
        <w:rPr>
          <w:sz w:val="28"/>
          <w:szCs w:val="28"/>
        </w:rPr>
      </w:pPr>
      <w:r w:rsidRPr="00CF7B8B">
        <w:rPr>
          <w:sz w:val="28"/>
          <w:szCs w:val="28"/>
        </w:rPr>
        <w:t>истечение срока эксплуатации трубопроводов, срока эксплуатации запорно-регулирующей арматуры на напорных канализационных трубопроводах;</w:t>
      </w:r>
    </w:p>
    <w:p w14:paraId="2190AE1C" w14:textId="77777777" w:rsidR="00D741B3" w:rsidRPr="00CF7B8B" w:rsidRDefault="00D741B3" w:rsidP="00F62649">
      <w:pPr>
        <w:pStyle w:val="affa"/>
        <w:numPr>
          <w:ilvl w:val="0"/>
          <w:numId w:val="14"/>
        </w:numPr>
        <w:tabs>
          <w:tab w:val="left" w:pos="993"/>
        </w:tabs>
        <w:ind w:left="0" w:firstLine="709"/>
        <w:jc w:val="both"/>
        <w:rPr>
          <w:color w:val="000000" w:themeColor="text1"/>
          <w:sz w:val="28"/>
          <w:szCs w:val="28"/>
        </w:rPr>
      </w:pPr>
      <w:r w:rsidRPr="00CF7B8B">
        <w:rPr>
          <w:sz w:val="28"/>
          <w:lang w:val="x-none" w:eastAsia="x-none"/>
        </w:rPr>
        <w:t>износ и несоответствие технологического оборудования</w:t>
      </w:r>
      <w:r w:rsidRPr="00CF7B8B">
        <w:rPr>
          <w:sz w:val="28"/>
          <w:lang w:eastAsia="x-none"/>
        </w:rPr>
        <w:t xml:space="preserve"> КНС</w:t>
      </w:r>
      <w:r w:rsidRPr="00CF7B8B">
        <w:rPr>
          <w:sz w:val="28"/>
          <w:lang w:val="x-none" w:eastAsia="x-none"/>
        </w:rPr>
        <w:t xml:space="preserve"> современным требованиям по энергоэффективности</w:t>
      </w:r>
      <w:r w:rsidRPr="00CF7B8B">
        <w:rPr>
          <w:sz w:val="28"/>
          <w:lang w:eastAsia="x-none"/>
        </w:rPr>
        <w:t>;</w:t>
      </w:r>
    </w:p>
    <w:p w14:paraId="46743C64" w14:textId="07794ABB" w:rsidR="00D741B3" w:rsidRPr="00CF7B8B" w:rsidRDefault="00D741B3" w:rsidP="00F62649">
      <w:pPr>
        <w:pStyle w:val="affa"/>
        <w:numPr>
          <w:ilvl w:val="0"/>
          <w:numId w:val="14"/>
        </w:numPr>
        <w:tabs>
          <w:tab w:val="left" w:pos="993"/>
        </w:tabs>
        <w:ind w:left="0" w:firstLine="709"/>
        <w:jc w:val="both"/>
        <w:rPr>
          <w:color w:val="000000" w:themeColor="text1"/>
          <w:sz w:val="28"/>
          <w:szCs w:val="28"/>
        </w:rPr>
      </w:pPr>
      <w:r w:rsidRPr="00CF7B8B">
        <w:rPr>
          <w:color w:val="000000" w:themeColor="text1"/>
          <w:sz w:val="28"/>
          <w:szCs w:val="28"/>
        </w:rPr>
        <w:t>выработка ресурса восьми канализационных насосных станций</w:t>
      </w:r>
      <w:r w:rsidR="00A75ADE" w:rsidRPr="00CF7B8B">
        <w:rPr>
          <w:color w:val="000000" w:themeColor="text1"/>
          <w:sz w:val="28"/>
          <w:szCs w:val="28"/>
        </w:rPr>
        <w:t>.</w:t>
      </w:r>
    </w:p>
    <w:p w14:paraId="743DA875" w14:textId="77777777" w:rsidR="00D741B3" w:rsidRPr="00CF7B8B" w:rsidRDefault="00D741B3" w:rsidP="00925592">
      <w:pPr>
        <w:tabs>
          <w:tab w:val="left" w:pos="993"/>
        </w:tabs>
        <w:ind w:firstLine="709"/>
        <w:jc w:val="both"/>
        <w:rPr>
          <w:sz w:val="28"/>
          <w:lang w:val="x-none" w:eastAsia="x-none"/>
        </w:rPr>
      </w:pPr>
      <w:r w:rsidRPr="00CF7B8B">
        <w:rPr>
          <w:color w:val="000000" w:themeColor="text1"/>
          <w:sz w:val="28"/>
          <w:szCs w:val="28"/>
        </w:rPr>
        <w:t>Для</w:t>
      </w:r>
      <w:r w:rsidRPr="00CF7B8B">
        <w:rPr>
          <w:sz w:val="28"/>
          <w:lang w:val="x-none" w:eastAsia="x-none"/>
        </w:rPr>
        <w:t xml:space="preserve"> решения указанных проблем требуется реализация следующих мероприятий:</w:t>
      </w:r>
    </w:p>
    <w:p w14:paraId="7C74926D" w14:textId="77777777" w:rsidR="00D741B3" w:rsidRPr="00CF7B8B" w:rsidRDefault="00D741B3" w:rsidP="00F62649">
      <w:pPr>
        <w:pStyle w:val="affa"/>
        <w:numPr>
          <w:ilvl w:val="0"/>
          <w:numId w:val="14"/>
        </w:numPr>
        <w:shd w:val="clear" w:color="auto" w:fill="FFFFFF" w:themeFill="background1"/>
        <w:tabs>
          <w:tab w:val="left" w:pos="993"/>
        </w:tabs>
        <w:ind w:left="0" w:firstLine="709"/>
        <w:jc w:val="both"/>
        <w:rPr>
          <w:sz w:val="28"/>
          <w:lang w:val="x-none" w:eastAsia="x-none"/>
        </w:rPr>
      </w:pPr>
      <w:r w:rsidRPr="00CF7B8B">
        <w:rPr>
          <w:sz w:val="28"/>
          <w:szCs w:val="28"/>
        </w:rPr>
        <w:t>замена</w:t>
      </w:r>
      <w:r w:rsidRPr="00CF7B8B">
        <w:rPr>
          <w:sz w:val="28"/>
          <w:lang w:val="x-none" w:eastAsia="x-none"/>
        </w:rPr>
        <w:t xml:space="preserve"> запорной арматуры на сетях водоотведения;</w:t>
      </w:r>
    </w:p>
    <w:p w14:paraId="1F225E9A" w14:textId="77777777" w:rsidR="00D741B3" w:rsidRPr="00CF7B8B" w:rsidRDefault="00D741B3" w:rsidP="00F62649">
      <w:pPr>
        <w:pStyle w:val="affa"/>
        <w:numPr>
          <w:ilvl w:val="0"/>
          <w:numId w:val="14"/>
        </w:numPr>
        <w:shd w:val="clear" w:color="auto" w:fill="FFFFFF" w:themeFill="background1"/>
        <w:tabs>
          <w:tab w:val="left" w:pos="993"/>
        </w:tabs>
        <w:ind w:left="0" w:firstLine="709"/>
        <w:jc w:val="both"/>
        <w:rPr>
          <w:sz w:val="28"/>
          <w:szCs w:val="28"/>
        </w:rPr>
      </w:pPr>
      <w:r w:rsidRPr="00CF7B8B">
        <w:rPr>
          <w:sz w:val="28"/>
          <w:szCs w:val="28"/>
        </w:rPr>
        <w:t xml:space="preserve">реконструкция сетей водоотведения муниципального образования с применением современных технологий и материалов. </w:t>
      </w:r>
    </w:p>
    <w:p w14:paraId="04940F4B" w14:textId="77777777" w:rsidR="00D741B3" w:rsidRPr="00CF7B8B" w:rsidRDefault="00D741B3" w:rsidP="00F62649">
      <w:pPr>
        <w:pStyle w:val="affa"/>
        <w:numPr>
          <w:ilvl w:val="0"/>
          <w:numId w:val="14"/>
        </w:numPr>
        <w:shd w:val="clear" w:color="auto" w:fill="FFFFFF" w:themeFill="background1"/>
        <w:tabs>
          <w:tab w:val="left" w:pos="993"/>
        </w:tabs>
        <w:ind w:left="0" w:firstLine="709"/>
        <w:jc w:val="both"/>
        <w:rPr>
          <w:sz w:val="28"/>
          <w:lang w:eastAsia="x-none"/>
        </w:rPr>
      </w:pPr>
      <w:r w:rsidRPr="00CF7B8B">
        <w:rPr>
          <w:sz w:val="28"/>
          <w:szCs w:val="28"/>
        </w:rPr>
        <w:t>реконструкция</w:t>
      </w:r>
      <w:r w:rsidRPr="00CF7B8B">
        <w:rPr>
          <w:sz w:val="28"/>
          <w:lang w:val="x-none" w:eastAsia="x-none"/>
        </w:rPr>
        <w:t xml:space="preserve"> КНС с заменой насосного оборудования, установкой частотных преобразователей, диспетчеризацией и автоматизацией работы</w:t>
      </w:r>
      <w:r w:rsidRPr="00CF7B8B">
        <w:rPr>
          <w:sz w:val="28"/>
          <w:lang w:eastAsia="x-none"/>
        </w:rPr>
        <w:t>.</w:t>
      </w:r>
    </w:p>
    <w:bookmarkEnd w:id="5"/>
    <w:bookmarkEnd w:id="6"/>
    <w:p w14:paraId="701F6107" w14:textId="77777777" w:rsidR="00E643F8" w:rsidRPr="0094555D" w:rsidRDefault="00E643F8" w:rsidP="00D741B3">
      <w:pPr>
        <w:jc w:val="both"/>
        <w:rPr>
          <w:sz w:val="28"/>
          <w:szCs w:val="28"/>
        </w:rPr>
      </w:pPr>
    </w:p>
    <w:sectPr w:rsidR="00E643F8" w:rsidRPr="0094555D" w:rsidSect="000D36E9">
      <w:footerReference w:type="even" r:id="rId11"/>
      <w:footerReference w:type="default" r:id="rId12"/>
      <w:pgSz w:w="11907" w:h="16840" w:code="9"/>
      <w:pgMar w:top="1134" w:right="567" w:bottom="1134" w:left="1134" w:header="0" w:footer="28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2E2289" w14:textId="77777777" w:rsidR="00637FB0" w:rsidRDefault="00637FB0">
      <w:r>
        <w:separator/>
      </w:r>
    </w:p>
  </w:endnote>
  <w:endnote w:type="continuationSeparator" w:id="0">
    <w:p w14:paraId="27903D48" w14:textId="77777777" w:rsidR="00637FB0" w:rsidRDefault="00637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TE1A887F8t00">
    <w:altName w:val="Calibri"/>
    <w:panose1 w:val="00000000000000000000"/>
    <w:charset w:val="CC"/>
    <w:family w:val="swiss"/>
    <w:notTrueType/>
    <w:pitch w:val="default"/>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Bold">
    <w:altName w:val="Times New Roman"/>
    <w:charset w:val="CC"/>
    <w:family w:val="swiss"/>
    <w:pitch w:val="variable"/>
    <w:sig w:usb0="20007A87" w:usb1="80000000" w:usb2="00000008" w:usb3="00000000" w:csb0="000001FF" w:csb1="00000000"/>
  </w:font>
  <w:font w:name="Arial CYR">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onstantia">
    <w:panose1 w:val="02030602050306030303"/>
    <w:charset w:val="CC"/>
    <w:family w:val="roman"/>
    <w:pitch w:val="variable"/>
    <w:sig w:usb0="A00002EF" w:usb1="4000204B"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OpenSymbol">
    <w:altName w:val="Courier New"/>
    <w:charset w:val="00"/>
    <w:family w:val="auto"/>
    <w:pitch w:val="variable"/>
    <w:sig w:usb0="800000AF" w:usb1="1001ECEA" w:usb2="00000000" w:usb3="00000000" w:csb0="00000001" w:csb1="00000000"/>
  </w:font>
  <w:font w:name="Georgia">
    <w:panose1 w:val="02040502050405020303"/>
    <w:charset w:val="CC"/>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ISOCPEUR">
    <w:charset w:val="CC"/>
    <w:family w:val="swiss"/>
    <w:pitch w:val="variable"/>
    <w:sig w:usb0="00000287" w:usb1="00000000" w:usb2="00000000" w:usb3="00000000" w:csb0="0000009F" w:csb1="00000000"/>
  </w:font>
  <w:font w:name="Journa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DejaVu Sans Mono">
    <w:altName w:val="Courier New"/>
    <w:charset w:val="CC"/>
    <w:family w:val="modern"/>
    <w:pitch w:val="fixed"/>
    <w:sig w:usb0="E60026FF" w:usb1="D200F9FB" w:usb2="02000028" w:usb3="00000000" w:csb0="000001DF" w:csb1="00000000"/>
  </w:font>
  <w:font w:name="DejaVu Sans">
    <w:charset w:val="CC"/>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2277314"/>
      <w:docPartObj>
        <w:docPartGallery w:val="Page Numbers (Bottom of Page)"/>
        <w:docPartUnique/>
      </w:docPartObj>
    </w:sdtPr>
    <w:sdtEndPr/>
    <w:sdtContent>
      <w:p w14:paraId="4DB25BDC" w14:textId="3174C63B" w:rsidR="004C0D16" w:rsidRDefault="004C0D16">
        <w:pPr>
          <w:pStyle w:val="ad"/>
          <w:jc w:val="right"/>
        </w:pPr>
        <w:r>
          <w:fldChar w:fldCharType="begin"/>
        </w:r>
        <w:r>
          <w:instrText>PAGE   \* MERGEFORMAT</w:instrText>
        </w:r>
        <w:r>
          <w:fldChar w:fldCharType="separate"/>
        </w:r>
        <w:r>
          <w:rPr>
            <w:noProof/>
          </w:rPr>
          <w:t>12</w:t>
        </w:r>
        <w:r>
          <w:fldChar w:fldCharType="end"/>
        </w:r>
      </w:p>
    </w:sdtContent>
  </w:sdt>
  <w:p w14:paraId="71A9C8D3" w14:textId="77777777" w:rsidR="004C0D16" w:rsidRDefault="004C0D16">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37B93" w14:textId="10FAC815" w:rsidR="004C0D16" w:rsidRDefault="004C0D16">
    <w:pPr>
      <w:pStyle w:val="ad"/>
      <w:jc w:val="right"/>
    </w:pPr>
    <w:r>
      <w:fldChar w:fldCharType="begin"/>
    </w:r>
    <w:r>
      <w:instrText xml:space="preserve"> PAGE   \* MERGEFORMAT </w:instrText>
    </w:r>
    <w:r>
      <w:fldChar w:fldCharType="separate"/>
    </w:r>
    <w:r w:rsidR="000E705F">
      <w:rPr>
        <w:noProof/>
      </w:rPr>
      <w:t>2</w:t>
    </w:r>
    <w:r>
      <w:rPr>
        <w:noProof/>
      </w:rPr>
      <w:fldChar w:fldCharType="end"/>
    </w:r>
  </w:p>
  <w:p w14:paraId="6E387B69" w14:textId="77777777" w:rsidR="004C0D16" w:rsidRDefault="004C0D16" w:rsidP="002D74D8">
    <w:pPr>
      <w:pStyle w:val="ad"/>
      <w:ind w:right="283"/>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B86C9" w14:textId="77777777" w:rsidR="004C0D16" w:rsidRDefault="004C0D16" w:rsidP="00B80007">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27CEA690" w14:textId="77777777" w:rsidR="004C0D16" w:rsidRDefault="004C0D16" w:rsidP="00B80007">
    <w:pPr>
      <w:pStyle w:val="ad"/>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0284823"/>
      <w:docPartObj>
        <w:docPartGallery w:val="Page Numbers (Bottom of Page)"/>
        <w:docPartUnique/>
      </w:docPartObj>
    </w:sdtPr>
    <w:sdtEndPr/>
    <w:sdtContent>
      <w:p w14:paraId="3950540C" w14:textId="3C994EA5" w:rsidR="004C0D16" w:rsidRDefault="004C0D16">
        <w:pPr>
          <w:pStyle w:val="ad"/>
          <w:jc w:val="right"/>
        </w:pPr>
        <w:r>
          <w:fldChar w:fldCharType="begin"/>
        </w:r>
        <w:r>
          <w:instrText>PAGE   \* MERGEFORMAT</w:instrText>
        </w:r>
        <w:r>
          <w:fldChar w:fldCharType="separate"/>
        </w:r>
        <w:r w:rsidR="00736D26">
          <w:rPr>
            <w:noProof/>
          </w:rPr>
          <w:t>48</w:t>
        </w:r>
        <w:r>
          <w:fldChar w:fldCharType="end"/>
        </w:r>
      </w:p>
    </w:sdtContent>
  </w:sdt>
  <w:p w14:paraId="59B51D16" w14:textId="77777777" w:rsidR="004C0D16" w:rsidRPr="00C77253" w:rsidRDefault="004C0D16" w:rsidP="00C7725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A8E8B" w14:textId="77777777" w:rsidR="00637FB0" w:rsidRDefault="00637FB0">
      <w:r>
        <w:separator/>
      </w:r>
    </w:p>
  </w:footnote>
  <w:footnote w:type="continuationSeparator" w:id="0">
    <w:p w14:paraId="2AC0D3B5" w14:textId="77777777" w:rsidR="00637FB0" w:rsidRDefault="00637FB0">
      <w:r>
        <w:continuationSeparator/>
      </w:r>
    </w:p>
  </w:footnote>
  <w:footnote w:id="1">
    <w:p w14:paraId="72D619A6" w14:textId="77777777" w:rsidR="004C0D16" w:rsidRDefault="004C0D16" w:rsidP="00491044">
      <w:pPr>
        <w:widowControl w:val="0"/>
      </w:pPr>
      <w:r>
        <w:rPr>
          <w:rStyle w:val="afff"/>
        </w:rPr>
        <w:footnoteRef/>
      </w:r>
      <w:r>
        <w:t xml:space="preserve"> Распоряжение Администрации города от 02.02.2018 № 155 «Об итогах социально-экономического развития муниципального образования городской округ город Сургут за 2017 год» (в ред. от 07.05.2018 № 717).</w:t>
      </w:r>
    </w:p>
  </w:footnote>
  <w:footnote w:id="2">
    <w:p w14:paraId="6191CB43" w14:textId="77777777" w:rsidR="004C0D16" w:rsidRDefault="004C0D16" w:rsidP="006C02D5">
      <w:pPr>
        <w:pStyle w:val="afff1"/>
        <w:rPr>
          <w:sz w:val="24"/>
          <w:szCs w:val="24"/>
        </w:rPr>
      </w:pPr>
      <w:r>
        <w:rPr>
          <w:rStyle w:val="afff"/>
        </w:rPr>
        <w:footnoteRef/>
      </w:r>
      <w:r>
        <w:t xml:space="preserve"> </w:t>
      </w:r>
      <w:r>
        <w:rPr>
          <w:sz w:val="24"/>
          <w:szCs w:val="24"/>
        </w:rPr>
        <w:t>С учетом</w:t>
      </w:r>
      <w:r w:rsidRPr="00142303">
        <w:rPr>
          <w:sz w:val="24"/>
          <w:szCs w:val="24"/>
        </w:rPr>
        <w:t xml:space="preserve"> производительности резервных скважин</w:t>
      </w:r>
      <w:r>
        <w:rPr>
          <w:sz w:val="24"/>
          <w:szCs w:val="24"/>
        </w:rPr>
        <w:t>.</w:t>
      </w:r>
    </w:p>
    <w:p w14:paraId="312FC56C" w14:textId="77777777" w:rsidR="004C0D16" w:rsidRDefault="004C0D16" w:rsidP="006C02D5">
      <w:pPr>
        <w:pStyle w:val="afff1"/>
      </w:pPr>
    </w:p>
  </w:footnote>
  <w:footnote w:id="3">
    <w:p w14:paraId="5CA033B3" w14:textId="77777777" w:rsidR="004C0D16" w:rsidRDefault="004C0D16" w:rsidP="00D741B3">
      <w:pPr>
        <w:pStyle w:val="afff1"/>
      </w:pPr>
      <w:r>
        <w:rPr>
          <w:rStyle w:val="afff"/>
        </w:rPr>
        <w:footnoteRef/>
      </w:r>
      <w:r>
        <w:t xml:space="preserve"> Отчет о выполнении производственной программы СГМУП «Горводоканал» за 2017 г.</w:t>
      </w:r>
    </w:p>
  </w:footnote>
  <w:footnote w:id="4">
    <w:p w14:paraId="748DE138" w14:textId="3453921F" w:rsidR="004C0D16" w:rsidRPr="009F08DC" w:rsidRDefault="004C0D16">
      <w:pPr>
        <w:pStyle w:val="afff1"/>
      </w:pPr>
      <w:r w:rsidRPr="00CF7B8B">
        <w:rPr>
          <w:rStyle w:val="afff"/>
        </w:rPr>
        <w:footnoteRef/>
      </w:r>
      <w:r w:rsidRPr="00CF7B8B">
        <w:t xml:space="preserve"> Факт за 2018 г. – 32 533,0 </w:t>
      </w:r>
      <w:r w:rsidRPr="00CF7B8B">
        <w:rPr>
          <w:color w:val="000000"/>
        </w:rPr>
        <w:t>тыс. м³</w:t>
      </w:r>
    </w:p>
  </w:footnote>
  <w:footnote w:id="5">
    <w:p w14:paraId="08EC3D9C" w14:textId="77777777" w:rsidR="004C0D16" w:rsidRDefault="004C0D16" w:rsidP="00D741B3">
      <w:pPr>
        <w:pStyle w:val="afff1"/>
      </w:pPr>
      <w:r>
        <w:rPr>
          <w:rStyle w:val="afff"/>
        </w:rPr>
        <w:footnoteRef/>
      </w:r>
      <w:r>
        <w:t xml:space="preserve"> Отчет о выполнении производственных программ, СГМУП «Горводоканал», 2017 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51CEAFD6"/>
    <w:lvl w:ilvl="0">
      <w:start w:val="1"/>
      <w:numFmt w:val="decimal"/>
      <w:pStyle w:val="2"/>
      <w:lvlText w:val="%1."/>
      <w:lvlJc w:val="left"/>
      <w:pPr>
        <w:tabs>
          <w:tab w:val="num" w:pos="643"/>
        </w:tabs>
        <w:ind w:left="643" w:hanging="360"/>
      </w:pPr>
    </w:lvl>
  </w:abstractNum>
  <w:abstractNum w:abstractNumId="1" w15:restartNumberingAfterBreak="0">
    <w:nsid w:val="FFFFFF88"/>
    <w:multiLevelType w:val="singleLevel"/>
    <w:tmpl w:val="3F947A82"/>
    <w:styleLink w:val="1ai31"/>
    <w:lvl w:ilvl="0">
      <w:start w:val="1"/>
      <w:numFmt w:val="decimal"/>
      <w:pStyle w:val="a"/>
      <w:lvlText w:val="%1."/>
      <w:lvlJc w:val="left"/>
      <w:pPr>
        <w:tabs>
          <w:tab w:val="num" w:pos="360"/>
        </w:tabs>
        <w:ind w:left="360" w:hanging="360"/>
      </w:pPr>
    </w:lvl>
  </w:abstractNum>
  <w:abstractNum w:abstractNumId="2" w15:restartNumberingAfterBreak="0">
    <w:nsid w:val="00C35494"/>
    <w:multiLevelType w:val="hybridMultilevel"/>
    <w:tmpl w:val="0680BA00"/>
    <w:styleLink w:val="21"/>
    <w:lvl w:ilvl="0" w:tplc="7554B8DE">
      <w:start w:val="1"/>
      <w:numFmt w:val="bullet"/>
      <w:lvlText w:val=""/>
      <w:lvlJc w:val="left"/>
      <w:pPr>
        <w:ind w:left="135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27C6B8A"/>
    <w:multiLevelType w:val="hybridMultilevel"/>
    <w:tmpl w:val="D2DE35B4"/>
    <w:lvl w:ilvl="0" w:tplc="0419000F">
      <w:start w:val="1"/>
      <w:numFmt w:val="bullet"/>
      <w:lvlText w:val="-"/>
      <w:lvlJc w:val="left"/>
      <w:pPr>
        <w:ind w:left="1571" w:hanging="360"/>
      </w:pPr>
      <w:rPr>
        <w:rFonts w:ascii="Courier New" w:hAnsi="Courier New"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4" w15:restartNumberingAfterBreak="0">
    <w:nsid w:val="04F569CF"/>
    <w:multiLevelType w:val="hybridMultilevel"/>
    <w:tmpl w:val="F97CC306"/>
    <w:styleLink w:val="14"/>
    <w:lvl w:ilvl="0" w:tplc="35767D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7601FC0"/>
    <w:multiLevelType w:val="hybridMultilevel"/>
    <w:tmpl w:val="8DFECF0E"/>
    <w:lvl w:ilvl="0" w:tplc="04190001">
      <w:start w:val="1"/>
      <w:numFmt w:val="bullet"/>
      <w:lvlText w:val="–"/>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lvl>
    <w:lvl w:ilvl="3" w:tplc="04190001">
      <w:start w:val="1"/>
      <w:numFmt w:val="decimal"/>
      <w:lvlText w:val="%4."/>
      <w:lvlJc w:val="left"/>
      <w:pPr>
        <w:tabs>
          <w:tab w:val="num" w:pos="3229"/>
        </w:tabs>
        <w:ind w:left="3229" w:hanging="360"/>
      </w:pPr>
    </w:lvl>
    <w:lvl w:ilvl="4" w:tplc="04190003">
      <w:start w:val="1"/>
      <w:numFmt w:val="lowerLetter"/>
      <w:lvlText w:val="%5."/>
      <w:lvlJc w:val="left"/>
      <w:pPr>
        <w:tabs>
          <w:tab w:val="num" w:pos="3949"/>
        </w:tabs>
        <w:ind w:left="3949" w:hanging="360"/>
      </w:pPr>
    </w:lvl>
    <w:lvl w:ilvl="5" w:tplc="04190005">
      <w:start w:val="1"/>
      <w:numFmt w:val="lowerRoman"/>
      <w:lvlText w:val="%6."/>
      <w:lvlJc w:val="right"/>
      <w:pPr>
        <w:tabs>
          <w:tab w:val="num" w:pos="4669"/>
        </w:tabs>
        <w:ind w:left="4669" w:hanging="180"/>
      </w:pPr>
    </w:lvl>
    <w:lvl w:ilvl="6" w:tplc="04190001">
      <w:start w:val="1"/>
      <w:numFmt w:val="decimal"/>
      <w:lvlText w:val="%7."/>
      <w:lvlJc w:val="left"/>
      <w:pPr>
        <w:tabs>
          <w:tab w:val="num" w:pos="5389"/>
        </w:tabs>
        <w:ind w:left="5389" w:hanging="360"/>
      </w:pPr>
    </w:lvl>
    <w:lvl w:ilvl="7" w:tplc="04190003">
      <w:start w:val="1"/>
      <w:numFmt w:val="lowerLetter"/>
      <w:lvlText w:val="%8."/>
      <w:lvlJc w:val="left"/>
      <w:pPr>
        <w:tabs>
          <w:tab w:val="num" w:pos="6109"/>
        </w:tabs>
        <w:ind w:left="6109" w:hanging="360"/>
      </w:pPr>
    </w:lvl>
    <w:lvl w:ilvl="8" w:tplc="04190005">
      <w:start w:val="1"/>
      <w:numFmt w:val="lowerRoman"/>
      <w:lvlText w:val="%9."/>
      <w:lvlJc w:val="right"/>
      <w:pPr>
        <w:tabs>
          <w:tab w:val="num" w:pos="6829"/>
        </w:tabs>
        <w:ind w:left="6829" w:hanging="180"/>
      </w:pPr>
    </w:lvl>
  </w:abstractNum>
  <w:abstractNum w:abstractNumId="8" w15:restartNumberingAfterBreak="0">
    <w:nsid w:val="10FB1E7F"/>
    <w:multiLevelType w:val="hybridMultilevel"/>
    <w:tmpl w:val="5E64A1BA"/>
    <w:styleLink w:val="1ai122"/>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11D24A33"/>
    <w:multiLevelType w:val="hybridMultilevel"/>
    <w:tmpl w:val="A448CC66"/>
    <w:styleLink w:val="11111121"/>
    <w:lvl w:ilvl="0" w:tplc="8C90ED4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12416972"/>
    <w:multiLevelType w:val="multilevel"/>
    <w:tmpl w:val="F14CAC90"/>
    <w:lvl w:ilvl="0">
      <w:start w:val="1"/>
      <w:numFmt w:val="decimal"/>
      <w:pStyle w:val="1"/>
      <w:lvlText w:val="%1"/>
      <w:lvlJc w:val="left"/>
      <w:pPr>
        <w:ind w:left="1800" w:hanging="360"/>
      </w:pPr>
      <w:rPr>
        <w:rFonts w:hint="default"/>
        <w:sz w:val="32"/>
      </w:rPr>
    </w:lvl>
    <w:lvl w:ilvl="1">
      <w:start w:val="1"/>
      <w:numFmt w:val="decimal"/>
      <w:pStyle w:val="20"/>
      <w:isLgl/>
      <w:lvlText w:val="%1.%2"/>
      <w:lvlJc w:val="left"/>
      <w:pPr>
        <w:ind w:left="1815" w:hanging="375"/>
      </w:pPr>
      <w:rPr>
        <w:rFonts w:hint="default"/>
      </w:rPr>
    </w:lvl>
    <w:lvl w:ilvl="2">
      <w:start w:val="1"/>
      <w:numFmt w:val="decimal"/>
      <w:pStyle w:val="3"/>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00" w:hanging="2160"/>
      </w:pPr>
      <w:rPr>
        <w:rFonts w:hint="default"/>
      </w:rPr>
    </w:lvl>
  </w:abstractNum>
  <w:abstractNum w:abstractNumId="11" w15:restartNumberingAfterBreak="0">
    <w:nsid w:val="127A137F"/>
    <w:multiLevelType w:val="hybridMultilevel"/>
    <w:tmpl w:val="2C621062"/>
    <w:styleLink w:val="11111122"/>
    <w:lvl w:ilvl="0" w:tplc="2C52A5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9E171DA"/>
    <w:multiLevelType w:val="hybridMultilevel"/>
    <w:tmpl w:val="0FEE6310"/>
    <w:styleLink w:val="30"/>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1BD91316"/>
    <w:multiLevelType w:val="hybridMultilevel"/>
    <w:tmpl w:val="E4B8E626"/>
    <w:styleLink w:val="11111111"/>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1C0B7994"/>
    <w:multiLevelType w:val="multilevel"/>
    <w:tmpl w:val="04190023"/>
    <w:styleLink w:val="2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1C593186"/>
    <w:multiLevelType w:val="hybridMultilevel"/>
    <w:tmpl w:val="21BA4A4E"/>
    <w:styleLink w:val="12"/>
    <w:lvl w:ilvl="0" w:tplc="546AEE46">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15:restartNumberingAfterBreak="0">
    <w:nsid w:val="1D3F2C1C"/>
    <w:multiLevelType w:val="hybridMultilevel"/>
    <w:tmpl w:val="59847884"/>
    <w:styleLink w:val="4"/>
    <w:lvl w:ilvl="0" w:tplc="7A3A6E94">
      <w:start w:val="1"/>
      <w:numFmt w:val="bullet"/>
      <w:pStyle w:val="a0"/>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17" w15:restartNumberingAfterBreak="0">
    <w:nsid w:val="23727850"/>
    <w:multiLevelType w:val="hybridMultilevel"/>
    <w:tmpl w:val="AC5AA648"/>
    <w:styleLink w:val="1ai2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242255D1"/>
    <w:multiLevelType w:val="hybridMultilevel"/>
    <w:tmpl w:val="CE18E7D6"/>
    <w:styleLink w:val="111111"/>
    <w:lvl w:ilvl="0" w:tplc="405E9FCE">
      <w:start w:val="1"/>
      <w:numFmt w:val="decimal"/>
      <w:lvlText w:val="%1."/>
      <w:lvlJc w:val="left"/>
      <w:pPr>
        <w:tabs>
          <w:tab w:val="num" w:pos="720"/>
        </w:tabs>
        <w:ind w:left="720" w:hanging="360"/>
      </w:pPr>
    </w:lvl>
    <w:lvl w:ilvl="1" w:tplc="2D2E9C64">
      <w:numFmt w:val="none"/>
      <w:lvlText w:val=""/>
      <w:lvlJc w:val="left"/>
      <w:pPr>
        <w:tabs>
          <w:tab w:val="num" w:pos="360"/>
        </w:tabs>
        <w:ind w:left="0" w:firstLine="0"/>
      </w:pPr>
    </w:lvl>
    <w:lvl w:ilvl="2" w:tplc="2A6267BA">
      <w:numFmt w:val="none"/>
      <w:lvlText w:val=""/>
      <w:lvlJc w:val="left"/>
      <w:pPr>
        <w:tabs>
          <w:tab w:val="num" w:pos="360"/>
        </w:tabs>
        <w:ind w:left="0" w:firstLine="0"/>
      </w:pPr>
    </w:lvl>
    <w:lvl w:ilvl="3" w:tplc="A0FA0E7A">
      <w:numFmt w:val="none"/>
      <w:lvlText w:val=""/>
      <w:lvlJc w:val="left"/>
      <w:pPr>
        <w:tabs>
          <w:tab w:val="num" w:pos="360"/>
        </w:tabs>
        <w:ind w:left="0" w:firstLine="0"/>
      </w:pPr>
    </w:lvl>
    <w:lvl w:ilvl="4" w:tplc="A9525D06">
      <w:numFmt w:val="none"/>
      <w:lvlText w:val=""/>
      <w:lvlJc w:val="left"/>
      <w:pPr>
        <w:tabs>
          <w:tab w:val="num" w:pos="360"/>
        </w:tabs>
        <w:ind w:left="0" w:firstLine="0"/>
      </w:pPr>
    </w:lvl>
    <w:lvl w:ilvl="5" w:tplc="1EA87E3A">
      <w:numFmt w:val="none"/>
      <w:lvlText w:val=""/>
      <w:lvlJc w:val="left"/>
      <w:pPr>
        <w:tabs>
          <w:tab w:val="num" w:pos="360"/>
        </w:tabs>
        <w:ind w:left="0" w:firstLine="0"/>
      </w:pPr>
    </w:lvl>
    <w:lvl w:ilvl="6" w:tplc="13805AB2">
      <w:numFmt w:val="none"/>
      <w:lvlText w:val=""/>
      <w:lvlJc w:val="left"/>
      <w:pPr>
        <w:tabs>
          <w:tab w:val="num" w:pos="360"/>
        </w:tabs>
        <w:ind w:left="0" w:firstLine="0"/>
      </w:pPr>
    </w:lvl>
    <w:lvl w:ilvl="7" w:tplc="BFD86C3C">
      <w:numFmt w:val="none"/>
      <w:lvlText w:val=""/>
      <w:lvlJc w:val="left"/>
      <w:pPr>
        <w:tabs>
          <w:tab w:val="num" w:pos="360"/>
        </w:tabs>
        <w:ind w:left="0" w:firstLine="0"/>
      </w:pPr>
    </w:lvl>
    <w:lvl w:ilvl="8" w:tplc="BAB652A2">
      <w:numFmt w:val="none"/>
      <w:lvlText w:val=""/>
      <w:lvlJc w:val="left"/>
      <w:pPr>
        <w:tabs>
          <w:tab w:val="num" w:pos="360"/>
        </w:tabs>
        <w:ind w:left="0" w:firstLine="0"/>
      </w:pPr>
    </w:lvl>
  </w:abstractNum>
  <w:abstractNum w:abstractNumId="19" w15:restartNumberingAfterBreak="0">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0" w15:restartNumberingAfterBreak="0">
    <w:nsid w:val="26B518F7"/>
    <w:multiLevelType w:val="singleLevel"/>
    <w:tmpl w:val="6F30EF10"/>
    <w:lvl w:ilvl="0">
      <w:start w:val="1"/>
      <w:numFmt w:val="decimal"/>
      <w:pStyle w:val="a1"/>
      <w:lvlText w:val="Рисунок %1 - "/>
      <w:lvlJc w:val="left"/>
      <w:pPr>
        <w:tabs>
          <w:tab w:val="num" w:pos="2830"/>
        </w:tabs>
        <w:ind w:left="1390" w:firstLine="170"/>
      </w:pPr>
      <w:rPr>
        <w:rFonts w:ascii="Times New Roman" w:hAnsi="Times New Roman" w:cs="Times New Roman" w:hint="default"/>
        <w:b/>
        <w:sz w:val="24"/>
        <w:szCs w:val="24"/>
      </w:rPr>
    </w:lvl>
  </w:abstractNum>
  <w:abstractNum w:abstractNumId="21" w15:restartNumberingAfterBreak="0">
    <w:nsid w:val="27301B25"/>
    <w:multiLevelType w:val="hybridMultilevel"/>
    <w:tmpl w:val="2CC01E12"/>
    <w:lvl w:ilvl="0" w:tplc="35767D58">
      <w:start w:val="1"/>
      <w:numFmt w:val="bullet"/>
      <w:lvlText w:val=""/>
      <w:lvlJc w:val="left"/>
      <w:pPr>
        <w:ind w:left="277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3" w15:restartNumberingAfterBreak="0">
    <w:nsid w:val="2B436BB3"/>
    <w:multiLevelType w:val="hybridMultilevel"/>
    <w:tmpl w:val="13563F52"/>
    <w:lvl w:ilvl="0" w:tplc="0419000F">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2E0B14F4"/>
    <w:multiLevelType w:val="hybridMultilevel"/>
    <w:tmpl w:val="09E61DB6"/>
    <w:lvl w:ilvl="0" w:tplc="279299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009066A"/>
    <w:multiLevelType w:val="hybridMultilevel"/>
    <w:tmpl w:val="7BCCE490"/>
    <w:lvl w:ilvl="0" w:tplc="C67E7864">
      <w:start w:val="1"/>
      <w:numFmt w:val="bullet"/>
      <w:lvlText w:val=""/>
      <w:lvlJc w:val="left"/>
      <w:pPr>
        <w:ind w:left="6740" w:hanging="360"/>
      </w:pPr>
      <w:rPr>
        <w:rFonts w:ascii="Symbol" w:hAnsi="Symbol" w:hint="default"/>
      </w:rPr>
    </w:lvl>
    <w:lvl w:ilvl="1" w:tplc="04190003">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cs="Courier New"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cs="Courier New" w:hint="default"/>
      </w:rPr>
    </w:lvl>
    <w:lvl w:ilvl="8" w:tplc="04190005">
      <w:start w:val="1"/>
      <w:numFmt w:val="bullet"/>
      <w:lvlText w:val=""/>
      <w:lvlJc w:val="left"/>
      <w:pPr>
        <w:ind w:left="7260" w:hanging="360"/>
      </w:pPr>
      <w:rPr>
        <w:rFonts w:ascii="Wingdings" w:hAnsi="Wingdings" w:hint="default"/>
      </w:rPr>
    </w:lvl>
  </w:abstractNum>
  <w:abstractNum w:abstractNumId="26" w15:restartNumberingAfterBreak="0">
    <w:nsid w:val="30C657C8"/>
    <w:multiLevelType w:val="hybridMultilevel"/>
    <w:tmpl w:val="DB8E86DC"/>
    <w:lvl w:ilvl="0" w:tplc="0B8A04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3C00E50"/>
    <w:multiLevelType w:val="hybridMultilevel"/>
    <w:tmpl w:val="422C234E"/>
    <w:lvl w:ilvl="0" w:tplc="0419000F">
      <w:start w:val="1"/>
      <w:numFmt w:val="bullet"/>
      <w:lvlText w:val="-"/>
      <w:lvlJc w:val="left"/>
      <w:pPr>
        <w:ind w:left="1571" w:hanging="360"/>
      </w:pPr>
      <w:rPr>
        <w:rFonts w:ascii="Courier New" w:hAnsi="Courier New"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8" w15:restartNumberingAfterBreak="0">
    <w:nsid w:val="361A4E71"/>
    <w:multiLevelType w:val="hybridMultilevel"/>
    <w:tmpl w:val="1B38824A"/>
    <w:lvl w:ilvl="0" w:tplc="04190001">
      <w:start w:val="1"/>
      <w:numFmt w:val="bullet"/>
      <w:pStyle w:val="120"/>
      <w:lvlText w:val="-"/>
      <w:lvlJc w:val="left"/>
      <w:pPr>
        <w:tabs>
          <w:tab w:val="num" w:pos="1260"/>
        </w:tabs>
        <w:ind w:left="1260" w:hanging="360"/>
      </w:pPr>
      <w:rPr>
        <w:rFonts w:ascii="Times New Roman" w:eastAsia="Times New Roman" w:hAnsi="Times New Roman" w:cs="Times New Roman" w:hint="default"/>
      </w:rPr>
    </w:lvl>
    <w:lvl w:ilvl="1" w:tplc="26A888EA"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955AF9"/>
    <w:multiLevelType w:val="hybridMultilevel"/>
    <w:tmpl w:val="BCB047E0"/>
    <w:lvl w:ilvl="0" w:tplc="04190001">
      <w:start w:val="1"/>
      <w:numFmt w:val="decimal"/>
      <w:pStyle w:val="10"/>
      <w:lvlText w:val="Рисунок %1"/>
      <w:lvlJc w:val="right"/>
      <w:pPr>
        <w:tabs>
          <w:tab w:val="num" w:pos="3544"/>
        </w:tabs>
        <w:ind w:left="3374" w:hanging="851"/>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0" w15:restartNumberingAfterBreak="0">
    <w:nsid w:val="38BD5F78"/>
    <w:multiLevelType w:val="hybridMultilevel"/>
    <w:tmpl w:val="158C0DDE"/>
    <w:lvl w:ilvl="0" w:tplc="0419000F">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31" w15:restartNumberingAfterBreak="0">
    <w:nsid w:val="3AF474C2"/>
    <w:multiLevelType w:val="hybridMultilevel"/>
    <w:tmpl w:val="113CA630"/>
    <w:lvl w:ilvl="0" w:tplc="E82A18B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3BCE7ACE"/>
    <w:multiLevelType w:val="hybridMultilevel"/>
    <w:tmpl w:val="BA840F84"/>
    <w:lvl w:ilvl="0" w:tplc="9A4E1BEC">
      <w:start w:val="1"/>
      <w:numFmt w:val="decimal"/>
      <w:pStyle w:val="a2"/>
      <w:lvlText w:val="Приложение %1."/>
      <w:lvlJc w:val="left"/>
      <w:pPr>
        <w:tabs>
          <w:tab w:val="num" w:pos="7200"/>
        </w:tabs>
        <w:ind w:left="7200" w:hanging="360"/>
      </w:pPr>
      <w:rPr>
        <w:rFonts w:hint="default"/>
        <w:b/>
        <w:sz w:val="24"/>
        <w:szCs w:val="24"/>
      </w:rPr>
    </w:lvl>
    <w:lvl w:ilvl="1" w:tplc="04190003">
      <w:start w:val="1"/>
      <w:numFmt w:val="decimal"/>
      <w:lvlText w:val="%2."/>
      <w:lvlJc w:val="left"/>
      <w:pPr>
        <w:tabs>
          <w:tab w:val="num" w:pos="9095"/>
        </w:tabs>
        <w:ind w:left="9095" w:hanging="360"/>
      </w:pPr>
      <w:rPr>
        <w:rFonts w:hint="default"/>
      </w:rPr>
    </w:lvl>
    <w:lvl w:ilvl="2" w:tplc="04190005" w:tentative="1">
      <w:start w:val="1"/>
      <w:numFmt w:val="lowerRoman"/>
      <w:lvlText w:val="%3."/>
      <w:lvlJc w:val="right"/>
      <w:pPr>
        <w:tabs>
          <w:tab w:val="num" w:pos="9815"/>
        </w:tabs>
        <w:ind w:left="9815" w:hanging="180"/>
      </w:pPr>
    </w:lvl>
    <w:lvl w:ilvl="3" w:tplc="04190001" w:tentative="1">
      <w:start w:val="1"/>
      <w:numFmt w:val="decimal"/>
      <w:lvlText w:val="%4."/>
      <w:lvlJc w:val="left"/>
      <w:pPr>
        <w:tabs>
          <w:tab w:val="num" w:pos="10535"/>
        </w:tabs>
        <w:ind w:left="10535" w:hanging="360"/>
      </w:pPr>
    </w:lvl>
    <w:lvl w:ilvl="4" w:tplc="04190003" w:tentative="1">
      <w:start w:val="1"/>
      <w:numFmt w:val="lowerLetter"/>
      <w:lvlText w:val="%5."/>
      <w:lvlJc w:val="left"/>
      <w:pPr>
        <w:tabs>
          <w:tab w:val="num" w:pos="11255"/>
        </w:tabs>
        <w:ind w:left="11255" w:hanging="360"/>
      </w:pPr>
    </w:lvl>
    <w:lvl w:ilvl="5" w:tplc="04190005" w:tentative="1">
      <w:start w:val="1"/>
      <w:numFmt w:val="lowerRoman"/>
      <w:lvlText w:val="%6."/>
      <w:lvlJc w:val="right"/>
      <w:pPr>
        <w:tabs>
          <w:tab w:val="num" w:pos="11975"/>
        </w:tabs>
        <w:ind w:left="11975" w:hanging="180"/>
      </w:pPr>
    </w:lvl>
    <w:lvl w:ilvl="6" w:tplc="04190001" w:tentative="1">
      <w:start w:val="1"/>
      <w:numFmt w:val="decimal"/>
      <w:lvlText w:val="%7."/>
      <w:lvlJc w:val="left"/>
      <w:pPr>
        <w:tabs>
          <w:tab w:val="num" w:pos="12695"/>
        </w:tabs>
        <w:ind w:left="12695" w:hanging="360"/>
      </w:pPr>
    </w:lvl>
    <w:lvl w:ilvl="7" w:tplc="04190003" w:tentative="1">
      <w:start w:val="1"/>
      <w:numFmt w:val="lowerLetter"/>
      <w:lvlText w:val="%8."/>
      <w:lvlJc w:val="left"/>
      <w:pPr>
        <w:tabs>
          <w:tab w:val="num" w:pos="13415"/>
        </w:tabs>
        <w:ind w:left="13415" w:hanging="360"/>
      </w:pPr>
    </w:lvl>
    <w:lvl w:ilvl="8" w:tplc="04190005" w:tentative="1">
      <w:start w:val="1"/>
      <w:numFmt w:val="lowerRoman"/>
      <w:lvlText w:val="%9."/>
      <w:lvlJc w:val="right"/>
      <w:pPr>
        <w:tabs>
          <w:tab w:val="num" w:pos="14135"/>
        </w:tabs>
        <w:ind w:left="14135" w:hanging="180"/>
      </w:pPr>
    </w:lvl>
  </w:abstractNum>
  <w:abstractNum w:abstractNumId="33" w15:restartNumberingAfterBreak="0">
    <w:nsid w:val="3C485CC1"/>
    <w:multiLevelType w:val="hybridMultilevel"/>
    <w:tmpl w:val="242041FC"/>
    <w:lvl w:ilvl="0" w:tplc="279299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3D1C2EA7"/>
    <w:multiLevelType w:val="hybridMultilevel"/>
    <w:tmpl w:val="E3549766"/>
    <w:styleLink w:val="11"/>
    <w:lvl w:ilvl="0" w:tplc="2C52A5A6">
      <w:start w:val="1"/>
      <w:numFmt w:val="decimal"/>
      <w:lvlText w:val="%1."/>
      <w:lvlJc w:val="left"/>
      <w:pPr>
        <w:tabs>
          <w:tab w:val="num" w:pos="1069"/>
        </w:tabs>
        <w:ind w:left="1069"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5" w15:restartNumberingAfterBreak="0">
    <w:nsid w:val="40B77D2F"/>
    <w:multiLevelType w:val="hybridMultilevel"/>
    <w:tmpl w:val="748A71CC"/>
    <w:lvl w:ilvl="0" w:tplc="279299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1466D92"/>
    <w:multiLevelType w:val="hybridMultilevel"/>
    <w:tmpl w:val="AF42FDCE"/>
    <w:styleLink w:val="1ai214"/>
    <w:lvl w:ilvl="0" w:tplc="7554B8DE">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37"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start w:val="1"/>
      <w:numFmt w:val="bullet"/>
      <w:lvlText w:val="o"/>
      <w:lvlJc w:val="left"/>
      <w:pPr>
        <w:tabs>
          <w:tab w:val="num" w:pos="2210"/>
        </w:tabs>
        <w:ind w:left="2210" w:hanging="360"/>
      </w:pPr>
      <w:rPr>
        <w:rFonts w:ascii="Courier New" w:hAnsi="Courier New" w:cs="Courier New" w:hint="default"/>
      </w:rPr>
    </w:lvl>
    <w:lvl w:ilvl="2" w:tplc="04190005">
      <w:start w:val="1"/>
      <w:numFmt w:val="bullet"/>
      <w:lvlText w:val=""/>
      <w:lvlJc w:val="left"/>
      <w:pPr>
        <w:tabs>
          <w:tab w:val="num" w:pos="2930"/>
        </w:tabs>
        <w:ind w:left="2930" w:hanging="360"/>
      </w:pPr>
      <w:rPr>
        <w:rFonts w:ascii="Wingdings" w:hAnsi="Wingdings" w:hint="default"/>
      </w:rPr>
    </w:lvl>
    <w:lvl w:ilvl="3" w:tplc="04190001">
      <w:start w:val="1"/>
      <w:numFmt w:val="bullet"/>
      <w:lvlText w:val=""/>
      <w:lvlJc w:val="left"/>
      <w:pPr>
        <w:tabs>
          <w:tab w:val="num" w:pos="3650"/>
        </w:tabs>
        <w:ind w:left="3650" w:hanging="360"/>
      </w:pPr>
      <w:rPr>
        <w:rFonts w:ascii="Symbol" w:hAnsi="Symbol" w:hint="default"/>
      </w:rPr>
    </w:lvl>
    <w:lvl w:ilvl="4" w:tplc="04190003">
      <w:start w:val="1"/>
      <w:numFmt w:val="bullet"/>
      <w:lvlText w:val="o"/>
      <w:lvlJc w:val="left"/>
      <w:pPr>
        <w:tabs>
          <w:tab w:val="num" w:pos="4370"/>
        </w:tabs>
        <w:ind w:left="4370" w:hanging="360"/>
      </w:pPr>
      <w:rPr>
        <w:rFonts w:ascii="Courier New" w:hAnsi="Courier New" w:cs="Courier New" w:hint="default"/>
      </w:rPr>
    </w:lvl>
    <w:lvl w:ilvl="5" w:tplc="04190005">
      <w:start w:val="1"/>
      <w:numFmt w:val="bullet"/>
      <w:lvlText w:val=""/>
      <w:lvlJc w:val="left"/>
      <w:pPr>
        <w:tabs>
          <w:tab w:val="num" w:pos="5090"/>
        </w:tabs>
        <w:ind w:left="5090" w:hanging="360"/>
      </w:pPr>
      <w:rPr>
        <w:rFonts w:ascii="Wingdings" w:hAnsi="Wingdings" w:hint="default"/>
      </w:rPr>
    </w:lvl>
    <w:lvl w:ilvl="6" w:tplc="04190001">
      <w:start w:val="1"/>
      <w:numFmt w:val="bullet"/>
      <w:lvlText w:val=""/>
      <w:lvlJc w:val="left"/>
      <w:pPr>
        <w:tabs>
          <w:tab w:val="num" w:pos="5810"/>
        </w:tabs>
        <w:ind w:left="5810" w:hanging="360"/>
      </w:pPr>
      <w:rPr>
        <w:rFonts w:ascii="Symbol" w:hAnsi="Symbol" w:hint="default"/>
      </w:rPr>
    </w:lvl>
    <w:lvl w:ilvl="7" w:tplc="04190003">
      <w:start w:val="1"/>
      <w:numFmt w:val="bullet"/>
      <w:lvlText w:val="o"/>
      <w:lvlJc w:val="left"/>
      <w:pPr>
        <w:tabs>
          <w:tab w:val="num" w:pos="6530"/>
        </w:tabs>
        <w:ind w:left="6530" w:hanging="360"/>
      </w:pPr>
      <w:rPr>
        <w:rFonts w:ascii="Courier New" w:hAnsi="Courier New" w:cs="Courier New" w:hint="default"/>
      </w:rPr>
    </w:lvl>
    <w:lvl w:ilvl="8" w:tplc="04190005">
      <w:start w:val="1"/>
      <w:numFmt w:val="bullet"/>
      <w:lvlText w:val=""/>
      <w:lvlJc w:val="left"/>
      <w:pPr>
        <w:tabs>
          <w:tab w:val="num" w:pos="7250"/>
        </w:tabs>
        <w:ind w:left="7250" w:hanging="360"/>
      </w:pPr>
      <w:rPr>
        <w:rFonts w:ascii="Wingdings" w:hAnsi="Wingdings" w:hint="default"/>
      </w:rPr>
    </w:lvl>
  </w:abstractNum>
  <w:abstractNum w:abstractNumId="38" w15:restartNumberingAfterBreak="0">
    <w:nsid w:val="41FA5D74"/>
    <w:multiLevelType w:val="hybridMultilevel"/>
    <w:tmpl w:val="15049A46"/>
    <w:styleLink w:val="1ai24"/>
    <w:lvl w:ilvl="0" w:tplc="0690013E">
      <w:start w:val="11"/>
      <w:numFmt w:val="bullet"/>
      <w:pStyle w:val="-"/>
      <w:lvlText w:val="–"/>
      <w:lvlJc w:val="left"/>
      <w:pPr>
        <w:ind w:left="928" w:hanging="360"/>
      </w:pPr>
      <w:rPr>
        <w:rFonts w:ascii="Times New Roman" w:eastAsia="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9" w15:restartNumberingAfterBreak="0">
    <w:nsid w:val="45B917AD"/>
    <w:multiLevelType w:val="hybridMultilevel"/>
    <w:tmpl w:val="03809AF0"/>
    <w:lvl w:ilvl="0" w:tplc="75049128">
      <w:start w:val="1"/>
      <w:numFmt w:val="decimal"/>
      <w:pStyle w:val="a3"/>
      <w:lvlText w:val="%1)"/>
      <w:lvlJc w:val="left"/>
      <w:pPr>
        <w:ind w:left="1854" w:hanging="360"/>
      </w:pPr>
      <w:rPr>
        <w:rFonts w:ascii="Times New Roman" w:eastAsia="Times New Roman" w:hAnsi="Times New Roman" w:cs="Times New Roman"/>
        <w:b w:val="0"/>
        <w:i w:val="0"/>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0" w15:restartNumberingAfterBreak="0">
    <w:nsid w:val="49643F15"/>
    <w:multiLevelType w:val="hybridMultilevel"/>
    <w:tmpl w:val="51220E92"/>
    <w:styleLink w:val="1ai"/>
    <w:lvl w:ilvl="0" w:tplc="A98E231A">
      <w:start w:val="1"/>
      <w:numFmt w:val="decimal"/>
      <w:lvlText w:val="%1."/>
      <w:lvlJc w:val="left"/>
      <w:pPr>
        <w:tabs>
          <w:tab w:val="num" w:pos="2448"/>
        </w:tabs>
        <w:ind w:left="2448" w:hanging="1368"/>
      </w:pPr>
    </w:lvl>
    <w:lvl w:ilvl="1" w:tplc="E1F62B5A">
      <w:start w:val="1"/>
      <w:numFmt w:val="lowerLetter"/>
      <w:lvlText w:val="%2."/>
      <w:lvlJc w:val="left"/>
      <w:pPr>
        <w:tabs>
          <w:tab w:val="num" w:pos="2160"/>
        </w:tabs>
        <w:ind w:left="2160" w:hanging="360"/>
      </w:pPr>
    </w:lvl>
    <w:lvl w:ilvl="2" w:tplc="7C58A420">
      <w:start w:val="1"/>
      <w:numFmt w:val="lowerRoman"/>
      <w:lvlText w:val="%3."/>
      <w:lvlJc w:val="right"/>
      <w:pPr>
        <w:tabs>
          <w:tab w:val="num" w:pos="2880"/>
        </w:tabs>
        <w:ind w:left="2880" w:hanging="180"/>
      </w:pPr>
    </w:lvl>
    <w:lvl w:ilvl="3" w:tplc="CCAC8F7A">
      <w:start w:val="1"/>
      <w:numFmt w:val="decimal"/>
      <w:lvlText w:val="%4."/>
      <w:lvlJc w:val="left"/>
      <w:pPr>
        <w:tabs>
          <w:tab w:val="num" w:pos="3600"/>
        </w:tabs>
        <w:ind w:left="3600" w:hanging="360"/>
      </w:pPr>
    </w:lvl>
    <w:lvl w:ilvl="4" w:tplc="ABF8F046">
      <w:start w:val="1"/>
      <w:numFmt w:val="lowerLetter"/>
      <w:lvlText w:val="%5."/>
      <w:lvlJc w:val="left"/>
      <w:pPr>
        <w:tabs>
          <w:tab w:val="num" w:pos="4320"/>
        </w:tabs>
        <w:ind w:left="4320" w:hanging="360"/>
      </w:pPr>
    </w:lvl>
    <w:lvl w:ilvl="5" w:tplc="2D300F26">
      <w:start w:val="1"/>
      <w:numFmt w:val="lowerRoman"/>
      <w:lvlText w:val="%6."/>
      <w:lvlJc w:val="right"/>
      <w:pPr>
        <w:tabs>
          <w:tab w:val="num" w:pos="5040"/>
        </w:tabs>
        <w:ind w:left="5040" w:hanging="180"/>
      </w:pPr>
    </w:lvl>
    <w:lvl w:ilvl="6" w:tplc="7A6E38E8">
      <w:start w:val="1"/>
      <w:numFmt w:val="decimal"/>
      <w:lvlText w:val="%7."/>
      <w:lvlJc w:val="left"/>
      <w:pPr>
        <w:tabs>
          <w:tab w:val="num" w:pos="5760"/>
        </w:tabs>
        <w:ind w:left="5760" w:hanging="360"/>
      </w:pPr>
    </w:lvl>
    <w:lvl w:ilvl="7" w:tplc="71AE91E0">
      <w:start w:val="1"/>
      <w:numFmt w:val="lowerLetter"/>
      <w:lvlText w:val="%8."/>
      <w:lvlJc w:val="left"/>
      <w:pPr>
        <w:tabs>
          <w:tab w:val="num" w:pos="6480"/>
        </w:tabs>
        <w:ind w:left="6480" w:hanging="360"/>
      </w:pPr>
    </w:lvl>
    <w:lvl w:ilvl="8" w:tplc="C5D875AA">
      <w:start w:val="1"/>
      <w:numFmt w:val="lowerRoman"/>
      <w:lvlText w:val="%9."/>
      <w:lvlJc w:val="right"/>
      <w:pPr>
        <w:tabs>
          <w:tab w:val="num" w:pos="7200"/>
        </w:tabs>
        <w:ind w:left="7200" w:hanging="180"/>
      </w:pPr>
    </w:lvl>
  </w:abstractNum>
  <w:abstractNum w:abstractNumId="41" w15:restartNumberingAfterBreak="0">
    <w:nsid w:val="4A2F353E"/>
    <w:multiLevelType w:val="hybridMultilevel"/>
    <w:tmpl w:val="38742FE8"/>
    <w:lvl w:ilvl="0" w:tplc="FFFFFFFF">
      <w:start w:val="1"/>
      <w:numFmt w:val="decimal"/>
      <w:pStyle w:val="S0"/>
      <w:lvlText w:val="Рисунок %1"/>
      <w:lvlJc w:val="left"/>
      <w:pPr>
        <w:tabs>
          <w:tab w:val="num" w:pos="360"/>
        </w:tabs>
        <w:ind w:left="360" w:hanging="360"/>
      </w:pPr>
    </w:lvl>
    <w:lvl w:ilvl="1" w:tplc="FFFFFFFF">
      <w:start w:val="1"/>
      <w:numFmt w:val="lowerLetter"/>
      <w:lvlText w:val="%2."/>
      <w:lvlJc w:val="left"/>
      <w:pPr>
        <w:tabs>
          <w:tab w:val="num" w:pos="2149"/>
        </w:tabs>
        <w:ind w:left="2149" w:hanging="360"/>
      </w:pPr>
    </w:lvl>
    <w:lvl w:ilvl="2" w:tplc="FFFFFFFF">
      <w:start w:val="1"/>
      <w:numFmt w:val="lowerRoman"/>
      <w:lvlText w:val="%3."/>
      <w:lvlJc w:val="right"/>
      <w:pPr>
        <w:tabs>
          <w:tab w:val="num" w:pos="2869"/>
        </w:tabs>
        <w:ind w:left="2869" w:hanging="180"/>
      </w:pPr>
    </w:lvl>
    <w:lvl w:ilvl="3" w:tplc="FFFFFFFF">
      <w:start w:val="1"/>
      <w:numFmt w:val="decimal"/>
      <w:lvlText w:val="%4."/>
      <w:lvlJc w:val="left"/>
      <w:pPr>
        <w:tabs>
          <w:tab w:val="num" w:pos="3589"/>
        </w:tabs>
        <w:ind w:left="3589" w:hanging="360"/>
      </w:pPr>
    </w:lvl>
    <w:lvl w:ilvl="4" w:tplc="FFFFFFFF">
      <w:start w:val="1"/>
      <w:numFmt w:val="lowerLetter"/>
      <w:lvlText w:val="%5."/>
      <w:lvlJc w:val="left"/>
      <w:pPr>
        <w:tabs>
          <w:tab w:val="num" w:pos="4309"/>
        </w:tabs>
        <w:ind w:left="4309" w:hanging="360"/>
      </w:pPr>
    </w:lvl>
    <w:lvl w:ilvl="5" w:tplc="FFFFFFFF">
      <w:start w:val="1"/>
      <w:numFmt w:val="lowerRoman"/>
      <w:lvlText w:val="%6."/>
      <w:lvlJc w:val="right"/>
      <w:pPr>
        <w:tabs>
          <w:tab w:val="num" w:pos="5029"/>
        </w:tabs>
        <w:ind w:left="5029" w:hanging="180"/>
      </w:pPr>
    </w:lvl>
    <w:lvl w:ilvl="6" w:tplc="FFFFFFFF">
      <w:start w:val="1"/>
      <w:numFmt w:val="decimal"/>
      <w:lvlText w:val="%7."/>
      <w:lvlJc w:val="left"/>
      <w:pPr>
        <w:tabs>
          <w:tab w:val="num" w:pos="5749"/>
        </w:tabs>
        <w:ind w:left="5749" w:hanging="360"/>
      </w:pPr>
    </w:lvl>
    <w:lvl w:ilvl="7" w:tplc="FFFFFFFF">
      <w:start w:val="1"/>
      <w:numFmt w:val="lowerLetter"/>
      <w:lvlText w:val="%8."/>
      <w:lvlJc w:val="left"/>
      <w:pPr>
        <w:tabs>
          <w:tab w:val="num" w:pos="6469"/>
        </w:tabs>
        <w:ind w:left="6469" w:hanging="360"/>
      </w:pPr>
    </w:lvl>
    <w:lvl w:ilvl="8" w:tplc="FFFFFFFF">
      <w:start w:val="1"/>
      <w:numFmt w:val="lowerRoman"/>
      <w:lvlText w:val="%9."/>
      <w:lvlJc w:val="right"/>
      <w:pPr>
        <w:tabs>
          <w:tab w:val="num" w:pos="7189"/>
        </w:tabs>
        <w:ind w:left="7189" w:hanging="180"/>
      </w:pPr>
    </w:lvl>
  </w:abstractNum>
  <w:abstractNum w:abstractNumId="42" w15:restartNumberingAfterBreak="0">
    <w:nsid w:val="4AC81490"/>
    <w:multiLevelType w:val="hybridMultilevel"/>
    <w:tmpl w:val="11E6EE30"/>
    <w:lvl w:ilvl="0" w:tplc="279299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4BA254BE"/>
    <w:multiLevelType w:val="hybridMultilevel"/>
    <w:tmpl w:val="ECC6EF58"/>
    <w:styleLink w:val="1111111"/>
    <w:lvl w:ilvl="0" w:tplc="1F3A7A8E">
      <w:start w:val="3"/>
      <w:numFmt w:val="decimal"/>
      <w:lvlText w:val="%1."/>
      <w:lvlJc w:val="left"/>
      <w:pPr>
        <w:tabs>
          <w:tab w:val="num" w:pos="720"/>
        </w:tabs>
        <w:ind w:left="720" w:hanging="360"/>
      </w:pPr>
    </w:lvl>
    <w:lvl w:ilvl="1" w:tplc="0E6A6240">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44"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4E3E5D5C"/>
    <w:multiLevelType w:val="hybridMultilevel"/>
    <w:tmpl w:val="F82C4A36"/>
    <w:lvl w:ilvl="0" w:tplc="D74E5F0C">
      <w:start w:val="65535"/>
      <w:numFmt w:val="bullet"/>
      <w:pStyle w:val="CM80"/>
      <w:lvlText w:val="•"/>
      <w:lvlJc w:val="left"/>
      <w:pPr>
        <w:tabs>
          <w:tab w:val="num" w:pos="-357"/>
        </w:tabs>
        <w:ind w:left="352" w:hanging="35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F37245B"/>
    <w:multiLevelType w:val="hybridMultilevel"/>
    <w:tmpl w:val="F344FF40"/>
    <w:lvl w:ilvl="0" w:tplc="0419000F">
      <w:start w:val="1"/>
      <w:numFmt w:val="bullet"/>
      <w:lvlText w:val="-"/>
      <w:lvlJc w:val="left"/>
      <w:pPr>
        <w:ind w:left="1440" w:hanging="360"/>
      </w:pPr>
      <w:rPr>
        <w:rFonts w:ascii="Courier New" w:hAnsi="Courier New"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7" w15:restartNumberingAfterBreak="0">
    <w:nsid w:val="4FEB3A75"/>
    <w:multiLevelType w:val="hybridMultilevel"/>
    <w:tmpl w:val="9D880B26"/>
    <w:lvl w:ilvl="0" w:tplc="C67E7864">
      <w:start w:val="1"/>
      <w:numFmt w:val="bullet"/>
      <w:lvlText w:val=""/>
      <w:lvlJc w:val="left"/>
      <w:pPr>
        <w:ind w:left="1500" w:hanging="360"/>
      </w:pPr>
      <w:rPr>
        <w:rFonts w:ascii="Symbol" w:hAnsi="Symbol" w:hint="default"/>
      </w:rPr>
    </w:lvl>
    <w:lvl w:ilvl="1" w:tplc="04190003">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cs="Courier New"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cs="Courier New" w:hint="default"/>
      </w:rPr>
    </w:lvl>
    <w:lvl w:ilvl="8" w:tplc="04190005">
      <w:start w:val="1"/>
      <w:numFmt w:val="bullet"/>
      <w:lvlText w:val=""/>
      <w:lvlJc w:val="left"/>
      <w:pPr>
        <w:ind w:left="7260" w:hanging="360"/>
      </w:pPr>
      <w:rPr>
        <w:rFonts w:ascii="Wingdings" w:hAnsi="Wingdings" w:hint="default"/>
      </w:rPr>
    </w:lvl>
  </w:abstractNum>
  <w:abstractNum w:abstractNumId="48" w15:restartNumberingAfterBreak="0">
    <w:nsid w:val="503534E9"/>
    <w:multiLevelType w:val="hybridMultilevel"/>
    <w:tmpl w:val="23668860"/>
    <w:styleLink w:val="33"/>
    <w:lvl w:ilvl="0" w:tplc="7554B8DE">
      <w:start w:val="1"/>
      <w:numFmt w:val="bullet"/>
      <w:lvlText w:val=""/>
      <w:lvlJc w:val="left"/>
      <w:pPr>
        <w:ind w:left="928"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9" w15:restartNumberingAfterBreak="0">
    <w:nsid w:val="569B4E34"/>
    <w:multiLevelType w:val="hybridMultilevel"/>
    <w:tmpl w:val="DFC89BC8"/>
    <w:styleLink w:val="11111133"/>
    <w:lvl w:ilvl="0" w:tplc="7554B8DE">
      <w:start w:val="1"/>
      <w:numFmt w:val="bullet"/>
      <w:lvlText w:val=""/>
      <w:lvlJc w:val="left"/>
      <w:pPr>
        <w:ind w:left="1070" w:hanging="360"/>
      </w:pPr>
      <w:rPr>
        <w:rFonts w:ascii="Symbol" w:hAnsi="Symbol" w:hint="default"/>
      </w:rPr>
    </w:lvl>
    <w:lvl w:ilvl="1" w:tplc="04190003">
      <w:start w:val="1"/>
      <w:numFmt w:val="bullet"/>
      <w:lvlText w:val="o"/>
      <w:lvlJc w:val="left"/>
      <w:pPr>
        <w:ind w:left="3060" w:hanging="360"/>
      </w:pPr>
      <w:rPr>
        <w:rFonts w:ascii="Courier New" w:hAnsi="Courier New" w:cs="Courier New" w:hint="default"/>
      </w:rPr>
    </w:lvl>
    <w:lvl w:ilvl="2" w:tplc="04190005">
      <w:start w:val="1"/>
      <w:numFmt w:val="bullet"/>
      <w:lvlText w:val=""/>
      <w:lvlJc w:val="left"/>
      <w:pPr>
        <w:ind w:left="3780" w:hanging="360"/>
      </w:pPr>
      <w:rPr>
        <w:rFonts w:ascii="Wingdings" w:hAnsi="Wingdings" w:hint="default"/>
      </w:rPr>
    </w:lvl>
    <w:lvl w:ilvl="3" w:tplc="04190001">
      <w:start w:val="1"/>
      <w:numFmt w:val="bullet"/>
      <w:lvlText w:val=""/>
      <w:lvlJc w:val="left"/>
      <w:pPr>
        <w:ind w:left="4500" w:hanging="360"/>
      </w:pPr>
      <w:rPr>
        <w:rFonts w:ascii="Symbol" w:hAnsi="Symbol" w:hint="default"/>
      </w:rPr>
    </w:lvl>
    <w:lvl w:ilvl="4" w:tplc="04190003">
      <w:start w:val="1"/>
      <w:numFmt w:val="bullet"/>
      <w:lvlText w:val="o"/>
      <w:lvlJc w:val="left"/>
      <w:pPr>
        <w:ind w:left="5220" w:hanging="360"/>
      </w:pPr>
      <w:rPr>
        <w:rFonts w:ascii="Courier New" w:hAnsi="Courier New" w:cs="Courier New" w:hint="default"/>
      </w:rPr>
    </w:lvl>
    <w:lvl w:ilvl="5" w:tplc="04190005">
      <w:start w:val="1"/>
      <w:numFmt w:val="bullet"/>
      <w:lvlText w:val=""/>
      <w:lvlJc w:val="left"/>
      <w:pPr>
        <w:ind w:left="5940" w:hanging="360"/>
      </w:pPr>
      <w:rPr>
        <w:rFonts w:ascii="Wingdings" w:hAnsi="Wingdings" w:hint="default"/>
      </w:rPr>
    </w:lvl>
    <w:lvl w:ilvl="6" w:tplc="04190001">
      <w:start w:val="1"/>
      <w:numFmt w:val="bullet"/>
      <w:lvlText w:val=""/>
      <w:lvlJc w:val="left"/>
      <w:pPr>
        <w:ind w:left="6660" w:hanging="360"/>
      </w:pPr>
      <w:rPr>
        <w:rFonts w:ascii="Symbol" w:hAnsi="Symbol" w:hint="default"/>
      </w:rPr>
    </w:lvl>
    <w:lvl w:ilvl="7" w:tplc="04190003">
      <w:start w:val="1"/>
      <w:numFmt w:val="bullet"/>
      <w:lvlText w:val="o"/>
      <w:lvlJc w:val="left"/>
      <w:pPr>
        <w:ind w:left="7380" w:hanging="360"/>
      </w:pPr>
      <w:rPr>
        <w:rFonts w:ascii="Courier New" w:hAnsi="Courier New" w:cs="Courier New" w:hint="default"/>
      </w:rPr>
    </w:lvl>
    <w:lvl w:ilvl="8" w:tplc="04190005">
      <w:start w:val="1"/>
      <w:numFmt w:val="bullet"/>
      <w:lvlText w:val=""/>
      <w:lvlJc w:val="left"/>
      <w:pPr>
        <w:ind w:left="8100" w:hanging="360"/>
      </w:pPr>
      <w:rPr>
        <w:rFonts w:ascii="Wingdings" w:hAnsi="Wingdings" w:hint="default"/>
      </w:rPr>
    </w:lvl>
  </w:abstractNum>
  <w:abstractNum w:abstractNumId="50" w15:restartNumberingAfterBreak="0">
    <w:nsid w:val="59E60585"/>
    <w:multiLevelType w:val="hybridMultilevel"/>
    <w:tmpl w:val="E78C7934"/>
    <w:lvl w:ilvl="0" w:tplc="5AFCDBC2">
      <w:start w:val="1"/>
      <w:numFmt w:val="bullet"/>
      <w:lvlText w:val=""/>
      <w:lvlJc w:val="left"/>
      <w:pPr>
        <w:tabs>
          <w:tab w:val="num" w:pos="3346"/>
        </w:tabs>
        <w:ind w:left="3346" w:hanging="360"/>
      </w:pPr>
      <w:rPr>
        <w:rFonts w:ascii="Symbol" w:hAnsi="Symbol" w:hint="default"/>
        <w:color w:val="auto"/>
      </w:rPr>
    </w:lvl>
    <w:lvl w:ilvl="1" w:tplc="2D48B000">
      <w:start w:val="1"/>
      <w:numFmt w:val="bullet"/>
      <w:pStyle w:val="13"/>
      <w:lvlText w:val=""/>
      <w:lvlJc w:val="left"/>
      <w:pPr>
        <w:tabs>
          <w:tab w:val="num" w:pos="2149"/>
        </w:tabs>
        <w:ind w:left="2149" w:hanging="360"/>
      </w:pPr>
      <w:rPr>
        <w:rFonts w:ascii="Symbol" w:hAnsi="Symbol" w:hint="default"/>
        <w:color w:val="auto"/>
      </w:rPr>
    </w:lvl>
    <w:lvl w:ilvl="2" w:tplc="5F1C532C">
      <w:start w:val="1"/>
      <w:numFmt w:val="bullet"/>
      <w:lvlText w:val=""/>
      <w:lvlJc w:val="left"/>
      <w:pPr>
        <w:tabs>
          <w:tab w:val="num" w:pos="2869"/>
        </w:tabs>
        <w:ind w:left="2869" w:hanging="360"/>
      </w:pPr>
      <w:rPr>
        <w:rFonts w:ascii="Wingdings" w:hAnsi="Wingdings" w:hint="default"/>
      </w:rPr>
    </w:lvl>
    <w:lvl w:ilvl="3" w:tplc="469C65FC">
      <w:start w:val="1"/>
      <w:numFmt w:val="bullet"/>
      <w:lvlText w:val=""/>
      <w:lvlJc w:val="left"/>
      <w:pPr>
        <w:tabs>
          <w:tab w:val="num" w:pos="3589"/>
        </w:tabs>
        <w:ind w:left="3589" w:hanging="360"/>
      </w:pPr>
      <w:rPr>
        <w:rFonts w:ascii="Symbol" w:hAnsi="Symbol" w:hint="default"/>
      </w:rPr>
    </w:lvl>
    <w:lvl w:ilvl="4" w:tplc="E73EB3BC">
      <w:start w:val="1"/>
      <w:numFmt w:val="bullet"/>
      <w:lvlText w:val="o"/>
      <w:lvlJc w:val="left"/>
      <w:pPr>
        <w:tabs>
          <w:tab w:val="num" w:pos="4309"/>
        </w:tabs>
        <w:ind w:left="4309" w:hanging="360"/>
      </w:pPr>
      <w:rPr>
        <w:rFonts w:ascii="Courier New" w:hAnsi="Courier New" w:cs="Courier New" w:hint="default"/>
      </w:rPr>
    </w:lvl>
    <w:lvl w:ilvl="5" w:tplc="B9A44184">
      <w:start w:val="1"/>
      <w:numFmt w:val="bullet"/>
      <w:lvlText w:val=""/>
      <w:lvlJc w:val="left"/>
      <w:pPr>
        <w:tabs>
          <w:tab w:val="num" w:pos="5029"/>
        </w:tabs>
        <w:ind w:left="5029" w:hanging="360"/>
      </w:pPr>
      <w:rPr>
        <w:rFonts w:ascii="Wingdings" w:hAnsi="Wingdings" w:hint="default"/>
      </w:rPr>
    </w:lvl>
    <w:lvl w:ilvl="6" w:tplc="E0F82204">
      <w:start w:val="1"/>
      <w:numFmt w:val="bullet"/>
      <w:lvlText w:val=""/>
      <w:lvlJc w:val="left"/>
      <w:pPr>
        <w:tabs>
          <w:tab w:val="num" w:pos="5749"/>
        </w:tabs>
        <w:ind w:left="5749" w:hanging="360"/>
      </w:pPr>
      <w:rPr>
        <w:rFonts w:ascii="Symbol" w:hAnsi="Symbol" w:hint="default"/>
      </w:rPr>
    </w:lvl>
    <w:lvl w:ilvl="7" w:tplc="6192A3F2">
      <w:start w:val="1"/>
      <w:numFmt w:val="bullet"/>
      <w:lvlText w:val="o"/>
      <w:lvlJc w:val="left"/>
      <w:pPr>
        <w:tabs>
          <w:tab w:val="num" w:pos="6469"/>
        </w:tabs>
        <w:ind w:left="6469" w:hanging="360"/>
      </w:pPr>
      <w:rPr>
        <w:rFonts w:ascii="Courier New" w:hAnsi="Courier New" w:cs="Courier New" w:hint="default"/>
      </w:rPr>
    </w:lvl>
    <w:lvl w:ilvl="8" w:tplc="1ECE32A0">
      <w:start w:val="1"/>
      <w:numFmt w:val="bullet"/>
      <w:lvlText w:val=""/>
      <w:lvlJc w:val="left"/>
      <w:pPr>
        <w:tabs>
          <w:tab w:val="num" w:pos="7189"/>
        </w:tabs>
        <w:ind w:left="7189" w:hanging="360"/>
      </w:pPr>
      <w:rPr>
        <w:rFonts w:ascii="Wingdings" w:hAnsi="Wingdings" w:hint="default"/>
      </w:rPr>
    </w:lvl>
  </w:abstractNum>
  <w:abstractNum w:abstractNumId="51" w15:restartNumberingAfterBreak="0">
    <w:nsid w:val="5D317A86"/>
    <w:multiLevelType w:val="multilevel"/>
    <w:tmpl w:val="410A82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ind w:left="2160" w:hanging="360"/>
      </w:pPr>
    </w:lvl>
    <w:lvl w:ilvl="3">
      <w:start w:val="7"/>
      <w:numFmt w:val="decimal"/>
      <w:lvlText w:val="%4"/>
      <w:lvlJc w:val="left"/>
      <w:pPr>
        <w:ind w:left="2880" w:hanging="360"/>
      </w:p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3" w15:restartNumberingAfterBreak="0">
    <w:nsid w:val="62220039"/>
    <w:multiLevelType w:val="hybridMultilevel"/>
    <w:tmpl w:val="199CD90C"/>
    <w:styleLink w:val="111111213"/>
    <w:lvl w:ilvl="0" w:tplc="E1B4461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4" w15:restartNumberingAfterBreak="0">
    <w:nsid w:val="639A4FAC"/>
    <w:multiLevelType w:val="hybridMultilevel"/>
    <w:tmpl w:val="8CB8DCBA"/>
    <w:styleLink w:val="1ai111"/>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6C2001F"/>
    <w:multiLevelType w:val="multilevel"/>
    <w:tmpl w:val="229882DC"/>
    <w:styleLink w:val="1111114"/>
    <w:lvl w:ilvl="0">
      <w:start w:val="1"/>
      <w:numFmt w:val="decimal"/>
      <w:lvlText w:val="%1."/>
      <w:lvlJc w:val="left"/>
      <w:pPr>
        <w:ind w:left="720" w:hanging="360"/>
      </w:pPr>
      <w:rPr>
        <w:i w:val="0"/>
        <w:sz w:val="28"/>
      </w:rPr>
    </w:lvl>
    <w:lvl w:ilvl="1">
      <w:start w:val="3"/>
      <w:numFmt w:val="decimal"/>
      <w:isLgl/>
      <w:lvlText w:val="%1.%2."/>
      <w:lvlJc w:val="left"/>
      <w:pPr>
        <w:ind w:left="915" w:hanging="555"/>
      </w:pPr>
    </w:lvl>
    <w:lvl w:ilvl="2">
      <w:start w:val="5"/>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6" w15:restartNumberingAfterBreak="0">
    <w:nsid w:val="6A31238C"/>
    <w:multiLevelType w:val="hybridMultilevel"/>
    <w:tmpl w:val="C10C7094"/>
    <w:lvl w:ilvl="0" w:tplc="FF284DE6">
      <w:start w:val="1"/>
      <w:numFmt w:val="bullet"/>
      <w:pStyle w:val="a4"/>
      <w:lvlText w:val=""/>
      <w:lvlJc w:val="left"/>
      <w:pPr>
        <w:tabs>
          <w:tab w:val="num" w:pos="1022"/>
        </w:tabs>
        <w:ind w:left="1022" w:hanging="45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1260"/>
        </w:tabs>
        <w:ind w:left="12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B667945"/>
    <w:multiLevelType w:val="hybridMultilevel"/>
    <w:tmpl w:val="1DE641A4"/>
    <w:lvl w:ilvl="0" w:tplc="D82C9CA2">
      <w:start w:val="1"/>
      <w:numFmt w:val="bullet"/>
      <w:pStyle w:val="-S"/>
      <w:lvlText w:val="-"/>
      <w:lvlJc w:val="left"/>
      <w:pPr>
        <w:ind w:left="1571" w:hanging="360"/>
      </w:pPr>
      <w:rPr>
        <w:rFonts w:ascii="Vrinda" w:hAnsi="Vrinda" w:cs="Times New Roman" w:hint="default"/>
      </w:rPr>
    </w:lvl>
    <w:lvl w:ilvl="1" w:tplc="8E7A480C">
      <w:start w:val="1"/>
      <w:numFmt w:val="bullet"/>
      <w:lvlText w:val="o"/>
      <w:lvlJc w:val="left"/>
      <w:pPr>
        <w:ind w:left="2291" w:hanging="360"/>
      </w:pPr>
      <w:rPr>
        <w:rFonts w:ascii="Courier New" w:hAnsi="Courier New" w:cs="Courier New" w:hint="default"/>
      </w:rPr>
    </w:lvl>
    <w:lvl w:ilvl="2" w:tplc="6EEA8F42">
      <w:start w:val="1"/>
      <w:numFmt w:val="bullet"/>
      <w:lvlText w:val=""/>
      <w:lvlJc w:val="left"/>
      <w:pPr>
        <w:ind w:left="3011" w:hanging="360"/>
      </w:pPr>
      <w:rPr>
        <w:rFonts w:ascii="Wingdings" w:hAnsi="Wingdings" w:hint="default"/>
      </w:rPr>
    </w:lvl>
    <w:lvl w:ilvl="3" w:tplc="60FE73CE">
      <w:start w:val="1"/>
      <w:numFmt w:val="bullet"/>
      <w:lvlText w:val=""/>
      <w:lvlJc w:val="left"/>
      <w:pPr>
        <w:ind w:left="3731" w:hanging="360"/>
      </w:pPr>
      <w:rPr>
        <w:rFonts w:ascii="Symbol" w:hAnsi="Symbol" w:hint="default"/>
      </w:rPr>
    </w:lvl>
    <w:lvl w:ilvl="4" w:tplc="3866291C">
      <w:start w:val="1"/>
      <w:numFmt w:val="bullet"/>
      <w:lvlText w:val="o"/>
      <w:lvlJc w:val="left"/>
      <w:pPr>
        <w:ind w:left="4451" w:hanging="360"/>
      </w:pPr>
      <w:rPr>
        <w:rFonts w:ascii="Courier New" w:hAnsi="Courier New" w:cs="Courier New" w:hint="default"/>
      </w:rPr>
    </w:lvl>
    <w:lvl w:ilvl="5" w:tplc="7C6EE35A">
      <w:start w:val="1"/>
      <w:numFmt w:val="bullet"/>
      <w:lvlText w:val=""/>
      <w:lvlJc w:val="left"/>
      <w:pPr>
        <w:ind w:left="5171" w:hanging="360"/>
      </w:pPr>
      <w:rPr>
        <w:rFonts w:ascii="Wingdings" w:hAnsi="Wingdings" w:hint="default"/>
      </w:rPr>
    </w:lvl>
    <w:lvl w:ilvl="6" w:tplc="9670E5C0">
      <w:start w:val="1"/>
      <w:numFmt w:val="bullet"/>
      <w:lvlText w:val=""/>
      <w:lvlJc w:val="left"/>
      <w:pPr>
        <w:ind w:left="5891" w:hanging="360"/>
      </w:pPr>
      <w:rPr>
        <w:rFonts w:ascii="Symbol" w:hAnsi="Symbol" w:hint="default"/>
      </w:rPr>
    </w:lvl>
    <w:lvl w:ilvl="7" w:tplc="7E40E2B8">
      <w:start w:val="1"/>
      <w:numFmt w:val="bullet"/>
      <w:lvlText w:val="o"/>
      <w:lvlJc w:val="left"/>
      <w:pPr>
        <w:ind w:left="6611" w:hanging="360"/>
      </w:pPr>
      <w:rPr>
        <w:rFonts w:ascii="Courier New" w:hAnsi="Courier New" w:cs="Courier New" w:hint="default"/>
      </w:rPr>
    </w:lvl>
    <w:lvl w:ilvl="8" w:tplc="4746A28C">
      <w:start w:val="1"/>
      <w:numFmt w:val="bullet"/>
      <w:lvlText w:val=""/>
      <w:lvlJc w:val="left"/>
      <w:pPr>
        <w:ind w:left="7331" w:hanging="360"/>
      </w:pPr>
      <w:rPr>
        <w:rFonts w:ascii="Wingdings" w:hAnsi="Wingdings" w:hint="default"/>
      </w:rPr>
    </w:lvl>
  </w:abstractNum>
  <w:abstractNum w:abstractNumId="58" w15:restartNumberingAfterBreak="0">
    <w:nsid w:val="6D1D48B4"/>
    <w:multiLevelType w:val="hybridMultilevel"/>
    <w:tmpl w:val="ADBEF9C2"/>
    <w:styleLink w:val="1ai2112"/>
    <w:lvl w:ilvl="0" w:tplc="35767D5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9"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DFD586D"/>
    <w:multiLevelType w:val="hybridMultilevel"/>
    <w:tmpl w:val="0A001A82"/>
    <w:lvl w:ilvl="0" w:tplc="E82A18BE">
      <w:start w:val="1"/>
      <w:numFmt w:val="decimal"/>
      <w:pStyle w:val="15"/>
      <w:lvlText w:val="Рисунок %1"/>
      <w:lvlJc w:val="left"/>
      <w:pPr>
        <w:tabs>
          <w:tab w:val="num" w:pos="2835"/>
        </w:tabs>
        <w:ind w:left="1429" w:firstLine="669"/>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61" w15:restartNumberingAfterBreak="0">
    <w:nsid w:val="718C529F"/>
    <w:multiLevelType w:val="hybridMultilevel"/>
    <w:tmpl w:val="DDD6F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3F6724B"/>
    <w:multiLevelType w:val="hybridMultilevel"/>
    <w:tmpl w:val="FA02A046"/>
    <w:styleLink w:val="1111113"/>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3" w15:restartNumberingAfterBreak="0">
    <w:nsid w:val="740C3267"/>
    <w:multiLevelType w:val="hybridMultilevel"/>
    <w:tmpl w:val="AF38856C"/>
    <w:lvl w:ilvl="0" w:tplc="3118F3E4">
      <w:start w:val="1"/>
      <w:numFmt w:val="bullet"/>
      <w:pStyle w:val="23"/>
      <w:lvlText w:val="−"/>
      <w:lvlJc w:val="left"/>
      <w:pPr>
        <w:ind w:left="928" w:hanging="360"/>
      </w:pPr>
      <w:rPr>
        <w:rFonts w:ascii="Times New Roman" w:hAnsi="Times New Roman" w:cs="Times New Roman" w:hint="default"/>
      </w:rPr>
    </w:lvl>
    <w:lvl w:ilvl="1" w:tplc="1226817E" w:tentative="1">
      <w:start w:val="1"/>
      <w:numFmt w:val="bullet"/>
      <w:lvlText w:val="o"/>
      <w:lvlJc w:val="left"/>
      <w:pPr>
        <w:ind w:left="2149" w:hanging="360"/>
      </w:pPr>
      <w:rPr>
        <w:rFonts w:ascii="Courier New" w:hAnsi="Courier New" w:cs="Courier New" w:hint="default"/>
      </w:rPr>
    </w:lvl>
    <w:lvl w:ilvl="2" w:tplc="3866FC38" w:tentative="1">
      <w:start w:val="1"/>
      <w:numFmt w:val="bullet"/>
      <w:lvlText w:val=""/>
      <w:lvlJc w:val="left"/>
      <w:pPr>
        <w:ind w:left="2869" w:hanging="360"/>
      </w:pPr>
      <w:rPr>
        <w:rFonts w:ascii="Wingdings" w:hAnsi="Wingdings" w:hint="default"/>
      </w:rPr>
    </w:lvl>
    <w:lvl w:ilvl="3" w:tplc="900C81AC" w:tentative="1">
      <w:start w:val="1"/>
      <w:numFmt w:val="bullet"/>
      <w:lvlText w:val=""/>
      <w:lvlJc w:val="left"/>
      <w:pPr>
        <w:ind w:left="3589" w:hanging="360"/>
      </w:pPr>
      <w:rPr>
        <w:rFonts w:ascii="Symbol" w:hAnsi="Symbol" w:hint="default"/>
      </w:rPr>
    </w:lvl>
    <w:lvl w:ilvl="4" w:tplc="44CE1682" w:tentative="1">
      <w:start w:val="1"/>
      <w:numFmt w:val="bullet"/>
      <w:lvlText w:val="o"/>
      <w:lvlJc w:val="left"/>
      <w:pPr>
        <w:ind w:left="4309" w:hanging="360"/>
      </w:pPr>
      <w:rPr>
        <w:rFonts w:ascii="Courier New" w:hAnsi="Courier New" w:cs="Courier New" w:hint="default"/>
      </w:rPr>
    </w:lvl>
    <w:lvl w:ilvl="5" w:tplc="F6E8BF92" w:tentative="1">
      <w:start w:val="1"/>
      <w:numFmt w:val="bullet"/>
      <w:lvlText w:val=""/>
      <w:lvlJc w:val="left"/>
      <w:pPr>
        <w:ind w:left="5029" w:hanging="360"/>
      </w:pPr>
      <w:rPr>
        <w:rFonts w:ascii="Wingdings" w:hAnsi="Wingdings" w:hint="default"/>
      </w:rPr>
    </w:lvl>
    <w:lvl w:ilvl="6" w:tplc="CE54044A" w:tentative="1">
      <w:start w:val="1"/>
      <w:numFmt w:val="bullet"/>
      <w:lvlText w:val=""/>
      <w:lvlJc w:val="left"/>
      <w:pPr>
        <w:ind w:left="5749" w:hanging="360"/>
      </w:pPr>
      <w:rPr>
        <w:rFonts w:ascii="Symbol" w:hAnsi="Symbol" w:hint="default"/>
      </w:rPr>
    </w:lvl>
    <w:lvl w:ilvl="7" w:tplc="C7E42D80" w:tentative="1">
      <w:start w:val="1"/>
      <w:numFmt w:val="bullet"/>
      <w:lvlText w:val="o"/>
      <w:lvlJc w:val="left"/>
      <w:pPr>
        <w:ind w:left="6469" w:hanging="360"/>
      </w:pPr>
      <w:rPr>
        <w:rFonts w:ascii="Courier New" w:hAnsi="Courier New" w:cs="Courier New" w:hint="default"/>
      </w:rPr>
    </w:lvl>
    <w:lvl w:ilvl="8" w:tplc="F0DCC128" w:tentative="1">
      <w:start w:val="1"/>
      <w:numFmt w:val="bullet"/>
      <w:lvlText w:val=""/>
      <w:lvlJc w:val="left"/>
      <w:pPr>
        <w:ind w:left="7189" w:hanging="360"/>
      </w:pPr>
      <w:rPr>
        <w:rFonts w:ascii="Wingdings" w:hAnsi="Wingdings" w:hint="default"/>
      </w:rPr>
    </w:lvl>
  </w:abstractNum>
  <w:abstractNum w:abstractNumId="64" w15:restartNumberingAfterBreak="0">
    <w:nsid w:val="741232A6"/>
    <w:multiLevelType w:val="multilevel"/>
    <w:tmpl w:val="0E1A4B4C"/>
    <w:styleLink w:val="110"/>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65" w15:restartNumberingAfterBreak="0">
    <w:nsid w:val="74DF6CE8"/>
    <w:multiLevelType w:val="multilevel"/>
    <w:tmpl w:val="B218B0D0"/>
    <w:styleLink w:val="WW8Num5"/>
    <w:lvl w:ilvl="0">
      <w:numFmt w:val="bullet"/>
      <w:lvlText w:val=""/>
      <w:lvlJc w:val="left"/>
      <w:rPr>
        <w:rFonts w:ascii="Wingdings" w:hAnsi="Wingding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6" w15:restartNumberingAfterBreak="0">
    <w:nsid w:val="7A3059DE"/>
    <w:multiLevelType w:val="hybridMultilevel"/>
    <w:tmpl w:val="C478CC1A"/>
    <w:styleLink w:val="211"/>
    <w:lvl w:ilvl="0" w:tplc="04190001">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7A9F68F3"/>
    <w:multiLevelType w:val="hybridMultilevel"/>
    <w:tmpl w:val="EC6A3822"/>
    <w:lvl w:ilvl="0" w:tplc="FFFFFFFF">
      <w:start w:val="1"/>
      <w:numFmt w:val="bullet"/>
      <w:pStyle w:val="a5"/>
      <w:lvlText w:val=""/>
      <w:lvlJc w:val="left"/>
      <w:pPr>
        <w:tabs>
          <w:tab w:val="num" w:pos="1281"/>
        </w:tabs>
        <w:ind w:left="1281" w:hanging="567"/>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28"/>
  </w:num>
  <w:num w:numId="3">
    <w:abstractNumId w:val="22"/>
  </w:num>
  <w:num w:numId="4">
    <w:abstractNumId w:val="1"/>
  </w:num>
  <w:num w:numId="5">
    <w:abstractNumId w:val="67"/>
  </w:num>
  <w:num w:numId="6">
    <w:abstractNumId w:val="63"/>
  </w:num>
  <w:num w:numId="7">
    <w:abstractNumId w:val="45"/>
  </w:num>
  <w:num w:numId="8">
    <w:abstractNumId w:val="10"/>
  </w:num>
  <w:num w:numId="9">
    <w:abstractNumId w:val="65"/>
  </w:num>
  <w:num w:numId="10">
    <w:abstractNumId w:val="59"/>
  </w:num>
  <w:num w:numId="11">
    <w:abstractNumId w:val="11"/>
  </w:num>
  <w:num w:numId="12">
    <w:abstractNumId w:val="4"/>
  </w:num>
  <w:num w:numId="13">
    <w:abstractNumId w:val="21"/>
  </w:num>
  <w:num w:numId="14">
    <w:abstractNumId w:val="6"/>
  </w:num>
  <w:num w:numId="15">
    <w:abstractNumId w:val="66"/>
  </w:num>
  <w:num w:numId="16">
    <w:abstractNumId w:val="50"/>
  </w:num>
  <w:num w:numId="17">
    <w:abstractNumId w:val="7"/>
    <w:lvlOverride w:ilvl="0"/>
    <w:lvlOverride w:ilvl="1"/>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7"/>
  </w:num>
  <w:num w:numId="22">
    <w:abstractNumId w:val="0"/>
  </w:num>
  <w:num w:numId="23">
    <w:abstractNumId w:val="20"/>
    <w:lvlOverride w:ilvl="0">
      <w:startOverride w:val="1"/>
    </w:lvlOverride>
  </w:num>
  <w:num w:numId="24">
    <w:abstractNumId w:val="56"/>
  </w:num>
  <w:num w:numId="25">
    <w:abstractNumId w:val="38"/>
  </w:num>
  <w:num w:numId="26">
    <w:abstractNumId w:val="2"/>
  </w:num>
  <w:num w:numId="27">
    <w:abstractNumId w:val="5"/>
  </w:num>
  <w:num w:numId="28">
    <w:abstractNumId w:val="8"/>
  </w:num>
  <w:num w:numId="29">
    <w:abstractNumId w:val="9"/>
  </w:num>
  <w:num w:numId="30">
    <w:abstractNumId w:val="12"/>
  </w:num>
  <w:num w:numId="31">
    <w:abstractNumId w:val="13"/>
  </w:num>
  <w:num w:numId="32">
    <w:abstractNumId w:val="14"/>
  </w:num>
  <w:num w:numId="33">
    <w:abstractNumId w:val="15"/>
  </w:num>
  <w:num w:numId="34">
    <w:abstractNumId w:val="17"/>
  </w:num>
  <w:num w:numId="35">
    <w:abstractNumId w:val="18"/>
  </w:num>
  <w:num w:numId="36">
    <w:abstractNumId w:val="19"/>
  </w:num>
  <w:num w:numId="37">
    <w:abstractNumId w:val="34"/>
  </w:num>
  <w:num w:numId="38">
    <w:abstractNumId w:val="36"/>
  </w:num>
  <w:num w:numId="39">
    <w:abstractNumId w:val="37"/>
  </w:num>
  <w:num w:numId="40">
    <w:abstractNumId w:val="40"/>
  </w:num>
  <w:num w:numId="41">
    <w:abstractNumId w:val="43"/>
  </w:num>
  <w:num w:numId="42">
    <w:abstractNumId w:val="44"/>
  </w:num>
  <w:num w:numId="43">
    <w:abstractNumId w:val="48"/>
  </w:num>
  <w:num w:numId="44">
    <w:abstractNumId w:val="49"/>
  </w:num>
  <w:num w:numId="45">
    <w:abstractNumId w:val="52"/>
  </w:num>
  <w:num w:numId="46">
    <w:abstractNumId w:val="53"/>
  </w:num>
  <w:num w:numId="47">
    <w:abstractNumId w:val="55"/>
  </w:num>
  <w:num w:numId="48">
    <w:abstractNumId w:val="58"/>
  </w:num>
  <w:num w:numId="49">
    <w:abstractNumId w:val="62"/>
  </w:num>
  <w:num w:numId="50">
    <w:abstractNumId w:val="64"/>
  </w:num>
  <w:num w:numId="51">
    <w:abstractNumId w:val="32"/>
  </w:num>
  <w:num w:numId="52">
    <w:abstractNumId w:val="39"/>
  </w:num>
  <w:num w:numId="53">
    <w:abstractNumId w:val="54"/>
  </w:num>
  <w:num w:numId="54">
    <w:abstractNumId w:val="23"/>
  </w:num>
  <w:num w:numId="55">
    <w:abstractNumId w:val="61"/>
  </w:num>
  <w:num w:numId="56">
    <w:abstractNumId w:val="35"/>
  </w:num>
  <w:num w:numId="57">
    <w:abstractNumId w:val="31"/>
  </w:num>
  <w:num w:numId="58">
    <w:abstractNumId w:val="42"/>
  </w:num>
  <w:num w:numId="59">
    <w:abstractNumId w:val="24"/>
  </w:num>
  <w:num w:numId="60">
    <w:abstractNumId w:val="33"/>
  </w:num>
  <w:num w:numId="61">
    <w:abstractNumId w:val="26"/>
  </w:num>
  <w:num w:numId="62">
    <w:abstractNumId w:val="25"/>
  </w:num>
  <w:num w:numId="63">
    <w:abstractNumId w:val="27"/>
  </w:num>
  <w:num w:numId="64">
    <w:abstractNumId w:val="47"/>
  </w:num>
  <w:num w:numId="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1"/>
    <w:lvlOverride w:ilvl="0"/>
    <w:lvlOverride w:ilvl="1"/>
    <w:lvlOverride w:ilvl="2">
      <w:startOverride w:val="1"/>
    </w:lvlOverride>
    <w:lvlOverride w:ilvl="3">
      <w:startOverride w:val="7"/>
    </w:lvlOverride>
    <w:lvlOverride w:ilvl="4"/>
    <w:lvlOverride w:ilvl="5"/>
    <w:lvlOverride w:ilvl="6"/>
    <w:lvlOverride w:ilvl="7"/>
    <w:lvlOverride w:ilvl="8"/>
  </w:num>
  <w:num w:numId="67">
    <w:abstractNumId w:val="3"/>
  </w:num>
  <w:num w:numId="68">
    <w:abstractNumId w:val="4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4097"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4E5"/>
    <w:rsid w:val="00000422"/>
    <w:rsid w:val="000008FC"/>
    <w:rsid w:val="00001411"/>
    <w:rsid w:val="00001513"/>
    <w:rsid w:val="00001DD6"/>
    <w:rsid w:val="000022EB"/>
    <w:rsid w:val="000023C8"/>
    <w:rsid w:val="00002B0D"/>
    <w:rsid w:val="000040DC"/>
    <w:rsid w:val="000043E3"/>
    <w:rsid w:val="00004D49"/>
    <w:rsid w:val="00005543"/>
    <w:rsid w:val="00005C61"/>
    <w:rsid w:val="00006437"/>
    <w:rsid w:val="00006872"/>
    <w:rsid w:val="00006A3E"/>
    <w:rsid w:val="00007E41"/>
    <w:rsid w:val="0001049B"/>
    <w:rsid w:val="00010562"/>
    <w:rsid w:val="000109B8"/>
    <w:rsid w:val="00010BBD"/>
    <w:rsid w:val="00010DEE"/>
    <w:rsid w:val="00011E68"/>
    <w:rsid w:val="00012688"/>
    <w:rsid w:val="00012A76"/>
    <w:rsid w:val="00013399"/>
    <w:rsid w:val="00013702"/>
    <w:rsid w:val="00014EEE"/>
    <w:rsid w:val="000151C4"/>
    <w:rsid w:val="000153B3"/>
    <w:rsid w:val="000171A8"/>
    <w:rsid w:val="0002032E"/>
    <w:rsid w:val="00020DDF"/>
    <w:rsid w:val="0002116E"/>
    <w:rsid w:val="00021192"/>
    <w:rsid w:val="000213CC"/>
    <w:rsid w:val="000215A9"/>
    <w:rsid w:val="00022351"/>
    <w:rsid w:val="0002267F"/>
    <w:rsid w:val="00023025"/>
    <w:rsid w:val="00023304"/>
    <w:rsid w:val="000240A3"/>
    <w:rsid w:val="00024E85"/>
    <w:rsid w:val="0002529B"/>
    <w:rsid w:val="000253DA"/>
    <w:rsid w:val="00025914"/>
    <w:rsid w:val="00026DC4"/>
    <w:rsid w:val="000271CF"/>
    <w:rsid w:val="00027490"/>
    <w:rsid w:val="00027C5B"/>
    <w:rsid w:val="00027DB8"/>
    <w:rsid w:val="00027EBF"/>
    <w:rsid w:val="0003031C"/>
    <w:rsid w:val="00030D30"/>
    <w:rsid w:val="00031104"/>
    <w:rsid w:val="00032011"/>
    <w:rsid w:val="0003262F"/>
    <w:rsid w:val="00032F15"/>
    <w:rsid w:val="0003380D"/>
    <w:rsid w:val="00033A7E"/>
    <w:rsid w:val="0003400F"/>
    <w:rsid w:val="0003481F"/>
    <w:rsid w:val="00034F11"/>
    <w:rsid w:val="00036374"/>
    <w:rsid w:val="000378F1"/>
    <w:rsid w:val="0003791B"/>
    <w:rsid w:val="0003795C"/>
    <w:rsid w:val="00037C76"/>
    <w:rsid w:val="0004007D"/>
    <w:rsid w:val="0004073F"/>
    <w:rsid w:val="00040A61"/>
    <w:rsid w:val="00040EED"/>
    <w:rsid w:val="00040FD9"/>
    <w:rsid w:val="00041021"/>
    <w:rsid w:val="0004133E"/>
    <w:rsid w:val="000415BF"/>
    <w:rsid w:val="00041677"/>
    <w:rsid w:val="00042561"/>
    <w:rsid w:val="00042624"/>
    <w:rsid w:val="00042B2F"/>
    <w:rsid w:val="00043118"/>
    <w:rsid w:val="00043E09"/>
    <w:rsid w:val="00044241"/>
    <w:rsid w:val="00044C63"/>
    <w:rsid w:val="00044D51"/>
    <w:rsid w:val="000453EA"/>
    <w:rsid w:val="000463A9"/>
    <w:rsid w:val="00046619"/>
    <w:rsid w:val="0004695F"/>
    <w:rsid w:val="000476E7"/>
    <w:rsid w:val="00047A57"/>
    <w:rsid w:val="00047C88"/>
    <w:rsid w:val="0005024B"/>
    <w:rsid w:val="00050D84"/>
    <w:rsid w:val="00050ED1"/>
    <w:rsid w:val="00051566"/>
    <w:rsid w:val="000519B0"/>
    <w:rsid w:val="00051ADA"/>
    <w:rsid w:val="00051E2F"/>
    <w:rsid w:val="00052094"/>
    <w:rsid w:val="00053043"/>
    <w:rsid w:val="00053FA0"/>
    <w:rsid w:val="00054054"/>
    <w:rsid w:val="0005489F"/>
    <w:rsid w:val="000548DE"/>
    <w:rsid w:val="000549C2"/>
    <w:rsid w:val="000554CB"/>
    <w:rsid w:val="00055D01"/>
    <w:rsid w:val="00055F78"/>
    <w:rsid w:val="0005601B"/>
    <w:rsid w:val="000566AD"/>
    <w:rsid w:val="00056877"/>
    <w:rsid w:val="00056DC8"/>
    <w:rsid w:val="0005756F"/>
    <w:rsid w:val="00057D63"/>
    <w:rsid w:val="00060AF5"/>
    <w:rsid w:val="00060BAE"/>
    <w:rsid w:val="0006116F"/>
    <w:rsid w:val="00061D89"/>
    <w:rsid w:val="00062021"/>
    <w:rsid w:val="000620F4"/>
    <w:rsid w:val="0006236A"/>
    <w:rsid w:val="00062AD9"/>
    <w:rsid w:val="00062C65"/>
    <w:rsid w:val="000646FF"/>
    <w:rsid w:val="00064805"/>
    <w:rsid w:val="00064E56"/>
    <w:rsid w:val="00065073"/>
    <w:rsid w:val="000662E0"/>
    <w:rsid w:val="0006702C"/>
    <w:rsid w:val="00067CAE"/>
    <w:rsid w:val="0007078B"/>
    <w:rsid w:val="00070FBE"/>
    <w:rsid w:val="000716AD"/>
    <w:rsid w:val="00071CAE"/>
    <w:rsid w:val="00071DC4"/>
    <w:rsid w:val="00072E49"/>
    <w:rsid w:val="0007427A"/>
    <w:rsid w:val="000755BB"/>
    <w:rsid w:val="0007574D"/>
    <w:rsid w:val="00076470"/>
    <w:rsid w:val="00076A08"/>
    <w:rsid w:val="00076EA2"/>
    <w:rsid w:val="0008037F"/>
    <w:rsid w:val="00080893"/>
    <w:rsid w:val="000816BE"/>
    <w:rsid w:val="000816DB"/>
    <w:rsid w:val="00081DA0"/>
    <w:rsid w:val="00081DE6"/>
    <w:rsid w:val="000826BA"/>
    <w:rsid w:val="00082946"/>
    <w:rsid w:val="00082A01"/>
    <w:rsid w:val="00084068"/>
    <w:rsid w:val="0008448F"/>
    <w:rsid w:val="00084753"/>
    <w:rsid w:val="0008565A"/>
    <w:rsid w:val="00086655"/>
    <w:rsid w:val="000869D2"/>
    <w:rsid w:val="00086B22"/>
    <w:rsid w:val="00086CFC"/>
    <w:rsid w:val="00090544"/>
    <w:rsid w:val="00090A75"/>
    <w:rsid w:val="00090BE7"/>
    <w:rsid w:val="00090E17"/>
    <w:rsid w:val="00091616"/>
    <w:rsid w:val="00092730"/>
    <w:rsid w:val="00092AAE"/>
    <w:rsid w:val="00092E42"/>
    <w:rsid w:val="00092F71"/>
    <w:rsid w:val="0009323B"/>
    <w:rsid w:val="0009395F"/>
    <w:rsid w:val="00093B82"/>
    <w:rsid w:val="00094260"/>
    <w:rsid w:val="00094819"/>
    <w:rsid w:val="00094C0E"/>
    <w:rsid w:val="00094FFA"/>
    <w:rsid w:val="00096315"/>
    <w:rsid w:val="000966EC"/>
    <w:rsid w:val="00096A64"/>
    <w:rsid w:val="00096F7F"/>
    <w:rsid w:val="00097172"/>
    <w:rsid w:val="00097B9D"/>
    <w:rsid w:val="00097CCE"/>
    <w:rsid w:val="00097F7B"/>
    <w:rsid w:val="000A04E2"/>
    <w:rsid w:val="000A071C"/>
    <w:rsid w:val="000A131D"/>
    <w:rsid w:val="000A1824"/>
    <w:rsid w:val="000A21E4"/>
    <w:rsid w:val="000A25E9"/>
    <w:rsid w:val="000A33B4"/>
    <w:rsid w:val="000A34DD"/>
    <w:rsid w:val="000A3C6E"/>
    <w:rsid w:val="000A58D5"/>
    <w:rsid w:val="000A5F08"/>
    <w:rsid w:val="000A67E7"/>
    <w:rsid w:val="000A6AB4"/>
    <w:rsid w:val="000A6C97"/>
    <w:rsid w:val="000A7AB3"/>
    <w:rsid w:val="000B0736"/>
    <w:rsid w:val="000B0785"/>
    <w:rsid w:val="000B0E50"/>
    <w:rsid w:val="000B18FD"/>
    <w:rsid w:val="000B2CE8"/>
    <w:rsid w:val="000B32A0"/>
    <w:rsid w:val="000B40F0"/>
    <w:rsid w:val="000B4A22"/>
    <w:rsid w:val="000B4B4A"/>
    <w:rsid w:val="000B5EC0"/>
    <w:rsid w:val="000B613B"/>
    <w:rsid w:val="000B6972"/>
    <w:rsid w:val="000B6E52"/>
    <w:rsid w:val="000B74A8"/>
    <w:rsid w:val="000C09C9"/>
    <w:rsid w:val="000C0B7A"/>
    <w:rsid w:val="000C1050"/>
    <w:rsid w:val="000C311B"/>
    <w:rsid w:val="000C32B8"/>
    <w:rsid w:val="000C3438"/>
    <w:rsid w:val="000C528D"/>
    <w:rsid w:val="000C5414"/>
    <w:rsid w:val="000C5DAC"/>
    <w:rsid w:val="000C6279"/>
    <w:rsid w:val="000C6901"/>
    <w:rsid w:val="000C71EC"/>
    <w:rsid w:val="000C7258"/>
    <w:rsid w:val="000D044E"/>
    <w:rsid w:val="000D13D3"/>
    <w:rsid w:val="000D16A8"/>
    <w:rsid w:val="000D1878"/>
    <w:rsid w:val="000D205C"/>
    <w:rsid w:val="000D2C0B"/>
    <w:rsid w:val="000D32B9"/>
    <w:rsid w:val="000D353A"/>
    <w:rsid w:val="000D36D0"/>
    <w:rsid w:val="000D36E9"/>
    <w:rsid w:val="000D37AA"/>
    <w:rsid w:val="000D38A9"/>
    <w:rsid w:val="000D392A"/>
    <w:rsid w:val="000D3FDA"/>
    <w:rsid w:val="000D4255"/>
    <w:rsid w:val="000D494F"/>
    <w:rsid w:val="000D4F4F"/>
    <w:rsid w:val="000D5422"/>
    <w:rsid w:val="000D54D6"/>
    <w:rsid w:val="000D5552"/>
    <w:rsid w:val="000D584B"/>
    <w:rsid w:val="000D5CAF"/>
    <w:rsid w:val="000D5EB3"/>
    <w:rsid w:val="000D6150"/>
    <w:rsid w:val="000D61BD"/>
    <w:rsid w:val="000D7126"/>
    <w:rsid w:val="000D7B88"/>
    <w:rsid w:val="000D7E14"/>
    <w:rsid w:val="000D7F96"/>
    <w:rsid w:val="000E031D"/>
    <w:rsid w:val="000E07D9"/>
    <w:rsid w:val="000E114C"/>
    <w:rsid w:val="000E1DAB"/>
    <w:rsid w:val="000E268E"/>
    <w:rsid w:val="000E2822"/>
    <w:rsid w:val="000E3236"/>
    <w:rsid w:val="000E33AF"/>
    <w:rsid w:val="000E35FA"/>
    <w:rsid w:val="000E4196"/>
    <w:rsid w:val="000E437D"/>
    <w:rsid w:val="000E5685"/>
    <w:rsid w:val="000E5B4E"/>
    <w:rsid w:val="000E5C72"/>
    <w:rsid w:val="000E6AFC"/>
    <w:rsid w:val="000E7048"/>
    <w:rsid w:val="000E705F"/>
    <w:rsid w:val="000E76B3"/>
    <w:rsid w:val="000E7847"/>
    <w:rsid w:val="000F00BC"/>
    <w:rsid w:val="000F0CD0"/>
    <w:rsid w:val="000F0CDC"/>
    <w:rsid w:val="000F0E68"/>
    <w:rsid w:val="000F103E"/>
    <w:rsid w:val="000F163D"/>
    <w:rsid w:val="000F283D"/>
    <w:rsid w:val="000F301D"/>
    <w:rsid w:val="000F35AF"/>
    <w:rsid w:val="000F5144"/>
    <w:rsid w:val="000F563C"/>
    <w:rsid w:val="000F5BAE"/>
    <w:rsid w:val="000F5BD4"/>
    <w:rsid w:val="000F6A84"/>
    <w:rsid w:val="000F7395"/>
    <w:rsid w:val="000F7575"/>
    <w:rsid w:val="000F78F6"/>
    <w:rsid w:val="000F790E"/>
    <w:rsid w:val="000F79AF"/>
    <w:rsid w:val="00100A7E"/>
    <w:rsid w:val="00100B0D"/>
    <w:rsid w:val="00101710"/>
    <w:rsid w:val="00102677"/>
    <w:rsid w:val="0010302B"/>
    <w:rsid w:val="00103B40"/>
    <w:rsid w:val="00103CE3"/>
    <w:rsid w:val="00103EAA"/>
    <w:rsid w:val="001043F8"/>
    <w:rsid w:val="00104AF5"/>
    <w:rsid w:val="00104B75"/>
    <w:rsid w:val="00105072"/>
    <w:rsid w:val="00105442"/>
    <w:rsid w:val="00105640"/>
    <w:rsid w:val="00105A0B"/>
    <w:rsid w:val="00105E6D"/>
    <w:rsid w:val="0010613F"/>
    <w:rsid w:val="00106EDD"/>
    <w:rsid w:val="001078D1"/>
    <w:rsid w:val="00107C2C"/>
    <w:rsid w:val="001115B7"/>
    <w:rsid w:val="001121DB"/>
    <w:rsid w:val="00112419"/>
    <w:rsid w:val="00112FC2"/>
    <w:rsid w:val="001131D8"/>
    <w:rsid w:val="001131F6"/>
    <w:rsid w:val="0011512A"/>
    <w:rsid w:val="001155A1"/>
    <w:rsid w:val="001159A3"/>
    <w:rsid w:val="00115BAC"/>
    <w:rsid w:val="0011633A"/>
    <w:rsid w:val="00116D48"/>
    <w:rsid w:val="00120009"/>
    <w:rsid w:val="0012045A"/>
    <w:rsid w:val="00121232"/>
    <w:rsid w:val="00122186"/>
    <w:rsid w:val="001227D9"/>
    <w:rsid w:val="00123630"/>
    <w:rsid w:val="00123B4F"/>
    <w:rsid w:val="00123DB7"/>
    <w:rsid w:val="00124367"/>
    <w:rsid w:val="001244D1"/>
    <w:rsid w:val="00124771"/>
    <w:rsid w:val="001249F4"/>
    <w:rsid w:val="00125B1D"/>
    <w:rsid w:val="00125F8B"/>
    <w:rsid w:val="001267E4"/>
    <w:rsid w:val="001277F5"/>
    <w:rsid w:val="00127C42"/>
    <w:rsid w:val="00131643"/>
    <w:rsid w:val="00132CF1"/>
    <w:rsid w:val="00133532"/>
    <w:rsid w:val="0013422A"/>
    <w:rsid w:val="00134BD5"/>
    <w:rsid w:val="00134FDD"/>
    <w:rsid w:val="00135900"/>
    <w:rsid w:val="00136A2D"/>
    <w:rsid w:val="001374F1"/>
    <w:rsid w:val="00137727"/>
    <w:rsid w:val="001402C1"/>
    <w:rsid w:val="00141AB3"/>
    <w:rsid w:val="001434E6"/>
    <w:rsid w:val="00144387"/>
    <w:rsid w:val="00144ED0"/>
    <w:rsid w:val="001469E1"/>
    <w:rsid w:val="00147418"/>
    <w:rsid w:val="001478DF"/>
    <w:rsid w:val="00147AB2"/>
    <w:rsid w:val="00147B1B"/>
    <w:rsid w:val="001500E1"/>
    <w:rsid w:val="00150138"/>
    <w:rsid w:val="001501BF"/>
    <w:rsid w:val="00150502"/>
    <w:rsid w:val="00150F02"/>
    <w:rsid w:val="00151B5B"/>
    <w:rsid w:val="00153DEC"/>
    <w:rsid w:val="00154154"/>
    <w:rsid w:val="0015430D"/>
    <w:rsid w:val="001547B8"/>
    <w:rsid w:val="0015506E"/>
    <w:rsid w:val="001555F8"/>
    <w:rsid w:val="001557A2"/>
    <w:rsid w:val="0015643E"/>
    <w:rsid w:val="00160063"/>
    <w:rsid w:val="001601C9"/>
    <w:rsid w:val="0016025F"/>
    <w:rsid w:val="001606FE"/>
    <w:rsid w:val="00160A3F"/>
    <w:rsid w:val="00160E0C"/>
    <w:rsid w:val="00160F8D"/>
    <w:rsid w:val="00162155"/>
    <w:rsid w:val="00162250"/>
    <w:rsid w:val="00162A14"/>
    <w:rsid w:val="00163C19"/>
    <w:rsid w:val="001644C6"/>
    <w:rsid w:val="00164D42"/>
    <w:rsid w:val="00164F0D"/>
    <w:rsid w:val="0016561D"/>
    <w:rsid w:val="00165B4E"/>
    <w:rsid w:val="00166989"/>
    <w:rsid w:val="00166AC9"/>
    <w:rsid w:val="001670F3"/>
    <w:rsid w:val="001671D6"/>
    <w:rsid w:val="00167575"/>
    <w:rsid w:val="00167725"/>
    <w:rsid w:val="00167D8E"/>
    <w:rsid w:val="00170C42"/>
    <w:rsid w:val="001714A8"/>
    <w:rsid w:val="00171821"/>
    <w:rsid w:val="0017282A"/>
    <w:rsid w:val="001739FA"/>
    <w:rsid w:val="00173AC3"/>
    <w:rsid w:val="00174228"/>
    <w:rsid w:val="00174513"/>
    <w:rsid w:val="001749A0"/>
    <w:rsid w:val="00174AE8"/>
    <w:rsid w:val="00174CE1"/>
    <w:rsid w:val="001764FD"/>
    <w:rsid w:val="00176DE8"/>
    <w:rsid w:val="0017710E"/>
    <w:rsid w:val="0017741F"/>
    <w:rsid w:val="00177609"/>
    <w:rsid w:val="001779F7"/>
    <w:rsid w:val="00177F16"/>
    <w:rsid w:val="00180030"/>
    <w:rsid w:val="001800D4"/>
    <w:rsid w:val="00180259"/>
    <w:rsid w:val="0018028B"/>
    <w:rsid w:val="001803A5"/>
    <w:rsid w:val="0018076C"/>
    <w:rsid w:val="00181788"/>
    <w:rsid w:val="001820B2"/>
    <w:rsid w:val="00182584"/>
    <w:rsid w:val="00182FDE"/>
    <w:rsid w:val="001836C1"/>
    <w:rsid w:val="00184A32"/>
    <w:rsid w:val="00185C61"/>
    <w:rsid w:val="001862FF"/>
    <w:rsid w:val="001863FA"/>
    <w:rsid w:val="0018700F"/>
    <w:rsid w:val="00187536"/>
    <w:rsid w:val="00187AC9"/>
    <w:rsid w:val="00187F40"/>
    <w:rsid w:val="0019135F"/>
    <w:rsid w:val="00191373"/>
    <w:rsid w:val="00191B24"/>
    <w:rsid w:val="00191B4B"/>
    <w:rsid w:val="00192815"/>
    <w:rsid w:val="00192971"/>
    <w:rsid w:val="00193FEA"/>
    <w:rsid w:val="0019405D"/>
    <w:rsid w:val="0019509E"/>
    <w:rsid w:val="0019546F"/>
    <w:rsid w:val="001955E3"/>
    <w:rsid w:val="001959DF"/>
    <w:rsid w:val="00195FF6"/>
    <w:rsid w:val="00196EBE"/>
    <w:rsid w:val="001978A3"/>
    <w:rsid w:val="001A0536"/>
    <w:rsid w:val="001A0690"/>
    <w:rsid w:val="001A07A0"/>
    <w:rsid w:val="001A08B8"/>
    <w:rsid w:val="001A0A3D"/>
    <w:rsid w:val="001A0DB9"/>
    <w:rsid w:val="001A1809"/>
    <w:rsid w:val="001A1E52"/>
    <w:rsid w:val="001A1EB5"/>
    <w:rsid w:val="001A1F88"/>
    <w:rsid w:val="001A214B"/>
    <w:rsid w:val="001A30E2"/>
    <w:rsid w:val="001A3B45"/>
    <w:rsid w:val="001A40B5"/>
    <w:rsid w:val="001A4419"/>
    <w:rsid w:val="001A4AC9"/>
    <w:rsid w:val="001A6113"/>
    <w:rsid w:val="001A6DB3"/>
    <w:rsid w:val="001A6FA8"/>
    <w:rsid w:val="001A7F65"/>
    <w:rsid w:val="001B0484"/>
    <w:rsid w:val="001B0DC4"/>
    <w:rsid w:val="001B115F"/>
    <w:rsid w:val="001B1F31"/>
    <w:rsid w:val="001B2254"/>
    <w:rsid w:val="001B2DA7"/>
    <w:rsid w:val="001B3459"/>
    <w:rsid w:val="001B369D"/>
    <w:rsid w:val="001B3CAB"/>
    <w:rsid w:val="001B49E2"/>
    <w:rsid w:val="001B4BB3"/>
    <w:rsid w:val="001B516E"/>
    <w:rsid w:val="001B5E9A"/>
    <w:rsid w:val="001B62F5"/>
    <w:rsid w:val="001B64BE"/>
    <w:rsid w:val="001B6C4C"/>
    <w:rsid w:val="001B6E62"/>
    <w:rsid w:val="001B6F7F"/>
    <w:rsid w:val="001C00D8"/>
    <w:rsid w:val="001C0AB6"/>
    <w:rsid w:val="001C0BB9"/>
    <w:rsid w:val="001C0FC7"/>
    <w:rsid w:val="001C14BD"/>
    <w:rsid w:val="001C1551"/>
    <w:rsid w:val="001C1687"/>
    <w:rsid w:val="001C1E59"/>
    <w:rsid w:val="001C1F21"/>
    <w:rsid w:val="001C2A13"/>
    <w:rsid w:val="001C2A64"/>
    <w:rsid w:val="001C385A"/>
    <w:rsid w:val="001C4076"/>
    <w:rsid w:val="001C4B03"/>
    <w:rsid w:val="001C5FE1"/>
    <w:rsid w:val="001C62F1"/>
    <w:rsid w:val="001C752A"/>
    <w:rsid w:val="001C78D3"/>
    <w:rsid w:val="001D0DB0"/>
    <w:rsid w:val="001D2951"/>
    <w:rsid w:val="001D295D"/>
    <w:rsid w:val="001D41E1"/>
    <w:rsid w:val="001D4224"/>
    <w:rsid w:val="001D4B94"/>
    <w:rsid w:val="001D4DB3"/>
    <w:rsid w:val="001D4DC6"/>
    <w:rsid w:val="001D5985"/>
    <w:rsid w:val="001D5AF2"/>
    <w:rsid w:val="001D6719"/>
    <w:rsid w:val="001D6A4B"/>
    <w:rsid w:val="001D6A69"/>
    <w:rsid w:val="001D6ABB"/>
    <w:rsid w:val="001D6EB8"/>
    <w:rsid w:val="001D716C"/>
    <w:rsid w:val="001D7551"/>
    <w:rsid w:val="001D7759"/>
    <w:rsid w:val="001E04B0"/>
    <w:rsid w:val="001E0B2C"/>
    <w:rsid w:val="001E0C0D"/>
    <w:rsid w:val="001E0C33"/>
    <w:rsid w:val="001E155B"/>
    <w:rsid w:val="001E227A"/>
    <w:rsid w:val="001E2DD4"/>
    <w:rsid w:val="001E2E6A"/>
    <w:rsid w:val="001E2FF0"/>
    <w:rsid w:val="001E41CC"/>
    <w:rsid w:val="001E4A5C"/>
    <w:rsid w:val="001E4B13"/>
    <w:rsid w:val="001E5F68"/>
    <w:rsid w:val="001E60B3"/>
    <w:rsid w:val="001E6540"/>
    <w:rsid w:val="001E74DC"/>
    <w:rsid w:val="001E750E"/>
    <w:rsid w:val="001F021B"/>
    <w:rsid w:val="001F0721"/>
    <w:rsid w:val="001F0933"/>
    <w:rsid w:val="001F0A58"/>
    <w:rsid w:val="001F29E3"/>
    <w:rsid w:val="001F2ABA"/>
    <w:rsid w:val="001F2BFA"/>
    <w:rsid w:val="001F31DE"/>
    <w:rsid w:val="001F3496"/>
    <w:rsid w:val="001F34B6"/>
    <w:rsid w:val="001F3767"/>
    <w:rsid w:val="001F3844"/>
    <w:rsid w:val="001F3C56"/>
    <w:rsid w:val="001F3E9D"/>
    <w:rsid w:val="001F3F91"/>
    <w:rsid w:val="001F3FD4"/>
    <w:rsid w:val="001F411C"/>
    <w:rsid w:val="001F4EBE"/>
    <w:rsid w:val="001F6C98"/>
    <w:rsid w:val="001F7556"/>
    <w:rsid w:val="001F75F3"/>
    <w:rsid w:val="0020076A"/>
    <w:rsid w:val="00200D9F"/>
    <w:rsid w:val="00203010"/>
    <w:rsid w:val="0020390C"/>
    <w:rsid w:val="00203D66"/>
    <w:rsid w:val="002050E5"/>
    <w:rsid w:val="002058B2"/>
    <w:rsid w:val="00205D10"/>
    <w:rsid w:val="002064D5"/>
    <w:rsid w:val="00206D8F"/>
    <w:rsid w:val="002108D5"/>
    <w:rsid w:val="00210BD4"/>
    <w:rsid w:val="0021218F"/>
    <w:rsid w:val="0021249E"/>
    <w:rsid w:val="00212664"/>
    <w:rsid w:val="00212696"/>
    <w:rsid w:val="002128A3"/>
    <w:rsid w:val="002134B8"/>
    <w:rsid w:val="00213742"/>
    <w:rsid w:val="00213834"/>
    <w:rsid w:val="00213A09"/>
    <w:rsid w:val="0021480C"/>
    <w:rsid w:val="00214EF0"/>
    <w:rsid w:val="00215271"/>
    <w:rsid w:val="00215348"/>
    <w:rsid w:val="00215ECC"/>
    <w:rsid w:val="002163BA"/>
    <w:rsid w:val="00216F3B"/>
    <w:rsid w:val="0022016C"/>
    <w:rsid w:val="00220B76"/>
    <w:rsid w:val="00221017"/>
    <w:rsid w:val="00221221"/>
    <w:rsid w:val="002212A1"/>
    <w:rsid w:val="00222098"/>
    <w:rsid w:val="00223354"/>
    <w:rsid w:val="002233EF"/>
    <w:rsid w:val="002234D1"/>
    <w:rsid w:val="002234F4"/>
    <w:rsid w:val="0022437A"/>
    <w:rsid w:val="00224595"/>
    <w:rsid w:val="00224943"/>
    <w:rsid w:val="00224AAF"/>
    <w:rsid w:val="00224BEC"/>
    <w:rsid w:val="00225073"/>
    <w:rsid w:val="002256FB"/>
    <w:rsid w:val="00225D94"/>
    <w:rsid w:val="0022691C"/>
    <w:rsid w:val="00226AD8"/>
    <w:rsid w:val="00226E01"/>
    <w:rsid w:val="00230FDF"/>
    <w:rsid w:val="00231148"/>
    <w:rsid w:val="002314EB"/>
    <w:rsid w:val="002319D5"/>
    <w:rsid w:val="00231EB0"/>
    <w:rsid w:val="00232B0D"/>
    <w:rsid w:val="002337CB"/>
    <w:rsid w:val="0023380E"/>
    <w:rsid w:val="00233C05"/>
    <w:rsid w:val="00234038"/>
    <w:rsid w:val="00234629"/>
    <w:rsid w:val="0023575F"/>
    <w:rsid w:val="00235B31"/>
    <w:rsid w:val="00235CB4"/>
    <w:rsid w:val="0023646D"/>
    <w:rsid w:val="00236846"/>
    <w:rsid w:val="00237A31"/>
    <w:rsid w:val="00237D31"/>
    <w:rsid w:val="00237FF4"/>
    <w:rsid w:val="0024055A"/>
    <w:rsid w:val="00240DB8"/>
    <w:rsid w:val="00240E19"/>
    <w:rsid w:val="00240E9C"/>
    <w:rsid w:val="00241492"/>
    <w:rsid w:val="002417E8"/>
    <w:rsid w:val="002418AE"/>
    <w:rsid w:val="00241B44"/>
    <w:rsid w:val="00241C9E"/>
    <w:rsid w:val="00241ED3"/>
    <w:rsid w:val="002425C2"/>
    <w:rsid w:val="002427BE"/>
    <w:rsid w:val="00243637"/>
    <w:rsid w:val="00243F70"/>
    <w:rsid w:val="00245CAE"/>
    <w:rsid w:val="00245CE5"/>
    <w:rsid w:val="00245DE8"/>
    <w:rsid w:val="002462C0"/>
    <w:rsid w:val="00246781"/>
    <w:rsid w:val="002468E2"/>
    <w:rsid w:val="00246A1C"/>
    <w:rsid w:val="00246A7C"/>
    <w:rsid w:val="00246C52"/>
    <w:rsid w:val="00246F30"/>
    <w:rsid w:val="002475FB"/>
    <w:rsid w:val="00247F18"/>
    <w:rsid w:val="00250107"/>
    <w:rsid w:val="002501A3"/>
    <w:rsid w:val="002505CD"/>
    <w:rsid w:val="00250704"/>
    <w:rsid w:val="0025106D"/>
    <w:rsid w:val="0025168E"/>
    <w:rsid w:val="00251C3F"/>
    <w:rsid w:val="00251F41"/>
    <w:rsid w:val="002532B2"/>
    <w:rsid w:val="002532EE"/>
    <w:rsid w:val="00253833"/>
    <w:rsid w:val="0025537D"/>
    <w:rsid w:val="00255709"/>
    <w:rsid w:val="00255D5D"/>
    <w:rsid w:val="00256293"/>
    <w:rsid w:val="00256531"/>
    <w:rsid w:val="0025663C"/>
    <w:rsid w:val="00260170"/>
    <w:rsid w:val="00260962"/>
    <w:rsid w:val="0026121B"/>
    <w:rsid w:val="002616BB"/>
    <w:rsid w:val="00262349"/>
    <w:rsid w:val="0026277B"/>
    <w:rsid w:val="002631BE"/>
    <w:rsid w:val="00263D25"/>
    <w:rsid w:val="00263F72"/>
    <w:rsid w:val="00264A40"/>
    <w:rsid w:val="00264EEA"/>
    <w:rsid w:val="00264FEE"/>
    <w:rsid w:val="00265233"/>
    <w:rsid w:val="0026631C"/>
    <w:rsid w:val="002665F6"/>
    <w:rsid w:val="00266795"/>
    <w:rsid w:val="0026734B"/>
    <w:rsid w:val="00267650"/>
    <w:rsid w:val="00267F6E"/>
    <w:rsid w:val="00270720"/>
    <w:rsid w:val="00270A4E"/>
    <w:rsid w:val="00270AB2"/>
    <w:rsid w:val="00270FF0"/>
    <w:rsid w:val="00271C4C"/>
    <w:rsid w:val="002720FA"/>
    <w:rsid w:val="002722AD"/>
    <w:rsid w:val="002725B2"/>
    <w:rsid w:val="00272F6F"/>
    <w:rsid w:val="00273438"/>
    <w:rsid w:val="00273543"/>
    <w:rsid w:val="00275666"/>
    <w:rsid w:val="00275D58"/>
    <w:rsid w:val="0027624A"/>
    <w:rsid w:val="00276CB8"/>
    <w:rsid w:val="00276EFE"/>
    <w:rsid w:val="0027732E"/>
    <w:rsid w:val="0027798A"/>
    <w:rsid w:val="00277C5C"/>
    <w:rsid w:val="00277DAE"/>
    <w:rsid w:val="0028111F"/>
    <w:rsid w:val="00281777"/>
    <w:rsid w:val="00281BE8"/>
    <w:rsid w:val="00281D2B"/>
    <w:rsid w:val="00282603"/>
    <w:rsid w:val="002827E5"/>
    <w:rsid w:val="00282949"/>
    <w:rsid w:val="00283D34"/>
    <w:rsid w:val="00283F8D"/>
    <w:rsid w:val="00283FD4"/>
    <w:rsid w:val="002859FD"/>
    <w:rsid w:val="00285FCB"/>
    <w:rsid w:val="00290A0C"/>
    <w:rsid w:val="00291A24"/>
    <w:rsid w:val="002920B4"/>
    <w:rsid w:val="002924CF"/>
    <w:rsid w:val="00292B2E"/>
    <w:rsid w:val="00293517"/>
    <w:rsid w:val="00295BC4"/>
    <w:rsid w:val="00295FF6"/>
    <w:rsid w:val="002967BE"/>
    <w:rsid w:val="00297F9C"/>
    <w:rsid w:val="00297FAE"/>
    <w:rsid w:val="002A05CD"/>
    <w:rsid w:val="002A065B"/>
    <w:rsid w:val="002A0C93"/>
    <w:rsid w:val="002A140A"/>
    <w:rsid w:val="002A1E32"/>
    <w:rsid w:val="002A1FE0"/>
    <w:rsid w:val="002A21F6"/>
    <w:rsid w:val="002A23F8"/>
    <w:rsid w:val="002A2868"/>
    <w:rsid w:val="002A2EB3"/>
    <w:rsid w:val="002A2F0D"/>
    <w:rsid w:val="002A3128"/>
    <w:rsid w:val="002A3201"/>
    <w:rsid w:val="002A39B5"/>
    <w:rsid w:val="002A3A6C"/>
    <w:rsid w:val="002A44FF"/>
    <w:rsid w:val="002A4FF3"/>
    <w:rsid w:val="002A5F23"/>
    <w:rsid w:val="002A69DB"/>
    <w:rsid w:val="002A6DA5"/>
    <w:rsid w:val="002A6DD0"/>
    <w:rsid w:val="002A6FB0"/>
    <w:rsid w:val="002A783B"/>
    <w:rsid w:val="002A7B67"/>
    <w:rsid w:val="002A7E19"/>
    <w:rsid w:val="002B047D"/>
    <w:rsid w:val="002B0865"/>
    <w:rsid w:val="002B09AF"/>
    <w:rsid w:val="002B1120"/>
    <w:rsid w:val="002B2381"/>
    <w:rsid w:val="002B248D"/>
    <w:rsid w:val="002B3D69"/>
    <w:rsid w:val="002B3E83"/>
    <w:rsid w:val="002B45E9"/>
    <w:rsid w:val="002B468B"/>
    <w:rsid w:val="002B48E4"/>
    <w:rsid w:val="002B4907"/>
    <w:rsid w:val="002B56A0"/>
    <w:rsid w:val="002B65F6"/>
    <w:rsid w:val="002B683C"/>
    <w:rsid w:val="002B761D"/>
    <w:rsid w:val="002C0823"/>
    <w:rsid w:val="002C0B3F"/>
    <w:rsid w:val="002C103B"/>
    <w:rsid w:val="002C1197"/>
    <w:rsid w:val="002C1565"/>
    <w:rsid w:val="002C299A"/>
    <w:rsid w:val="002C2C6F"/>
    <w:rsid w:val="002C50CD"/>
    <w:rsid w:val="002C531F"/>
    <w:rsid w:val="002C59C8"/>
    <w:rsid w:val="002C6BFF"/>
    <w:rsid w:val="002C7A95"/>
    <w:rsid w:val="002D068F"/>
    <w:rsid w:val="002D0F2A"/>
    <w:rsid w:val="002D0F4C"/>
    <w:rsid w:val="002D13DE"/>
    <w:rsid w:val="002D1C9A"/>
    <w:rsid w:val="002D203C"/>
    <w:rsid w:val="002D206A"/>
    <w:rsid w:val="002D28D1"/>
    <w:rsid w:val="002D2FAB"/>
    <w:rsid w:val="002D3C8E"/>
    <w:rsid w:val="002D430B"/>
    <w:rsid w:val="002D4949"/>
    <w:rsid w:val="002D4F09"/>
    <w:rsid w:val="002D53B7"/>
    <w:rsid w:val="002D5A60"/>
    <w:rsid w:val="002D6E77"/>
    <w:rsid w:val="002D74D8"/>
    <w:rsid w:val="002E03B0"/>
    <w:rsid w:val="002E04A9"/>
    <w:rsid w:val="002E062F"/>
    <w:rsid w:val="002E08C5"/>
    <w:rsid w:val="002E2647"/>
    <w:rsid w:val="002E2D4E"/>
    <w:rsid w:val="002E3108"/>
    <w:rsid w:val="002E3214"/>
    <w:rsid w:val="002E3731"/>
    <w:rsid w:val="002E4367"/>
    <w:rsid w:val="002E448B"/>
    <w:rsid w:val="002E45E8"/>
    <w:rsid w:val="002E4CE6"/>
    <w:rsid w:val="002E4F03"/>
    <w:rsid w:val="002E6189"/>
    <w:rsid w:val="002E633B"/>
    <w:rsid w:val="002E650B"/>
    <w:rsid w:val="002E7008"/>
    <w:rsid w:val="002E72FB"/>
    <w:rsid w:val="002E7760"/>
    <w:rsid w:val="002F08F4"/>
    <w:rsid w:val="002F122B"/>
    <w:rsid w:val="002F2300"/>
    <w:rsid w:val="002F2658"/>
    <w:rsid w:val="002F3034"/>
    <w:rsid w:val="002F36B8"/>
    <w:rsid w:val="002F36D8"/>
    <w:rsid w:val="002F3A9C"/>
    <w:rsid w:val="002F5B31"/>
    <w:rsid w:val="002F5DC1"/>
    <w:rsid w:val="002F5E84"/>
    <w:rsid w:val="002F6FD3"/>
    <w:rsid w:val="002F78B2"/>
    <w:rsid w:val="002F7C22"/>
    <w:rsid w:val="003009CD"/>
    <w:rsid w:val="0030128B"/>
    <w:rsid w:val="0030166C"/>
    <w:rsid w:val="00301769"/>
    <w:rsid w:val="003017A8"/>
    <w:rsid w:val="00301B19"/>
    <w:rsid w:val="00301F8C"/>
    <w:rsid w:val="00302666"/>
    <w:rsid w:val="003029E9"/>
    <w:rsid w:val="00303216"/>
    <w:rsid w:val="00304089"/>
    <w:rsid w:val="003044D0"/>
    <w:rsid w:val="00304B79"/>
    <w:rsid w:val="003055EE"/>
    <w:rsid w:val="003058FE"/>
    <w:rsid w:val="003061F1"/>
    <w:rsid w:val="00307608"/>
    <w:rsid w:val="0031023E"/>
    <w:rsid w:val="00310710"/>
    <w:rsid w:val="003111E1"/>
    <w:rsid w:val="003122EE"/>
    <w:rsid w:val="00312891"/>
    <w:rsid w:val="00312898"/>
    <w:rsid w:val="00312A4B"/>
    <w:rsid w:val="00312B15"/>
    <w:rsid w:val="00313297"/>
    <w:rsid w:val="003132CD"/>
    <w:rsid w:val="00313541"/>
    <w:rsid w:val="00313F3F"/>
    <w:rsid w:val="00315C27"/>
    <w:rsid w:val="00315CB2"/>
    <w:rsid w:val="00316390"/>
    <w:rsid w:val="0031646E"/>
    <w:rsid w:val="00316567"/>
    <w:rsid w:val="003169C8"/>
    <w:rsid w:val="00316D35"/>
    <w:rsid w:val="00317BC9"/>
    <w:rsid w:val="00317BD6"/>
    <w:rsid w:val="0032072D"/>
    <w:rsid w:val="00320A39"/>
    <w:rsid w:val="00320A94"/>
    <w:rsid w:val="00321424"/>
    <w:rsid w:val="0032150A"/>
    <w:rsid w:val="003220F2"/>
    <w:rsid w:val="00322313"/>
    <w:rsid w:val="003233D7"/>
    <w:rsid w:val="003235E7"/>
    <w:rsid w:val="00323845"/>
    <w:rsid w:val="003238A3"/>
    <w:rsid w:val="00323D5E"/>
    <w:rsid w:val="00324488"/>
    <w:rsid w:val="003259DD"/>
    <w:rsid w:val="00326E6E"/>
    <w:rsid w:val="00327303"/>
    <w:rsid w:val="0032760B"/>
    <w:rsid w:val="00327AC5"/>
    <w:rsid w:val="00327DE9"/>
    <w:rsid w:val="0033047F"/>
    <w:rsid w:val="00332794"/>
    <w:rsid w:val="0033284F"/>
    <w:rsid w:val="00332E06"/>
    <w:rsid w:val="003334DF"/>
    <w:rsid w:val="00333910"/>
    <w:rsid w:val="00334292"/>
    <w:rsid w:val="003365CC"/>
    <w:rsid w:val="00336AA4"/>
    <w:rsid w:val="003370A6"/>
    <w:rsid w:val="00337E82"/>
    <w:rsid w:val="00337EE9"/>
    <w:rsid w:val="003401E3"/>
    <w:rsid w:val="00340A40"/>
    <w:rsid w:val="00340D15"/>
    <w:rsid w:val="00342298"/>
    <w:rsid w:val="003434F6"/>
    <w:rsid w:val="00343D69"/>
    <w:rsid w:val="00345093"/>
    <w:rsid w:val="00345421"/>
    <w:rsid w:val="00345CD8"/>
    <w:rsid w:val="0034636E"/>
    <w:rsid w:val="00346444"/>
    <w:rsid w:val="00346EC8"/>
    <w:rsid w:val="003472F5"/>
    <w:rsid w:val="0034753E"/>
    <w:rsid w:val="00347CFE"/>
    <w:rsid w:val="00350808"/>
    <w:rsid w:val="00351375"/>
    <w:rsid w:val="00351A5E"/>
    <w:rsid w:val="00351CE1"/>
    <w:rsid w:val="003526D0"/>
    <w:rsid w:val="0035344F"/>
    <w:rsid w:val="003534BF"/>
    <w:rsid w:val="003549FF"/>
    <w:rsid w:val="00354A3E"/>
    <w:rsid w:val="0035636C"/>
    <w:rsid w:val="003575FF"/>
    <w:rsid w:val="00357A40"/>
    <w:rsid w:val="0036098A"/>
    <w:rsid w:val="0036133B"/>
    <w:rsid w:val="0036190C"/>
    <w:rsid w:val="00361EA7"/>
    <w:rsid w:val="00362B02"/>
    <w:rsid w:val="00362E9F"/>
    <w:rsid w:val="003639B6"/>
    <w:rsid w:val="00363B43"/>
    <w:rsid w:val="00364D6C"/>
    <w:rsid w:val="00365458"/>
    <w:rsid w:val="00365BB3"/>
    <w:rsid w:val="00365C52"/>
    <w:rsid w:val="00366564"/>
    <w:rsid w:val="003666C5"/>
    <w:rsid w:val="0036674F"/>
    <w:rsid w:val="00366752"/>
    <w:rsid w:val="00366A12"/>
    <w:rsid w:val="00366EDB"/>
    <w:rsid w:val="0036757B"/>
    <w:rsid w:val="00367AA4"/>
    <w:rsid w:val="003701B8"/>
    <w:rsid w:val="00370815"/>
    <w:rsid w:val="0037129C"/>
    <w:rsid w:val="003714EE"/>
    <w:rsid w:val="00371805"/>
    <w:rsid w:val="00371C3B"/>
    <w:rsid w:val="003726D3"/>
    <w:rsid w:val="0037276C"/>
    <w:rsid w:val="003731DD"/>
    <w:rsid w:val="00373979"/>
    <w:rsid w:val="00373CE3"/>
    <w:rsid w:val="0037439B"/>
    <w:rsid w:val="003749A8"/>
    <w:rsid w:val="00375104"/>
    <w:rsid w:val="0037531E"/>
    <w:rsid w:val="00376461"/>
    <w:rsid w:val="003772E7"/>
    <w:rsid w:val="003773DA"/>
    <w:rsid w:val="0037783B"/>
    <w:rsid w:val="003810A0"/>
    <w:rsid w:val="00381231"/>
    <w:rsid w:val="00381493"/>
    <w:rsid w:val="00381E21"/>
    <w:rsid w:val="00382215"/>
    <w:rsid w:val="0038468A"/>
    <w:rsid w:val="003874FF"/>
    <w:rsid w:val="00387BF5"/>
    <w:rsid w:val="003904C6"/>
    <w:rsid w:val="00390EA6"/>
    <w:rsid w:val="00391EDC"/>
    <w:rsid w:val="00392444"/>
    <w:rsid w:val="003924ED"/>
    <w:rsid w:val="00392694"/>
    <w:rsid w:val="0039282A"/>
    <w:rsid w:val="003934EE"/>
    <w:rsid w:val="00394260"/>
    <w:rsid w:val="003943BB"/>
    <w:rsid w:val="003946B0"/>
    <w:rsid w:val="00394CFD"/>
    <w:rsid w:val="003953EC"/>
    <w:rsid w:val="00395547"/>
    <w:rsid w:val="003958CF"/>
    <w:rsid w:val="0039594A"/>
    <w:rsid w:val="00395B05"/>
    <w:rsid w:val="00396CD7"/>
    <w:rsid w:val="00397C38"/>
    <w:rsid w:val="00397D83"/>
    <w:rsid w:val="00397EA0"/>
    <w:rsid w:val="003A0A02"/>
    <w:rsid w:val="003A0DFF"/>
    <w:rsid w:val="003A0E78"/>
    <w:rsid w:val="003A160B"/>
    <w:rsid w:val="003A17A9"/>
    <w:rsid w:val="003A19F0"/>
    <w:rsid w:val="003A1B32"/>
    <w:rsid w:val="003A1BD8"/>
    <w:rsid w:val="003A278C"/>
    <w:rsid w:val="003A2E92"/>
    <w:rsid w:val="003A41E0"/>
    <w:rsid w:val="003A44C7"/>
    <w:rsid w:val="003A4D0E"/>
    <w:rsid w:val="003A5363"/>
    <w:rsid w:val="003A6464"/>
    <w:rsid w:val="003A6A4D"/>
    <w:rsid w:val="003A7449"/>
    <w:rsid w:val="003A76C9"/>
    <w:rsid w:val="003B0017"/>
    <w:rsid w:val="003B0141"/>
    <w:rsid w:val="003B0259"/>
    <w:rsid w:val="003B13F8"/>
    <w:rsid w:val="003B1C3F"/>
    <w:rsid w:val="003B21F8"/>
    <w:rsid w:val="003B22B5"/>
    <w:rsid w:val="003B32E2"/>
    <w:rsid w:val="003B3F13"/>
    <w:rsid w:val="003B49A8"/>
    <w:rsid w:val="003B5346"/>
    <w:rsid w:val="003B5CF1"/>
    <w:rsid w:val="003B651B"/>
    <w:rsid w:val="003B672C"/>
    <w:rsid w:val="003B6AB2"/>
    <w:rsid w:val="003B6C76"/>
    <w:rsid w:val="003B6E7A"/>
    <w:rsid w:val="003B70D8"/>
    <w:rsid w:val="003B7589"/>
    <w:rsid w:val="003B7C4E"/>
    <w:rsid w:val="003C0984"/>
    <w:rsid w:val="003C13AF"/>
    <w:rsid w:val="003C1760"/>
    <w:rsid w:val="003C1EB2"/>
    <w:rsid w:val="003C33C9"/>
    <w:rsid w:val="003C3CEB"/>
    <w:rsid w:val="003C3F10"/>
    <w:rsid w:val="003C465A"/>
    <w:rsid w:val="003C52F2"/>
    <w:rsid w:val="003C681A"/>
    <w:rsid w:val="003C6A4D"/>
    <w:rsid w:val="003C6B2B"/>
    <w:rsid w:val="003C7060"/>
    <w:rsid w:val="003C7104"/>
    <w:rsid w:val="003C734D"/>
    <w:rsid w:val="003D0614"/>
    <w:rsid w:val="003D1636"/>
    <w:rsid w:val="003D17C9"/>
    <w:rsid w:val="003D17F1"/>
    <w:rsid w:val="003D182B"/>
    <w:rsid w:val="003D1E03"/>
    <w:rsid w:val="003D2071"/>
    <w:rsid w:val="003D256F"/>
    <w:rsid w:val="003D267D"/>
    <w:rsid w:val="003D2933"/>
    <w:rsid w:val="003D2EC4"/>
    <w:rsid w:val="003D3A4B"/>
    <w:rsid w:val="003D3B34"/>
    <w:rsid w:val="003D491A"/>
    <w:rsid w:val="003D4DBB"/>
    <w:rsid w:val="003D50CC"/>
    <w:rsid w:val="003D51B6"/>
    <w:rsid w:val="003D51F2"/>
    <w:rsid w:val="003D57A2"/>
    <w:rsid w:val="003D5DF1"/>
    <w:rsid w:val="003D664F"/>
    <w:rsid w:val="003D6704"/>
    <w:rsid w:val="003D74F1"/>
    <w:rsid w:val="003D7F61"/>
    <w:rsid w:val="003E08E7"/>
    <w:rsid w:val="003E0C7E"/>
    <w:rsid w:val="003E117F"/>
    <w:rsid w:val="003E1534"/>
    <w:rsid w:val="003E1796"/>
    <w:rsid w:val="003E2015"/>
    <w:rsid w:val="003E269F"/>
    <w:rsid w:val="003E3298"/>
    <w:rsid w:val="003E33CC"/>
    <w:rsid w:val="003E3B2B"/>
    <w:rsid w:val="003E46DC"/>
    <w:rsid w:val="003E4D19"/>
    <w:rsid w:val="003E4FDE"/>
    <w:rsid w:val="003E51C6"/>
    <w:rsid w:val="003E53CC"/>
    <w:rsid w:val="003E623D"/>
    <w:rsid w:val="003E6465"/>
    <w:rsid w:val="003E6882"/>
    <w:rsid w:val="003E7016"/>
    <w:rsid w:val="003E7629"/>
    <w:rsid w:val="003F0901"/>
    <w:rsid w:val="003F095E"/>
    <w:rsid w:val="003F0DAC"/>
    <w:rsid w:val="003F254F"/>
    <w:rsid w:val="003F2A2F"/>
    <w:rsid w:val="003F31C8"/>
    <w:rsid w:val="003F32CB"/>
    <w:rsid w:val="003F381B"/>
    <w:rsid w:val="003F3D48"/>
    <w:rsid w:val="003F3EC5"/>
    <w:rsid w:val="003F47E7"/>
    <w:rsid w:val="003F485F"/>
    <w:rsid w:val="003F5048"/>
    <w:rsid w:val="003F5422"/>
    <w:rsid w:val="003F5777"/>
    <w:rsid w:val="003F5A27"/>
    <w:rsid w:val="003F5F9F"/>
    <w:rsid w:val="003F6612"/>
    <w:rsid w:val="003F66DF"/>
    <w:rsid w:val="003F6776"/>
    <w:rsid w:val="003F6B34"/>
    <w:rsid w:val="003F761D"/>
    <w:rsid w:val="003F7939"/>
    <w:rsid w:val="003F7DFF"/>
    <w:rsid w:val="003F7EB7"/>
    <w:rsid w:val="00401565"/>
    <w:rsid w:val="004029B4"/>
    <w:rsid w:val="00402AE9"/>
    <w:rsid w:val="00403768"/>
    <w:rsid w:val="004037A4"/>
    <w:rsid w:val="00403C92"/>
    <w:rsid w:val="00405500"/>
    <w:rsid w:val="00405A4A"/>
    <w:rsid w:val="00405B9D"/>
    <w:rsid w:val="00405E56"/>
    <w:rsid w:val="004061B2"/>
    <w:rsid w:val="004064F7"/>
    <w:rsid w:val="00406789"/>
    <w:rsid w:val="00407252"/>
    <w:rsid w:val="00407452"/>
    <w:rsid w:val="0040757F"/>
    <w:rsid w:val="00407DDD"/>
    <w:rsid w:val="00410121"/>
    <w:rsid w:val="00410B6E"/>
    <w:rsid w:val="00410EFD"/>
    <w:rsid w:val="004112D1"/>
    <w:rsid w:val="0041143C"/>
    <w:rsid w:val="00411605"/>
    <w:rsid w:val="00412485"/>
    <w:rsid w:val="00412D99"/>
    <w:rsid w:val="004131C4"/>
    <w:rsid w:val="004133EA"/>
    <w:rsid w:val="00413EF3"/>
    <w:rsid w:val="00414EF7"/>
    <w:rsid w:val="00415CFF"/>
    <w:rsid w:val="00416006"/>
    <w:rsid w:val="004161C2"/>
    <w:rsid w:val="004170CA"/>
    <w:rsid w:val="00417486"/>
    <w:rsid w:val="00420517"/>
    <w:rsid w:val="004208BC"/>
    <w:rsid w:val="00420B30"/>
    <w:rsid w:val="004215BA"/>
    <w:rsid w:val="00421855"/>
    <w:rsid w:val="00421C8C"/>
    <w:rsid w:val="00422020"/>
    <w:rsid w:val="00422B85"/>
    <w:rsid w:val="00422CDC"/>
    <w:rsid w:val="0042349D"/>
    <w:rsid w:val="00423A2B"/>
    <w:rsid w:val="00423D21"/>
    <w:rsid w:val="00424257"/>
    <w:rsid w:val="00424523"/>
    <w:rsid w:val="00425687"/>
    <w:rsid w:val="004277F8"/>
    <w:rsid w:val="00430839"/>
    <w:rsid w:val="004311BF"/>
    <w:rsid w:val="00431428"/>
    <w:rsid w:val="00431AA6"/>
    <w:rsid w:val="00431F6A"/>
    <w:rsid w:val="00432449"/>
    <w:rsid w:val="004331FB"/>
    <w:rsid w:val="00433BA5"/>
    <w:rsid w:val="00433F22"/>
    <w:rsid w:val="00434778"/>
    <w:rsid w:val="00434A29"/>
    <w:rsid w:val="00434FE0"/>
    <w:rsid w:val="00435B44"/>
    <w:rsid w:val="00436C1C"/>
    <w:rsid w:val="00436C53"/>
    <w:rsid w:val="0043739C"/>
    <w:rsid w:val="00437A14"/>
    <w:rsid w:val="00437FE3"/>
    <w:rsid w:val="00440965"/>
    <w:rsid w:val="00441A8C"/>
    <w:rsid w:val="00442262"/>
    <w:rsid w:val="0044258A"/>
    <w:rsid w:val="0044275B"/>
    <w:rsid w:val="00442C73"/>
    <w:rsid w:val="00442EE2"/>
    <w:rsid w:val="00443B61"/>
    <w:rsid w:val="00444468"/>
    <w:rsid w:val="00444794"/>
    <w:rsid w:val="004449D1"/>
    <w:rsid w:val="00444CC0"/>
    <w:rsid w:val="00445EBF"/>
    <w:rsid w:val="004465C4"/>
    <w:rsid w:val="00446CD5"/>
    <w:rsid w:val="004476E5"/>
    <w:rsid w:val="00447CFB"/>
    <w:rsid w:val="00447D7F"/>
    <w:rsid w:val="00450356"/>
    <w:rsid w:val="00450880"/>
    <w:rsid w:val="004508F0"/>
    <w:rsid w:val="004509D2"/>
    <w:rsid w:val="00450CD4"/>
    <w:rsid w:val="00450D30"/>
    <w:rsid w:val="0045165A"/>
    <w:rsid w:val="00451E3C"/>
    <w:rsid w:val="004523AA"/>
    <w:rsid w:val="00453420"/>
    <w:rsid w:val="00453CC3"/>
    <w:rsid w:val="00453F9E"/>
    <w:rsid w:val="004540E3"/>
    <w:rsid w:val="00454A0D"/>
    <w:rsid w:val="00454ADC"/>
    <w:rsid w:val="00454B3C"/>
    <w:rsid w:val="00454B5F"/>
    <w:rsid w:val="00454B8C"/>
    <w:rsid w:val="004552A5"/>
    <w:rsid w:val="0045584A"/>
    <w:rsid w:val="00455A96"/>
    <w:rsid w:val="00455DEF"/>
    <w:rsid w:val="004565DA"/>
    <w:rsid w:val="004571D7"/>
    <w:rsid w:val="004578F7"/>
    <w:rsid w:val="00457EBD"/>
    <w:rsid w:val="00457F94"/>
    <w:rsid w:val="0046023C"/>
    <w:rsid w:val="004605D7"/>
    <w:rsid w:val="00460745"/>
    <w:rsid w:val="00460818"/>
    <w:rsid w:val="00461A6B"/>
    <w:rsid w:val="00463BE5"/>
    <w:rsid w:val="00463F14"/>
    <w:rsid w:val="00464695"/>
    <w:rsid w:val="00464855"/>
    <w:rsid w:val="00464A91"/>
    <w:rsid w:val="00465297"/>
    <w:rsid w:val="004658A4"/>
    <w:rsid w:val="004664E9"/>
    <w:rsid w:val="00466F47"/>
    <w:rsid w:val="00467E62"/>
    <w:rsid w:val="0047127E"/>
    <w:rsid w:val="004741EF"/>
    <w:rsid w:val="004747E2"/>
    <w:rsid w:val="00475148"/>
    <w:rsid w:val="0047542A"/>
    <w:rsid w:val="00475D27"/>
    <w:rsid w:val="00475FF3"/>
    <w:rsid w:val="00476576"/>
    <w:rsid w:val="00476712"/>
    <w:rsid w:val="00477350"/>
    <w:rsid w:val="004777D7"/>
    <w:rsid w:val="00477DEF"/>
    <w:rsid w:val="00480663"/>
    <w:rsid w:val="00480C88"/>
    <w:rsid w:val="00481784"/>
    <w:rsid w:val="00481925"/>
    <w:rsid w:val="004819A4"/>
    <w:rsid w:val="00482485"/>
    <w:rsid w:val="00482BB1"/>
    <w:rsid w:val="00484395"/>
    <w:rsid w:val="004851A7"/>
    <w:rsid w:val="004853B4"/>
    <w:rsid w:val="00485604"/>
    <w:rsid w:val="00485E2E"/>
    <w:rsid w:val="0048612F"/>
    <w:rsid w:val="0048649D"/>
    <w:rsid w:val="004867E5"/>
    <w:rsid w:val="00487C78"/>
    <w:rsid w:val="004903B6"/>
    <w:rsid w:val="00491044"/>
    <w:rsid w:val="004915AE"/>
    <w:rsid w:val="00491E97"/>
    <w:rsid w:val="00491FD2"/>
    <w:rsid w:val="00492200"/>
    <w:rsid w:val="004923F8"/>
    <w:rsid w:val="004929E0"/>
    <w:rsid w:val="00492F17"/>
    <w:rsid w:val="00492FEE"/>
    <w:rsid w:val="00494328"/>
    <w:rsid w:val="00494E83"/>
    <w:rsid w:val="004953F7"/>
    <w:rsid w:val="004956DB"/>
    <w:rsid w:val="00495CE4"/>
    <w:rsid w:val="00495D77"/>
    <w:rsid w:val="00496467"/>
    <w:rsid w:val="00496AD4"/>
    <w:rsid w:val="00496D9C"/>
    <w:rsid w:val="004971F7"/>
    <w:rsid w:val="004A0879"/>
    <w:rsid w:val="004A0F26"/>
    <w:rsid w:val="004A135F"/>
    <w:rsid w:val="004A166B"/>
    <w:rsid w:val="004A1764"/>
    <w:rsid w:val="004A2682"/>
    <w:rsid w:val="004A3DB3"/>
    <w:rsid w:val="004A416A"/>
    <w:rsid w:val="004A4667"/>
    <w:rsid w:val="004A54CE"/>
    <w:rsid w:val="004A5520"/>
    <w:rsid w:val="004A600F"/>
    <w:rsid w:val="004A6961"/>
    <w:rsid w:val="004A7127"/>
    <w:rsid w:val="004A7B3D"/>
    <w:rsid w:val="004A7E46"/>
    <w:rsid w:val="004B1437"/>
    <w:rsid w:val="004B1576"/>
    <w:rsid w:val="004B15F2"/>
    <w:rsid w:val="004B161C"/>
    <w:rsid w:val="004B1D99"/>
    <w:rsid w:val="004B1DCE"/>
    <w:rsid w:val="004B28D2"/>
    <w:rsid w:val="004B2B3D"/>
    <w:rsid w:val="004B37AD"/>
    <w:rsid w:val="004B3B65"/>
    <w:rsid w:val="004B3FB7"/>
    <w:rsid w:val="004B473F"/>
    <w:rsid w:val="004B4A21"/>
    <w:rsid w:val="004B4E08"/>
    <w:rsid w:val="004B51FA"/>
    <w:rsid w:val="004B5913"/>
    <w:rsid w:val="004C0A75"/>
    <w:rsid w:val="004C0D16"/>
    <w:rsid w:val="004C0F2E"/>
    <w:rsid w:val="004C1340"/>
    <w:rsid w:val="004C1688"/>
    <w:rsid w:val="004C1850"/>
    <w:rsid w:val="004C235A"/>
    <w:rsid w:val="004C23B7"/>
    <w:rsid w:val="004C24D5"/>
    <w:rsid w:val="004C27FD"/>
    <w:rsid w:val="004C28A0"/>
    <w:rsid w:val="004C2DAC"/>
    <w:rsid w:val="004C2E63"/>
    <w:rsid w:val="004C323B"/>
    <w:rsid w:val="004C406A"/>
    <w:rsid w:val="004C4269"/>
    <w:rsid w:val="004C4CD8"/>
    <w:rsid w:val="004C5856"/>
    <w:rsid w:val="004C5B16"/>
    <w:rsid w:val="004C6E41"/>
    <w:rsid w:val="004C6E82"/>
    <w:rsid w:val="004C7721"/>
    <w:rsid w:val="004C77A6"/>
    <w:rsid w:val="004D077B"/>
    <w:rsid w:val="004D095F"/>
    <w:rsid w:val="004D09D9"/>
    <w:rsid w:val="004D1AEE"/>
    <w:rsid w:val="004D1D55"/>
    <w:rsid w:val="004D34AB"/>
    <w:rsid w:val="004D3907"/>
    <w:rsid w:val="004D47F6"/>
    <w:rsid w:val="004D4FDE"/>
    <w:rsid w:val="004D5217"/>
    <w:rsid w:val="004D57B5"/>
    <w:rsid w:val="004D5A8C"/>
    <w:rsid w:val="004D5DD7"/>
    <w:rsid w:val="004D64B8"/>
    <w:rsid w:val="004D6D17"/>
    <w:rsid w:val="004D6F48"/>
    <w:rsid w:val="004E01A5"/>
    <w:rsid w:val="004E03F8"/>
    <w:rsid w:val="004E0D74"/>
    <w:rsid w:val="004E15D7"/>
    <w:rsid w:val="004E1763"/>
    <w:rsid w:val="004E1920"/>
    <w:rsid w:val="004E25DE"/>
    <w:rsid w:val="004E27CD"/>
    <w:rsid w:val="004E2A0C"/>
    <w:rsid w:val="004E2EA0"/>
    <w:rsid w:val="004E3234"/>
    <w:rsid w:val="004E3463"/>
    <w:rsid w:val="004E367A"/>
    <w:rsid w:val="004E38E6"/>
    <w:rsid w:val="004E3A01"/>
    <w:rsid w:val="004E4303"/>
    <w:rsid w:val="004E54C3"/>
    <w:rsid w:val="004E5EC8"/>
    <w:rsid w:val="004E5FB0"/>
    <w:rsid w:val="004E6083"/>
    <w:rsid w:val="004E64CD"/>
    <w:rsid w:val="004E65B2"/>
    <w:rsid w:val="004E7564"/>
    <w:rsid w:val="004E7934"/>
    <w:rsid w:val="004E794A"/>
    <w:rsid w:val="004E7E9D"/>
    <w:rsid w:val="004F0153"/>
    <w:rsid w:val="004F087C"/>
    <w:rsid w:val="004F0D09"/>
    <w:rsid w:val="004F0E85"/>
    <w:rsid w:val="004F0F3B"/>
    <w:rsid w:val="004F110F"/>
    <w:rsid w:val="004F1396"/>
    <w:rsid w:val="004F17E0"/>
    <w:rsid w:val="004F1BF0"/>
    <w:rsid w:val="004F1CB5"/>
    <w:rsid w:val="004F2454"/>
    <w:rsid w:val="004F245D"/>
    <w:rsid w:val="004F27A4"/>
    <w:rsid w:val="004F2F39"/>
    <w:rsid w:val="004F30AE"/>
    <w:rsid w:val="004F3731"/>
    <w:rsid w:val="004F3922"/>
    <w:rsid w:val="004F3EF7"/>
    <w:rsid w:val="004F3F03"/>
    <w:rsid w:val="004F4870"/>
    <w:rsid w:val="004F573C"/>
    <w:rsid w:val="004F5890"/>
    <w:rsid w:val="004F5AED"/>
    <w:rsid w:val="004F5FF1"/>
    <w:rsid w:val="004F605D"/>
    <w:rsid w:val="004F68B7"/>
    <w:rsid w:val="004F6DD8"/>
    <w:rsid w:val="00500066"/>
    <w:rsid w:val="005002D4"/>
    <w:rsid w:val="0050050F"/>
    <w:rsid w:val="00500B9F"/>
    <w:rsid w:val="00501647"/>
    <w:rsid w:val="00502931"/>
    <w:rsid w:val="00503659"/>
    <w:rsid w:val="005037E9"/>
    <w:rsid w:val="005038C6"/>
    <w:rsid w:val="005054F0"/>
    <w:rsid w:val="00505DB4"/>
    <w:rsid w:val="005062A5"/>
    <w:rsid w:val="00506A6E"/>
    <w:rsid w:val="00506DAE"/>
    <w:rsid w:val="00507695"/>
    <w:rsid w:val="00507D81"/>
    <w:rsid w:val="0051205B"/>
    <w:rsid w:val="005123B4"/>
    <w:rsid w:val="005124DE"/>
    <w:rsid w:val="00513477"/>
    <w:rsid w:val="0051363A"/>
    <w:rsid w:val="00513B3E"/>
    <w:rsid w:val="00514BAB"/>
    <w:rsid w:val="00516F79"/>
    <w:rsid w:val="005201CB"/>
    <w:rsid w:val="0052081E"/>
    <w:rsid w:val="00520BFD"/>
    <w:rsid w:val="005215B8"/>
    <w:rsid w:val="00522AA4"/>
    <w:rsid w:val="00522B0B"/>
    <w:rsid w:val="00522BA7"/>
    <w:rsid w:val="00522BD7"/>
    <w:rsid w:val="00522CE1"/>
    <w:rsid w:val="00523125"/>
    <w:rsid w:val="00524191"/>
    <w:rsid w:val="00524BD0"/>
    <w:rsid w:val="00525019"/>
    <w:rsid w:val="00525526"/>
    <w:rsid w:val="00525B76"/>
    <w:rsid w:val="00525C1C"/>
    <w:rsid w:val="005270E1"/>
    <w:rsid w:val="00530A65"/>
    <w:rsid w:val="00530B28"/>
    <w:rsid w:val="00531928"/>
    <w:rsid w:val="00532070"/>
    <w:rsid w:val="005329E2"/>
    <w:rsid w:val="005338BE"/>
    <w:rsid w:val="00533E98"/>
    <w:rsid w:val="00535E3D"/>
    <w:rsid w:val="00535E6F"/>
    <w:rsid w:val="005361CC"/>
    <w:rsid w:val="00536787"/>
    <w:rsid w:val="00536C9C"/>
    <w:rsid w:val="00536D58"/>
    <w:rsid w:val="00536F40"/>
    <w:rsid w:val="00537736"/>
    <w:rsid w:val="00537CF4"/>
    <w:rsid w:val="005406DF"/>
    <w:rsid w:val="005418BE"/>
    <w:rsid w:val="00541A1D"/>
    <w:rsid w:val="00541C92"/>
    <w:rsid w:val="00542879"/>
    <w:rsid w:val="00542F83"/>
    <w:rsid w:val="005431DE"/>
    <w:rsid w:val="00543AB1"/>
    <w:rsid w:val="00543D7C"/>
    <w:rsid w:val="00543D92"/>
    <w:rsid w:val="00543E92"/>
    <w:rsid w:val="005441CC"/>
    <w:rsid w:val="00544A3F"/>
    <w:rsid w:val="005475B4"/>
    <w:rsid w:val="00550A1F"/>
    <w:rsid w:val="00550DA1"/>
    <w:rsid w:val="0055108A"/>
    <w:rsid w:val="00551435"/>
    <w:rsid w:val="00552306"/>
    <w:rsid w:val="005525EC"/>
    <w:rsid w:val="005553DF"/>
    <w:rsid w:val="0055542C"/>
    <w:rsid w:val="00555741"/>
    <w:rsid w:val="005559B6"/>
    <w:rsid w:val="00555CAE"/>
    <w:rsid w:val="0055617F"/>
    <w:rsid w:val="00556A76"/>
    <w:rsid w:val="00557A63"/>
    <w:rsid w:val="005605CC"/>
    <w:rsid w:val="00561FC5"/>
    <w:rsid w:val="00562162"/>
    <w:rsid w:val="00562C70"/>
    <w:rsid w:val="00563B46"/>
    <w:rsid w:val="005644D3"/>
    <w:rsid w:val="005647B4"/>
    <w:rsid w:val="005650FF"/>
    <w:rsid w:val="00565A60"/>
    <w:rsid w:val="00565E76"/>
    <w:rsid w:val="00566604"/>
    <w:rsid w:val="00567300"/>
    <w:rsid w:val="005675CC"/>
    <w:rsid w:val="005678D5"/>
    <w:rsid w:val="00567F61"/>
    <w:rsid w:val="005700F5"/>
    <w:rsid w:val="00570521"/>
    <w:rsid w:val="00570C9A"/>
    <w:rsid w:val="0057183B"/>
    <w:rsid w:val="0057195C"/>
    <w:rsid w:val="00572146"/>
    <w:rsid w:val="0057223A"/>
    <w:rsid w:val="00572C09"/>
    <w:rsid w:val="0057374A"/>
    <w:rsid w:val="005744AE"/>
    <w:rsid w:val="0057459E"/>
    <w:rsid w:val="00575854"/>
    <w:rsid w:val="005758BF"/>
    <w:rsid w:val="00576AFB"/>
    <w:rsid w:val="00577BA5"/>
    <w:rsid w:val="005803D1"/>
    <w:rsid w:val="00580B43"/>
    <w:rsid w:val="005818C9"/>
    <w:rsid w:val="00581969"/>
    <w:rsid w:val="00581BDC"/>
    <w:rsid w:val="005827F7"/>
    <w:rsid w:val="00582B77"/>
    <w:rsid w:val="00582F92"/>
    <w:rsid w:val="00583871"/>
    <w:rsid w:val="0058433C"/>
    <w:rsid w:val="00584762"/>
    <w:rsid w:val="00584ED4"/>
    <w:rsid w:val="005852D6"/>
    <w:rsid w:val="00586502"/>
    <w:rsid w:val="005865D3"/>
    <w:rsid w:val="005867E8"/>
    <w:rsid w:val="005879E7"/>
    <w:rsid w:val="00590862"/>
    <w:rsid w:val="0059113F"/>
    <w:rsid w:val="0059125A"/>
    <w:rsid w:val="0059231E"/>
    <w:rsid w:val="00592C49"/>
    <w:rsid w:val="00593675"/>
    <w:rsid w:val="00593779"/>
    <w:rsid w:val="00593F50"/>
    <w:rsid w:val="005943EC"/>
    <w:rsid w:val="00594794"/>
    <w:rsid w:val="005956D1"/>
    <w:rsid w:val="005956E8"/>
    <w:rsid w:val="00596398"/>
    <w:rsid w:val="00596F08"/>
    <w:rsid w:val="00597DC8"/>
    <w:rsid w:val="005A0B60"/>
    <w:rsid w:val="005A0F03"/>
    <w:rsid w:val="005A10F7"/>
    <w:rsid w:val="005A18D9"/>
    <w:rsid w:val="005A1C02"/>
    <w:rsid w:val="005A1E22"/>
    <w:rsid w:val="005A2089"/>
    <w:rsid w:val="005A2885"/>
    <w:rsid w:val="005A2A03"/>
    <w:rsid w:val="005A3B75"/>
    <w:rsid w:val="005A5C7F"/>
    <w:rsid w:val="005A6100"/>
    <w:rsid w:val="005A6A8A"/>
    <w:rsid w:val="005A6DDD"/>
    <w:rsid w:val="005A7384"/>
    <w:rsid w:val="005A78D0"/>
    <w:rsid w:val="005A7FD4"/>
    <w:rsid w:val="005B011F"/>
    <w:rsid w:val="005B03D1"/>
    <w:rsid w:val="005B0790"/>
    <w:rsid w:val="005B088B"/>
    <w:rsid w:val="005B0D43"/>
    <w:rsid w:val="005B1123"/>
    <w:rsid w:val="005B1376"/>
    <w:rsid w:val="005B1848"/>
    <w:rsid w:val="005B1F9F"/>
    <w:rsid w:val="005B2348"/>
    <w:rsid w:val="005B2F0B"/>
    <w:rsid w:val="005B37E7"/>
    <w:rsid w:val="005B3FB7"/>
    <w:rsid w:val="005B4C0F"/>
    <w:rsid w:val="005B50B9"/>
    <w:rsid w:val="005B579D"/>
    <w:rsid w:val="005B5E19"/>
    <w:rsid w:val="005B7355"/>
    <w:rsid w:val="005B7DFD"/>
    <w:rsid w:val="005C0C52"/>
    <w:rsid w:val="005C0D7A"/>
    <w:rsid w:val="005C12D0"/>
    <w:rsid w:val="005C141D"/>
    <w:rsid w:val="005C146E"/>
    <w:rsid w:val="005C1A5B"/>
    <w:rsid w:val="005C35A0"/>
    <w:rsid w:val="005C407C"/>
    <w:rsid w:val="005C565D"/>
    <w:rsid w:val="005C678D"/>
    <w:rsid w:val="005C68B2"/>
    <w:rsid w:val="005C6D07"/>
    <w:rsid w:val="005C6ED5"/>
    <w:rsid w:val="005C748D"/>
    <w:rsid w:val="005C7BAE"/>
    <w:rsid w:val="005C7E58"/>
    <w:rsid w:val="005D0AF6"/>
    <w:rsid w:val="005D1BA9"/>
    <w:rsid w:val="005D1BD1"/>
    <w:rsid w:val="005D2408"/>
    <w:rsid w:val="005D27B7"/>
    <w:rsid w:val="005D2BD4"/>
    <w:rsid w:val="005D421E"/>
    <w:rsid w:val="005D4FDE"/>
    <w:rsid w:val="005D5AC7"/>
    <w:rsid w:val="005D5B4B"/>
    <w:rsid w:val="005D71E4"/>
    <w:rsid w:val="005D77C6"/>
    <w:rsid w:val="005D7820"/>
    <w:rsid w:val="005D7AC0"/>
    <w:rsid w:val="005E0060"/>
    <w:rsid w:val="005E02C1"/>
    <w:rsid w:val="005E0F0E"/>
    <w:rsid w:val="005E0FC6"/>
    <w:rsid w:val="005E24B5"/>
    <w:rsid w:val="005E257E"/>
    <w:rsid w:val="005E2741"/>
    <w:rsid w:val="005E29F7"/>
    <w:rsid w:val="005E2BE1"/>
    <w:rsid w:val="005E2F20"/>
    <w:rsid w:val="005E56D3"/>
    <w:rsid w:val="005E607B"/>
    <w:rsid w:val="005E78F0"/>
    <w:rsid w:val="005F0579"/>
    <w:rsid w:val="005F0913"/>
    <w:rsid w:val="005F1031"/>
    <w:rsid w:val="005F20C2"/>
    <w:rsid w:val="005F21F5"/>
    <w:rsid w:val="005F2D15"/>
    <w:rsid w:val="005F433D"/>
    <w:rsid w:val="005F4A10"/>
    <w:rsid w:val="005F57DF"/>
    <w:rsid w:val="005F5D72"/>
    <w:rsid w:val="005F60EA"/>
    <w:rsid w:val="005F7436"/>
    <w:rsid w:val="005F7B11"/>
    <w:rsid w:val="00600B67"/>
    <w:rsid w:val="00601E4F"/>
    <w:rsid w:val="00602762"/>
    <w:rsid w:val="00602BD3"/>
    <w:rsid w:val="0060431B"/>
    <w:rsid w:val="00604340"/>
    <w:rsid w:val="00604D4B"/>
    <w:rsid w:val="00605445"/>
    <w:rsid w:val="0060649F"/>
    <w:rsid w:val="0060724F"/>
    <w:rsid w:val="00607860"/>
    <w:rsid w:val="0061006A"/>
    <w:rsid w:val="006101D4"/>
    <w:rsid w:val="00610CD5"/>
    <w:rsid w:val="0061120A"/>
    <w:rsid w:val="006128E2"/>
    <w:rsid w:val="00613F45"/>
    <w:rsid w:val="00614668"/>
    <w:rsid w:val="00614DC5"/>
    <w:rsid w:val="00614F64"/>
    <w:rsid w:val="00615D21"/>
    <w:rsid w:val="00615F8F"/>
    <w:rsid w:val="00616C59"/>
    <w:rsid w:val="006176CB"/>
    <w:rsid w:val="00617F0E"/>
    <w:rsid w:val="00620FB6"/>
    <w:rsid w:val="00621591"/>
    <w:rsid w:val="00621829"/>
    <w:rsid w:val="00621E58"/>
    <w:rsid w:val="006220FD"/>
    <w:rsid w:val="006225DF"/>
    <w:rsid w:val="00622758"/>
    <w:rsid w:val="006227CC"/>
    <w:rsid w:val="006228B8"/>
    <w:rsid w:val="00622B11"/>
    <w:rsid w:val="006233A5"/>
    <w:rsid w:val="00623707"/>
    <w:rsid w:val="00623C3C"/>
    <w:rsid w:val="00623DBB"/>
    <w:rsid w:val="006241BE"/>
    <w:rsid w:val="006241F9"/>
    <w:rsid w:val="0062448C"/>
    <w:rsid w:val="00624536"/>
    <w:rsid w:val="0062480C"/>
    <w:rsid w:val="0062481B"/>
    <w:rsid w:val="00625959"/>
    <w:rsid w:val="00625C78"/>
    <w:rsid w:val="00625CB4"/>
    <w:rsid w:val="00625D6C"/>
    <w:rsid w:val="006262F3"/>
    <w:rsid w:val="00626873"/>
    <w:rsid w:val="00626ACF"/>
    <w:rsid w:val="00626F29"/>
    <w:rsid w:val="006274D4"/>
    <w:rsid w:val="006277D9"/>
    <w:rsid w:val="00630AD9"/>
    <w:rsid w:val="00631B15"/>
    <w:rsid w:val="00631EB0"/>
    <w:rsid w:val="0063242C"/>
    <w:rsid w:val="0063263A"/>
    <w:rsid w:val="0063266B"/>
    <w:rsid w:val="00632BB6"/>
    <w:rsid w:val="00633633"/>
    <w:rsid w:val="006346DD"/>
    <w:rsid w:val="006347D7"/>
    <w:rsid w:val="00635756"/>
    <w:rsid w:val="00635E16"/>
    <w:rsid w:val="00635F2F"/>
    <w:rsid w:val="0063618F"/>
    <w:rsid w:val="00636382"/>
    <w:rsid w:val="00636DA7"/>
    <w:rsid w:val="00637EBC"/>
    <w:rsid w:val="00637FB0"/>
    <w:rsid w:val="00640374"/>
    <w:rsid w:val="00640394"/>
    <w:rsid w:val="0064202E"/>
    <w:rsid w:val="0064221C"/>
    <w:rsid w:val="006427FD"/>
    <w:rsid w:val="006429ED"/>
    <w:rsid w:val="00642A21"/>
    <w:rsid w:val="00642BA7"/>
    <w:rsid w:val="00642E62"/>
    <w:rsid w:val="00643786"/>
    <w:rsid w:val="00643E2F"/>
    <w:rsid w:val="00643E70"/>
    <w:rsid w:val="00645849"/>
    <w:rsid w:val="006468AC"/>
    <w:rsid w:val="006469CE"/>
    <w:rsid w:val="00646C99"/>
    <w:rsid w:val="00646F32"/>
    <w:rsid w:val="0065082E"/>
    <w:rsid w:val="00650D21"/>
    <w:rsid w:val="00650F76"/>
    <w:rsid w:val="006519B5"/>
    <w:rsid w:val="00651FE9"/>
    <w:rsid w:val="00652023"/>
    <w:rsid w:val="00652E87"/>
    <w:rsid w:val="00653118"/>
    <w:rsid w:val="0065416F"/>
    <w:rsid w:val="0065449B"/>
    <w:rsid w:val="00654701"/>
    <w:rsid w:val="0065563E"/>
    <w:rsid w:val="00655806"/>
    <w:rsid w:val="00655C6F"/>
    <w:rsid w:val="00656C1A"/>
    <w:rsid w:val="0065793E"/>
    <w:rsid w:val="00660016"/>
    <w:rsid w:val="00660A2F"/>
    <w:rsid w:val="006612FD"/>
    <w:rsid w:val="00661463"/>
    <w:rsid w:val="00661538"/>
    <w:rsid w:val="00661AC9"/>
    <w:rsid w:val="00661CEB"/>
    <w:rsid w:val="00662438"/>
    <w:rsid w:val="006628F1"/>
    <w:rsid w:val="00662BA1"/>
    <w:rsid w:val="0066341E"/>
    <w:rsid w:val="00663DCA"/>
    <w:rsid w:val="00664087"/>
    <w:rsid w:val="006640EE"/>
    <w:rsid w:val="0066412A"/>
    <w:rsid w:val="00664C98"/>
    <w:rsid w:val="0066630D"/>
    <w:rsid w:val="006666BA"/>
    <w:rsid w:val="00666817"/>
    <w:rsid w:val="0066767B"/>
    <w:rsid w:val="00667C08"/>
    <w:rsid w:val="00667D4E"/>
    <w:rsid w:val="006707CB"/>
    <w:rsid w:val="006709C5"/>
    <w:rsid w:val="006714A9"/>
    <w:rsid w:val="006717A1"/>
    <w:rsid w:val="00671D42"/>
    <w:rsid w:val="00671FFD"/>
    <w:rsid w:val="00672AEE"/>
    <w:rsid w:val="00672DD3"/>
    <w:rsid w:val="00674AB7"/>
    <w:rsid w:val="00674F00"/>
    <w:rsid w:val="00675033"/>
    <w:rsid w:val="0067538D"/>
    <w:rsid w:val="00675934"/>
    <w:rsid w:val="00676C29"/>
    <w:rsid w:val="006775BC"/>
    <w:rsid w:val="006776CE"/>
    <w:rsid w:val="006777E2"/>
    <w:rsid w:val="00680228"/>
    <w:rsid w:val="00680430"/>
    <w:rsid w:val="00680A2F"/>
    <w:rsid w:val="0068109F"/>
    <w:rsid w:val="006827ED"/>
    <w:rsid w:val="00682A35"/>
    <w:rsid w:val="00682B3C"/>
    <w:rsid w:val="0068316B"/>
    <w:rsid w:val="006848E7"/>
    <w:rsid w:val="00684FA1"/>
    <w:rsid w:val="00685006"/>
    <w:rsid w:val="00685C18"/>
    <w:rsid w:val="0068666A"/>
    <w:rsid w:val="00686F11"/>
    <w:rsid w:val="0068740F"/>
    <w:rsid w:val="006875A7"/>
    <w:rsid w:val="006877E0"/>
    <w:rsid w:val="0069077B"/>
    <w:rsid w:val="00691952"/>
    <w:rsid w:val="00692693"/>
    <w:rsid w:val="0069285D"/>
    <w:rsid w:val="00693045"/>
    <w:rsid w:val="00693306"/>
    <w:rsid w:val="0069346F"/>
    <w:rsid w:val="006938B9"/>
    <w:rsid w:val="00693CF1"/>
    <w:rsid w:val="00694195"/>
    <w:rsid w:val="00694694"/>
    <w:rsid w:val="00695123"/>
    <w:rsid w:val="00695522"/>
    <w:rsid w:val="0069553E"/>
    <w:rsid w:val="0069574A"/>
    <w:rsid w:val="00695B53"/>
    <w:rsid w:val="00695B59"/>
    <w:rsid w:val="00695F06"/>
    <w:rsid w:val="006963C9"/>
    <w:rsid w:val="0069674F"/>
    <w:rsid w:val="0069726D"/>
    <w:rsid w:val="006972F2"/>
    <w:rsid w:val="00697FF3"/>
    <w:rsid w:val="006A0114"/>
    <w:rsid w:val="006A0CBC"/>
    <w:rsid w:val="006A15C2"/>
    <w:rsid w:val="006A186D"/>
    <w:rsid w:val="006A18E9"/>
    <w:rsid w:val="006A1B0A"/>
    <w:rsid w:val="006A1B17"/>
    <w:rsid w:val="006A2C55"/>
    <w:rsid w:val="006A2CB7"/>
    <w:rsid w:val="006A2E44"/>
    <w:rsid w:val="006A3B43"/>
    <w:rsid w:val="006A3F8E"/>
    <w:rsid w:val="006A4496"/>
    <w:rsid w:val="006A4615"/>
    <w:rsid w:val="006A465C"/>
    <w:rsid w:val="006A5F4C"/>
    <w:rsid w:val="006A5F9C"/>
    <w:rsid w:val="006A6AF4"/>
    <w:rsid w:val="006A6BC9"/>
    <w:rsid w:val="006A6EAC"/>
    <w:rsid w:val="006A76E0"/>
    <w:rsid w:val="006A77A1"/>
    <w:rsid w:val="006B0B98"/>
    <w:rsid w:val="006B1061"/>
    <w:rsid w:val="006B1B15"/>
    <w:rsid w:val="006B28E7"/>
    <w:rsid w:val="006B2FCF"/>
    <w:rsid w:val="006B3D6B"/>
    <w:rsid w:val="006B5746"/>
    <w:rsid w:val="006B58B0"/>
    <w:rsid w:val="006B5945"/>
    <w:rsid w:val="006B63F6"/>
    <w:rsid w:val="006B682C"/>
    <w:rsid w:val="006B72C2"/>
    <w:rsid w:val="006B7429"/>
    <w:rsid w:val="006B7AA2"/>
    <w:rsid w:val="006B7B88"/>
    <w:rsid w:val="006C0148"/>
    <w:rsid w:val="006C02D5"/>
    <w:rsid w:val="006C1B71"/>
    <w:rsid w:val="006C229F"/>
    <w:rsid w:val="006C25D1"/>
    <w:rsid w:val="006C347F"/>
    <w:rsid w:val="006C3574"/>
    <w:rsid w:val="006C428B"/>
    <w:rsid w:val="006C4456"/>
    <w:rsid w:val="006C4708"/>
    <w:rsid w:val="006C47D5"/>
    <w:rsid w:val="006C49B8"/>
    <w:rsid w:val="006C4AB5"/>
    <w:rsid w:val="006C57E1"/>
    <w:rsid w:val="006C59C1"/>
    <w:rsid w:val="006C5DCF"/>
    <w:rsid w:val="006C66A9"/>
    <w:rsid w:val="006C7F7E"/>
    <w:rsid w:val="006D0048"/>
    <w:rsid w:val="006D02C7"/>
    <w:rsid w:val="006D08FA"/>
    <w:rsid w:val="006D092A"/>
    <w:rsid w:val="006D0AAA"/>
    <w:rsid w:val="006D0CD2"/>
    <w:rsid w:val="006D0CDE"/>
    <w:rsid w:val="006D182D"/>
    <w:rsid w:val="006D1BC9"/>
    <w:rsid w:val="006D357B"/>
    <w:rsid w:val="006D3BFB"/>
    <w:rsid w:val="006D4BCB"/>
    <w:rsid w:val="006D4CF3"/>
    <w:rsid w:val="006D51A4"/>
    <w:rsid w:val="006D667C"/>
    <w:rsid w:val="006D68C7"/>
    <w:rsid w:val="006D6932"/>
    <w:rsid w:val="006D79B3"/>
    <w:rsid w:val="006E022F"/>
    <w:rsid w:val="006E0366"/>
    <w:rsid w:val="006E0868"/>
    <w:rsid w:val="006E0AE1"/>
    <w:rsid w:val="006E0CF4"/>
    <w:rsid w:val="006E113C"/>
    <w:rsid w:val="006E11E2"/>
    <w:rsid w:val="006E124B"/>
    <w:rsid w:val="006E1AA3"/>
    <w:rsid w:val="006E223C"/>
    <w:rsid w:val="006E2967"/>
    <w:rsid w:val="006E34D8"/>
    <w:rsid w:val="006E37EB"/>
    <w:rsid w:val="006E3A25"/>
    <w:rsid w:val="006E3CDA"/>
    <w:rsid w:val="006E5F1C"/>
    <w:rsid w:val="006E635E"/>
    <w:rsid w:val="006E67DD"/>
    <w:rsid w:val="006E6AB0"/>
    <w:rsid w:val="006E6F6A"/>
    <w:rsid w:val="006E7C6C"/>
    <w:rsid w:val="006E7ECC"/>
    <w:rsid w:val="006F0782"/>
    <w:rsid w:val="006F0A38"/>
    <w:rsid w:val="006F11F2"/>
    <w:rsid w:val="006F158D"/>
    <w:rsid w:val="006F26F8"/>
    <w:rsid w:val="006F2AAF"/>
    <w:rsid w:val="006F2B67"/>
    <w:rsid w:val="006F3127"/>
    <w:rsid w:val="006F3688"/>
    <w:rsid w:val="006F3FBF"/>
    <w:rsid w:val="006F4A0C"/>
    <w:rsid w:val="006F53D4"/>
    <w:rsid w:val="006F54E0"/>
    <w:rsid w:val="006F5DA5"/>
    <w:rsid w:val="006F6100"/>
    <w:rsid w:val="006F66E0"/>
    <w:rsid w:val="006F6AB9"/>
    <w:rsid w:val="00700188"/>
    <w:rsid w:val="00700572"/>
    <w:rsid w:val="007011AB"/>
    <w:rsid w:val="00701693"/>
    <w:rsid w:val="00701DD4"/>
    <w:rsid w:val="00701E0F"/>
    <w:rsid w:val="007025B6"/>
    <w:rsid w:val="00703780"/>
    <w:rsid w:val="007037BF"/>
    <w:rsid w:val="0070409C"/>
    <w:rsid w:val="007047D3"/>
    <w:rsid w:val="0070514E"/>
    <w:rsid w:val="0070701B"/>
    <w:rsid w:val="007077BE"/>
    <w:rsid w:val="00710844"/>
    <w:rsid w:val="00710BD3"/>
    <w:rsid w:val="00711A7A"/>
    <w:rsid w:val="00711D1F"/>
    <w:rsid w:val="00713284"/>
    <w:rsid w:val="007132EA"/>
    <w:rsid w:val="00713A51"/>
    <w:rsid w:val="00713D85"/>
    <w:rsid w:val="007146EB"/>
    <w:rsid w:val="007147F5"/>
    <w:rsid w:val="0071498E"/>
    <w:rsid w:val="00715232"/>
    <w:rsid w:val="00716C6E"/>
    <w:rsid w:val="00716E18"/>
    <w:rsid w:val="00717D9E"/>
    <w:rsid w:val="00720047"/>
    <w:rsid w:val="00720EC1"/>
    <w:rsid w:val="00721BD7"/>
    <w:rsid w:val="00721CB2"/>
    <w:rsid w:val="00722163"/>
    <w:rsid w:val="0072253A"/>
    <w:rsid w:val="00722D55"/>
    <w:rsid w:val="007234BD"/>
    <w:rsid w:val="00723EC1"/>
    <w:rsid w:val="00724870"/>
    <w:rsid w:val="007262D4"/>
    <w:rsid w:val="0072672E"/>
    <w:rsid w:val="00726A1C"/>
    <w:rsid w:val="00726A97"/>
    <w:rsid w:val="00727106"/>
    <w:rsid w:val="00727F08"/>
    <w:rsid w:val="00727F54"/>
    <w:rsid w:val="00730109"/>
    <w:rsid w:val="0073084B"/>
    <w:rsid w:val="00730935"/>
    <w:rsid w:val="00730ED8"/>
    <w:rsid w:val="00731036"/>
    <w:rsid w:val="0073113A"/>
    <w:rsid w:val="00731824"/>
    <w:rsid w:val="00731DA0"/>
    <w:rsid w:val="00731E20"/>
    <w:rsid w:val="00732236"/>
    <w:rsid w:val="00732B49"/>
    <w:rsid w:val="0073379E"/>
    <w:rsid w:val="00733989"/>
    <w:rsid w:val="00733E1E"/>
    <w:rsid w:val="0073444C"/>
    <w:rsid w:val="00734EFC"/>
    <w:rsid w:val="00734F4A"/>
    <w:rsid w:val="0073634F"/>
    <w:rsid w:val="007364A8"/>
    <w:rsid w:val="00736D26"/>
    <w:rsid w:val="0073703F"/>
    <w:rsid w:val="00737415"/>
    <w:rsid w:val="00737485"/>
    <w:rsid w:val="00737BD8"/>
    <w:rsid w:val="00741373"/>
    <w:rsid w:val="007415D4"/>
    <w:rsid w:val="00743B18"/>
    <w:rsid w:val="00744504"/>
    <w:rsid w:val="00744DAB"/>
    <w:rsid w:val="00745077"/>
    <w:rsid w:val="00745556"/>
    <w:rsid w:val="00745D22"/>
    <w:rsid w:val="00745DC5"/>
    <w:rsid w:val="007465AD"/>
    <w:rsid w:val="00746860"/>
    <w:rsid w:val="00746DEB"/>
    <w:rsid w:val="00750032"/>
    <w:rsid w:val="00750C1F"/>
    <w:rsid w:val="00751C01"/>
    <w:rsid w:val="00752397"/>
    <w:rsid w:val="00752C97"/>
    <w:rsid w:val="007548BF"/>
    <w:rsid w:val="00754CE3"/>
    <w:rsid w:val="00755493"/>
    <w:rsid w:val="007565BA"/>
    <w:rsid w:val="007574BF"/>
    <w:rsid w:val="007574EE"/>
    <w:rsid w:val="00760629"/>
    <w:rsid w:val="0076139B"/>
    <w:rsid w:val="007617A0"/>
    <w:rsid w:val="007618FD"/>
    <w:rsid w:val="00761C1F"/>
    <w:rsid w:val="00762629"/>
    <w:rsid w:val="00763102"/>
    <w:rsid w:val="0076408D"/>
    <w:rsid w:val="00764711"/>
    <w:rsid w:val="00764C3C"/>
    <w:rsid w:val="007655D2"/>
    <w:rsid w:val="0076652B"/>
    <w:rsid w:val="0076753F"/>
    <w:rsid w:val="00767554"/>
    <w:rsid w:val="00767AB2"/>
    <w:rsid w:val="0077072C"/>
    <w:rsid w:val="00770B69"/>
    <w:rsid w:val="007710A5"/>
    <w:rsid w:val="00773126"/>
    <w:rsid w:val="007745E3"/>
    <w:rsid w:val="00774A15"/>
    <w:rsid w:val="00774ABA"/>
    <w:rsid w:val="00774B77"/>
    <w:rsid w:val="00775205"/>
    <w:rsid w:val="00775551"/>
    <w:rsid w:val="00775B0D"/>
    <w:rsid w:val="007761EE"/>
    <w:rsid w:val="0077629E"/>
    <w:rsid w:val="00776FFF"/>
    <w:rsid w:val="0077776B"/>
    <w:rsid w:val="00777954"/>
    <w:rsid w:val="00777DF1"/>
    <w:rsid w:val="007801D9"/>
    <w:rsid w:val="00780250"/>
    <w:rsid w:val="00780C7B"/>
    <w:rsid w:val="007814BF"/>
    <w:rsid w:val="00781DC9"/>
    <w:rsid w:val="007822C5"/>
    <w:rsid w:val="00782EEA"/>
    <w:rsid w:val="007835DF"/>
    <w:rsid w:val="00783AFB"/>
    <w:rsid w:val="00783DD9"/>
    <w:rsid w:val="00784411"/>
    <w:rsid w:val="007844C3"/>
    <w:rsid w:val="0078488B"/>
    <w:rsid w:val="007853B0"/>
    <w:rsid w:val="007856D8"/>
    <w:rsid w:val="00785E42"/>
    <w:rsid w:val="00786DB6"/>
    <w:rsid w:val="00786F64"/>
    <w:rsid w:val="00787975"/>
    <w:rsid w:val="007879D0"/>
    <w:rsid w:val="0079043C"/>
    <w:rsid w:val="00790DD1"/>
    <w:rsid w:val="00791164"/>
    <w:rsid w:val="00791219"/>
    <w:rsid w:val="007913A6"/>
    <w:rsid w:val="00791DC5"/>
    <w:rsid w:val="00792255"/>
    <w:rsid w:val="007924C8"/>
    <w:rsid w:val="00792B47"/>
    <w:rsid w:val="00792F4D"/>
    <w:rsid w:val="00794C10"/>
    <w:rsid w:val="00794D2A"/>
    <w:rsid w:val="00795155"/>
    <w:rsid w:val="0079563C"/>
    <w:rsid w:val="00795BA8"/>
    <w:rsid w:val="00796766"/>
    <w:rsid w:val="00796903"/>
    <w:rsid w:val="00796E38"/>
    <w:rsid w:val="00797E14"/>
    <w:rsid w:val="007A1746"/>
    <w:rsid w:val="007A1F5E"/>
    <w:rsid w:val="007A2F3B"/>
    <w:rsid w:val="007A3EB4"/>
    <w:rsid w:val="007A4D2A"/>
    <w:rsid w:val="007A4E24"/>
    <w:rsid w:val="007A5CBA"/>
    <w:rsid w:val="007A6072"/>
    <w:rsid w:val="007A7986"/>
    <w:rsid w:val="007A7F4D"/>
    <w:rsid w:val="007A7F62"/>
    <w:rsid w:val="007B00C3"/>
    <w:rsid w:val="007B02A9"/>
    <w:rsid w:val="007B02B3"/>
    <w:rsid w:val="007B1F01"/>
    <w:rsid w:val="007B255C"/>
    <w:rsid w:val="007B3649"/>
    <w:rsid w:val="007B4E32"/>
    <w:rsid w:val="007B51EE"/>
    <w:rsid w:val="007B5216"/>
    <w:rsid w:val="007B576D"/>
    <w:rsid w:val="007B70D7"/>
    <w:rsid w:val="007B76CE"/>
    <w:rsid w:val="007B773C"/>
    <w:rsid w:val="007B7BF3"/>
    <w:rsid w:val="007B7E2D"/>
    <w:rsid w:val="007C08C6"/>
    <w:rsid w:val="007C1466"/>
    <w:rsid w:val="007C2C05"/>
    <w:rsid w:val="007C2C98"/>
    <w:rsid w:val="007C32BD"/>
    <w:rsid w:val="007C464C"/>
    <w:rsid w:val="007C4DFE"/>
    <w:rsid w:val="007C5188"/>
    <w:rsid w:val="007C524A"/>
    <w:rsid w:val="007C5CF0"/>
    <w:rsid w:val="007C6644"/>
    <w:rsid w:val="007C71AB"/>
    <w:rsid w:val="007C71BC"/>
    <w:rsid w:val="007C747D"/>
    <w:rsid w:val="007C7A70"/>
    <w:rsid w:val="007C7C21"/>
    <w:rsid w:val="007D01DE"/>
    <w:rsid w:val="007D0F76"/>
    <w:rsid w:val="007D1192"/>
    <w:rsid w:val="007D159A"/>
    <w:rsid w:val="007D1DB8"/>
    <w:rsid w:val="007D1EDF"/>
    <w:rsid w:val="007D207A"/>
    <w:rsid w:val="007D228B"/>
    <w:rsid w:val="007D3E29"/>
    <w:rsid w:val="007D438A"/>
    <w:rsid w:val="007D44AE"/>
    <w:rsid w:val="007D4C7A"/>
    <w:rsid w:val="007D4D9B"/>
    <w:rsid w:val="007D6247"/>
    <w:rsid w:val="007D7318"/>
    <w:rsid w:val="007E03A4"/>
    <w:rsid w:val="007E16C2"/>
    <w:rsid w:val="007E1E1A"/>
    <w:rsid w:val="007E2007"/>
    <w:rsid w:val="007E43C0"/>
    <w:rsid w:val="007E4E14"/>
    <w:rsid w:val="007E5418"/>
    <w:rsid w:val="007E57D4"/>
    <w:rsid w:val="007E65CC"/>
    <w:rsid w:val="007E6941"/>
    <w:rsid w:val="007E6FB1"/>
    <w:rsid w:val="007E7540"/>
    <w:rsid w:val="007E7CC0"/>
    <w:rsid w:val="007F08B2"/>
    <w:rsid w:val="007F1044"/>
    <w:rsid w:val="007F17BF"/>
    <w:rsid w:val="007F18F6"/>
    <w:rsid w:val="007F2691"/>
    <w:rsid w:val="007F2771"/>
    <w:rsid w:val="007F2A11"/>
    <w:rsid w:val="007F2BC4"/>
    <w:rsid w:val="007F3E9D"/>
    <w:rsid w:val="007F48F0"/>
    <w:rsid w:val="007F4B0F"/>
    <w:rsid w:val="007F4D4A"/>
    <w:rsid w:val="007F573A"/>
    <w:rsid w:val="007F58D8"/>
    <w:rsid w:val="007F62D0"/>
    <w:rsid w:val="007F69EB"/>
    <w:rsid w:val="007F6FC1"/>
    <w:rsid w:val="007F76C8"/>
    <w:rsid w:val="007F772B"/>
    <w:rsid w:val="007F7757"/>
    <w:rsid w:val="008003DA"/>
    <w:rsid w:val="00800B40"/>
    <w:rsid w:val="00801D47"/>
    <w:rsid w:val="008025C9"/>
    <w:rsid w:val="00802D58"/>
    <w:rsid w:val="008039FE"/>
    <w:rsid w:val="00803B70"/>
    <w:rsid w:val="00803CD7"/>
    <w:rsid w:val="0080439F"/>
    <w:rsid w:val="0080492A"/>
    <w:rsid w:val="00804B08"/>
    <w:rsid w:val="008051EA"/>
    <w:rsid w:val="00806E9B"/>
    <w:rsid w:val="00806ECB"/>
    <w:rsid w:val="0080715C"/>
    <w:rsid w:val="00807C02"/>
    <w:rsid w:val="00807D17"/>
    <w:rsid w:val="00810537"/>
    <w:rsid w:val="008116A5"/>
    <w:rsid w:val="00812A38"/>
    <w:rsid w:val="008133A4"/>
    <w:rsid w:val="0081347A"/>
    <w:rsid w:val="0081499E"/>
    <w:rsid w:val="008154C6"/>
    <w:rsid w:val="00815670"/>
    <w:rsid w:val="00815D85"/>
    <w:rsid w:val="00816477"/>
    <w:rsid w:val="008165E7"/>
    <w:rsid w:val="0081663D"/>
    <w:rsid w:val="00816C13"/>
    <w:rsid w:val="008205E9"/>
    <w:rsid w:val="00821904"/>
    <w:rsid w:val="00821AAC"/>
    <w:rsid w:val="00822429"/>
    <w:rsid w:val="00822F79"/>
    <w:rsid w:val="008230A1"/>
    <w:rsid w:val="00823952"/>
    <w:rsid w:val="00823B31"/>
    <w:rsid w:val="0082502F"/>
    <w:rsid w:val="00825CC6"/>
    <w:rsid w:val="00825F1F"/>
    <w:rsid w:val="008279CF"/>
    <w:rsid w:val="00827D8A"/>
    <w:rsid w:val="00827F8E"/>
    <w:rsid w:val="0083045E"/>
    <w:rsid w:val="0083078A"/>
    <w:rsid w:val="008312A8"/>
    <w:rsid w:val="00831336"/>
    <w:rsid w:val="008316EA"/>
    <w:rsid w:val="0083184F"/>
    <w:rsid w:val="00831C80"/>
    <w:rsid w:val="00831F83"/>
    <w:rsid w:val="0083277F"/>
    <w:rsid w:val="0083298C"/>
    <w:rsid w:val="00832C04"/>
    <w:rsid w:val="00832D69"/>
    <w:rsid w:val="00834084"/>
    <w:rsid w:val="00834799"/>
    <w:rsid w:val="00834822"/>
    <w:rsid w:val="00834B85"/>
    <w:rsid w:val="00834BB8"/>
    <w:rsid w:val="00834F11"/>
    <w:rsid w:val="008367DD"/>
    <w:rsid w:val="00836848"/>
    <w:rsid w:val="00836DD3"/>
    <w:rsid w:val="00837FA0"/>
    <w:rsid w:val="00840226"/>
    <w:rsid w:val="00840300"/>
    <w:rsid w:val="00840CBF"/>
    <w:rsid w:val="00840F6F"/>
    <w:rsid w:val="00841063"/>
    <w:rsid w:val="008419ED"/>
    <w:rsid w:val="008429B6"/>
    <w:rsid w:val="00842D64"/>
    <w:rsid w:val="00842F10"/>
    <w:rsid w:val="00842FC4"/>
    <w:rsid w:val="008438F4"/>
    <w:rsid w:val="0084395A"/>
    <w:rsid w:val="00843A4E"/>
    <w:rsid w:val="00845011"/>
    <w:rsid w:val="00845636"/>
    <w:rsid w:val="00845AE5"/>
    <w:rsid w:val="00845F31"/>
    <w:rsid w:val="00845F51"/>
    <w:rsid w:val="008460FC"/>
    <w:rsid w:val="00846382"/>
    <w:rsid w:val="00846BEC"/>
    <w:rsid w:val="00847097"/>
    <w:rsid w:val="008475A2"/>
    <w:rsid w:val="008475F2"/>
    <w:rsid w:val="00847695"/>
    <w:rsid w:val="00850A45"/>
    <w:rsid w:val="00852E9F"/>
    <w:rsid w:val="00853A3C"/>
    <w:rsid w:val="00853C45"/>
    <w:rsid w:val="00853DF9"/>
    <w:rsid w:val="00854605"/>
    <w:rsid w:val="0085478B"/>
    <w:rsid w:val="00854E66"/>
    <w:rsid w:val="00855507"/>
    <w:rsid w:val="0085553E"/>
    <w:rsid w:val="008557E6"/>
    <w:rsid w:val="008559F4"/>
    <w:rsid w:val="00855B8C"/>
    <w:rsid w:val="00855CD4"/>
    <w:rsid w:val="00855E7D"/>
    <w:rsid w:val="00856F89"/>
    <w:rsid w:val="00857BB8"/>
    <w:rsid w:val="00857D1A"/>
    <w:rsid w:val="00861100"/>
    <w:rsid w:val="00861546"/>
    <w:rsid w:val="00861783"/>
    <w:rsid w:val="00861E0D"/>
    <w:rsid w:val="008624B7"/>
    <w:rsid w:val="0086282F"/>
    <w:rsid w:val="00862ECF"/>
    <w:rsid w:val="00862EDE"/>
    <w:rsid w:val="00863315"/>
    <w:rsid w:val="00863499"/>
    <w:rsid w:val="0086379D"/>
    <w:rsid w:val="0086389C"/>
    <w:rsid w:val="00863DA7"/>
    <w:rsid w:val="00864058"/>
    <w:rsid w:val="00864633"/>
    <w:rsid w:val="008646C0"/>
    <w:rsid w:val="00864E81"/>
    <w:rsid w:val="008650CC"/>
    <w:rsid w:val="00865337"/>
    <w:rsid w:val="0086567A"/>
    <w:rsid w:val="00865C35"/>
    <w:rsid w:val="00865C3F"/>
    <w:rsid w:val="0086674A"/>
    <w:rsid w:val="00866BDC"/>
    <w:rsid w:val="00866E2F"/>
    <w:rsid w:val="008670A6"/>
    <w:rsid w:val="008670FB"/>
    <w:rsid w:val="00867B8F"/>
    <w:rsid w:val="00867C62"/>
    <w:rsid w:val="008703C3"/>
    <w:rsid w:val="00871A38"/>
    <w:rsid w:val="00872412"/>
    <w:rsid w:val="008728E7"/>
    <w:rsid w:val="00872E18"/>
    <w:rsid w:val="00873B3A"/>
    <w:rsid w:val="00873DC6"/>
    <w:rsid w:val="0087441D"/>
    <w:rsid w:val="00874670"/>
    <w:rsid w:val="00874914"/>
    <w:rsid w:val="00874FCD"/>
    <w:rsid w:val="00875449"/>
    <w:rsid w:val="00875957"/>
    <w:rsid w:val="00876173"/>
    <w:rsid w:val="00877009"/>
    <w:rsid w:val="008770FF"/>
    <w:rsid w:val="00880430"/>
    <w:rsid w:val="00880FE2"/>
    <w:rsid w:val="00881229"/>
    <w:rsid w:val="008818F6"/>
    <w:rsid w:val="008819E6"/>
    <w:rsid w:val="00881B11"/>
    <w:rsid w:val="00881C88"/>
    <w:rsid w:val="00882253"/>
    <w:rsid w:val="008826C8"/>
    <w:rsid w:val="0088343D"/>
    <w:rsid w:val="0088368B"/>
    <w:rsid w:val="00883C00"/>
    <w:rsid w:val="00884665"/>
    <w:rsid w:val="00885322"/>
    <w:rsid w:val="00885822"/>
    <w:rsid w:val="00886905"/>
    <w:rsid w:val="00886CCA"/>
    <w:rsid w:val="00887C70"/>
    <w:rsid w:val="00887EEB"/>
    <w:rsid w:val="00890003"/>
    <w:rsid w:val="00890A73"/>
    <w:rsid w:val="0089187F"/>
    <w:rsid w:val="008918E7"/>
    <w:rsid w:val="0089290A"/>
    <w:rsid w:val="00892F97"/>
    <w:rsid w:val="008939B2"/>
    <w:rsid w:val="00893CAB"/>
    <w:rsid w:val="00894111"/>
    <w:rsid w:val="00895274"/>
    <w:rsid w:val="008952C3"/>
    <w:rsid w:val="00896270"/>
    <w:rsid w:val="00896465"/>
    <w:rsid w:val="00897D3F"/>
    <w:rsid w:val="00897E51"/>
    <w:rsid w:val="00897FF1"/>
    <w:rsid w:val="008A0192"/>
    <w:rsid w:val="008A0B9B"/>
    <w:rsid w:val="008A0C39"/>
    <w:rsid w:val="008A10F6"/>
    <w:rsid w:val="008A12A5"/>
    <w:rsid w:val="008A2BE8"/>
    <w:rsid w:val="008A3222"/>
    <w:rsid w:val="008A36C1"/>
    <w:rsid w:val="008A3B05"/>
    <w:rsid w:val="008A3CD0"/>
    <w:rsid w:val="008A40D0"/>
    <w:rsid w:val="008A4105"/>
    <w:rsid w:val="008A4398"/>
    <w:rsid w:val="008A4D38"/>
    <w:rsid w:val="008A5895"/>
    <w:rsid w:val="008A5B2E"/>
    <w:rsid w:val="008A5C9A"/>
    <w:rsid w:val="008A7F0A"/>
    <w:rsid w:val="008B003F"/>
    <w:rsid w:val="008B0489"/>
    <w:rsid w:val="008B0D86"/>
    <w:rsid w:val="008B0F1E"/>
    <w:rsid w:val="008B116F"/>
    <w:rsid w:val="008B1681"/>
    <w:rsid w:val="008B1A67"/>
    <w:rsid w:val="008B20D3"/>
    <w:rsid w:val="008B2150"/>
    <w:rsid w:val="008B2979"/>
    <w:rsid w:val="008B2A8C"/>
    <w:rsid w:val="008B32DE"/>
    <w:rsid w:val="008B341E"/>
    <w:rsid w:val="008B4370"/>
    <w:rsid w:val="008B43BA"/>
    <w:rsid w:val="008B4D3F"/>
    <w:rsid w:val="008B4E62"/>
    <w:rsid w:val="008B4FED"/>
    <w:rsid w:val="008B5A78"/>
    <w:rsid w:val="008B63AD"/>
    <w:rsid w:val="008B66FF"/>
    <w:rsid w:val="008B77B3"/>
    <w:rsid w:val="008B77DD"/>
    <w:rsid w:val="008C0FCE"/>
    <w:rsid w:val="008C1364"/>
    <w:rsid w:val="008C15C2"/>
    <w:rsid w:val="008C17BA"/>
    <w:rsid w:val="008C1E2A"/>
    <w:rsid w:val="008C32E6"/>
    <w:rsid w:val="008C43B1"/>
    <w:rsid w:val="008C598D"/>
    <w:rsid w:val="008C61A4"/>
    <w:rsid w:val="008C675B"/>
    <w:rsid w:val="008C7273"/>
    <w:rsid w:val="008C748D"/>
    <w:rsid w:val="008C7D7A"/>
    <w:rsid w:val="008D0093"/>
    <w:rsid w:val="008D084B"/>
    <w:rsid w:val="008D0EDE"/>
    <w:rsid w:val="008D163E"/>
    <w:rsid w:val="008D26D5"/>
    <w:rsid w:val="008D2A78"/>
    <w:rsid w:val="008D2B2D"/>
    <w:rsid w:val="008D2D94"/>
    <w:rsid w:val="008D3A83"/>
    <w:rsid w:val="008D3F26"/>
    <w:rsid w:val="008D4B81"/>
    <w:rsid w:val="008D4F78"/>
    <w:rsid w:val="008D5CA0"/>
    <w:rsid w:val="008D5FC4"/>
    <w:rsid w:val="008D6063"/>
    <w:rsid w:val="008D786B"/>
    <w:rsid w:val="008D7F2A"/>
    <w:rsid w:val="008E000E"/>
    <w:rsid w:val="008E02E5"/>
    <w:rsid w:val="008E08D8"/>
    <w:rsid w:val="008E1AF0"/>
    <w:rsid w:val="008E1BBC"/>
    <w:rsid w:val="008E258F"/>
    <w:rsid w:val="008E2C7D"/>
    <w:rsid w:val="008E339B"/>
    <w:rsid w:val="008E36C6"/>
    <w:rsid w:val="008E3B54"/>
    <w:rsid w:val="008E54EB"/>
    <w:rsid w:val="008E5DAA"/>
    <w:rsid w:val="008E5F87"/>
    <w:rsid w:val="008E6760"/>
    <w:rsid w:val="008E6999"/>
    <w:rsid w:val="008E6F18"/>
    <w:rsid w:val="008E7532"/>
    <w:rsid w:val="008E761C"/>
    <w:rsid w:val="008E7ACC"/>
    <w:rsid w:val="008F103D"/>
    <w:rsid w:val="008F14F3"/>
    <w:rsid w:val="008F1ADD"/>
    <w:rsid w:val="008F1B8E"/>
    <w:rsid w:val="008F1BB0"/>
    <w:rsid w:val="008F1C51"/>
    <w:rsid w:val="008F23A7"/>
    <w:rsid w:val="008F26D6"/>
    <w:rsid w:val="008F4215"/>
    <w:rsid w:val="008F4240"/>
    <w:rsid w:val="008F49E6"/>
    <w:rsid w:val="008F4FCC"/>
    <w:rsid w:val="008F5498"/>
    <w:rsid w:val="008F5685"/>
    <w:rsid w:val="008F5A62"/>
    <w:rsid w:val="008F61A1"/>
    <w:rsid w:val="008F682A"/>
    <w:rsid w:val="008F69CE"/>
    <w:rsid w:val="008F7126"/>
    <w:rsid w:val="008F760E"/>
    <w:rsid w:val="008F79BB"/>
    <w:rsid w:val="00900304"/>
    <w:rsid w:val="00900A77"/>
    <w:rsid w:val="009013B3"/>
    <w:rsid w:val="00901678"/>
    <w:rsid w:val="00901DF3"/>
    <w:rsid w:val="00901EF6"/>
    <w:rsid w:val="009021E9"/>
    <w:rsid w:val="00902D31"/>
    <w:rsid w:val="00903B4A"/>
    <w:rsid w:val="009041B0"/>
    <w:rsid w:val="0090425D"/>
    <w:rsid w:val="0090541F"/>
    <w:rsid w:val="009055A6"/>
    <w:rsid w:val="00905DFA"/>
    <w:rsid w:val="0090620B"/>
    <w:rsid w:val="0090642B"/>
    <w:rsid w:val="0090693E"/>
    <w:rsid w:val="0090734A"/>
    <w:rsid w:val="009078D2"/>
    <w:rsid w:val="00907C62"/>
    <w:rsid w:val="00910872"/>
    <w:rsid w:val="00911BA2"/>
    <w:rsid w:val="00912183"/>
    <w:rsid w:val="009122DF"/>
    <w:rsid w:val="00912891"/>
    <w:rsid w:val="00912CDD"/>
    <w:rsid w:val="00913601"/>
    <w:rsid w:val="00914E4D"/>
    <w:rsid w:val="00915400"/>
    <w:rsid w:val="00915B14"/>
    <w:rsid w:val="00916618"/>
    <w:rsid w:val="00916DAB"/>
    <w:rsid w:val="009171C1"/>
    <w:rsid w:val="00917400"/>
    <w:rsid w:val="009204F8"/>
    <w:rsid w:val="00920DB3"/>
    <w:rsid w:val="00921117"/>
    <w:rsid w:val="009218AA"/>
    <w:rsid w:val="00922194"/>
    <w:rsid w:val="00922261"/>
    <w:rsid w:val="009246C1"/>
    <w:rsid w:val="00924DA7"/>
    <w:rsid w:val="00925249"/>
    <w:rsid w:val="00925592"/>
    <w:rsid w:val="0092565D"/>
    <w:rsid w:val="0092607C"/>
    <w:rsid w:val="0092689F"/>
    <w:rsid w:val="00926FC5"/>
    <w:rsid w:val="009274EE"/>
    <w:rsid w:val="00927785"/>
    <w:rsid w:val="00930553"/>
    <w:rsid w:val="00930EB8"/>
    <w:rsid w:val="00931325"/>
    <w:rsid w:val="009318E2"/>
    <w:rsid w:val="00931E88"/>
    <w:rsid w:val="00932548"/>
    <w:rsid w:val="00933A8C"/>
    <w:rsid w:val="00934294"/>
    <w:rsid w:val="00934429"/>
    <w:rsid w:val="009346C5"/>
    <w:rsid w:val="00934B84"/>
    <w:rsid w:val="00934F99"/>
    <w:rsid w:val="00935B4D"/>
    <w:rsid w:val="00935CC8"/>
    <w:rsid w:val="00935EFF"/>
    <w:rsid w:val="009365DB"/>
    <w:rsid w:val="00936E17"/>
    <w:rsid w:val="009372DC"/>
    <w:rsid w:val="00937E49"/>
    <w:rsid w:val="00940089"/>
    <w:rsid w:val="0094079F"/>
    <w:rsid w:val="00940B3B"/>
    <w:rsid w:val="0094128D"/>
    <w:rsid w:val="00941BAF"/>
    <w:rsid w:val="00941F2B"/>
    <w:rsid w:val="00942179"/>
    <w:rsid w:val="00942424"/>
    <w:rsid w:val="0094273E"/>
    <w:rsid w:val="00942787"/>
    <w:rsid w:val="009427BE"/>
    <w:rsid w:val="00942CCF"/>
    <w:rsid w:val="0094335A"/>
    <w:rsid w:val="00943740"/>
    <w:rsid w:val="00943CBD"/>
    <w:rsid w:val="00943F29"/>
    <w:rsid w:val="009446DC"/>
    <w:rsid w:val="009447E1"/>
    <w:rsid w:val="0094492F"/>
    <w:rsid w:val="0094555D"/>
    <w:rsid w:val="009457D2"/>
    <w:rsid w:val="00945B8B"/>
    <w:rsid w:val="00945F7E"/>
    <w:rsid w:val="009467F9"/>
    <w:rsid w:val="00946ABD"/>
    <w:rsid w:val="0094742B"/>
    <w:rsid w:val="0094799A"/>
    <w:rsid w:val="0095051D"/>
    <w:rsid w:val="00950996"/>
    <w:rsid w:val="00950C4E"/>
    <w:rsid w:val="00950ED3"/>
    <w:rsid w:val="00951236"/>
    <w:rsid w:val="00952710"/>
    <w:rsid w:val="00953029"/>
    <w:rsid w:val="009533FF"/>
    <w:rsid w:val="009543CE"/>
    <w:rsid w:val="0095568A"/>
    <w:rsid w:val="00956288"/>
    <w:rsid w:val="00956E3C"/>
    <w:rsid w:val="00956FA5"/>
    <w:rsid w:val="009570DF"/>
    <w:rsid w:val="009572CC"/>
    <w:rsid w:val="0095792B"/>
    <w:rsid w:val="0096071E"/>
    <w:rsid w:val="00960AEF"/>
    <w:rsid w:val="009617DB"/>
    <w:rsid w:val="00961C73"/>
    <w:rsid w:val="00961EC9"/>
    <w:rsid w:val="009623B2"/>
    <w:rsid w:val="009623D8"/>
    <w:rsid w:val="00963445"/>
    <w:rsid w:val="00963568"/>
    <w:rsid w:val="00963B74"/>
    <w:rsid w:val="009643E8"/>
    <w:rsid w:val="00964D4C"/>
    <w:rsid w:val="0096579F"/>
    <w:rsid w:val="0096596C"/>
    <w:rsid w:val="00966119"/>
    <w:rsid w:val="00966283"/>
    <w:rsid w:val="00966891"/>
    <w:rsid w:val="00967106"/>
    <w:rsid w:val="00967A55"/>
    <w:rsid w:val="009704BE"/>
    <w:rsid w:val="00970881"/>
    <w:rsid w:val="00970BB3"/>
    <w:rsid w:val="009710F3"/>
    <w:rsid w:val="0097189A"/>
    <w:rsid w:val="00972A67"/>
    <w:rsid w:val="00973384"/>
    <w:rsid w:val="0097348E"/>
    <w:rsid w:val="009734A3"/>
    <w:rsid w:val="00973998"/>
    <w:rsid w:val="0097408A"/>
    <w:rsid w:val="00974A74"/>
    <w:rsid w:val="00975015"/>
    <w:rsid w:val="00975266"/>
    <w:rsid w:val="00975D19"/>
    <w:rsid w:val="009767B2"/>
    <w:rsid w:val="00976C02"/>
    <w:rsid w:val="00977414"/>
    <w:rsid w:val="00977DAD"/>
    <w:rsid w:val="00977E4A"/>
    <w:rsid w:val="00977FF8"/>
    <w:rsid w:val="00980691"/>
    <w:rsid w:val="00980F03"/>
    <w:rsid w:val="0098275A"/>
    <w:rsid w:val="00982829"/>
    <w:rsid w:val="00982A63"/>
    <w:rsid w:val="00982ADC"/>
    <w:rsid w:val="009830CE"/>
    <w:rsid w:val="00983264"/>
    <w:rsid w:val="00983565"/>
    <w:rsid w:val="00983764"/>
    <w:rsid w:val="00983894"/>
    <w:rsid w:val="00983A8A"/>
    <w:rsid w:val="00984A1F"/>
    <w:rsid w:val="00984ED1"/>
    <w:rsid w:val="00985545"/>
    <w:rsid w:val="009856D1"/>
    <w:rsid w:val="00985928"/>
    <w:rsid w:val="00985E2A"/>
    <w:rsid w:val="00986232"/>
    <w:rsid w:val="00986C2D"/>
    <w:rsid w:val="00986FE5"/>
    <w:rsid w:val="00987C3F"/>
    <w:rsid w:val="00987E81"/>
    <w:rsid w:val="00990B71"/>
    <w:rsid w:val="00991232"/>
    <w:rsid w:val="00991361"/>
    <w:rsid w:val="00991952"/>
    <w:rsid w:val="00992D59"/>
    <w:rsid w:val="00992E52"/>
    <w:rsid w:val="00993073"/>
    <w:rsid w:val="00993B9E"/>
    <w:rsid w:val="00994C2D"/>
    <w:rsid w:val="00994DCE"/>
    <w:rsid w:val="00995132"/>
    <w:rsid w:val="00995A8A"/>
    <w:rsid w:val="00996343"/>
    <w:rsid w:val="00996D5A"/>
    <w:rsid w:val="00996FC8"/>
    <w:rsid w:val="009971B6"/>
    <w:rsid w:val="009975CA"/>
    <w:rsid w:val="00997E5C"/>
    <w:rsid w:val="00997F49"/>
    <w:rsid w:val="009A078D"/>
    <w:rsid w:val="009A1350"/>
    <w:rsid w:val="009A1495"/>
    <w:rsid w:val="009A1529"/>
    <w:rsid w:val="009A205A"/>
    <w:rsid w:val="009A20C5"/>
    <w:rsid w:val="009A2808"/>
    <w:rsid w:val="009A2A72"/>
    <w:rsid w:val="009A2C82"/>
    <w:rsid w:val="009A40C3"/>
    <w:rsid w:val="009A4AAB"/>
    <w:rsid w:val="009A4B70"/>
    <w:rsid w:val="009A4BF9"/>
    <w:rsid w:val="009A54A5"/>
    <w:rsid w:val="009A551C"/>
    <w:rsid w:val="009A6339"/>
    <w:rsid w:val="009A67D7"/>
    <w:rsid w:val="009A73B7"/>
    <w:rsid w:val="009A745E"/>
    <w:rsid w:val="009A7B87"/>
    <w:rsid w:val="009B031F"/>
    <w:rsid w:val="009B080A"/>
    <w:rsid w:val="009B15B3"/>
    <w:rsid w:val="009B1ED1"/>
    <w:rsid w:val="009B28D7"/>
    <w:rsid w:val="009B2D3E"/>
    <w:rsid w:val="009B3CCF"/>
    <w:rsid w:val="009B3F6E"/>
    <w:rsid w:val="009B4114"/>
    <w:rsid w:val="009B432E"/>
    <w:rsid w:val="009B498B"/>
    <w:rsid w:val="009B4E76"/>
    <w:rsid w:val="009B5AEE"/>
    <w:rsid w:val="009B7D5E"/>
    <w:rsid w:val="009C002C"/>
    <w:rsid w:val="009C0206"/>
    <w:rsid w:val="009C082B"/>
    <w:rsid w:val="009C09D3"/>
    <w:rsid w:val="009C0F10"/>
    <w:rsid w:val="009C1777"/>
    <w:rsid w:val="009C24BB"/>
    <w:rsid w:val="009C2DE4"/>
    <w:rsid w:val="009C3272"/>
    <w:rsid w:val="009C3DD5"/>
    <w:rsid w:val="009C4451"/>
    <w:rsid w:val="009C4647"/>
    <w:rsid w:val="009C48C7"/>
    <w:rsid w:val="009C49B2"/>
    <w:rsid w:val="009C4FBF"/>
    <w:rsid w:val="009C52C0"/>
    <w:rsid w:val="009C5CC5"/>
    <w:rsid w:val="009C63C6"/>
    <w:rsid w:val="009C6422"/>
    <w:rsid w:val="009C65AE"/>
    <w:rsid w:val="009C7416"/>
    <w:rsid w:val="009C7E3A"/>
    <w:rsid w:val="009D05D2"/>
    <w:rsid w:val="009D07E1"/>
    <w:rsid w:val="009D0B15"/>
    <w:rsid w:val="009D0D01"/>
    <w:rsid w:val="009D1BE1"/>
    <w:rsid w:val="009D2098"/>
    <w:rsid w:val="009D3006"/>
    <w:rsid w:val="009D37BE"/>
    <w:rsid w:val="009D3AF3"/>
    <w:rsid w:val="009D4B8F"/>
    <w:rsid w:val="009D57BA"/>
    <w:rsid w:val="009D57CB"/>
    <w:rsid w:val="009D58C8"/>
    <w:rsid w:val="009D6721"/>
    <w:rsid w:val="009D7035"/>
    <w:rsid w:val="009D7724"/>
    <w:rsid w:val="009E05E9"/>
    <w:rsid w:val="009E0F02"/>
    <w:rsid w:val="009E1281"/>
    <w:rsid w:val="009E1429"/>
    <w:rsid w:val="009E1645"/>
    <w:rsid w:val="009E1780"/>
    <w:rsid w:val="009E1E8E"/>
    <w:rsid w:val="009E1F5B"/>
    <w:rsid w:val="009E59DF"/>
    <w:rsid w:val="009E59E2"/>
    <w:rsid w:val="009E5BBD"/>
    <w:rsid w:val="009E67BD"/>
    <w:rsid w:val="009E6E22"/>
    <w:rsid w:val="009E78D1"/>
    <w:rsid w:val="009F08DC"/>
    <w:rsid w:val="009F0D15"/>
    <w:rsid w:val="009F11D8"/>
    <w:rsid w:val="009F17EA"/>
    <w:rsid w:val="009F1912"/>
    <w:rsid w:val="009F1B16"/>
    <w:rsid w:val="009F1EC6"/>
    <w:rsid w:val="009F2001"/>
    <w:rsid w:val="009F2912"/>
    <w:rsid w:val="009F2D3C"/>
    <w:rsid w:val="009F3164"/>
    <w:rsid w:val="009F37A8"/>
    <w:rsid w:val="009F3868"/>
    <w:rsid w:val="009F39EC"/>
    <w:rsid w:val="009F3C93"/>
    <w:rsid w:val="009F42EE"/>
    <w:rsid w:val="009F47FC"/>
    <w:rsid w:val="009F52B1"/>
    <w:rsid w:val="009F5520"/>
    <w:rsid w:val="009F56CA"/>
    <w:rsid w:val="009F57EE"/>
    <w:rsid w:val="009F5867"/>
    <w:rsid w:val="009F64FA"/>
    <w:rsid w:val="009F66AC"/>
    <w:rsid w:val="009F6B5A"/>
    <w:rsid w:val="009F721C"/>
    <w:rsid w:val="009F72E7"/>
    <w:rsid w:val="009F7620"/>
    <w:rsid w:val="009F7D0A"/>
    <w:rsid w:val="00A0044E"/>
    <w:rsid w:val="00A005E1"/>
    <w:rsid w:val="00A00B27"/>
    <w:rsid w:val="00A00C39"/>
    <w:rsid w:val="00A00D19"/>
    <w:rsid w:val="00A01371"/>
    <w:rsid w:val="00A02BD3"/>
    <w:rsid w:val="00A03ACD"/>
    <w:rsid w:val="00A042D7"/>
    <w:rsid w:val="00A0451D"/>
    <w:rsid w:val="00A04A0E"/>
    <w:rsid w:val="00A05870"/>
    <w:rsid w:val="00A0597A"/>
    <w:rsid w:val="00A05DE4"/>
    <w:rsid w:val="00A05E09"/>
    <w:rsid w:val="00A05F98"/>
    <w:rsid w:val="00A06051"/>
    <w:rsid w:val="00A06428"/>
    <w:rsid w:val="00A06755"/>
    <w:rsid w:val="00A06897"/>
    <w:rsid w:val="00A068A8"/>
    <w:rsid w:val="00A06EC9"/>
    <w:rsid w:val="00A06F7A"/>
    <w:rsid w:val="00A0709D"/>
    <w:rsid w:val="00A07ABD"/>
    <w:rsid w:val="00A105DE"/>
    <w:rsid w:val="00A109A8"/>
    <w:rsid w:val="00A10A58"/>
    <w:rsid w:val="00A11180"/>
    <w:rsid w:val="00A111B6"/>
    <w:rsid w:val="00A11500"/>
    <w:rsid w:val="00A12D62"/>
    <w:rsid w:val="00A13337"/>
    <w:rsid w:val="00A137BF"/>
    <w:rsid w:val="00A13B2D"/>
    <w:rsid w:val="00A14AD2"/>
    <w:rsid w:val="00A15E36"/>
    <w:rsid w:val="00A160C8"/>
    <w:rsid w:val="00A1628C"/>
    <w:rsid w:val="00A16CB1"/>
    <w:rsid w:val="00A17356"/>
    <w:rsid w:val="00A17824"/>
    <w:rsid w:val="00A20ECF"/>
    <w:rsid w:val="00A21040"/>
    <w:rsid w:val="00A212C5"/>
    <w:rsid w:val="00A21804"/>
    <w:rsid w:val="00A21EE7"/>
    <w:rsid w:val="00A21EEF"/>
    <w:rsid w:val="00A21FD3"/>
    <w:rsid w:val="00A220DE"/>
    <w:rsid w:val="00A22240"/>
    <w:rsid w:val="00A222B5"/>
    <w:rsid w:val="00A226B1"/>
    <w:rsid w:val="00A229F5"/>
    <w:rsid w:val="00A23D00"/>
    <w:rsid w:val="00A24053"/>
    <w:rsid w:val="00A243E6"/>
    <w:rsid w:val="00A24CFC"/>
    <w:rsid w:val="00A25216"/>
    <w:rsid w:val="00A253C7"/>
    <w:rsid w:val="00A25517"/>
    <w:rsid w:val="00A260DA"/>
    <w:rsid w:val="00A2644B"/>
    <w:rsid w:val="00A2731C"/>
    <w:rsid w:val="00A27E7D"/>
    <w:rsid w:val="00A30164"/>
    <w:rsid w:val="00A3093B"/>
    <w:rsid w:val="00A309D7"/>
    <w:rsid w:val="00A31AE3"/>
    <w:rsid w:val="00A32CDC"/>
    <w:rsid w:val="00A32E6D"/>
    <w:rsid w:val="00A338D5"/>
    <w:rsid w:val="00A33FAE"/>
    <w:rsid w:val="00A34078"/>
    <w:rsid w:val="00A3467F"/>
    <w:rsid w:val="00A35A8D"/>
    <w:rsid w:val="00A35F5E"/>
    <w:rsid w:val="00A36A0E"/>
    <w:rsid w:val="00A36A71"/>
    <w:rsid w:val="00A36D37"/>
    <w:rsid w:val="00A36FF3"/>
    <w:rsid w:val="00A377EF"/>
    <w:rsid w:val="00A402B6"/>
    <w:rsid w:val="00A404B1"/>
    <w:rsid w:val="00A40935"/>
    <w:rsid w:val="00A40968"/>
    <w:rsid w:val="00A409F1"/>
    <w:rsid w:val="00A41E30"/>
    <w:rsid w:val="00A42515"/>
    <w:rsid w:val="00A426CE"/>
    <w:rsid w:val="00A429F4"/>
    <w:rsid w:val="00A42F06"/>
    <w:rsid w:val="00A436B5"/>
    <w:rsid w:val="00A43A09"/>
    <w:rsid w:val="00A43AEF"/>
    <w:rsid w:val="00A43C15"/>
    <w:rsid w:val="00A44468"/>
    <w:rsid w:val="00A44FA1"/>
    <w:rsid w:val="00A45093"/>
    <w:rsid w:val="00A455BB"/>
    <w:rsid w:val="00A459F6"/>
    <w:rsid w:val="00A45D15"/>
    <w:rsid w:val="00A45D8C"/>
    <w:rsid w:val="00A471CE"/>
    <w:rsid w:val="00A47AB6"/>
    <w:rsid w:val="00A47EF1"/>
    <w:rsid w:val="00A5106D"/>
    <w:rsid w:val="00A51775"/>
    <w:rsid w:val="00A51E3A"/>
    <w:rsid w:val="00A521D7"/>
    <w:rsid w:val="00A52242"/>
    <w:rsid w:val="00A528EB"/>
    <w:rsid w:val="00A52F1D"/>
    <w:rsid w:val="00A52F55"/>
    <w:rsid w:val="00A536FA"/>
    <w:rsid w:val="00A53953"/>
    <w:rsid w:val="00A53A7E"/>
    <w:rsid w:val="00A53FD2"/>
    <w:rsid w:val="00A548A4"/>
    <w:rsid w:val="00A55097"/>
    <w:rsid w:val="00A5526D"/>
    <w:rsid w:val="00A5536B"/>
    <w:rsid w:val="00A5584C"/>
    <w:rsid w:val="00A5596C"/>
    <w:rsid w:val="00A56310"/>
    <w:rsid w:val="00A564EA"/>
    <w:rsid w:val="00A5712A"/>
    <w:rsid w:val="00A57760"/>
    <w:rsid w:val="00A57BCD"/>
    <w:rsid w:val="00A57D71"/>
    <w:rsid w:val="00A60287"/>
    <w:rsid w:val="00A61211"/>
    <w:rsid w:val="00A61877"/>
    <w:rsid w:val="00A61A73"/>
    <w:rsid w:val="00A6200F"/>
    <w:rsid w:val="00A62394"/>
    <w:rsid w:val="00A6273B"/>
    <w:rsid w:val="00A641EB"/>
    <w:rsid w:val="00A64A5B"/>
    <w:rsid w:val="00A64CFD"/>
    <w:rsid w:val="00A654AD"/>
    <w:rsid w:val="00A66718"/>
    <w:rsid w:val="00A671BB"/>
    <w:rsid w:val="00A70FE2"/>
    <w:rsid w:val="00A727BF"/>
    <w:rsid w:val="00A72EBA"/>
    <w:rsid w:val="00A7334A"/>
    <w:rsid w:val="00A73D18"/>
    <w:rsid w:val="00A73E53"/>
    <w:rsid w:val="00A7438A"/>
    <w:rsid w:val="00A746FA"/>
    <w:rsid w:val="00A749FC"/>
    <w:rsid w:val="00A74B26"/>
    <w:rsid w:val="00A75454"/>
    <w:rsid w:val="00A75910"/>
    <w:rsid w:val="00A75ADE"/>
    <w:rsid w:val="00A76713"/>
    <w:rsid w:val="00A76940"/>
    <w:rsid w:val="00A76BF8"/>
    <w:rsid w:val="00A77063"/>
    <w:rsid w:val="00A771E4"/>
    <w:rsid w:val="00A8068C"/>
    <w:rsid w:val="00A80FCD"/>
    <w:rsid w:val="00A812F1"/>
    <w:rsid w:val="00A81CAD"/>
    <w:rsid w:val="00A838C2"/>
    <w:rsid w:val="00A83A7F"/>
    <w:rsid w:val="00A83D76"/>
    <w:rsid w:val="00A845A4"/>
    <w:rsid w:val="00A84E3B"/>
    <w:rsid w:val="00A8535A"/>
    <w:rsid w:val="00A85CEB"/>
    <w:rsid w:val="00A86ADE"/>
    <w:rsid w:val="00A8714F"/>
    <w:rsid w:val="00A90414"/>
    <w:rsid w:val="00A90A8E"/>
    <w:rsid w:val="00A92BC2"/>
    <w:rsid w:val="00A92DF0"/>
    <w:rsid w:val="00A931C9"/>
    <w:rsid w:val="00A93AC4"/>
    <w:rsid w:val="00A94194"/>
    <w:rsid w:val="00A95209"/>
    <w:rsid w:val="00A95D21"/>
    <w:rsid w:val="00A96306"/>
    <w:rsid w:val="00A96E93"/>
    <w:rsid w:val="00A97D2F"/>
    <w:rsid w:val="00AA0217"/>
    <w:rsid w:val="00AA0342"/>
    <w:rsid w:val="00AA222E"/>
    <w:rsid w:val="00AA29FC"/>
    <w:rsid w:val="00AA2B02"/>
    <w:rsid w:val="00AA2C76"/>
    <w:rsid w:val="00AA30D6"/>
    <w:rsid w:val="00AA374A"/>
    <w:rsid w:val="00AA53A1"/>
    <w:rsid w:val="00AA5C44"/>
    <w:rsid w:val="00AA60B5"/>
    <w:rsid w:val="00AA70D4"/>
    <w:rsid w:val="00AA75B1"/>
    <w:rsid w:val="00AB0D84"/>
    <w:rsid w:val="00AB102C"/>
    <w:rsid w:val="00AB1084"/>
    <w:rsid w:val="00AB1416"/>
    <w:rsid w:val="00AB2044"/>
    <w:rsid w:val="00AB2391"/>
    <w:rsid w:val="00AB24A8"/>
    <w:rsid w:val="00AB2C14"/>
    <w:rsid w:val="00AB32EB"/>
    <w:rsid w:val="00AB3535"/>
    <w:rsid w:val="00AB35AB"/>
    <w:rsid w:val="00AB3BDD"/>
    <w:rsid w:val="00AB5169"/>
    <w:rsid w:val="00AB51C9"/>
    <w:rsid w:val="00AB675D"/>
    <w:rsid w:val="00AB68A0"/>
    <w:rsid w:val="00AB6A4A"/>
    <w:rsid w:val="00AB6C25"/>
    <w:rsid w:val="00AB7EF2"/>
    <w:rsid w:val="00AC00A1"/>
    <w:rsid w:val="00AC052D"/>
    <w:rsid w:val="00AC0D49"/>
    <w:rsid w:val="00AC0D4F"/>
    <w:rsid w:val="00AC136D"/>
    <w:rsid w:val="00AC1847"/>
    <w:rsid w:val="00AC1E01"/>
    <w:rsid w:val="00AC21AD"/>
    <w:rsid w:val="00AC2AC8"/>
    <w:rsid w:val="00AC3C74"/>
    <w:rsid w:val="00AC3E20"/>
    <w:rsid w:val="00AC3E95"/>
    <w:rsid w:val="00AC40EF"/>
    <w:rsid w:val="00AC4714"/>
    <w:rsid w:val="00AC4813"/>
    <w:rsid w:val="00AC4E46"/>
    <w:rsid w:val="00AC5E26"/>
    <w:rsid w:val="00AC6604"/>
    <w:rsid w:val="00AC6BEC"/>
    <w:rsid w:val="00AC6E63"/>
    <w:rsid w:val="00AC7746"/>
    <w:rsid w:val="00AC78D8"/>
    <w:rsid w:val="00AD0737"/>
    <w:rsid w:val="00AD093D"/>
    <w:rsid w:val="00AD09B8"/>
    <w:rsid w:val="00AD13B6"/>
    <w:rsid w:val="00AD1A8C"/>
    <w:rsid w:val="00AD1BDA"/>
    <w:rsid w:val="00AD2A05"/>
    <w:rsid w:val="00AD2A3B"/>
    <w:rsid w:val="00AD4196"/>
    <w:rsid w:val="00AD5ADA"/>
    <w:rsid w:val="00AD5C00"/>
    <w:rsid w:val="00AD67FF"/>
    <w:rsid w:val="00AD6A8B"/>
    <w:rsid w:val="00AD6B57"/>
    <w:rsid w:val="00AD6D96"/>
    <w:rsid w:val="00AD7103"/>
    <w:rsid w:val="00AD71B2"/>
    <w:rsid w:val="00AD7275"/>
    <w:rsid w:val="00AD7A44"/>
    <w:rsid w:val="00AE02AE"/>
    <w:rsid w:val="00AE0EA3"/>
    <w:rsid w:val="00AE18FD"/>
    <w:rsid w:val="00AE1AA6"/>
    <w:rsid w:val="00AE1E63"/>
    <w:rsid w:val="00AE1F06"/>
    <w:rsid w:val="00AE2075"/>
    <w:rsid w:val="00AE30BE"/>
    <w:rsid w:val="00AE351E"/>
    <w:rsid w:val="00AE3A40"/>
    <w:rsid w:val="00AE471F"/>
    <w:rsid w:val="00AE5971"/>
    <w:rsid w:val="00AE6182"/>
    <w:rsid w:val="00AF0D28"/>
    <w:rsid w:val="00AF115D"/>
    <w:rsid w:val="00AF14EC"/>
    <w:rsid w:val="00AF1730"/>
    <w:rsid w:val="00AF17DA"/>
    <w:rsid w:val="00AF25A5"/>
    <w:rsid w:val="00AF2B28"/>
    <w:rsid w:val="00AF3ACF"/>
    <w:rsid w:val="00AF4ABC"/>
    <w:rsid w:val="00AF52A7"/>
    <w:rsid w:val="00AF6BD0"/>
    <w:rsid w:val="00AF6BEB"/>
    <w:rsid w:val="00AF79A9"/>
    <w:rsid w:val="00B016E7"/>
    <w:rsid w:val="00B01EBC"/>
    <w:rsid w:val="00B01FB1"/>
    <w:rsid w:val="00B026AD"/>
    <w:rsid w:val="00B02942"/>
    <w:rsid w:val="00B02A9F"/>
    <w:rsid w:val="00B02EA8"/>
    <w:rsid w:val="00B0329A"/>
    <w:rsid w:val="00B041EC"/>
    <w:rsid w:val="00B04352"/>
    <w:rsid w:val="00B049AE"/>
    <w:rsid w:val="00B04C76"/>
    <w:rsid w:val="00B04E9E"/>
    <w:rsid w:val="00B05047"/>
    <w:rsid w:val="00B05BA3"/>
    <w:rsid w:val="00B05BF5"/>
    <w:rsid w:val="00B05D7B"/>
    <w:rsid w:val="00B062B4"/>
    <w:rsid w:val="00B073FD"/>
    <w:rsid w:val="00B07526"/>
    <w:rsid w:val="00B079F0"/>
    <w:rsid w:val="00B103F3"/>
    <w:rsid w:val="00B10E57"/>
    <w:rsid w:val="00B10FAA"/>
    <w:rsid w:val="00B1243E"/>
    <w:rsid w:val="00B125D0"/>
    <w:rsid w:val="00B129F1"/>
    <w:rsid w:val="00B12E6F"/>
    <w:rsid w:val="00B13047"/>
    <w:rsid w:val="00B13982"/>
    <w:rsid w:val="00B1545A"/>
    <w:rsid w:val="00B15B5A"/>
    <w:rsid w:val="00B177E0"/>
    <w:rsid w:val="00B17AAA"/>
    <w:rsid w:val="00B20111"/>
    <w:rsid w:val="00B20D89"/>
    <w:rsid w:val="00B20DC7"/>
    <w:rsid w:val="00B211D0"/>
    <w:rsid w:val="00B2258A"/>
    <w:rsid w:val="00B239D0"/>
    <w:rsid w:val="00B258A5"/>
    <w:rsid w:val="00B2592D"/>
    <w:rsid w:val="00B26002"/>
    <w:rsid w:val="00B26BB6"/>
    <w:rsid w:val="00B2774D"/>
    <w:rsid w:val="00B2799A"/>
    <w:rsid w:val="00B27CF7"/>
    <w:rsid w:val="00B302C9"/>
    <w:rsid w:val="00B30863"/>
    <w:rsid w:val="00B309AA"/>
    <w:rsid w:val="00B30FE8"/>
    <w:rsid w:val="00B31130"/>
    <w:rsid w:val="00B34555"/>
    <w:rsid w:val="00B345C3"/>
    <w:rsid w:val="00B35711"/>
    <w:rsid w:val="00B35729"/>
    <w:rsid w:val="00B35763"/>
    <w:rsid w:val="00B36D5F"/>
    <w:rsid w:val="00B372F6"/>
    <w:rsid w:val="00B37320"/>
    <w:rsid w:val="00B41DCB"/>
    <w:rsid w:val="00B41F84"/>
    <w:rsid w:val="00B4247F"/>
    <w:rsid w:val="00B42660"/>
    <w:rsid w:val="00B426E4"/>
    <w:rsid w:val="00B42D50"/>
    <w:rsid w:val="00B43209"/>
    <w:rsid w:val="00B435C0"/>
    <w:rsid w:val="00B43C93"/>
    <w:rsid w:val="00B43FCE"/>
    <w:rsid w:val="00B44062"/>
    <w:rsid w:val="00B44091"/>
    <w:rsid w:val="00B44BB5"/>
    <w:rsid w:val="00B452B2"/>
    <w:rsid w:val="00B45D83"/>
    <w:rsid w:val="00B46158"/>
    <w:rsid w:val="00B478DA"/>
    <w:rsid w:val="00B47EA4"/>
    <w:rsid w:val="00B508AE"/>
    <w:rsid w:val="00B512A1"/>
    <w:rsid w:val="00B52145"/>
    <w:rsid w:val="00B52EF4"/>
    <w:rsid w:val="00B52FEA"/>
    <w:rsid w:val="00B53956"/>
    <w:rsid w:val="00B5459D"/>
    <w:rsid w:val="00B55121"/>
    <w:rsid w:val="00B55342"/>
    <w:rsid w:val="00B55C76"/>
    <w:rsid w:val="00B55CB0"/>
    <w:rsid w:val="00B5706E"/>
    <w:rsid w:val="00B57E8B"/>
    <w:rsid w:val="00B60412"/>
    <w:rsid w:val="00B60446"/>
    <w:rsid w:val="00B604B6"/>
    <w:rsid w:val="00B613B6"/>
    <w:rsid w:val="00B6197A"/>
    <w:rsid w:val="00B61F92"/>
    <w:rsid w:val="00B6238C"/>
    <w:rsid w:val="00B62501"/>
    <w:rsid w:val="00B639ED"/>
    <w:rsid w:val="00B63B90"/>
    <w:rsid w:val="00B64606"/>
    <w:rsid w:val="00B64DEF"/>
    <w:rsid w:val="00B658B1"/>
    <w:rsid w:val="00B65AF1"/>
    <w:rsid w:val="00B662E4"/>
    <w:rsid w:val="00B664D5"/>
    <w:rsid w:val="00B66594"/>
    <w:rsid w:val="00B67F13"/>
    <w:rsid w:val="00B70497"/>
    <w:rsid w:val="00B70F1B"/>
    <w:rsid w:val="00B70F2F"/>
    <w:rsid w:val="00B716FE"/>
    <w:rsid w:val="00B71C3B"/>
    <w:rsid w:val="00B73AB9"/>
    <w:rsid w:val="00B73F12"/>
    <w:rsid w:val="00B74A27"/>
    <w:rsid w:val="00B74D73"/>
    <w:rsid w:val="00B75493"/>
    <w:rsid w:val="00B75AAF"/>
    <w:rsid w:val="00B75AC4"/>
    <w:rsid w:val="00B76236"/>
    <w:rsid w:val="00B76932"/>
    <w:rsid w:val="00B76B08"/>
    <w:rsid w:val="00B77286"/>
    <w:rsid w:val="00B77545"/>
    <w:rsid w:val="00B77728"/>
    <w:rsid w:val="00B77EE9"/>
    <w:rsid w:val="00B80007"/>
    <w:rsid w:val="00B80472"/>
    <w:rsid w:val="00B809EA"/>
    <w:rsid w:val="00B812B4"/>
    <w:rsid w:val="00B81FCD"/>
    <w:rsid w:val="00B82570"/>
    <w:rsid w:val="00B8296F"/>
    <w:rsid w:val="00B8358F"/>
    <w:rsid w:val="00B83844"/>
    <w:rsid w:val="00B83C0A"/>
    <w:rsid w:val="00B84377"/>
    <w:rsid w:val="00B847CB"/>
    <w:rsid w:val="00B84BED"/>
    <w:rsid w:val="00B856EC"/>
    <w:rsid w:val="00B85C19"/>
    <w:rsid w:val="00B85F56"/>
    <w:rsid w:val="00B8711F"/>
    <w:rsid w:val="00B87473"/>
    <w:rsid w:val="00B87DB5"/>
    <w:rsid w:val="00B90F51"/>
    <w:rsid w:val="00B918E1"/>
    <w:rsid w:val="00B91E52"/>
    <w:rsid w:val="00B91EB0"/>
    <w:rsid w:val="00B9200F"/>
    <w:rsid w:val="00B923C1"/>
    <w:rsid w:val="00B9288B"/>
    <w:rsid w:val="00B9288D"/>
    <w:rsid w:val="00B929E3"/>
    <w:rsid w:val="00B9331F"/>
    <w:rsid w:val="00B939A1"/>
    <w:rsid w:val="00B93BFB"/>
    <w:rsid w:val="00B943A7"/>
    <w:rsid w:val="00B94EF9"/>
    <w:rsid w:val="00B95525"/>
    <w:rsid w:val="00B957F4"/>
    <w:rsid w:val="00B96BA1"/>
    <w:rsid w:val="00B9726B"/>
    <w:rsid w:val="00B97684"/>
    <w:rsid w:val="00B97A0F"/>
    <w:rsid w:val="00B97BAA"/>
    <w:rsid w:val="00BA0D58"/>
    <w:rsid w:val="00BA2CA1"/>
    <w:rsid w:val="00BA2D52"/>
    <w:rsid w:val="00BA2E84"/>
    <w:rsid w:val="00BA385F"/>
    <w:rsid w:val="00BA3DB2"/>
    <w:rsid w:val="00BA4B42"/>
    <w:rsid w:val="00BA5053"/>
    <w:rsid w:val="00BA5102"/>
    <w:rsid w:val="00BA542B"/>
    <w:rsid w:val="00BA57FB"/>
    <w:rsid w:val="00BA6017"/>
    <w:rsid w:val="00BA6421"/>
    <w:rsid w:val="00BA6A32"/>
    <w:rsid w:val="00BA6D6C"/>
    <w:rsid w:val="00BB0680"/>
    <w:rsid w:val="00BB193C"/>
    <w:rsid w:val="00BB1A18"/>
    <w:rsid w:val="00BB1D79"/>
    <w:rsid w:val="00BB2296"/>
    <w:rsid w:val="00BB2AFD"/>
    <w:rsid w:val="00BB2C80"/>
    <w:rsid w:val="00BB316A"/>
    <w:rsid w:val="00BB326F"/>
    <w:rsid w:val="00BB3292"/>
    <w:rsid w:val="00BB32B9"/>
    <w:rsid w:val="00BB3F22"/>
    <w:rsid w:val="00BB4502"/>
    <w:rsid w:val="00BB45FE"/>
    <w:rsid w:val="00BB4E90"/>
    <w:rsid w:val="00BB5103"/>
    <w:rsid w:val="00BB56D6"/>
    <w:rsid w:val="00BB57A0"/>
    <w:rsid w:val="00BB5983"/>
    <w:rsid w:val="00BB696C"/>
    <w:rsid w:val="00BB6B94"/>
    <w:rsid w:val="00BB7B46"/>
    <w:rsid w:val="00BC0B8B"/>
    <w:rsid w:val="00BC2220"/>
    <w:rsid w:val="00BC265A"/>
    <w:rsid w:val="00BC2ABD"/>
    <w:rsid w:val="00BC32B4"/>
    <w:rsid w:val="00BC34DE"/>
    <w:rsid w:val="00BC42A6"/>
    <w:rsid w:val="00BC451D"/>
    <w:rsid w:val="00BC4725"/>
    <w:rsid w:val="00BC533E"/>
    <w:rsid w:val="00BC5BA8"/>
    <w:rsid w:val="00BC5FB9"/>
    <w:rsid w:val="00BC6AD1"/>
    <w:rsid w:val="00BC6D23"/>
    <w:rsid w:val="00BC7A4F"/>
    <w:rsid w:val="00BC7F56"/>
    <w:rsid w:val="00BD04CC"/>
    <w:rsid w:val="00BD0553"/>
    <w:rsid w:val="00BD05C0"/>
    <w:rsid w:val="00BD0E94"/>
    <w:rsid w:val="00BD1BF2"/>
    <w:rsid w:val="00BD2883"/>
    <w:rsid w:val="00BD38AE"/>
    <w:rsid w:val="00BD4B99"/>
    <w:rsid w:val="00BD4D8F"/>
    <w:rsid w:val="00BD56A1"/>
    <w:rsid w:val="00BD5EE6"/>
    <w:rsid w:val="00BD5F51"/>
    <w:rsid w:val="00BD74E4"/>
    <w:rsid w:val="00BD7DB6"/>
    <w:rsid w:val="00BD7FC5"/>
    <w:rsid w:val="00BE01A9"/>
    <w:rsid w:val="00BE1166"/>
    <w:rsid w:val="00BE177D"/>
    <w:rsid w:val="00BE1D05"/>
    <w:rsid w:val="00BE2A28"/>
    <w:rsid w:val="00BE32E6"/>
    <w:rsid w:val="00BE372F"/>
    <w:rsid w:val="00BE3959"/>
    <w:rsid w:val="00BE4088"/>
    <w:rsid w:val="00BE43AF"/>
    <w:rsid w:val="00BE4DF3"/>
    <w:rsid w:val="00BE56D9"/>
    <w:rsid w:val="00BE602D"/>
    <w:rsid w:val="00BE6B05"/>
    <w:rsid w:val="00BE6C3A"/>
    <w:rsid w:val="00BE7135"/>
    <w:rsid w:val="00BE72D6"/>
    <w:rsid w:val="00BE75F8"/>
    <w:rsid w:val="00BF0974"/>
    <w:rsid w:val="00BF0FC3"/>
    <w:rsid w:val="00BF1461"/>
    <w:rsid w:val="00BF15EF"/>
    <w:rsid w:val="00BF1DB0"/>
    <w:rsid w:val="00BF1DEA"/>
    <w:rsid w:val="00BF1E24"/>
    <w:rsid w:val="00BF2DE0"/>
    <w:rsid w:val="00BF2EAC"/>
    <w:rsid w:val="00BF2FB9"/>
    <w:rsid w:val="00BF34D2"/>
    <w:rsid w:val="00BF3ABE"/>
    <w:rsid w:val="00BF3EBC"/>
    <w:rsid w:val="00BF3FBE"/>
    <w:rsid w:val="00BF4353"/>
    <w:rsid w:val="00BF487C"/>
    <w:rsid w:val="00BF4BB9"/>
    <w:rsid w:val="00BF5177"/>
    <w:rsid w:val="00BF580A"/>
    <w:rsid w:val="00BF5F8F"/>
    <w:rsid w:val="00BF7964"/>
    <w:rsid w:val="00C01A9A"/>
    <w:rsid w:val="00C02491"/>
    <w:rsid w:val="00C02B4D"/>
    <w:rsid w:val="00C02C4E"/>
    <w:rsid w:val="00C034B5"/>
    <w:rsid w:val="00C03F57"/>
    <w:rsid w:val="00C041F0"/>
    <w:rsid w:val="00C04D7E"/>
    <w:rsid w:val="00C0509B"/>
    <w:rsid w:val="00C06A2B"/>
    <w:rsid w:val="00C06A8F"/>
    <w:rsid w:val="00C06AB9"/>
    <w:rsid w:val="00C06E46"/>
    <w:rsid w:val="00C071A2"/>
    <w:rsid w:val="00C07F86"/>
    <w:rsid w:val="00C103BA"/>
    <w:rsid w:val="00C1119A"/>
    <w:rsid w:val="00C11532"/>
    <w:rsid w:val="00C11C62"/>
    <w:rsid w:val="00C11E03"/>
    <w:rsid w:val="00C13003"/>
    <w:rsid w:val="00C15C84"/>
    <w:rsid w:val="00C15DCD"/>
    <w:rsid w:val="00C16743"/>
    <w:rsid w:val="00C168B8"/>
    <w:rsid w:val="00C169FB"/>
    <w:rsid w:val="00C16AD4"/>
    <w:rsid w:val="00C16B54"/>
    <w:rsid w:val="00C17589"/>
    <w:rsid w:val="00C1761C"/>
    <w:rsid w:val="00C17F4E"/>
    <w:rsid w:val="00C202D6"/>
    <w:rsid w:val="00C21221"/>
    <w:rsid w:val="00C2145A"/>
    <w:rsid w:val="00C21E79"/>
    <w:rsid w:val="00C222D5"/>
    <w:rsid w:val="00C22963"/>
    <w:rsid w:val="00C23F54"/>
    <w:rsid w:val="00C24585"/>
    <w:rsid w:val="00C25A1A"/>
    <w:rsid w:val="00C25CE0"/>
    <w:rsid w:val="00C25E7D"/>
    <w:rsid w:val="00C262C1"/>
    <w:rsid w:val="00C26FA4"/>
    <w:rsid w:val="00C2731F"/>
    <w:rsid w:val="00C2776E"/>
    <w:rsid w:val="00C30B25"/>
    <w:rsid w:val="00C30F40"/>
    <w:rsid w:val="00C3100E"/>
    <w:rsid w:val="00C31537"/>
    <w:rsid w:val="00C31FC8"/>
    <w:rsid w:val="00C3206B"/>
    <w:rsid w:val="00C322DA"/>
    <w:rsid w:val="00C329D0"/>
    <w:rsid w:val="00C33E27"/>
    <w:rsid w:val="00C33E56"/>
    <w:rsid w:val="00C34756"/>
    <w:rsid w:val="00C34D14"/>
    <w:rsid w:val="00C34F5B"/>
    <w:rsid w:val="00C353C2"/>
    <w:rsid w:val="00C35B3E"/>
    <w:rsid w:val="00C377E7"/>
    <w:rsid w:val="00C379EA"/>
    <w:rsid w:val="00C37AE5"/>
    <w:rsid w:val="00C37B3C"/>
    <w:rsid w:val="00C37E58"/>
    <w:rsid w:val="00C4041F"/>
    <w:rsid w:val="00C404A6"/>
    <w:rsid w:val="00C40BAD"/>
    <w:rsid w:val="00C40F7C"/>
    <w:rsid w:val="00C41E88"/>
    <w:rsid w:val="00C41E90"/>
    <w:rsid w:val="00C41FD0"/>
    <w:rsid w:val="00C432C0"/>
    <w:rsid w:val="00C4340F"/>
    <w:rsid w:val="00C43C74"/>
    <w:rsid w:val="00C43C7C"/>
    <w:rsid w:val="00C43E2F"/>
    <w:rsid w:val="00C443F5"/>
    <w:rsid w:val="00C44C61"/>
    <w:rsid w:val="00C4553E"/>
    <w:rsid w:val="00C4625B"/>
    <w:rsid w:val="00C46746"/>
    <w:rsid w:val="00C471A4"/>
    <w:rsid w:val="00C50B26"/>
    <w:rsid w:val="00C51026"/>
    <w:rsid w:val="00C5176A"/>
    <w:rsid w:val="00C51C83"/>
    <w:rsid w:val="00C51D7D"/>
    <w:rsid w:val="00C51DD4"/>
    <w:rsid w:val="00C51F81"/>
    <w:rsid w:val="00C52ED4"/>
    <w:rsid w:val="00C53622"/>
    <w:rsid w:val="00C538E7"/>
    <w:rsid w:val="00C53BE1"/>
    <w:rsid w:val="00C53EB9"/>
    <w:rsid w:val="00C543E6"/>
    <w:rsid w:val="00C54F13"/>
    <w:rsid w:val="00C550B5"/>
    <w:rsid w:val="00C56B82"/>
    <w:rsid w:val="00C5711D"/>
    <w:rsid w:val="00C57596"/>
    <w:rsid w:val="00C60E70"/>
    <w:rsid w:val="00C60F54"/>
    <w:rsid w:val="00C616CC"/>
    <w:rsid w:val="00C620A2"/>
    <w:rsid w:val="00C632A9"/>
    <w:rsid w:val="00C63F11"/>
    <w:rsid w:val="00C64725"/>
    <w:rsid w:val="00C64B75"/>
    <w:rsid w:val="00C64DA8"/>
    <w:rsid w:val="00C654A0"/>
    <w:rsid w:val="00C65809"/>
    <w:rsid w:val="00C65CB1"/>
    <w:rsid w:val="00C65D2D"/>
    <w:rsid w:val="00C66096"/>
    <w:rsid w:val="00C664B2"/>
    <w:rsid w:val="00C666CC"/>
    <w:rsid w:val="00C6688B"/>
    <w:rsid w:val="00C66A8A"/>
    <w:rsid w:val="00C66D18"/>
    <w:rsid w:val="00C670EA"/>
    <w:rsid w:val="00C67439"/>
    <w:rsid w:val="00C70573"/>
    <w:rsid w:val="00C70762"/>
    <w:rsid w:val="00C70A41"/>
    <w:rsid w:val="00C710C1"/>
    <w:rsid w:val="00C712E8"/>
    <w:rsid w:val="00C726D0"/>
    <w:rsid w:val="00C72BCF"/>
    <w:rsid w:val="00C72C28"/>
    <w:rsid w:val="00C72DE7"/>
    <w:rsid w:val="00C734FA"/>
    <w:rsid w:val="00C73AB9"/>
    <w:rsid w:val="00C76920"/>
    <w:rsid w:val="00C76B5D"/>
    <w:rsid w:val="00C76BDD"/>
    <w:rsid w:val="00C770D6"/>
    <w:rsid w:val="00C77253"/>
    <w:rsid w:val="00C801AE"/>
    <w:rsid w:val="00C80764"/>
    <w:rsid w:val="00C80799"/>
    <w:rsid w:val="00C80BD4"/>
    <w:rsid w:val="00C81F92"/>
    <w:rsid w:val="00C82176"/>
    <w:rsid w:val="00C8247E"/>
    <w:rsid w:val="00C82C05"/>
    <w:rsid w:val="00C836EB"/>
    <w:rsid w:val="00C838A8"/>
    <w:rsid w:val="00C83B4E"/>
    <w:rsid w:val="00C83BF5"/>
    <w:rsid w:val="00C84BAF"/>
    <w:rsid w:val="00C84F36"/>
    <w:rsid w:val="00C85236"/>
    <w:rsid w:val="00C85F82"/>
    <w:rsid w:val="00C85FD2"/>
    <w:rsid w:val="00C865DF"/>
    <w:rsid w:val="00C86B2B"/>
    <w:rsid w:val="00C870A6"/>
    <w:rsid w:val="00C87191"/>
    <w:rsid w:val="00C873DA"/>
    <w:rsid w:val="00C87DCB"/>
    <w:rsid w:val="00C9198E"/>
    <w:rsid w:val="00C93468"/>
    <w:rsid w:val="00C94A6F"/>
    <w:rsid w:val="00C94CEE"/>
    <w:rsid w:val="00C9503D"/>
    <w:rsid w:val="00C951EF"/>
    <w:rsid w:val="00C9524B"/>
    <w:rsid w:val="00C95DEB"/>
    <w:rsid w:val="00C96055"/>
    <w:rsid w:val="00C97268"/>
    <w:rsid w:val="00CA0864"/>
    <w:rsid w:val="00CA0DDD"/>
    <w:rsid w:val="00CA107C"/>
    <w:rsid w:val="00CA1D72"/>
    <w:rsid w:val="00CA2F7E"/>
    <w:rsid w:val="00CA3A78"/>
    <w:rsid w:val="00CA40E7"/>
    <w:rsid w:val="00CA49CD"/>
    <w:rsid w:val="00CA4F3E"/>
    <w:rsid w:val="00CA4F80"/>
    <w:rsid w:val="00CA51A4"/>
    <w:rsid w:val="00CA539A"/>
    <w:rsid w:val="00CA5A3E"/>
    <w:rsid w:val="00CA5B45"/>
    <w:rsid w:val="00CA769D"/>
    <w:rsid w:val="00CA7D7C"/>
    <w:rsid w:val="00CB0803"/>
    <w:rsid w:val="00CB1CF8"/>
    <w:rsid w:val="00CB2125"/>
    <w:rsid w:val="00CB256E"/>
    <w:rsid w:val="00CB2733"/>
    <w:rsid w:val="00CB27E0"/>
    <w:rsid w:val="00CB2B71"/>
    <w:rsid w:val="00CB2EB9"/>
    <w:rsid w:val="00CB3373"/>
    <w:rsid w:val="00CB3A6F"/>
    <w:rsid w:val="00CB419B"/>
    <w:rsid w:val="00CB535B"/>
    <w:rsid w:val="00CB6CB1"/>
    <w:rsid w:val="00CB791C"/>
    <w:rsid w:val="00CB7DDD"/>
    <w:rsid w:val="00CB7F7E"/>
    <w:rsid w:val="00CC2048"/>
    <w:rsid w:val="00CC2E9A"/>
    <w:rsid w:val="00CC31B6"/>
    <w:rsid w:val="00CC3205"/>
    <w:rsid w:val="00CC33A8"/>
    <w:rsid w:val="00CC3523"/>
    <w:rsid w:val="00CC3B6C"/>
    <w:rsid w:val="00CC3DDC"/>
    <w:rsid w:val="00CC4177"/>
    <w:rsid w:val="00CC45CB"/>
    <w:rsid w:val="00CC46D6"/>
    <w:rsid w:val="00CC4AE0"/>
    <w:rsid w:val="00CC4B50"/>
    <w:rsid w:val="00CC5426"/>
    <w:rsid w:val="00CC54A8"/>
    <w:rsid w:val="00CC5574"/>
    <w:rsid w:val="00CC5CC6"/>
    <w:rsid w:val="00CC5DA9"/>
    <w:rsid w:val="00CC791A"/>
    <w:rsid w:val="00CD009F"/>
    <w:rsid w:val="00CD1FCC"/>
    <w:rsid w:val="00CD3595"/>
    <w:rsid w:val="00CD396B"/>
    <w:rsid w:val="00CD409E"/>
    <w:rsid w:val="00CD465D"/>
    <w:rsid w:val="00CD4D8B"/>
    <w:rsid w:val="00CD4E83"/>
    <w:rsid w:val="00CD59B8"/>
    <w:rsid w:val="00CD6968"/>
    <w:rsid w:val="00CD69C1"/>
    <w:rsid w:val="00CD6AD0"/>
    <w:rsid w:val="00CD6ED1"/>
    <w:rsid w:val="00CD6ED4"/>
    <w:rsid w:val="00CD7563"/>
    <w:rsid w:val="00CD7C2B"/>
    <w:rsid w:val="00CD7DFA"/>
    <w:rsid w:val="00CE03D8"/>
    <w:rsid w:val="00CE073A"/>
    <w:rsid w:val="00CE077A"/>
    <w:rsid w:val="00CE0878"/>
    <w:rsid w:val="00CE0A85"/>
    <w:rsid w:val="00CE0ABA"/>
    <w:rsid w:val="00CE1455"/>
    <w:rsid w:val="00CE15C7"/>
    <w:rsid w:val="00CE170B"/>
    <w:rsid w:val="00CE1D1A"/>
    <w:rsid w:val="00CE263B"/>
    <w:rsid w:val="00CE37D9"/>
    <w:rsid w:val="00CE4675"/>
    <w:rsid w:val="00CE4E8B"/>
    <w:rsid w:val="00CE5049"/>
    <w:rsid w:val="00CE51B9"/>
    <w:rsid w:val="00CE5377"/>
    <w:rsid w:val="00CE53A0"/>
    <w:rsid w:val="00CE5B51"/>
    <w:rsid w:val="00CE5BA4"/>
    <w:rsid w:val="00CE5DCE"/>
    <w:rsid w:val="00CE665D"/>
    <w:rsid w:val="00CE6703"/>
    <w:rsid w:val="00CE6D85"/>
    <w:rsid w:val="00CE6EFC"/>
    <w:rsid w:val="00CE7236"/>
    <w:rsid w:val="00CE741B"/>
    <w:rsid w:val="00CE773C"/>
    <w:rsid w:val="00CF0314"/>
    <w:rsid w:val="00CF064B"/>
    <w:rsid w:val="00CF090F"/>
    <w:rsid w:val="00CF2B80"/>
    <w:rsid w:val="00CF301A"/>
    <w:rsid w:val="00CF30AD"/>
    <w:rsid w:val="00CF356B"/>
    <w:rsid w:val="00CF3F70"/>
    <w:rsid w:val="00CF49EA"/>
    <w:rsid w:val="00CF4C4E"/>
    <w:rsid w:val="00CF4DB9"/>
    <w:rsid w:val="00CF51AA"/>
    <w:rsid w:val="00CF570C"/>
    <w:rsid w:val="00CF5AB8"/>
    <w:rsid w:val="00CF62F3"/>
    <w:rsid w:val="00CF6613"/>
    <w:rsid w:val="00CF69AC"/>
    <w:rsid w:val="00CF6C39"/>
    <w:rsid w:val="00CF6E0C"/>
    <w:rsid w:val="00CF7B8B"/>
    <w:rsid w:val="00D0032B"/>
    <w:rsid w:val="00D00E14"/>
    <w:rsid w:val="00D02477"/>
    <w:rsid w:val="00D024E5"/>
    <w:rsid w:val="00D02AE2"/>
    <w:rsid w:val="00D037F2"/>
    <w:rsid w:val="00D03ACA"/>
    <w:rsid w:val="00D04189"/>
    <w:rsid w:val="00D054E8"/>
    <w:rsid w:val="00D05A33"/>
    <w:rsid w:val="00D06644"/>
    <w:rsid w:val="00D068E7"/>
    <w:rsid w:val="00D07157"/>
    <w:rsid w:val="00D0769A"/>
    <w:rsid w:val="00D07E24"/>
    <w:rsid w:val="00D10DB6"/>
    <w:rsid w:val="00D10E1D"/>
    <w:rsid w:val="00D10E5A"/>
    <w:rsid w:val="00D1165E"/>
    <w:rsid w:val="00D11C8A"/>
    <w:rsid w:val="00D12850"/>
    <w:rsid w:val="00D13829"/>
    <w:rsid w:val="00D13BDB"/>
    <w:rsid w:val="00D14628"/>
    <w:rsid w:val="00D15013"/>
    <w:rsid w:val="00D15422"/>
    <w:rsid w:val="00D156AB"/>
    <w:rsid w:val="00D15FBD"/>
    <w:rsid w:val="00D161E9"/>
    <w:rsid w:val="00D167AD"/>
    <w:rsid w:val="00D16DBF"/>
    <w:rsid w:val="00D16E4C"/>
    <w:rsid w:val="00D16FA7"/>
    <w:rsid w:val="00D171AA"/>
    <w:rsid w:val="00D17CB4"/>
    <w:rsid w:val="00D20270"/>
    <w:rsid w:val="00D202AA"/>
    <w:rsid w:val="00D202F2"/>
    <w:rsid w:val="00D20B16"/>
    <w:rsid w:val="00D20F22"/>
    <w:rsid w:val="00D21924"/>
    <w:rsid w:val="00D21AAB"/>
    <w:rsid w:val="00D21D9A"/>
    <w:rsid w:val="00D21FEA"/>
    <w:rsid w:val="00D23C2F"/>
    <w:rsid w:val="00D23CBD"/>
    <w:rsid w:val="00D25244"/>
    <w:rsid w:val="00D253B7"/>
    <w:rsid w:val="00D253BD"/>
    <w:rsid w:val="00D2684C"/>
    <w:rsid w:val="00D26E40"/>
    <w:rsid w:val="00D26EEB"/>
    <w:rsid w:val="00D26FC0"/>
    <w:rsid w:val="00D270A1"/>
    <w:rsid w:val="00D27BD1"/>
    <w:rsid w:val="00D31179"/>
    <w:rsid w:val="00D31526"/>
    <w:rsid w:val="00D31F77"/>
    <w:rsid w:val="00D3253C"/>
    <w:rsid w:val="00D327F8"/>
    <w:rsid w:val="00D32847"/>
    <w:rsid w:val="00D32E4D"/>
    <w:rsid w:val="00D3352C"/>
    <w:rsid w:val="00D33654"/>
    <w:rsid w:val="00D34771"/>
    <w:rsid w:val="00D34780"/>
    <w:rsid w:val="00D347B9"/>
    <w:rsid w:val="00D34B69"/>
    <w:rsid w:val="00D34EAA"/>
    <w:rsid w:val="00D3515A"/>
    <w:rsid w:val="00D35F67"/>
    <w:rsid w:val="00D36D9C"/>
    <w:rsid w:val="00D3729F"/>
    <w:rsid w:val="00D37427"/>
    <w:rsid w:val="00D400D2"/>
    <w:rsid w:val="00D401FB"/>
    <w:rsid w:val="00D4043C"/>
    <w:rsid w:val="00D4184C"/>
    <w:rsid w:val="00D41CBE"/>
    <w:rsid w:val="00D41E72"/>
    <w:rsid w:val="00D4285A"/>
    <w:rsid w:val="00D430E1"/>
    <w:rsid w:val="00D4314B"/>
    <w:rsid w:val="00D434E5"/>
    <w:rsid w:val="00D435C4"/>
    <w:rsid w:val="00D445D0"/>
    <w:rsid w:val="00D447BB"/>
    <w:rsid w:val="00D44D27"/>
    <w:rsid w:val="00D44FCA"/>
    <w:rsid w:val="00D45543"/>
    <w:rsid w:val="00D45D42"/>
    <w:rsid w:val="00D46F4B"/>
    <w:rsid w:val="00D47B7D"/>
    <w:rsid w:val="00D47EC4"/>
    <w:rsid w:val="00D47FF4"/>
    <w:rsid w:val="00D5063B"/>
    <w:rsid w:val="00D50FA1"/>
    <w:rsid w:val="00D51A8E"/>
    <w:rsid w:val="00D5222F"/>
    <w:rsid w:val="00D53423"/>
    <w:rsid w:val="00D535FB"/>
    <w:rsid w:val="00D53665"/>
    <w:rsid w:val="00D5387A"/>
    <w:rsid w:val="00D54AD7"/>
    <w:rsid w:val="00D55D3C"/>
    <w:rsid w:val="00D55E4C"/>
    <w:rsid w:val="00D56AEC"/>
    <w:rsid w:val="00D56C84"/>
    <w:rsid w:val="00D56DFC"/>
    <w:rsid w:val="00D571CC"/>
    <w:rsid w:val="00D572B8"/>
    <w:rsid w:val="00D5749C"/>
    <w:rsid w:val="00D57F6D"/>
    <w:rsid w:val="00D60979"/>
    <w:rsid w:val="00D60E30"/>
    <w:rsid w:val="00D610CA"/>
    <w:rsid w:val="00D6142F"/>
    <w:rsid w:val="00D61D0C"/>
    <w:rsid w:val="00D61ECC"/>
    <w:rsid w:val="00D622CD"/>
    <w:rsid w:val="00D6236D"/>
    <w:rsid w:val="00D625BE"/>
    <w:rsid w:val="00D63994"/>
    <w:rsid w:val="00D6498D"/>
    <w:rsid w:val="00D64C94"/>
    <w:rsid w:val="00D6559F"/>
    <w:rsid w:val="00D658F6"/>
    <w:rsid w:val="00D66DE5"/>
    <w:rsid w:val="00D670E7"/>
    <w:rsid w:val="00D71B4B"/>
    <w:rsid w:val="00D71EFF"/>
    <w:rsid w:val="00D72DEB"/>
    <w:rsid w:val="00D73647"/>
    <w:rsid w:val="00D74101"/>
    <w:rsid w:val="00D741B3"/>
    <w:rsid w:val="00D7432F"/>
    <w:rsid w:val="00D7605D"/>
    <w:rsid w:val="00D7680D"/>
    <w:rsid w:val="00D801B3"/>
    <w:rsid w:val="00D8036E"/>
    <w:rsid w:val="00D80514"/>
    <w:rsid w:val="00D80973"/>
    <w:rsid w:val="00D80B7E"/>
    <w:rsid w:val="00D80C0A"/>
    <w:rsid w:val="00D80E55"/>
    <w:rsid w:val="00D81453"/>
    <w:rsid w:val="00D81F11"/>
    <w:rsid w:val="00D82AE8"/>
    <w:rsid w:val="00D8366C"/>
    <w:rsid w:val="00D83FEF"/>
    <w:rsid w:val="00D84EC0"/>
    <w:rsid w:val="00D853F3"/>
    <w:rsid w:val="00D858E8"/>
    <w:rsid w:val="00D85970"/>
    <w:rsid w:val="00D85C92"/>
    <w:rsid w:val="00D876EE"/>
    <w:rsid w:val="00D87A29"/>
    <w:rsid w:val="00D87CE8"/>
    <w:rsid w:val="00D90683"/>
    <w:rsid w:val="00D908F8"/>
    <w:rsid w:val="00D90B99"/>
    <w:rsid w:val="00D90C92"/>
    <w:rsid w:val="00D91E34"/>
    <w:rsid w:val="00D92399"/>
    <w:rsid w:val="00D924E0"/>
    <w:rsid w:val="00D92591"/>
    <w:rsid w:val="00D92E42"/>
    <w:rsid w:val="00D9318B"/>
    <w:rsid w:val="00D93FED"/>
    <w:rsid w:val="00D945CD"/>
    <w:rsid w:val="00D94650"/>
    <w:rsid w:val="00D94961"/>
    <w:rsid w:val="00D968BE"/>
    <w:rsid w:val="00D96AF6"/>
    <w:rsid w:val="00D96BF4"/>
    <w:rsid w:val="00D975FA"/>
    <w:rsid w:val="00D97FAB"/>
    <w:rsid w:val="00D97FC1"/>
    <w:rsid w:val="00DA0113"/>
    <w:rsid w:val="00DA05D0"/>
    <w:rsid w:val="00DA078F"/>
    <w:rsid w:val="00DA115D"/>
    <w:rsid w:val="00DA1CCE"/>
    <w:rsid w:val="00DA215A"/>
    <w:rsid w:val="00DA315E"/>
    <w:rsid w:val="00DA4167"/>
    <w:rsid w:val="00DA4773"/>
    <w:rsid w:val="00DA4934"/>
    <w:rsid w:val="00DA548D"/>
    <w:rsid w:val="00DA56EC"/>
    <w:rsid w:val="00DA6B40"/>
    <w:rsid w:val="00DA75F3"/>
    <w:rsid w:val="00DA7CF1"/>
    <w:rsid w:val="00DA7F7C"/>
    <w:rsid w:val="00DB0A80"/>
    <w:rsid w:val="00DB13FC"/>
    <w:rsid w:val="00DB1735"/>
    <w:rsid w:val="00DB1DAF"/>
    <w:rsid w:val="00DB487E"/>
    <w:rsid w:val="00DB4B08"/>
    <w:rsid w:val="00DB4C17"/>
    <w:rsid w:val="00DB55A4"/>
    <w:rsid w:val="00DB5C92"/>
    <w:rsid w:val="00DB726D"/>
    <w:rsid w:val="00DB72A1"/>
    <w:rsid w:val="00DB7E15"/>
    <w:rsid w:val="00DC0FAE"/>
    <w:rsid w:val="00DC10A9"/>
    <w:rsid w:val="00DC2C7E"/>
    <w:rsid w:val="00DC2DFA"/>
    <w:rsid w:val="00DC2E7B"/>
    <w:rsid w:val="00DC316C"/>
    <w:rsid w:val="00DC37AC"/>
    <w:rsid w:val="00DC3A74"/>
    <w:rsid w:val="00DC40BD"/>
    <w:rsid w:val="00DC4CEB"/>
    <w:rsid w:val="00DC64A1"/>
    <w:rsid w:val="00DC657D"/>
    <w:rsid w:val="00DC7748"/>
    <w:rsid w:val="00DD024F"/>
    <w:rsid w:val="00DD0424"/>
    <w:rsid w:val="00DD0E10"/>
    <w:rsid w:val="00DD1251"/>
    <w:rsid w:val="00DD1AAF"/>
    <w:rsid w:val="00DD1AB3"/>
    <w:rsid w:val="00DD22EB"/>
    <w:rsid w:val="00DD268E"/>
    <w:rsid w:val="00DD2F27"/>
    <w:rsid w:val="00DD3458"/>
    <w:rsid w:val="00DD3769"/>
    <w:rsid w:val="00DD38AB"/>
    <w:rsid w:val="00DD3B65"/>
    <w:rsid w:val="00DD4230"/>
    <w:rsid w:val="00DD4323"/>
    <w:rsid w:val="00DD44D8"/>
    <w:rsid w:val="00DD52AD"/>
    <w:rsid w:val="00DD5471"/>
    <w:rsid w:val="00DD550F"/>
    <w:rsid w:val="00DD584D"/>
    <w:rsid w:val="00DD64EB"/>
    <w:rsid w:val="00DD696F"/>
    <w:rsid w:val="00DD7482"/>
    <w:rsid w:val="00DD7602"/>
    <w:rsid w:val="00DD76AA"/>
    <w:rsid w:val="00DD777E"/>
    <w:rsid w:val="00DD7C9B"/>
    <w:rsid w:val="00DE006C"/>
    <w:rsid w:val="00DE0351"/>
    <w:rsid w:val="00DE04DB"/>
    <w:rsid w:val="00DE0C5A"/>
    <w:rsid w:val="00DE0E7A"/>
    <w:rsid w:val="00DE11DA"/>
    <w:rsid w:val="00DE1227"/>
    <w:rsid w:val="00DE14AF"/>
    <w:rsid w:val="00DE2B17"/>
    <w:rsid w:val="00DE2E75"/>
    <w:rsid w:val="00DE2EDF"/>
    <w:rsid w:val="00DE3666"/>
    <w:rsid w:val="00DE3CA8"/>
    <w:rsid w:val="00DE4C82"/>
    <w:rsid w:val="00DE51AB"/>
    <w:rsid w:val="00DE6467"/>
    <w:rsid w:val="00DE729A"/>
    <w:rsid w:val="00DE77F5"/>
    <w:rsid w:val="00DE798C"/>
    <w:rsid w:val="00DE7F74"/>
    <w:rsid w:val="00DF120F"/>
    <w:rsid w:val="00DF1D68"/>
    <w:rsid w:val="00DF2010"/>
    <w:rsid w:val="00DF3716"/>
    <w:rsid w:val="00DF3878"/>
    <w:rsid w:val="00DF38D4"/>
    <w:rsid w:val="00DF3E16"/>
    <w:rsid w:val="00DF4890"/>
    <w:rsid w:val="00DF4FE0"/>
    <w:rsid w:val="00DF59EC"/>
    <w:rsid w:val="00DF5F57"/>
    <w:rsid w:val="00DF607A"/>
    <w:rsid w:val="00DF6992"/>
    <w:rsid w:val="00DF6B4B"/>
    <w:rsid w:val="00DF6D65"/>
    <w:rsid w:val="00DF6E56"/>
    <w:rsid w:val="00DF71DD"/>
    <w:rsid w:val="00DF746D"/>
    <w:rsid w:val="00DF7BDB"/>
    <w:rsid w:val="00DF7FF6"/>
    <w:rsid w:val="00E01A0F"/>
    <w:rsid w:val="00E02835"/>
    <w:rsid w:val="00E02C3E"/>
    <w:rsid w:val="00E02C6A"/>
    <w:rsid w:val="00E02F29"/>
    <w:rsid w:val="00E03005"/>
    <w:rsid w:val="00E0389D"/>
    <w:rsid w:val="00E038CE"/>
    <w:rsid w:val="00E038E5"/>
    <w:rsid w:val="00E039C0"/>
    <w:rsid w:val="00E03DA0"/>
    <w:rsid w:val="00E03DF2"/>
    <w:rsid w:val="00E04148"/>
    <w:rsid w:val="00E04C48"/>
    <w:rsid w:val="00E04C9C"/>
    <w:rsid w:val="00E051E6"/>
    <w:rsid w:val="00E052A8"/>
    <w:rsid w:val="00E058E1"/>
    <w:rsid w:val="00E106CF"/>
    <w:rsid w:val="00E10A1D"/>
    <w:rsid w:val="00E11FF7"/>
    <w:rsid w:val="00E12281"/>
    <w:rsid w:val="00E12D2A"/>
    <w:rsid w:val="00E132E4"/>
    <w:rsid w:val="00E137D1"/>
    <w:rsid w:val="00E1521E"/>
    <w:rsid w:val="00E155F1"/>
    <w:rsid w:val="00E15BF5"/>
    <w:rsid w:val="00E160F4"/>
    <w:rsid w:val="00E16C70"/>
    <w:rsid w:val="00E173B2"/>
    <w:rsid w:val="00E17BF4"/>
    <w:rsid w:val="00E205CC"/>
    <w:rsid w:val="00E20B80"/>
    <w:rsid w:val="00E20C4C"/>
    <w:rsid w:val="00E21D59"/>
    <w:rsid w:val="00E22080"/>
    <w:rsid w:val="00E233CD"/>
    <w:rsid w:val="00E24032"/>
    <w:rsid w:val="00E2491C"/>
    <w:rsid w:val="00E2566F"/>
    <w:rsid w:val="00E25819"/>
    <w:rsid w:val="00E25D65"/>
    <w:rsid w:val="00E2696F"/>
    <w:rsid w:val="00E26B2C"/>
    <w:rsid w:val="00E273AE"/>
    <w:rsid w:val="00E27B43"/>
    <w:rsid w:val="00E27ED5"/>
    <w:rsid w:val="00E30D67"/>
    <w:rsid w:val="00E30F94"/>
    <w:rsid w:val="00E31589"/>
    <w:rsid w:val="00E315BD"/>
    <w:rsid w:val="00E316DC"/>
    <w:rsid w:val="00E31752"/>
    <w:rsid w:val="00E31E90"/>
    <w:rsid w:val="00E33919"/>
    <w:rsid w:val="00E3421B"/>
    <w:rsid w:val="00E34B05"/>
    <w:rsid w:val="00E3515F"/>
    <w:rsid w:val="00E369B5"/>
    <w:rsid w:val="00E36B64"/>
    <w:rsid w:val="00E37EB6"/>
    <w:rsid w:val="00E37FF3"/>
    <w:rsid w:val="00E40020"/>
    <w:rsid w:val="00E40118"/>
    <w:rsid w:val="00E4028B"/>
    <w:rsid w:val="00E40346"/>
    <w:rsid w:val="00E405D6"/>
    <w:rsid w:val="00E4190F"/>
    <w:rsid w:val="00E41C67"/>
    <w:rsid w:val="00E41C6C"/>
    <w:rsid w:val="00E4328B"/>
    <w:rsid w:val="00E432FE"/>
    <w:rsid w:val="00E438A0"/>
    <w:rsid w:val="00E448B5"/>
    <w:rsid w:val="00E45060"/>
    <w:rsid w:val="00E45205"/>
    <w:rsid w:val="00E452F5"/>
    <w:rsid w:val="00E45336"/>
    <w:rsid w:val="00E4573C"/>
    <w:rsid w:val="00E465B3"/>
    <w:rsid w:val="00E4746E"/>
    <w:rsid w:val="00E47B48"/>
    <w:rsid w:val="00E47D99"/>
    <w:rsid w:val="00E5007B"/>
    <w:rsid w:val="00E50788"/>
    <w:rsid w:val="00E50B64"/>
    <w:rsid w:val="00E51593"/>
    <w:rsid w:val="00E51639"/>
    <w:rsid w:val="00E52660"/>
    <w:rsid w:val="00E52C7D"/>
    <w:rsid w:val="00E536CD"/>
    <w:rsid w:val="00E539BD"/>
    <w:rsid w:val="00E54097"/>
    <w:rsid w:val="00E5604D"/>
    <w:rsid w:val="00E5612F"/>
    <w:rsid w:val="00E56392"/>
    <w:rsid w:val="00E56889"/>
    <w:rsid w:val="00E5694A"/>
    <w:rsid w:val="00E57C34"/>
    <w:rsid w:val="00E61032"/>
    <w:rsid w:val="00E61467"/>
    <w:rsid w:val="00E61516"/>
    <w:rsid w:val="00E6166D"/>
    <w:rsid w:val="00E61DAA"/>
    <w:rsid w:val="00E6209A"/>
    <w:rsid w:val="00E624F9"/>
    <w:rsid w:val="00E62CE2"/>
    <w:rsid w:val="00E62E71"/>
    <w:rsid w:val="00E63161"/>
    <w:rsid w:val="00E6370C"/>
    <w:rsid w:val="00E643F8"/>
    <w:rsid w:val="00E6467B"/>
    <w:rsid w:val="00E65699"/>
    <w:rsid w:val="00E657C2"/>
    <w:rsid w:val="00E65885"/>
    <w:rsid w:val="00E66495"/>
    <w:rsid w:val="00E66B92"/>
    <w:rsid w:val="00E66DD8"/>
    <w:rsid w:val="00E6703B"/>
    <w:rsid w:val="00E673E2"/>
    <w:rsid w:val="00E673E3"/>
    <w:rsid w:val="00E67569"/>
    <w:rsid w:val="00E70424"/>
    <w:rsid w:val="00E70E1E"/>
    <w:rsid w:val="00E716A5"/>
    <w:rsid w:val="00E71949"/>
    <w:rsid w:val="00E72DF0"/>
    <w:rsid w:val="00E72FD3"/>
    <w:rsid w:val="00E7332F"/>
    <w:rsid w:val="00E73AC7"/>
    <w:rsid w:val="00E74E9D"/>
    <w:rsid w:val="00E75057"/>
    <w:rsid w:val="00E756F0"/>
    <w:rsid w:val="00E7591C"/>
    <w:rsid w:val="00E75D2F"/>
    <w:rsid w:val="00E7662B"/>
    <w:rsid w:val="00E77055"/>
    <w:rsid w:val="00E771D7"/>
    <w:rsid w:val="00E77320"/>
    <w:rsid w:val="00E77AF1"/>
    <w:rsid w:val="00E8024B"/>
    <w:rsid w:val="00E80411"/>
    <w:rsid w:val="00E8049F"/>
    <w:rsid w:val="00E811A1"/>
    <w:rsid w:val="00E8167D"/>
    <w:rsid w:val="00E819D6"/>
    <w:rsid w:val="00E81C67"/>
    <w:rsid w:val="00E81F2F"/>
    <w:rsid w:val="00E82A75"/>
    <w:rsid w:val="00E84B63"/>
    <w:rsid w:val="00E84CE7"/>
    <w:rsid w:val="00E84E18"/>
    <w:rsid w:val="00E8510D"/>
    <w:rsid w:val="00E854C8"/>
    <w:rsid w:val="00E856D7"/>
    <w:rsid w:val="00E85C65"/>
    <w:rsid w:val="00E86651"/>
    <w:rsid w:val="00E90E13"/>
    <w:rsid w:val="00E918C3"/>
    <w:rsid w:val="00E91D78"/>
    <w:rsid w:val="00E91E29"/>
    <w:rsid w:val="00E9203F"/>
    <w:rsid w:val="00E93989"/>
    <w:rsid w:val="00E93E50"/>
    <w:rsid w:val="00E94035"/>
    <w:rsid w:val="00E95A91"/>
    <w:rsid w:val="00E96ED7"/>
    <w:rsid w:val="00E96EE2"/>
    <w:rsid w:val="00E97C87"/>
    <w:rsid w:val="00EA00CC"/>
    <w:rsid w:val="00EA0142"/>
    <w:rsid w:val="00EA03BB"/>
    <w:rsid w:val="00EA043A"/>
    <w:rsid w:val="00EA0C97"/>
    <w:rsid w:val="00EA1A1A"/>
    <w:rsid w:val="00EA25E8"/>
    <w:rsid w:val="00EA2BCB"/>
    <w:rsid w:val="00EA2E2D"/>
    <w:rsid w:val="00EA3553"/>
    <w:rsid w:val="00EA3E7A"/>
    <w:rsid w:val="00EA3EEA"/>
    <w:rsid w:val="00EA5664"/>
    <w:rsid w:val="00EA6223"/>
    <w:rsid w:val="00EA67CE"/>
    <w:rsid w:val="00EA73F8"/>
    <w:rsid w:val="00EA79E3"/>
    <w:rsid w:val="00EA7AC4"/>
    <w:rsid w:val="00EB077E"/>
    <w:rsid w:val="00EB0F43"/>
    <w:rsid w:val="00EB0FF2"/>
    <w:rsid w:val="00EB1464"/>
    <w:rsid w:val="00EB1B5D"/>
    <w:rsid w:val="00EB1FB4"/>
    <w:rsid w:val="00EB331A"/>
    <w:rsid w:val="00EB36BC"/>
    <w:rsid w:val="00EB3C95"/>
    <w:rsid w:val="00EB4711"/>
    <w:rsid w:val="00EB64D9"/>
    <w:rsid w:val="00EB6B96"/>
    <w:rsid w:val="00EB6BE1"/>
    <w:rsid w:val="00EB6BF3"/>
    <w:rsid w:val="00EB6D24"/>
    <w:rsid w:val="00EB6EE7"/>
    <w:rsid w:val="00EB6FDD"/>
    <w:rsid w:val="00EB72CB"/>
    <w:rsid w:val="00EB751D"/>
    <w:rsid w:val="00EB7DD7"/>
    <w:rsid w:val="00EC0EB7"/>
    <w:rsid w:val="00EC12BC"/>
    <w:rsid w:val="00EC1BB2"/>
    <w:rsid w:val="00EC23DB"/>
    <w:rsid w:val="00EC2744"/>
    <w:rsid w:val="00EC466C"/>
    <w:rsid w:val="00EC4919"/>
    <w:rsid w:val="00EC58A3"/>
    <w:rsid w:val="00EC58E3"/>
    <w:rsid w:val="00EC770C"/>
    <w:rsid w:val="00EC78BB"/>
    <w:rsid w:val="00EC7CE6"/>
    <w:rsid w:val="00ED027C"/>
    <w:rsid w:val="00ED0C32"/>
    <w:rsid w:val="00ED0DD2"/>
    <w:rsid w:val="00ED2A4D"/>
    <w:rsid w:val="00ED2B8C"/>
    <w:rsid w:val="00ED33C5"/>
    <w:rsid w:val="00ED3FF0"/>
    <w:rsid w:val="00ED402A"/>
    <w:rsid w:val="00ED4A5E"/>
    <w:rsid w:val="00ED5008"/>
    <w:rsid w:val="00ED507E"/>
    <w:rsid w:val="00ED556B"/>
    <w:rsid w:val="00EE0DAE"/>
    <w:rsid w:val="00EE10FB"/>
    <w:rsid w:val="00EE2429"/>
    <w:rsid w:val="00EE2730"/>
    <w:rsid w:val="00EE2E7F"/>
    <w:rsid w:val="00EE305B"/>
    <w:rsid w:val="00EE370F"/>
    <w:rsid w:val="00EE3811"/>
    <w:rsid w:val="00EE430C"/>
    <w:rsid w:val="00EE4424"/>
    <w:rsid w:val="00EE5578"/>
    <w:rsid w:val="00EE5C39"/>
    <w:rsid w:val="00EE6786"/>
    <w:rsid w:val="00EE6D78"/>
    <w:rsid w:val="00EE6EF3"/>
    <w:rsid w:val="00EE7826"/>
    <w:rsid w:val="00EE7C56"/>
    <w:rsid w:val="00EE7CC2"/>
    <w:rsid w:val="00EF0ABF"/>
    <w:rsid w:val="00EF0EE9"/>
    <w:rsid w:val="00EF210D"/>
    <w:rsid w:val="00EF2816"/>
    <w:rsid w:val="00EF30CE"/>
    <w:rsid w:val="00EF3331"/>
    <w:rsid w:val="00EF3622"/>
    <w:rsid w:val="00EF4333"/>
    <w:rsid w:val="00EF629E"/>
    <w:rsid w:val="00EF6562"/>
    <w:rsid w:val="00EF6E2B"/>
    <w:rsid w:val="00EF71F1"/>
    <w:rsid w:val="00EF7CC6"/>
    <w:rsid w:val="00F000FB"/>
    <w:rsid w:val="00F0017B"/>
    <w:rsid w:val="00F001F7"/>
    <w:rsid w:val="00F011BF"/>
    <w:rsid w:val="00F012B7"/>
    <w:rsid w:val="00F012F4"/>
    <w:rsid w:val="00F01331"/>
    <w:rsid w:val="00F01A6E"/>
    <w:rsid w:val="00F0213B"/>
    <w:rsid w:val="00F025DA"/>
    <w:rsid w:val="00F02880"/>
    <w:rsid w:val="00F02AA8"/>
    <w:rsid w:val="00F02C97"/>
    <w:rsid w:val="00F0338D"/>
    <w:rsid w:val="00F033F6"/>
    <w:rsid w:val="00F039CC"/>
    <w:rsid w:val="00F03BEB"/>
    <w:rsid w:val="00F03D53"/>
    <w:rsid w:val="00F04A98"/>
    <w:rsid w:val="00F04D42"/>
    <w:rsid w:val="00F04EC2"/>
    <w:rsid w:val="00F063A9"/>
    <w:rsid w:val="00F065E3"/>
    <w:rsid w:val="00F103A9"/>
    <w:rsid w:val="00F10804"/>
    <w:rsid w:val="00F10C79"/>
    <w:rsid w:val="00F1127C"/>
    <w:rsid w:val="00F11647"/>
    <w:rsid w:val="00F1186F"/>
    <w:rsid w:val="00F11919"/>
    <w:rsid w:val="00F11B04"/>
    <w:rsid w:val="00F1335B"/>
    <w:rsid w:val="00F14781"/>
    <w:rsid w:val="00F14E73"/>
    <w:rsid w:val="00F15652"/>
    <w:rsid w:val="00F160DE"/>
    <w:rsid w:val="00F1619E"/>
    <w:rsid w:val="00F1666A"/>
    <w:rsid w:val="00F16A24"/>
    <w:rsid w:val="00F174DF"/>
    <w:rsid w:val="00F17BC7"/>
    <w:rsid w:val="00F20049"/>
    <w:rsid w:val="00F2163B"/>
    <w:rsid w:val="00F21B51"/>
    <w:rsid w:val="00F22A76"/>
    <w:rsid w:val="00F22F4F"/>
    <w:rsid w:val="00F23220"/>
    <w:rsid w:val="00F23223"/>
    <w:rsid w:val="00F23BEE"/>
    <w:rsid w:val="00F23D38"/>
    <w:rsid w:val="00F2406B"/>
    <w:rsid w:val="00F244C3"/>
    <w:rsid w:val="00F24563"/>
    <w:rsid w:val="00F24669"/>
    <w:rsid w:val="00F249E1"/>
    <w:rsid w:val="00F2507D"/>
    <w:rsid w:val="00F26C16"/>
    <w:rsid w:val="00F27C10"/>
    <w:rsid w:val="00F30987"/>
    <w:rsid w:val="00F327DD"/>
    <w:rsid w:val="00F3291D"/>
    <w:rsid w:val="00F33C75"/>
    <w:rsid w:val="00F35120"/>
    <w:rsid w:val="00F35BE1"/>
    <w:rsid w:val="00F36052"/>
    <w:rsid w:val="00F367EA"/>
    <w:rsid w:val="00F37460"/>
    <w:rsid w:val="00F40E85"/>
    <w:rsid w:val="00F4214C"/>
    <w:rsid w:val="00F421C9"/>
    <w:rsid w:val="00F425BC"/>
    <w:rsid w:val="00F43125"/>
    <w:rsid w:val="00F4380E"/>
    <w:rsid w:val="00F439DE"/>
    <w:rsid w:val="00F4405F"/>
    <w:rsid w:val="00F44487"/>
    <w:rsid w:val="00F448CB"/>
    <w:rsid w:val="00F450D1"/>
    <w:rsid w:val="00F45616"/>
    <w:rsid w:val="00F45E31"/>
    <w:rsid w:val="00F469CF"/>
    <w:rsid w:val="00F46F13"/>
    <w:rsid w:val="00F47316"/>
    <w:rsid w:val="00F4742D"/>
    <w:rsid w:val="00F47DDC"/>
    <w:rsid w:val="00F50318"/>
    <w:rsid w:val="00F50A00"/>
    <w:rsid w:val="00F51640"/>
    <w:rsid w:val="00F516FC"/>
    <w:rsid w:val="00F5229A"/>
    <w:rsid w:val="00F522E1"/>
    <w:rsid w:val="00F52910"/>
    <w:rsid w:val="00F53FBC"/>
    <w:rsid w:val="00F544C1"/>
    <w:rsid w:val="00F5539D"/>
    <w:rsid w:val="00F554CC"/>
    <w:rsid w:val="00F56BD1"/>
    <w:rsid w:val="00F604A7"/>
    <w:rsid w:val="00F608FA"/>
    <w:rsid w:val="00F61017"/>
    <w:rsid w:val="00F6146B"/>
    <w:rsid w:val="00F615EF"/>
    <w:rsid w:val="00F61677"/>
    <w:rsid w:val="00F61896"/>
    <w:rsid w:val="00F61F00"/>
    <w:rsid w:val="00F621D8"/>
    <w:rsid w:val="00F62649"/>
    <w:rsid w:val="00F62FAE"/>
    <w:rsid w:val="00F63A22"/>
    <w:rsid w:val="00F63D0B"/>
    <w:rsid w:val="00F63DC4"/>
    <w:rsid w:val="00F63DE1"/>
    <w:rsid w:val="00F6422C"/>
    <w:rsid w:val="00F6536C"/>
    <w:rsid w:val="00F65FA8"/>
    <w:rsid w:val="00F6718D"/>
    <w:rsid w:val="00F67B5C"/>
    <w:rsid w:val="00F67D7E"/>
    <w:rsid w:val="00F70004"/>
    <w:rsid w:val="00F70623"/>
    <w:rsid w:val="00F70646"/>
    <w:rsid w:val="00F70973"/>
    <w:rsid w:val="00F711EE"/>
    <w:rsid w:val="00F71BF1"/>
    <w:rsid w:val="00F72296"/>
    <w:rsid w:val="00F722AA"/>
    <w:rsid w:val="00F72AEE"/>
    <w:rsid w:val="00F733BF"/>
    <w:rsid w:val="00F7464A"/>
    <w:rsid w:val="00F752AD"/>
    <w:rsid w:val="00F7648C"/>
    <w:rsid w:val="00F76690"/>
    <w:rsid w:val="00F77707"/>
    <w:rsid w:val="00F8075F"/>
    <w:rsid w:val="00F809CA"/>
    <w:rsid w:val="00F81566"/>
    <w:rsid w:val="00F816BB"/>
    <w:rsid w:val="00F81ED0"/>
    <w:rsid w:val="00F8292E"/>
    <w:rsid w:val="00F82C8A"/>
    <w:rsid w:val="00F82D11"/>
    <w:rsid w:val="00F854F1"/>
    <w:rsid w:val="00F855D0"/>
    <w:rsid w:val="00F865D7"/>
    <w:rsid w:val="00F86BCE"/>
    <w:rsid w:val="00F86D91"/>
    <w:rsid w:val="00F86D96"/>
    <w:rsid w:val="00F87051"/>
    <w:rsid w:val="00F87D14"/>
    <w:rsid w:val="00F900E8"/>
    <w:rsid w:val="00F900FC"/>
    <w:rsid w:val="00F9076E"/>
    <w:rsid w:val="00F91E90"/>
    <w:rsid w:val="00F92432"/>
    <w:rsid w:val="00F9255B"/>
    <w:rsid w:val="00F927AF"/>
    <w:rsid w:val="00F92E0C"/>
    <w:rsid w:val="00F94707"/>
    <w:rsid w:val="00F94930"/>
    <w:rsid w:val="00F96055"/>
    <w:rsid w:val="00FA0464"/>
    <w:rsid w:val="00FA10DC"/>
    <w:rsid w:val="00FA123F"/>
    <w:rsid w:val="00FA141D"/>
    <w:rsid w:val="00FA1755"/>
    <w:rsid w:val="00FA1928"/>
    <w:rsid w:val="00FA26CE"/>
    <w:rsid w:val="00FA2891"/>
    <w:rsid w:val="00FA2D66"/>
    <w:rsid w:val="00FA3F4C"/>
    <w:rsid w:val="00FA554B"/>
    <w:rsid w:val="00FA5A6D"/>
    <w:rsid w:val="00FA613E"/>
    <w:rsid w:val="00FA67A0"/>
    <w:rsid w:val="00FA67B4"/>
    <w:rsid w:val="00FA6E16"/>
    <w:rsid w:val="00FA72C6"/>
    <w:rsid w:val="00FA7575"/>
    <w:rsid w:val="00FA768D"/>
    <w:rsid w:val="00FA7A90"/>
    <w:rsid w:val="00FA7FBA"/>
    <w:rsid w:val="00FB025A"/>
    <w:rsid w:val="00FB1458"/>
    <w:rsid w:val="00FB18E2"/>
    <w:rsid w:val="00FB2426"/>
    <w:rsid w:val="00FB24AA"/>
    <w:rsid w:val="00FB42AC"/>
    <w:rsid w:val="00FB4408"/>
    <w:rsid w:val="00FB5D1C"/>
    <w:rsid w:val="00FB6332"/>
    <w:rsid w:val="00FB6E74"/>
    <w:rsid w:val="00FB6F01"/>
    <w:rsid w:val="00FB718D"/>
    <w:rsid w:val="00FB7322"/>
    <w:rsid w:val="00FB766E"/>
    <w:rsid w:val="00FB781B"/>
    <w:rsid w:val="00FB79A6"/>
    <w:rsid w:val="00FB7AF5"/>
    <w:rsid w:val="00FB7D51"/>
    <w:rsid w:val="00FC020A"/>
    <w:rsid w:val="00FC021C"/>
    <w:rsid w:val="00FC0549"/>
    <w:rsid w:val="00FC0A77"/>
    <w:rsid w:val="00FC0DFF"/>
    <w:rsid w:val="00FC29F0"/>
    <w:rsid w:val="00FC4968"/>
    <w:rsid w:val="00FC5339"/>
    <w:rsid w:val="00FC534C"/>
    <w:rsid w:val="00FC5B87"/>
    <w:rsid w:val="00FC5C2C"/>
    <w:rsid w:val="00FC6789"/>
    <w:rsid w:val="00FC6E84"/>
    <w:rsid w:val="00FC6EE1"/>
    <w:rsid w:val="00FC7037"/>
    <w:rsid w:val="00FC7AE2"/>
    <w:rsid w:val="00FC7D3D"/>
    <w:rsid w:val="00FD04E5"/>
    <w:rsid w:val="00FD0D0C"/>
    <w:rsid w:val="00FD0ECD"/>
    <w:rsid w:val="00FD103B"/>
    <w:rsid w:val="00FD1783"/>
    <w:rsid w:val="00FD1E1C"/>
    <w:rsid w:val="00FD1EB8"/>
    <w:rsid w:val="00FD2A54"/>
    <w:rsid w:val="00FD2AB9"/>
    <w:rsid w:val="00FD2FC4"/>
    <w:rsid w:val="00FD3C03"/>
    <w:rsid w:val="00FD3FBC"/>
    <w:rsid w:val="00FD40A6"/>
    <w:rsid w:val="00FD436E"/>
    <w:rsid w:val="00FD45F6"/>
    <w:rsid w:val="00FD5696"/>
    <w:rsid w:val="00FD56F6"/>
    <w:rsid w:val="00FD590A"/>
    <w:rsid w:val="00FD59CF"/>
    <w:rsid w:val="00FD6863"/>
    <w:rsid w:val="00FD6E9B"/>
    <w:rsid w:val="00FD70CB"/>
    <w:rsid w:val="00FD74CC"/>
    <w:rsid w:val="00FD7652"/>
    <w:rsid w:val="00FD7B04"/>
    <w:rsid w:val="00FE0DFF"/>
    <w:rsid w:val="00FE0F26"/>
    <w:rsid w:val="00FE19C4"/>
    <w:rsid w:val="00FE1CFA"/>
    <w:rsid w:val="00FE5CC0"/>
    <w:rsid w:val="00FE5DAE"/>
    <w:rsid w:val="00FE5FF5"/>
    <w:rsid w:val="00FE612F"/>
    <w:rsid w:val="00FE6EA8"/>
    <w:rsid w:val="00FE731B"/>
    <w:rsid w:val="00FE73C0"/>
    <w:rsid w:val="00FE7B0B"/>
    <w:rsid w:val="00FE7CE7"/>
    <w:rsid w:val="00FF06C1"/>
    <w:rsid w:val="00FF078A"/>
    <w:rsid w:val="00FF07B1"/>
    <w:rsid w:val="00FF0B8A"/>
    <w:rsid w:val="00FF13E2"/>
    <w:rsid w:val="00FF195E"/>
    <w:rsid w:val="00FF1C0C"/>
    <w:rsid w:val="00FF20A5"/>
    <w:rsid w:val="00FF242E"/>
    <w:rsid w:val="00FF2D6C"/>
    <w:rsid w:val="00FF31AD"/>
    <w:rsid w:val="00FF353D"/>
    <w:rsid w:val="00FF3BC0"/>
    <w:rsid w:val="00FF3C91"/>
    <w:rsid w:val="00FF3EE4"/>
    <w:rsid w:val="00FF4A09"/>
    <w:rsid w:val="00FF4B62"/>
    <w:rsid w:val="00FF5085"/>
    <w:rsid w:val="00FF5D39"/>
    <w:rsid w:val="00FF6446"/>
    <w:rsid w:val="00FF66F2"/>
    <w:rsid w:val="00FF6F48"/>
    <w:rsid w:val="00FF74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443996AB"/>
  <w15:docId w15:val="{D44F2D97-1D2B-4BF2-95A2-F1A9CEE70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iPriority="99" w:unhideWhenUsed="1"/>
    <w:lsdException w:name="List" w:semiHidden="1" w:uiPriority="99" w:unhideWhenUsed="1" w:qFormat="1"/>
    <w:lsdException w:name="List Bullet" w:semiHidden="1" w:uiPriority="99" w:unhideWhenUsed="1"/>
    <w:lsdException w:name="List Number" w:uiPriority="99" w:qFormat="1"/>
    <w:lsdException w:name="List 2" w:semiHidden="1" w:unhideWhenUsed="1" w:qFormat="1"/>
    <w:lsdException w:name="List 3" w:semiHidden="1"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99"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C30B25"/>
  </w:style>
  <w:style w:type="paragraph" w:styleId="1">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новая страница,раздел,iiaay no?aieoa"/>
    <w:basedOn w:val="a6"/>
    <w:next w:val="a6"/>
    <w:link w:val="16"/>
    <w:uiPriority w:val="9"/>
    <w:qFormat/>
    <w:rsid w:val="001836C1"/>
    <w:pPr>
      <w:keepNext/>
      <w:numPr>
        <w:numId w:val="8"/>
      </w:numPr>
      <w:tabs>
        <w:tab w:val="left" w:pos="1134"/>
      </w:tabs>
      <w:spacing w:before="240" w:after="60"/>
      <w:jc w:val="both"/>
      <w:outlineLvl w:val="0"/>
    </w:pPr>
    <w:rPr>
      <w:b/>
      <w:kern w:val="28"/>
      <w:sz w:val="32"/>
    </w:rPr>
  </w:style>
  <w:style w:type="paragraph" w:styleId="20">
    <w:name w:val="heading 2"/>
    <w:aliases w:val="Знак2,Знак2 Знак,H2,Знак2 Знак Знак Знак,Заголовок 2 Знак Знак, Знак2,numbered indent 2,ni2,h2,Hanging 2 Indent,Header 2,Numbered indent 2,Заголовок 21,Заголовок 2 Знак Знак Знак Знак Знак Знак Знак,Заголовок 22,Заголовок 211"/>
    <w:basedOn w:val="a6"/>
    <w:next w:val="a6"/>
    <w:link w:val="24"/>
    <w:qFormat/>
    <w:rsid w:val="00E438A0"/>
    <w:pPr>
      <w:keepNext/>
      <w:numPr>
        <w:ilvl w:val="1"/>
        <w:numId w:val="8"/>
      </w:numPr>
      <w:spacing w:before="120" w:after="120"/>
      <w:jc w:val="both"/>
      <w:outlineLvl w:val="1"/>
    </w:pPr>
    <w:rPr>
      <w:b/>
      <w:sz w:val="28"/>
      <w:szCs w:val="28"/>
    </w:rPr>
  </w:style>
  <w:style w:type="paragraph" w:styleId="3">
    <w:name w:val="heading 3"/>
    <w:aliases w:val="Знак3,Заголовок 58,нижний индекс,Gliederung3,- 1.1.1,Ведомость (название),Gliederung3 Знак,Ведомость (название) Знак,- 1.1.1 Знак,Заголовок 3 Знак Знак Знак Знак,Заголовок 3 Знак Знак Знак Знак Знак,Знак3 Знак Знак Знак, Знак3,Заг 3,h3,H3"/>
    <w:basedOn w:val="20"/>
    <w:next w:val="a6"/>
    <w:link w:val="31"/>
    <w:qFormat/>
    <w:rsid w:val="001836C1"/>
    <w:pPr>
      <w:numPr>
        <w:ilvl w:val="2"/>
      </w:numPr>
      <w:outlineLvl w:val="2"/>
    </w:pPr>
  </w:style>
  <w:style w:type="paragraph" w:styleId="40">
    <w:name w:val="heading 4"/>
    <w:aliases w:val="Знак20, Знак20,Заг 4,H41,Подпункт,EIA H4,- 1.1.1.1,- 11,- 13,- 14,14,H411,Подпункт1,EIA H41,- 1.1.1.11,- 111,- 131,131,- 141,141,H412,Подпункт2,EIA H42,- 1.1.1.12,- 112,- 132,132,- 142,142,H4111,Подпункт11,EIA H411,- 1.1.1.111,- 1111,- 1311"/>
    <w:basedOn w:val="a7"/>
    <w:next w:val="a6"/>
    <w:link w:val="41"/>
    <w:uiPriority w:val="9"/>
    <w:qFormat/>
    <w:rsid w:val="0073634F"/>
    <w:pPr>
      <w:jc w:val="both"/>
      <w:outlineLvl w:val="3"/>
    </w:pPr>
    <w:rPr>
      <w:b/>
    </w:rPr>
  </w:style>
  <w:style w:type="paragraph" w:styleId="5">
    <w:name w:val="heading 5"/>
    <w:aliases w:val="Знак19, Знак19,H5,h5,h51,H51,h52,EIA H5,Underline,Bold,Bold Underline,- 2.1.1.1.1,обычный,Heading 5 NOT IN USE,H52,h53,h511,H511,h521,EIA H51,Underline1,Bold1,Bold Underline1,- 2.1.1.1.11,обычный1,Heading 5 NOT IN USE1,H53,h54,h512,H512,h522"/>
    <w:basedOn w:val="a6"/>
    <w:next w:val="a6"/>
    <w:link w:val="50"/>
    <w:uiPriority w:val="9"/>
    <w:qFormat/>
    <w:rsid w:val="00C21E79"/>
    <w:pPr>
      <w:keepNext/>
      <w:spacing w:before="120"/>
      <w:ind w:right="140" w:firstLine="567"/>
      <w:jc w:val="center"/>
      <w:outlineLvl w:val="4"/>
    </w:pPr>
    <w:rPr>
      <w:spacing w:val="4"/>
      <w:sz w:val="28"/>
    </w:rPr>
  </w:style>
  <w:style w:type="paragraph" w:styleId="6">
    <w:name w:val="heading 6"/>
    <w:aliases w:val="Знак18, Знак18,Italic,Bold heading,Heading 6 NOT IN USE,Italic1,Bold heading1,Heading 6 NOT IN USE1,Italic2,Bold heading2,Heading 6 NOT IN USE2,Italic11,Bold heading11,Heading 6 NOT IN USE11,Italic3,Bold heading3,Heading 6 NOT IN USE3"/>
    <w:basedOn w:val="a6"/>
    <w:next w:val="a6"/>
    <w:link w:val="60"/>
    <w:uiPriority w:val="9"/>
    <w:qFormat/>
    <w:rsid w:val="00C21E79"/>
    <w:pPr>
      <w:keepNext/>
      <w:jc w:val="center"/>
      <w:outlineLvl w:val="5"/>
    </w:pPr>
    <w:rPr>
      <w:sz w:val="28"/>
    </w:rPr>
  </w:style>
  <w:style w:type="paragraph" w:styleId="7">
    <w:name w:val="heading 7"/>
    <w:aliases w:val="Знак17, Знак17,Not in Use,Itallics,Italics, Heading 7 NOT IN USE,Heading 7 NOT IN USE,Not in Use1,Itallics1,Italics1, Heading 7 NOT IN USE1,Heading 7 NOT IN USE1,Not in Use2,Itallics2,Italics2, Heading 7 NOT IN USE2,Heading 7 NOT IN USE2"/>
    <w:basedOn w:val="a6"/>
    <w:next w:val="a6"/>
    <w:link w:val="70"/>
    <w:uiPriority w:val="9"/>
    <w:qFormat/>
    <w:rsid w:val="00C21E79"/>
    <w:pPr>
      <w:keepNext/>
      <w:ind w:right="-283"/>
      <w:jc w:val="center"/>
      <w:outlineLvl w:val="6"/>
    </w:pPr>
    <w:rPr>
      <w:sz w:val="32"/>
      <w:lang w:val="en-US"/>
    </w:rPr>
  </w:style>
  <w:style w:type="paragraph" w:styleId="8">
    <w:name w:val="heading 8"/>
    <w:aliases w:val="Знак16, Знак16,not In use,GFDSN H, Heading 8 NOT IN USE,Heading 8 NOT IN USE,not In use1,GFDSN H1, Heading 8 NOT IN USE1,Heading 8 NOT IN USE1,not In use2,GFDSN H2, Heading 8 NOT IN USE2,Heading 8 NOT IN USE2,not In use11,GFDSN H11"/>
    <w:basedOn w:val="a6"/>
    <w:next w:val="a6"/>
    <w:link w:val="80"/>
    <w:uiPriority w:val="9"/>
    <w:qFormat/>
    <w:rsid w:val="00C21E79"/>
    <w:pPr>
      <w:keepNext/>
      <w:ind w:left="-142" w:right="-283"/>
      <w:jc w:val="center"/>
      <w:outlineLvl w:val="7"/>
    </w:pPr>
    <w:rPr>
      <w:sz w:val="32"/>
      <w:lang w:val="en-US"/>
    </w:rPr>
  </w:style>
  <w:style w:type="paragraph" w:styleId="9">
    <w:name w:val="heading 9"/>
    <w:aliases w:val="Знак15, Знак15,Not in use, Heading 9 NOT IN USE,Heading 9 NOT IN USE,Not in use1, Heading 9 NOT IN USE1,Heading 9 NOT IN USE1,Not in use2, Heading 9 NOT IN USE2,Heading 9 NOT IN USE2,Not in use11, Heading 9 NOT IN USE11"/>
    <w:basedOn w:val="a6"/>
    <w:next w:val="a6"/>
    <w:link w:val="90"/>
    <w:uiPriority w:val="9"/>
    <w:qFormat/>
    <w:rsid w:val="00C21E79"/>
    <w:pPr>
      <w:keepNext/>
      <w:jc w:val="both"/>
      <w:outlineLvl w:val="8"/>
    </w:pPr>
    <w:rPr>
      <w:sz w:val="28"/>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6">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раздел Знак"/>
    <w:basedOn w:val="a8"/>
    <w:link w:val="1"/>
    <w:uiPriority w:val="9"/>
    <w:rsid w:val="001836C1"/>
    <w:rPr>
      <w:b/>
      <w:kern w:val="28"/>
      <w:sz w:val="32"/>
    </w:rPr>
  </w:style>
  <w:style w:type="character" w:customStyle="1" w:styleId="24">
    <w:name w:val="Заголовок 2 Знак"/>
    <w:aliases w:val="Знак2 Знак1,Знак2 Знак Знак,H2 Знак,Знак2 Знак Знак Знак Знак,Заголовок 2 Знак Знак Знак, Знак2 Знак,numbered indent 2 Знак1,ni2 Знак1,h2 Знак1,Hanging 2 Indent Знак1,Header 2 Знак1,Numbered indent 2 Знак1,Заголовок 21 Знак1"/>
    <w:basedOn w:val="a8"/>
    <w:link w:val="20"/>
    <w:rsid w:val="00E438A0"/>
    <w:rPr>
      <w:b/>
      <w:sz w:val="28"/>
      <w:szCs w:val="28"/>
    </w:rPr>
  </w:style>
  <w:style w:type="character" w:customStyle="1" w:styleId="31">
    <w:name w:val="Заголовок 3 Знак"/>
    <w:aliases w:val="Знак3 Знак,Заголовок 58 Знак,нижний индекс Знак,Gliederung3 Знак1,- 1.1.1 Знак1,Ведомость (название) Знак1,Gliederung3 Знак Знак,Ведомость (название) Знак Знак,- 1.1.1 Знак Знак,Заголовок 3 Знак Знак Знак Знак Знак1, Знак3 Знак,h3 Знак"/>
    <w:link w:val="3"/>
    <w:rsid w:val="001836C1"/>
    <w:rPr>
      <w:b/>
      <w:sz w:val="28"/>
      <w:szCs w:val="28"/>
    </w:rPr>
  </w:style>
  <w:style w:type="character" w:customStyle="1" w:styleId="41">
    <w:name w:val="Заголовок 4 Знак"/>
    <w:aliases w:val="Знак20 Знак, Знак20 Знак,Заг 4 Знак,H41 Знак,Подпункт Знак,EIA H4 Знак,- 1.1.1.1 Знак,- 11 Знак,- 13 Знак,- 14 Знак,14 Знак,H411 Знак,Подпункт1 Знак,EIA H41 Знак,- 1.1.1.11 Знак,- 111 Знак,- 131 Знак,131 Знак,- 141 Знак,141 Знак"/>
    <w:link w:val="40"/>
    <w:uiPriority w:val="9"/>
    <w:rsid w:val="0073634F"/>
    <w:rPr>
      <w:b/>
      <w:sz w:val="28"/>
    </w:rPr>
  </w:style>
  <w:style w:type="character" w:customStyle="1" w:styleId="50">
    <w:name w:val="Заголовок 5 Знак"/>
    <w:aliases w:val="Знак19 Знак, Знак19 Знак,H5 Знак,h5 Знак,h51 Знак,H51 Знак,h52 Знак,EIA H5 Знак,Underline Знак,Bold Знак,Bold Underline Знак,- 2.1.1.1.1 Знак,обычный Знак,Heading 5 NOT IN USE Знак,H52 Знак,h53 Знак,h511 Знак,H511 Знак,h521 Знак"/>
    <w:link w:val="5"/>
    <w:uiPriority w:val="9"/>
    <w:rsid w:val="00783DD9"/>
    <w:rPr>
      <w:spacing w:val="4"/>
      <w:sz w:val="28"/>
    </w:rPr>
  </w:style>
  <w:style w:type="character" w:customStyle="1" w:styleId="60">
    <w:name w:val="Заголовок 6 Знак"/>
    <w:aliases w:val="Знак18 Знак, Знак18 Знак,Italic Знак,Bold heading Знак,Heading 6 NOT IN USE Знак,Italic1 Знак,Bold heading1 Знак,Heading 6 NOT IN USE1 Знак,Italic2 Знак,Bold heading2 Знак,Heading 6 NOT IN USE2 Знак,Italic11 Знак,Bold heading11 Знак"/>
    <w:link w:val="6"/>
    <w:uiPriority w:val="9"/>
    <w:rsid w:val="00783DD9"/>
    <w:rPr>
      <w:sz w:val="28"/>
    </w:rPr>
  </w:style>
  <w:style w:type="character" w:customStyle="1" w:styleId="70">
    <w:name w:val="Заголовок 7 Знак"/>
    <w:aliases w:val="Знак17 Знак, Знак17 Знак,Not in Use Знак,Itallics Знак,Italics Знак, Heading 7 NOT IN USE Знак,Heading 7 NOT IN USE Знак,Not in Use1 Знак,Itallics1 Знак,Italics1 Знак, Heading 7 NOT IN USE1 Знак,Heading 7 NOT IN USE1 Знак,Itallics2 Знак"/>
    <w:link w:val="7"/>
    <w:uiPriority w:val="9"/>
    <w:rsid w:val="00783DD9"/>
    <w:rPr>
      <w:sz w:val="32"/>
      <w:lang w:val="en-US"/>
    </w:rPr>
  </w:style>
  <w:style w:type="character" w:customStyle="1" w:styleId="80">
    <w:name w:val="Заголовок 8 Знак"/>
    <w:aliases w:val="Знак16 Знак, Знак16 Знак,not In use Знак,GFDSN H Знак, Heading 8 NOT IN USE Знак,Heading 8 NOT IN USE Знак,not In use1 Знак,GFDSN H1 Знак, Heading 8 NOT IN USE1 Знак,Heading 8 NOT IN USE1 Знак,not In use2 Знак,GFDSN H2 Знак"/>
    <w:link w:val="8"/>
    <w:uiPriority w:val="9"/>
    <w:rsid w:val="00783DD9"/>
    <w:rPr>
      <w:sz w:val="32"/>
      <w:lang w:val="en-US"/>
    </w:rPr>
  </w:style>
  <w:style w:type="character" w:customStyle="1" w:styleId="90">
    <w:name w:val="Заголовок 9 Знак"/>
    <w:aliases w:val="Знак15 Знак, Знак15 Знак,Not in use Знак, Heading 9 NOT IN USE Знак,Heading 9 NOT IN USE Знак,Not in use1 Знак, Heading 9 NOT IN USE1 Знак,Heading 9 NOT IN USE1 Знак,Not in use2 Знак, Heading 9 NOT IN USE2 Знак,Not in use11 Знак"/>
    <w:link w:val="9"/>
    <w:uiPriority w:val="9"/>
    <w:rsid w:val="00783DD9"/>
    <w:rPr>
      <w:sz w:val="28"/>
    </w:rPr>
  </w:style>
  <w:style w:type="paragraph" w:styleId="ab">
    <w:name w:val="header"/>
    <w:aliases w:val=" Знак5,Знак5,hd,Guideline,Верхний колонтитул Знак Знак,ВерхКолонтитул, Знак4, Знак8"/>
    <w:basedOn w:val="a6"/>
    <w:link w:val="ac"/>
    <w:uiPriority w:val="99"/>
    <w:qFormat/>
    <w:rsid w:val="00C21E79"/>
    <w:pPr>
      <w:tabs>
        <w:tab w:val="center" w:pos="4153"/>
        <w:tab w:val="right" w:pos="8306"/>
      </w:tabs>
    </w:pPr>
  </w:style>
  <w:style w:type="character" w:customStyle="1" w:styleId="ac">
    <w:name w:val="Верхний колонтитул Знак"/>
    <w:aliases w:val=" Знак5 Знак,Знак5 Знак,hd Знак,Guideline Знак,Верхний колонтитул Знак Знак Знак,ВерхКолонтитул Знак, Знак4 Знак, Знак8 Знак"/>
    <w:basedOn w:val="a8"/>
    <w:link w:val="ab"/>
    <w:rsid w:val="00783DD9"/>
  </w:style>
  <w:style w:type="paragraph" w:styleId="ad">
    <w:name w:val="footer"/>
    <w:aliases w:val="footnote, Знак6,Знак6, Знак14,Знак14"/>
    <w:basedOn w:val="a6"/>
    <w:link w:val="ae"/>
    <w:uiPriority w:val="99"/>
    <w:qFormat/>
    <w:rsid w:val="00C21E79"/>
    <w:pPr>
      <w:tabs>
        <w:tab w:val="center" w:pos="4153"/>
        <w:tab w:val="right" w:pos="8306"/>
      </w:tabs>
    </w:pPr>
  </w:style>
  <w:style w:type="character" w:customStyle="1" w:styleId="ae">
    <w:name w:val="Нижний колонтитул Знак"/>
    <w:aliases w:val="footnote Знак, Знак6 Знак,Знак6 Знак, Знак14 Знак,Знак14 Знак"/>
    <w:basedOn w:val="a8"/>
    <w:link w:val="ad"/>
    <w:uiPriority w:val="99"/>
    <w:rsid w:val="00C53622"/>
  </w:style>
  <w:style w:type="character" w:styleId="af">
    <w:name w:val="page number"/>
    <w:basedOn w:val="a8"/>
    <w:uiPriority w:val="99"/>
    <w:rsid w:val="00C21E79"/>
  </w:style>
  <w:style w:type="paragraph" w:styleId="af0">
    <w:name w:val="Body Text Indent"/>
    <w:aliases w:val="Основной текст 1,Iniiaiie oaeno 1,Îñíîâíîé òåêñò 1,Нумерованный список !!,Основной текст без отступа,Основной текст 11"/>
    <w:basedOn w:val="a6"/>
    <w:link w:val="af1"/>
    <w:uiPriority w:val="99"/>
    <w:qFormat/>
    <w:rsid w:val="00C21E79"/>
    <w:pPr>
      <w:spacing w:line="360" w:lineRule="auto"/>
      <w:ind w:left="40" w:firstLine="700"/>
    </w:pPr>
    <w:rPr>
      <w:sz w:val="28"/>
    </w:rPr>
  </w:style>
  <w:style w:type="character" w:customStyle="1" w:styleId="af1">
    <w:name w:val="Основной текст с отступом Знак"/>
    <w:aliases w:val="Основной текст 1 Знак,Iniiaiie oaeno 1 Знак,Îñíîâíîé òåêñò 1 Знак,Нумерованный список !! Знак,Основной текст без отступа Знак,Основной текст 11 Знак"/>
    <w:basedOn w:val="a8"/>
    <w:link w:val="af0"/>
    <w:uiPriority w:val="99"/>
    <w:rsid w:val="00D00E14"/>
    <w:rPr>
      <w:sz w:val="28"/>
    </w:rPr>
  </w:style>
  <w:style w:type="paragraph" w:styleId="25">
    <w:name w:val="Body Text Indent 2"/>
    <w:basedOn w:val="a6"/>
    <w:link w:val="26"/>
    <w:uiPriority w:val="99"/>
    <w:rsid w:val="00C21E79"/>
    <w:pPr>
      <w:spacing w:line="360" w:lineRule="auto"/>
      <w:ind w:firstLine="709"/>
      <w:jc w:val="both"/>
    </w:pPr>
    <w:rPr>
      <w:sz w:val="24"/>
    </w:rPr>
  </w:style>
  <w:style w:type="character" w:customStyle="1" w:styleId="26">
    <w:name w:val="Основной текст с отступом 2 Знак"/>
    <w:basedOn w:val="a8"/>
    <w:link w:val="25"/>
    <w:uiPriority w:val="99"/>
    <w:rsid w:val="002D2FAB"/>
    <w:rPr>
      <w:sz w:val="24"/>
    </w:rPr>
  </w:style>
  <w:style w:type="paragraph" w:styleId="af2">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bt"/>
    <w:basedOn w:val="a6"/>
    <w:link w:val="27"/>
    <w:uiPriority w:val="99"/>
    <w:qFormat/>
    <w:rsid w:val="00C21E79"/>
    <w:pPr>
      <w:framePr w:hSpace="180" w:wrap="around" w:vAnchor="page" w:hAnchor="page" w:x="992" w:y="13514"/>
      <w:jc w:val="center"/>
    </w:pPr>
    <w:rPr>
      <w:sz w:val="28"/>
    </w:rPr>
  </w:style>
  <w:style w:type="character" w:customStyle="1" w:styleId="27">
    <w:name w:val="Основной текст Знак2"/>
    <w:aliases w:val="Основной текст Знак Знак Знак Знак3,Основной текст Знак Знак Знак Знак Знак2,Основной текст Знак Знак Знак3,Основной текст Знак Знак  Знак Знак Знак2,Основной текст Знак Знак Знак Знак Знак Знак Знак Знак2,bt Знак1"/>
    <w:basedOn w:val="a8"/>
    <w:link w:val="af2"/>
    <w:uiPriority w:val="99"/>
    <w:rsid w:val="00783DD9"/>
    <w:rPr>
      <w:sz w:val="28"/>
    </w:rPr>
  </w:style>
  <w:style w:type="paragraph" w:styleId="af3">
    <w:name w:val="Block Text"/>
    <w:basedOn w:val="a6"/>
    <w:uiPriority w:val="99"/>
    <w:rsid w:val="00C21E79"/>
    <w:pPr>
      <w:ind w:left="851" w:right="282" w:firstLine="709"/>
      <w:jc w:val="both"/>
    </w:pPr>
    <w:rPr>
      <w:sz w:val="28"/>
    </w:rPr>
  </w:style>
  <w:style w:type="paragraph" w:styleId="32">
    <w:name w:val="Body Text Indent 3"/>
    <w:basedOn w:val="a6"/>
    <w:link w:val="34"/>
    <w:uiPriority w:val="99"/>
    <w:rsid w:val="00C21E79"/>
    <w:pPr>
      <w:spacing w:line="260" w:lineRule="auto"/>
      <w:ind w:right="-1" w:firstLine="851"/>
      <w:jc w:val="both"/>
    </w:pPr>
    <w:rPr>
      <w:sz w:val="28"/>
    </w:rPr>
  </w:style>
  <w:style w:type="character" w:customStyle="1" w:styleId="34">
    <w:name w:val="Основной текст с отступом 3 Знак"/>
    <w:basedOn w:val="a8"/>
    <w:link w:val="32"/>
    <w:uiPriority w:val="99"/>
    <w:rsid w:val="0039594A"/>
    <w:rPr>
      <w:sz w:val="28"/>
    </w:rPr>
  </w:style>
  <w:style w:type="paragraph" w:styleId="af4">
    <w:name w:val="Title"/>
    <w:basedOn w:val="a6"/>
    <w:link w:val="af5"/>
    <w:uiPriority w:val="10"/>
    <w:qFormat/>
    <w:rsid w:val="00C21E79"/>
    <w:pPr>
      <w:jc w:val="center"/>
    </w:pPr>
    <w:rPr>
      <w:b/>
      <w:sz w:val="28"/>
    </w:rPr>
  </w:style>
  <w:style w:type="character" w:customStyle="1" w:styleId="af5">
    <w:name w:val="Заголовок Знак"/>
    <w:link w:val="af4"/>
    <w:uiPriority w:val="10"/>
    <w:rsid w:val="00783DD9"/>
    <w:rPr>
      <w:b/>
      <w:sz w:val="28"/>
    </w:rPr>
  </w:style>
  <w:style w:type="paragraph" w:styleId="28">
    <w:name w:val="Body Text 2"/>
    <w:aliases w:val="Надин стиль,Основной текст сноска под таблицу"/>
    <w:basedOn w:val="a6"/>
    <w:link w:val="29"/>
    <w:uiPriority w:val="99"/>
    <w:qFormat/>
    <w:rsid w:val="00C21E79"/>
    <w:pPr>
      <w:jc w:val="center"/>
    </w:pPr>
    <w:rPr>
      <w:b/>
      <w:sz w:val="32"/>
    </w:rPr>
  </w:style>
  <w:style w:type="character" w:customStyle="1" w:styleId="29">
    <w:name w:val="Основной текст 2 Знак"/>
    <w:aliases w:val="Надин стиль Знак,Основной текст сноска под таблицу Знак"/>
    <w:link w:val="28"/>
    <w:uiPriority w:val="99"/>
    <w:rsid w:val="00783DD9"/>
    <w:rPr>
      <w:b/>
      <w:sz w:val="32"/>
    </w:rPr>
  </w:style>
  <w:style w:type="paragraph" w:styleId="35">
    <w:name w:val="Body Text 3"/>
    <w:basedOn w:val="a6"/>
    <w:link w:val="36"/>
    <w:uiPriority w:val="99"/>
    <w:rsid w:val="00C21E79"/>
    <w:pPr>
      <w:ind w:right="-1"/>
      <w:jc w:val="both"/>
    </w:pPr>
    <w:rPr>
      <w:sz w:val="28"/>
    </w:rPr>
  </w:style>
  <w:style w:type="character" w:customStyle="1" w:styleId="36">
    <w:name w:val="Основной текст 3 Знак"/>
    <w:link w:val="35"/>
    <w:uiPriority w:val="99"/>
    <w:rsid w:val="00783DD9"/>
    <w:rPr>
      <w:sz w:val="28"/>
    </w:rPr>
  </w:style>
  <w:style w:type="paragraph" w:styleId="af6">
    <w:name w:val="Document Map"/>
    <w:basedOn w:val="a6"/>
    <w:link w:val="af7"/>
    <w:uiPriority w:val="99"/>
    <w:rsid w:val="00C21E79"/>
    <w:pPr>
      <w:shd w:val="clear" w:color="auto" w:fill="000080"/>
    </w:pPr>
    <w:rPr>
      <w:rFonts w:ascii="Tahoma" w:hAnsi="Tahoma"/>
    </w:rPr>
  </w:style>
  <w:style w:type="character" w:customStyle="1" w:styleId="af7">
    <w:name w:val="Схема документа Знак"/>
    <w:link w:val="af6"/>
    <w:uiPriority w:val="99"/>
    <w:rsid w:val="00783DD9"/>
    <w:rPr>
      <w:rFonts w:ascii="Tahoma" w:hAnsi="Tahoma"/>
      <w:shd w:val="clear" w:color="auto" w:fill="000080"/>
    </w:rPr>
  </w:style>
  <w:style w:type="paragraph" w:styleId="af8">
    <w:name w:val="Balloon Text"/>
    <w:basedOn w:val="a6"/>
    <w:link w:val="af9"/>
    <w:uiPriority w:val="99"/>
    <w:rsid w:val="00C21E79"/>
    <w:rPr>
      <w:rFonts w:ascii="Tahoma" w:hAnsi="Tahoma" w:cs="Tahoma"/>
      <w:sz w:val="16"/>
      <w:szCs w:val="16"/>
    </w:rPr>
  </w:style>
  <w:style w:type="character" w:customStyle="1" w:styleId="af9">
    <w:name w:val="Текст выноски Знак"/>
    <w:basedOn w:val="a8"/>
    <w:link w:val="af8"/>
    <w:uiPriority w:val="99"/>
    <w:rsid w:val="00BF1461"/>
    <w:rPr>
      <w:rFonts w:ascii="Tahoma" w:hAnsi="Tahoma" w:cs="Tahoma"/>
      <w:sz w:val="16"/>
      <w:szCs w:val="16"/>
    </w:rPr>
  </w:style>
  <w:style w:type="paragraph" w:styleId="afa">
    <w:name w:val="toa heading"/>
    <w:basedOn w:val="a6"/>
    <w:next w:val="a6"/>
    <w:uiPriority w:val="99"/>
    <w:rsid w:val="00C21E79"/>
    <w:pPr>
      <w:spacing w:before="120"/>
    </w:pPr>
    <w:rPr>
      <w:rFonts w:ascii="Arial" w:hAnsi="Arial"/>
      <w:b/>
      <w:sz w:val="24"/>
    </w:rPr>
  </w:style>
  <w:style w:type="paragraph" w:styleId="a7">
    <w:name w:val="caption"/>
    <w:aliases w:val=" Знак,Знак, Знак1,Знак1,Знак1 Знак Знак Знак,Знак1 Знак Знак,Таблица - Название объекта,!! Object Novogor !!,Caption Char,Caption Char1 Char1 Char Char,Caption Char Char2 Char1 Char Char,Caption Char Char Char1 Char Char Char, Знак13"/>
    <w:basedOn w:val="a6"/>
    <w:next w:val="a6"/>
    <w:link w:val="afb"/>
    <w:uiPriority w:val="99"/>
    <w:qFormat/>
    <w:rsid w:val="00C21E79"/>
    <w:pPr>
      <w:jc w:val="center"/>
    </w:pPr>
    <w:rPr>
      <w:sz w:val="28"/>
    </w:rPr>
  </w:style>
  <w:style w:type="character" w:customStyle="1" w:styleId="afb">
    <w:name w:val="Название объекта Знак"/>
    <w:aliases w:val=" Знак Знак,Знак Знак, Знак1 Знак,Знак1 Знак,Знак1 Знак Знак Знак Знак,Знак1 Знак Знак Знак1,Таблица - Название объекта Знак,!! Object Novogor !! Знак,Caption Char Знак,Caption Char1 Char1 Char Char Знак, Знак13 Знак"/>
    <w:basedOn w:val="a8"/>
    <w:link w:val="a7"/>
    <w:uiPriority w:val="99"/>
    <w:rsid w:val="00945B8B"/>
    <w:rPr>
      <w:sz w:val="28"/>
    </w:rPr>
  </w:style>
  <w:style w:type="table" w:styleId="afc">
    <w:name w:val="Table Grid"/>
    <w:aliases w:val="ТАБЛИЦА ДЛЯ ЗАПИСОК"/>
    <w:basedOn w:val="a9"/>
    <w:uiPriority w:val="39"/>
    <w:rsid w:val="002E4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aliases w:val="Body Text 2"/>
    <w:basedOn w:val="a6"/>
    <w:qFormat/>
    <w:rsid w:val="00F04A98"/>
    <w:pPr>
      <w:spacing w:before="120" w:line="320" w:lineRule="exact"/>
      <w:ind w:firstLine="709"/>
      <w:jc w:val="both"/>
    </w:pPr>
    <w:rPr>
      <w:sz w:val="24"/>
    </w:rPr>
  </w:style>
  <w:style w:type="paragraph" w:customStyle="1" w:styleId="a0">
    <w:name w:val="Маркированый список"/>
    <w:basedOn w:val="a6"/>
    <w:uiPriority w:val="99"/>
    <w:qFormat/>
    <w:rsid w:val="00DC2E7B"/>
    <w:pPr>
      <w:numPr>
        <w:numId w:val="1"/>
      </w:numPr>
      <w:tabs>
        <w:tab w:val="left" w:pos="567"/>
      </w:tabs>
      <w:spacing w:line="360" w:lineRule="auto"/>
      <w:jc w:val="both"/>
    </w:pPr>
    <w:rPr>
      <w:rFonts w:ascii="Arial" w:hAnsi="Arial" w:cs="Arial"/>
      <w:szCs w:val="24"/>
    </w:rPr>
  </w:style>
  <w:style w:type="paragraph" w:customStyle="1" w:styleId="afd">
    <w:name w:val="Название таблицы"/>
    <w:basedOn w:val="a6"/>
    <w:next w:val="a6"/>
    <w:qFormat/>
    <w:rsid w:val="00CE6D85"/>
    <w:pPr>
      <w:keepNext/>
      <w:spacing w:before="120"/>
      <w:jc w:val="center"/>
    </w:pPr>
    <w:rPr>
      <w:rFonts w:ascii="Arial" w:hAnsi="Arial"/>
      <w:b/>
      <w:caps/>
    </w:rPr>
  </w:style>
  <w:style w:type="paragraph" w:customStyle="1" w:styleId="afe">
    <w:name w:val="Таблица"/>
    <w:basedOn w:val="a6"/>
    <w:next w:val="a6"/>
    <w:link w:val="aff"/>
    <w:uiPriority w:val="99"/>
    <w:qFormat/>
    <w:rsid w:val="00CE6D85"/>
    <w:pPr>
      <w:jc w:val="center"/>
    </w:pPr>
    <w:rPr>
      <w:rFonts w:ascii="Arial" w:hAnsi="Arial"/>
    </w:rPr>
  </w:style>
  <w:style w:type="paragraph" w:styleId="aff0">
    <w:name w:val="Message Header"/>
    <w:basedOn w:val="a6"/>
    <w:next w:val="afe"/>
    <w:link w:val="aff1"/>
    <w:rsid w:val="00CE6D85"/>
    <w:pPr>
      <w:jc w:val="center"/>
    </w:pPr>
    <w:rPr>
      <w:rFonts w:ascii="Arial" w:hAnsi="Arial" w:cs="Arial"/>
      <w:b/>
    </w:rPr>
  </w:style>
  <w:style w:type="paragraph" w:customStyle="1" w:styleId="aff2">
    <w:name w:val="микротекст"/>
    <w:basedOn w:val="af2"/>
    <w:uiPriority w:val="99"/>
    <w:qFormat/>
    <w:rsid w:val="00D45543"/>
    <w:pPr>
      <w:framePr w:hSpace="0" w:wrap="auto" w:vAnchor="margin" w:hAnchor="text" w:xAlign="left" w:yAlign="inline"/>
      <w:overflowPunct w:val="0"/>
      <w:autoSpaceDE w:val="0"/>
      <w:autoSpaceDN w:val="0"/>
      <w:adjustRightInd w:val="0"/>
      <w:spacing w:after="120" w:line="360" w:lineRule="auto"/>
      <w:ind w:firstLine="357"/>
      <w:jc w:val="both"/>
      <w:textAlignment w:val="baseline"/>
    </w:pPr>
    <w:rPr>
      <w:sz w:val="20"/>
    </w:rPr>
  </w:style>
  <w:style w:type="paragraph" w:styleId="37">
    <w:name w:val="toc 3"/>
    <w:basedOn w:val="a6"/>
    <w:next w:val="a6"/>
    <w:autoRedefine/>
    <w:uiPriority w:val="39"/>
    <w:qFormat/>
    <w:rsid w:val="001670F3"/>
    <w:pPr>
      <w:ind w:left="400"/>
    </w:pPr>
    <w:rPr>
      <w:sz w:val="28"/>
    </w:rPr>
  </w:style>
  <w:style w:type="paragraph" w:styleId="17">
    <w:name w:val="toc 1"/>
    <w:basedOn w:val="a6"/>
    <w:next w:val="a6"/>
    <w:autoRedefine/>
    <w:uiPriority w:val="39"/>
    <w:qFormat/>
    <w:rsid w:val="00A61211"/>
    <w:pPr>
      <w:tabs>
        <w:tab w:val="left" w:pos="400"/>
        <w:tab w:val="right" w:leader="dot" w:pos="9639"/>
      </w:tabs>
      <w:spacing w:before="120" w:after="120"/>
      <w:jc w:val="both"/>
    </w:pPr>
    <w:rPr>
      <w:b/>
      <w:bCs/>
      <w:sz w:val="28"/>
    </w:rPr>
  </w:style>
  <w:style w:type="paragraph" w:styleId="2a">
    <w:name w:val="toc 2"/>
    <w:basedOn w:val="a6"/>
    <w:next w:val="a6"/>
    <w:autoRedefine/>
    <w:uiPriority w:val="39"/>
    <w:qFormat/>
    <w:rsid w:val="00A61211"/>
    <w:pPr>
      <w:tabs>
        <w:tab w:val="left" w:pos="800"/>
        <w:tab w:val="right" w:leader="dot" w:pos="9639"/>
      </w:tabs>
      <w:spacing w:before="120"/>
      <w:ind w:left="200"/>
    </w:pPr>
    <w:rPr>
      <w:b/>
      <w:iCs/>
      <w:sz w:val="28"/>
    </w:rPr>
  </w:style>
  <w:style w:type="character" w:styleId="aff3">
    <w:name w:val="Hyperlink"/>
    <w:basedOn w:val="a8"/>
    <w:uiPriority w:val="99"/>
    <w:rsid w:val="00366EDB"/>
    <w:rPr>
      <w:color w:val="0000FF"/>
      <w:u w:val="single"/>
    </w:rPr>
  </w:style>
  <w:style w:type="paragraph" w:styleId="42">
    <w:name w:val="toc 4"/>
    <w:basedOn w:val="a6"/>
    <w:next w:val="a6"/>
    <w:autoRedefine/>
    <w:uiPriority w:val="39"/>
    <w:rsid w:val="00B856EC"/>
    <w:pPr>
      <w:ind w:left="600"/>
    </w:pPr>
    <w:rPr>
      <w:sz w:val="24"/>
    </w:rPr>
  </w:style>
  <w:style w:type="paragraph" w:styleId="51">
    <w:name w:val="toc 5"/>
    <w:basedOn w:val="a6"/>
    <w:next w:val="a6"/>
    <w:autoRedefine/>
    <w:uiPriority w:val="39"/>
    <w:rsid w:val="000E031D"/>
    <w:pPr>
      <w:ind w:left="800"/>
    </w:pPr>
    <w:rPr>
      <w:rFonts w:asciiTheme="minorHAnsi" w:hAnsiTheme="minorHAnsi"/>
    </w:rPr>
  </w:style>
  <w:style w:type="paragraph" w:styleId="61">
    <w:name w:val="toc 6"/>
    <w:basedOn w:val="a6"/>
    <w:next w:val="a6"/>
    <w:autoRedefine/>
    <w:uiPriority w:val="39"/>
    <w:rsid w:val="000E031D"/>
    <w:pPr>
      <w:ind w:left="1000"/>
    </w:pPr>
    <w:rPr>
      <w:rFonts w:asciiTheme="minorHAnsi" w:hAnsiTheme="minorHAnsi"/>
    </w:rPr>
  </w:style>
  <w:style w:type="paragraph" w:styleId="71">
    <w:name w:val="toc 7"/>
    <w:basedOn w:val="a6"/>
    <w:next w:val="a6"/>
    <w:autoRedefine/>
    <w:uiPriority w:val="39"/>
    <w:rsid w:val="000E031D"/>
    <w:pPr>
      <w:ind w:left="1200"/>
    </w:pPr>
    <w:rPr>
      <w:rFonts w:asciiTheme="minorHAnsi" w:hAnsiTheme="minorHAnsi"/>
    </w:rPr>
  </w:style>
  <w:style w:type="paragraph" w:styleId="81">
    <w:name w:val="toc 8"/>
    <w:basedOn w:val="a6"/>
    <w:next w:val="a6"/>
    <w:autoRedefine/>
    <w:uiPriority w:val="39"/>
    <w:rsid w:val="000E031D"/>
    <w:pPr>
      <w:ind w:left="1400"/>
    </w:pPr>
    <w:rPr>
      <w:rFonts w:asciiTheme="minorHAnsi" w:hAnsiTheme="minorHAnsi"/>
    </w:rPr>
  </w:style>
  <w:style w:type="paragraph" w:styleId="91">
    <w:name w:val="toc 9"/>
    <w:basedOn w:val="a6"/>
    <w:next w:val="a6"/>
    <w:autoRedefine/>
    <w:uiPriority w:val="39"/>
    <w:rsid w:val="000E031D"/>
    <w:pPr>
      <w:ind w:left="1600"/>
    </w:pPr>
    <w:rPr>
      <w:rFonts w:asciiTheme="minorHAnsi" w:hAnsiTheme="minorHAnsi"/>
    </w:rPr>
  </w:style>
  <w:style w:type="paragraph" w:customStyle="1" w:styleId="aff4">
    <w:name w:val="Пояснительная записка"/>
    <w:basedOn w:val="a6"/>
    <w:uiPriority w:val="99"/>
    <w:qFormat/>
    <w:rsid w:val="0069553E"/>
    <w:pPr>
      <w:suppressLineNumbers/>
      <w:spacing w:line="360" w:lineRule="auto"/>
      <w:ind w:firstLine="680"/>
      <w:jc w:val="both"/>
    </w:pPr>
    <w:rPr>
      <w:rFonts w:ascii="Arial" w:hAnsi="Arial"/>
      <w:kern w:val="20"/>
      <w:sz w:val="24"/>
    </w:rPr>
  </w:style>
  <w:style w:type="paragraph" w:styleId="aff5">
    <w:name w:val="List Bullet"/>
    <w:basedOn w:val="a6"/>
    <w:link w:val="aff6"/>
    <w:autoRedefine/>
    <w:uiPriority w:val="99"/>
    <w:rsid w:val="00ED2A4D"/>
    <w:pPr>
      <w:spacing w:line="360" w:lineRule="auto"/>
      <w:jc w:val="both"/>
    </w:pPr>
    <w:rPr>
      <w:sz w:val="24"/>
      <w:szCs w:val="24"/>
    </w:rPr>
  </w:style>
  <w:style w:type="character" w:customStyle="1" w:styleId="aff6">
    <w:name w:val="Маркированный список Знак"/>
    <w:basedOn w:val="a8"/>
    <w:link w:val="aff5"/>
    <w:uiPriority w:val="99"/>
    <w:rsid w:val="00ED2A4D"/>
    <w:rPr>
      <w:sz w:val="24"/>
      <w:szCs w:val="24"/>
      <w:lang w:val="ru-RU" w:eastAsia="ru-RU" w:bidi="ar-SA"/>
    </w:rPr>
  </w:style>
  <w:style w:type="paragraph" w:customStyle="1" w:styleId="aff7">
    <w:name w:val="Обычный в таблице"/>
    <w:basedOn w:val="a6"/>
    <w:uiPriority w:val="99"/>
    <w:qFormat/>
    <w:rsid w:val="00543D92"/>
    <w:pPr>
      <w:spacing w:line="360" w:lineRule="auto"/>
      <w:ind w:hanging="6"/>
      <w:jc w:val="center"/>
    </w:pPr>
    <w:rPr>
      <w:sz w:val="24"/>
      <w:szCs w:val="24"/>
    </w:rPr>
  </w:style>
  <w:style w:type="paragraph" w:styleId="aff8">
    <w:name w:val="List"/>
    <w:basedOn w:val="a6"/>
    <w:uiPriority w:val="99"/>
    <w:qFormat/>
    <w:rsid w:val="00AF52A7"/>
    <w:pPr>
      <w:widowControl w:val="0"/>
      <w:ind w:left="283" w:hanging="283"/>
      <w:jc w:val="both"/>
    </w:pPr>
  </w:style>
  <w:style w:type="paragraph" w:styleId="aff9">
    <w:name w:val="TOC Heading"/>
    <w:basedOn w:val="1"/>
    <w:next w:val="a6"/>
    <w:uiPriority w:val="39"/>
    <w:unhideWhenUsed/>
    <w:qFormat/>
    <w:rsid w:val="00097B9D"/>
    <w:pPr>
      <w:keepLines/>
      <w:spacing w:before="480" w:after="0" w:line="276" w:lineRule="auto"/>
      <w:outlineLvl w:val="9"/>
    </w:pPr>
    <w:rPr>
      <w:rFonts w:ascii="Cambria" w:hAnsi="Cambria"/>
      <w:bCs/>
      <w:color w:val="365F91"/>
      <w:kern w:val="0"/>
      <w:szCs w:val="28"/>
      <w:lang w:eastAsia="en-US"/>
    </w:rPr>
  </w:style>
  <w:style w:type="paragraph" w:styleId="affa">
    <w:name w:val="List Paragraph"/>
    <w:aliases w:val="it_List1,Ненумерованный список,основной диплом,Введение,Список2,Абзац вправо-1,List Paragraph1,Абзац вправо-11,List Paragraph11,Абзац вправо-12,List Paragraph12,Абзац вправо-111,List Paragraph111,Абзац вправо-13,List Paragraph13,СПИСКИ"/>
    <w:basedOn w:val="a6"/>
    <w:link w:val="affb"/>
    <w:uiPriority w:val="34"/>
    <w:qFormat/>
    <w:rsid w:val="002163BA"/>
    <w:pPr>
      <w:ind w:left="708"/>
    </w:pPr>
  </w:style>
  <w:style w:type="character" w:customStyle="1" w:styleId="affb">
    <w:name w:val="Абзац списка Знак"/>
    <w:aliases w:val="it_List1 Знак,Ненумерованный список Знак,основной диплом Знак,Введение Знак,Список2 Знак,Абзац вправо-1 Знак,List Paragraph1 Знак,Абзац вправо-11 Знак,List Paragraph11 Знак,Абзац вправо-12 Знак,List Paragraph12 Знак,СПИСКИ Знак"/>
    <w:basedOn w:val="a8"/>
    <w:link w:val="affa"/>
    <w:uiPriority w:val="34"/>
    <w:locked/>
    <w:rsid w:val="004C6E41"/>
  </w:style>
  <w:style w:type="paragraph" w:customStyle="1" w:styleId="StyleBodyTextIndent312ptJustifiedAfter0pt">
    <w:name w:val="Style Body Text Indent 3 + 12 pt Justified After:  0 pt"/>
    <w:basedOn w:val="32"/>
    <w:uiPriority w:val="99"/>
    <w:qFormat/>
    <w:rsid w:val="00D32847"/>
    <w:pPr>
      <w:widowControl w:val="0"/>
      <w:numPr>
        <w:numId w:val="3"/>
      </w:numPr>
      <w:adjustRightInd w:val="0"/>
      <w:spacing w:before="120" w:line="240" w:lineRule="auto"/>
      <w:ind w:right="0"/>
      <w:textAlignment w:val="baseline"/>
    </w:pPr>
    <w:rPr>
      <w:sz w:val="24"/>
    </w:rPr>
  </w:style>
  <w:style w:type="paragraph" w:customStyle="1" w:styleId="BodyTextKeep">
    <w:name w:val="Body Text Keep"/>
    <w:basedOn w:val="af2"/>
    <w:link w:val="BodyTextKeepChar"/>
    <w:qFormat/>
    <w:rsid w:val="00DE006C"/>
    <w:pPr>
      <w:framePr w:hSpace="0" w:wrap="auto" w:vAnchor="margin" w:hAnchor="text" w:xAlign="left" w:yAlign="inline"/>
      <w:spacing w:before="120" w:after="120"/>
      <w:ind w:firstLine="567"/>
      <w:jc w:val="both"/>
    </w:pPr>
    <w:rPr>
      <w:spacing w:val="-5"/>
      <w:sz w:val="24"/>
      <w:szCs w:val="24"/>
      <w:lang w:eastAsia="en-US"/>
    </w:rPr>
  </w:style>
  <w:style w:type="character" w:customStyle="1" w:styleId="BodyTextKeepChar">
    <w:name w:val="Body Text Keep Char"/>
    <w:basedOn w:val="a8"/>
    <w:link w:val="BodyTextKeep"/>
    <w:rsid w:val="00DE006C"/>
    <w:rPr>
      <w:spacing w:val="-5"/>
      <w:sz w:val="24"/>
      <w:szCs w:val="24"/>
      <w:lang w:eastAsia="en-US"/>
    </w:rPr>
  </w:style>
  <w:style w:type="paragraph" w:styleId="a">
    <w:name w:val="List Number"/>
    <w:aliases w:val="Список 1,Список 11,Список 12,Список 111"/>
    <w:basedOn w:val="a6"/>
    <w:uiPriority w:val="99"/>
    <w:qFormat/>
    <w:rsid w:val="005D4FDE"/>
    <w:pPr>
      <w:numPr>
        <w:numId w:val="4"/>
      </w:numPr>
      <w:contextualSpacing/>
    </w:pPr>
  </w:style>
  <w:style w:type="paragraph" w:customStyle="1" w:styleId="ConsPlusNormal">
    <w:name w:val="ConsPlusNormal"/>
    <w:link w:val="ConsPlusNormal0"/>
    <w:qFormat/>
    <w:rsid w:val="00DF3E16"/>
    <w:pPr>
      <w:widowControl w:val="0"/>
      <w:autoSpaceDE w:val="0"/>
      <w:autoSpaceDN w:val="0"/>
      <w:adjustRightInd w:val="0"/>
      <w:ind w:firstLine="720"/>
    </w:pPr>
    <w:rPr>
      <w:rFonts w:ascii="Arial" w:hAnsi="Arial" w:cs="Arial"/>
    </w:rPr>
  </w:style>
  <w:style w:type="paragraph" w:customStyle="1" w:styleId="CM74">
    <w:name w:val="CM74"/>
    <w:basedOn w:val="a6"/>
    <w:next w:val="a6"/>
    <w:uiPriority w:val="99"/>
    <w:qFormat/>
    <w:rsid w:val="00583871"/>
    <w:pPr>
      <w:widowControl w:val="0"/>
      <w:autoSpaceDE w:val="0"/>
      <w:autoSpaceDN w:val="0"/>
      <w:adjustRightInd w:val="0"/>
    </w:pPr>
    <w:rPr>
      <w:rFonts w:ascii="TTE1A887F8t00" w:hAnsi="TTE1A887F8t00"/>
      <w:sz w:val="24"/>
      <w:szCs w:val="24"/>
    </w:rPr>
  </w:style>
  <w:style w:type="paragraph" w:customStyle="1" w:styleId="affc">
    <w:name w:val="Стиль Основа + влево"/>
    <w:basedOn w:val="a6"/>
    <w:uiPriority w:val="99"/>
    <w:qFormat/>
    <w:rsid w:val="007E4E14"/>
    <w:pPr>
      <w:spacing w:before="120"/>
      <w:ind w:firstLine="720"/>
      <w:jc w:val="both"/>
    </w:pPr>
    <w:rPr>
      <w:sz w:val="24"/>
    </w:rPr>
  </w:style>
  <w:style w:type="paragraph" w:customStyle="1" w:styleId="18">
    <w:name w:val="Маркированный список 1"/>
    <w:basedOn w:val="a6"/>
    <w:uiPriority w:val="99"/>
    <w:qFormat/>
    <w:rsid w:val="005F4A10"/>
    <w:pPr>
      <w:tabs>
        <w:tab w:val="num" w:pos="1080"/>
      </w:tabs>
      <w:spacing w:line="360" w:lineRule="auto"/>
      <w:ind w:left="1080" w:hanging="360"/>
      <w:jc w:val="both"/>
    </w:pPr>
    <w:rPr>
      <w:rFonts w:ascii="Arial" w:hAnsi="Arial" w:cs="Arial"/>
      <w:sz w:val="24"/>
      <w:szCs w:val="24"/>
    </w:rPr>
  </w:style>
  <w:style w:type="paragraph" w:styleId="affd">
    <w:name w:val="Normal (Web)"/>
    <w:aliases w:val="Обычный (Web)1,Обычный (веб) Знак1,Обычный (веб) Знак Знак,Title1,Обычный (Web) Знак,Обычный (Web) Знак1,Обычный (веб) Знак2 Знак Знак,Обычный (веб) Знак Знак1 Знак Знак,Обычный (веб) Знак1 Знак Знак Знак2 Знак"/>
    <w:basedOn w:val="a6"/>
    <w:link w:val="affe"/>
    <w:uiPriority w:val="99"/>
    <w:qFormat/>
    <w:rsid w:val="005F4A10"/>
    <w:pPr>
      <w:spacing w:before="100" w:beforeAutospacing="1" w:after="100" w:afterAutospacing="1"/>
    </w:pPr>
    <w:rPr>
      <w:sz w:val="24"/>
      <w:szCs w:val="24"/>
    </w:rPr>
  </w:style>
  <w:style w:type="paragraph" w:customStyle="1" w:styleId="ConsNormal">
    <w:name w:val="ConsNormal"/>
    <w:qFormat/>
    <w:rsid w:val="004F2F39"/>
    <w:pPr>
      <w:widowControl w:val="0"/>
      <w:autoSpaceDE w:val="0"/>
      <w:autoSpaceDN w:val="0"/>
      <w:adjustRightInd w:val="0"/>
      <w:ind w:firstLine="720"/>
    </w:pPr>
    <w:rPr>
      <w:rFonts w:ascii="Arial" w:hAnsi="Arial" w:cs="Arial"/>
    </w:rPr>
  </w:style>
  <w:style w:type="paragraph" w:customStyle="1" w:styleId="19">
    <w:name w:val="Абзац списка1"/>
    <w:basedOn w:val="a6"/>
    <w:link w:val="ListParagraphChar"/>
    <w:qFormat/>
    <w:rsid w:val="00855507"/>
    <w:pPr>
      <w:spacing w:after="200" w:line="276" w:lineRule="auto"/>
      <w:ind w:left="720"/>
      <w:contextualSpacing/>
    </w:pPr>
    <w:rPr>
      <w:rFonts w:ascii="Calibri" w:hAnsi="Calibri"/>
      <w:sz w:val="22"/>
      <w:szCs w:val="22"/>
      <w:lang w:eastAsia="en-US"/>
    </w:rPr>
  </w:style>
  <w:style w:type="paragraph" w:customStyle="1" w:styleId="font5">
    <w:name w:val="font5"/>
    <w:basedOn w:val="a6"/>
    <w:qFormat/>
    <w:rsid w:val="0064221C"/>
    <w:pPr>
      <w:spacing w:before="100" w:beforeAutospacing="1" w:after="100" w:afterAutospacing="1"/>
    </w:pPr>
    <w:rPr>
      <w:sz w:val="24"/>
      <w:szCs w:val="24"/>
    </w:rPr>
  </w:style>
  <w:style w:type="paragraph" w:customStyle="1" w:styleId="font6">
    <w:name w:val="font6"/>
    <w:basedOn w:val="a6"/>
    <w:qFormat/>
    <w:rsid w:val="0064221C"/>
    <w:pPr>
      <w:spacing w:before="100" w:beforeAutospacing="1" w:after="100" w:afterAutospacing="1"/>
    </w:pPr>
    <w:rPr>
      <w:i/>
      <w:iCs/>
      <w:sz w:val="24"/>
      <w:szCs w:val="24"/>
    </w:rPr>
  </w:style>
  <w:style w:type="paragraph" w:customStyle="1" w:styleId="font7">
    <w:name w:val="font7"/>
    <w:basedOn w:val="a6"/>
    <w:qFormat/>
    <w:rsid w:val="0064221C"/>
    <w:pPr>
      <w:spacing w:before="100" w:beforeAutospacing="1" w:after="100" w:afterAutospacing="1"/>
    </w:pPr>
    <w:rPr>
      <w:sz w:val="24"/>
      <w:szCs w:val="24"/>
    </w:rPr>
  </w:style>
  <w:style w:type="paragraph" w:customStyle="1" w:styleId="xl67">
    <w:name w:val="xl67"/>
    <w:basedOn w:val="a6"/>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a6"/>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6"/>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70">
    <w:name w:val="xl70"/>
    <w:basedOn w:val="a6"/>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1">
    <w:name w:val="xl71"/>
    <w:basedOn w:val="a6"/>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72">
    <w:name w:val="xl72"/>
    <w:basedOn w:val="a6"/>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3">
    <w:name w:val="xl73"/>
    <w:basedOn w:val="a6"/>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74">
    <w:name w:val="xl74"/>
    <w:basedOn w:val="a6"/>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5">
    <w:name w:val="xl75"/>
    <w:basedOn w:val="a6"/>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6">
    <w:name w:val="xl76"/>
    <w:basedOn w:val="a6"/>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7">
    <w:name w:val="xl77"/>
    <w:basedOn w:val="a6"/>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8">
    <w:name w:val="xl78"/>
    <w:basedOn w:val="a6"/>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9">
    <w:name w:val="xl79"/>
    <w:basedOn w:val="a6"/>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6"/>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1">
    <w:name w:val="xl81"/>
    <w:basedOn w:val="a6"/>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82">
    <w:name w:val="xl82"/>
    <w:basedOn w:val="a6"/>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3">
    <w:name w:val="xl83"/>
    <w:basedOn w:val="a6"/>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84">
    <w:name w:val="xl84"/>
    <w:basedOn w:val="a6"/>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85">
    <w:name w:val="xl85"/>
    <w:basedOn w:val="a6"/>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86">
    <w:name w:val="xl86"/>
    <w:basedOn w:val="a6"/>
    <w:qFormat/>
    <w:rsid w:val="006422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87">
    <w:name w:val="xl87"/>
    <w:basedOn w:val="a6"/>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88">
    <w:name w:val="xl88"/>
    <w:basedOn w:val="a6"/>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89">
    <w:name w:val="xl89"/>
    <w:basedOn w:val="a6"/>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90">
    <w:name w:val="xl90"/>
    <w:basedOn w:val="a6"/>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6"/>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character" w:styleId="afff">
    <w:name w:val="footnote reference"/>
    <w:aliases w:val="Знак сноски 1,Знак сноски-FN,Ciae niinee-FN,Referencia nota al pie,SUPERS,SUPERS1,SUPERS2,Ссылка на сноску 45,Appel note de bas de page"/>
    <w:basedOn w:val="a8"/>
    <w:unhideWhenUsed/>
    <w:rsid w:val="003F7EB7"/>
    <w:rPr>
      <w:vertAlign w:val="superscript"/>
    </w:rPr>
  </w:style>
  <w:style w:type="paragraph" w:styleId="HTML">
    <w:name w:val="HTML Preformatted"/>
    <w:basedOn w:val="a6"/>
    <w:link w:val="HTML0"/>
    <w:rsid w:val="002D2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8"/>
    <w:link w:val="HTML"/>
    <w:rsid w:val="002D2FAB"/>
    <w:rPr>
      <w:rFonts w:ascii="Courier New" w:hAnsi="Courier New" w:cs="Courier New"/>
    </w:rPr>
  </w:style>
  <w:style w:type="paragraph" w:customStyle="1" w:styleId="ConsPlusNonformat">
    <w:name w:val="ConsPlusNonformat"/>
    <w:uiPriority w:val="99"/>
    <w:qFormat/>
    <w:rsid w:val="008F5A62"/>
    <w:pPr>
      <w:widowControl w:val="0"/>
      <w:autoSpaceDE w:val="0"/>
      <w:autoSpaceDN w:val="0"/>
      <w:adjustRightInd w:val="0"/>
    </w:pPr>
    <w:rPr>
      <w:rFonts w:ascii="Courier New" w:hAnsi="Courier New" w:cs="Courier New"/>
    </w:rPr>
  </w:style>
  <w:style w:type="character" w:styleId="afff0">
    <w:name w:val="Emphasis"/>
    <w:basedOn w:val="a8"/>
    <w:uiPriority w:val="20"/>
    <w:qFormat/>
    <w:rsid w:val="00524BD0"/>
    <w:rPr>
      <w:i/>
      <w:iCs/>
    </w:rPr>
  </w:style>
  <w:style w:type="paragraph" w:customStyle="1" w:styleId="a5">
    <w:name w:val="список стрелка"/>
    <w:basedOn w:val="a6"/>
    <w:uiPriority w:val="99"/>
    <w:qFormat/>
    <w:rsid w:val="0039594A"/>
    <w:pPr>
      <w:numPr>
        <w:numId w:val="5"/>
      </w:numPr>
      <w:spacing w:after="120" w:line="336" w:lineRule="auto"/>
      <w:ind w:right="284"/>
      <w:jc w:val="both"/>
    </w:pPr>
    <w:rPr>
      <w:rFonts w:ascii="Sylfaen" w:hAnsi="Sylfaen"/>
      <w:sz w:val="24"/>
      <w:szCs w:val="24"/>
    </w:rPr>
  </w:style>
  <w:style w:type="character" w:customStyle="1" w:styleId="apple-style-span">
    <w:name w:val="apple-style-span"/>
    <w:basedOn w:val="a8"/>
    <w:rsid w:val="00A654AD"/>
  </w:style>
  <w:style w:type="paragraph" w:customStyle="1" w:styleId="23">
    <w:name w:val="Маркированный2"/>
    <w:uiPriority w:val="99"/>
    <w:qFormat/>
    <w:rsid w:val="00A654AD"/>
    <w:pPr>
      <w:numPr>
        <w:numId w:val="6"/>
      </w:numPr>
      <w:tabs>
        <w:tab w:val="left" w:pos="1814"/>
      </w:tabs>
      <w:ind w:left="1815" w:hanging="397"/>
      <w:jc w:val="both"/>
    </w:pPr>
    <w:rPr>
      <w:rFonts w:eastAsia="SimSun"/>
      <w:sz w:val="24"/>
    </w:rPr>
  </w:style>
  <w:style w:type="paragraph" w:styleId="afff1">
    <w:name w:val="footnote text"/>
    <w:aliases w:val="Текст сноски-FN,Footnote Text Char Знак Знак,Footnote Text Char Знак,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Reference"/>
    <w:basedOn w:val="a6"/>
    <w:link w:val="afff2"/>
    <w:uiPriority w:val="99"/>
    <w:qFormat/>
    <w:rsid w:val="00F70004"/>
  </w:style>
  <w:style w:type="character" w:customStyle="1" w:styleId="afff2">
    <w:name w:val="Текст сноски Знак"/>
    <w:aliases w:val="Текст сноски-FN Знак,Footnote Text Char Знак Знак Знак,Footnote Text Char Знак Знак1,Текст сноски Знак Знак Знак Знак Знак Знак1,Текст сноски Знак Знак Знак Знак Знак Знак Знак,Reference Знак"/>
    <w:basedOn w:val="a8"/>
    <w:link w:val="afff1"/>
    <w:uiPriority w:val="99"/>
    <w:rsid w:val="00F70004"/>
  </w:style>
  <w:style w:type="character" w:customStyle="1" w:styleId="dash0410043104370430044600200441043f04380441043a0430char1">
    <w:name w:val="dash0410_0431_0437_0430_0446_0020_0441_043f_0438_0441_043a_0430__char1"/>
    <w:rsid w:val="00FB6F01"/>
    <w:rPr>
      <w:rFonts w:ascii="Times New Roman" w:hAnsi="Times New Roman" w:cs="Times New Roman" w:hint="default"/>
      <w:sz w:val="24"/>
      <w:szCs w:val="24"/>
    </w:rPr>
  </w:style>
  <w:style w:type="paragraph" w:customStyle="1" w:styleId="dash0410043104370430044600200441043f04380441043a0430">
    <w:name w:val="dash0410_0431_0437_0430_0446_0020_0441_043f_0438_0441_043a_0430"/>
    <w:basedOn w:val="a6"/>
    <w:uiPriority w:val="99"/>
    <w:qFormat/>
    <w:rsid w:val="00FB6F01"/>
    <w:pPr>
      <w:ind w:left="700"/>
    </w:pPr>
    <w:rPr>
      <w:sz w:val="24"/>
      <w:szCs w:val="24"/>
    </w:rPr>
  </w:style>
  <w:style w:type="paragraph" w:customStyle="1" w:styleId="220">
    <w:name w:val="Основной текст 22"/>
    <w:basedOn w:val="a6"/>
    <w:qFormat/>
    <w:rsid w:val="003D57A2"/>
    <w:pPr>
      <w:spacing w:before="120" w:line="320" w:lineRule="exact"/>
      <w:ind w:firstLine="709"/>
      <w:jc w:val="both"/>
    </w:pPr>
    <w:rPr>
      <w:sz w:val="24"/>
    </w:rPr>
  </w:style>
  <w:style w:type="character" w:customStyle="1" w:styleId="dash041e0431044b0447043d044b0439char1">
    <w:name w:val="dash041e_0431_044b_0447_043d_044b_0439__char1"/>
    <w:rsid w:val="0007427A"/>
    <w:rPr>
      <w:rFonts w:ascii="Times New Roman" w:hAnsi="Times New Roman" w:cs="Times New Roman" w:hint="default"/>
      <w:sz w:val="24"/>
      <w:szCs w:val="24"/>
    </w:rPr>
  </w:style>
  <w:style w:type="paragraph" w:customStyle="1" w:styleId="dash041e0431044b0447043d044b0439">
    <w:name w:val="dash041e_0431_044b_0447_043d_044b_0439"/>
    <w:basedOn w:val="a6"/>
    <w:uiPriority w:val="99"/>
    <w:qFormat/>
    <w:rsid w:val="0007427A"/>
    <w:pPr>
      <w:spacing w:after="60"/>
      <w:jc w:val="both"/>
    </w:pPr>
    <w:rPr>
      <w:sz w:val="24"/>
      <w:szCs w:val="24"/>
    </w:rPr>
  </w:style>
  <w:style w:type="character" w:customStyle="1" w:styleId="afff3">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bt Знак"/>
    <w:uiPriority w:val="99"/>
    <w:rsid w:val="00783DD9"/>
    <w:rPr>
      <w:sz w:val="28"/>
    </w:rPr>
  </w:style>
  <w:style w:type="paragraph" w:customStyle="1" w:styleId="230">
    <w:name w:val="Основной текст 23"/>
    <w:basedOn w:val="a6"/>
    <w:uiPriority w:val="99"/>
    <w:qFormat/>
    <w:rsid w:val="00783DD9"/>
    <w:pPr>
      <w:spacing w:before="120" w:line="320" w:lineRule="exact"/>
      <w:ind w:firstLine="709"/>
      <w:jc w:val="both"/>
    </w:pPr>
    <w:rPr>
      <w:sz w:val="24"/>
    </w:rPr>
  </w:style>
  <w:style w:type="paragraph" w:customStyle="1" w:styleId="xl65">
    <w:name w:val="xl65"/>
    <w:basedOn w:val="a6"/>
    <w:qFormat/>
    <w:rsid w:val="00783DD9"/>
    <w:pPr>
      <w:pBdr>
        <w:bottom w:val="single" w:sz="8" w:space="0" w:color="auto"/>
      </w:pBdr>
      <w:spacing w:before="100" w:beforeAutospacing="1" w:after="100" w:afterAutospacing="1"/>
      <w:ind w:firstLine="709"/>
      <w:jc w:val="center"/>
    </w:pPr>
    <w:rPr>
      <w:rFonts w:ascii="Times New Roman CYR" w:eastAsia="Arial Unicode MS" w:hAnsi="Times New Roman CYR" w:cs="Times New Roman CYR"/>
      <w:b/>
      <w:bCs/>
      <w:sz w:val="28"/>
      <w:szCs w:val="24"/>
    </w:rPr>
  </w:style>
  <w:style w:type="paragraph" w:customStyle="1" w:styleId="xl58">
    <w:name w:val="xl58"/>
    <w:basedOn w:val="a6"/>
    <w:qFormat/>
    <w:rsid w:val="00783DD9"/>
    <w:pPr>
      <w:pBdr>
        <w:bottom w:val="single" w:sz="4" w:space="0" w:color="auto"/>
        <w:right w:val="single" w:sz="4" w:space="0" w:color="auto"/>
      </w:pBdr>
      <w:spacing w:before="100" w:beforeAutospacing="1" w:after="100" w:afterAutospacing="1"/>
      <w:jc w:val="center"/>
      <w:textAlignment w:val="top"/>
    </w:pPr>
    <w:rPr>
      <w:rFonts w:eastAsia="Arial Unicode MS"/>
      <w:sz w:val="24"/>
      <w:szCs w:val="24"/>
    </w:rPr>
  </w:style>
  <w:style w:type="paragraph" w:customStyle="1" w:styleId="xl53">
    <w:name w:val="xl53"/>
    <w:basedOn w:val="a6"/>
    <w:qFormat/>
    <w:rsid w:val="00783DD9"/>
    <w:pPr>
      <w:pBdr>
        <w:top w:val="single" w:sz="4" w:space="0" w:color="auto"/>
        <w:bottom w:val="single" w:sz="4" w:space="0" w:color="auto"/>
      </w:pBdr>
      <w:spacing w:before="100" w:beforeAutospacing="1" w:after="100" w:afterAutospacing="1"/>
      <w:jc w:val="center"/>
      <w:textAlignment w:val="top"/>
    </w:pPr>
    <w:rPr>
      <w:rFonts w:eastAsia="Arial Unicode MS"/>
      <w:b/>
      <w:bCs/>
      <w:sz w:val="24"/>
      <w:szCs w:val="24"/>
    </w:rPr>
  </w:style>
  <w:style w:type="character" w:customStyle="1" w:styleId="grame">
    <w:name w:val="grame"/>
    <w:basedOn w:val="a8"/>
    <w:rsid w:val="00783DD9"/>
  </w:style>
  <w:style w:type="paragraph" w:customStyle="1" w:styleId="consnormal0">
    <w:name w:val="consnormal"/>
    <w:basedOn w:val="a6"/>
    <w:qFormat/>
    <w:rsid w:val="00783DD9"/>
    <w:pPr>
      <w:spacing w:before="100" w:beforeAutospacing="1" w:after="100" w:afterAutospacing="1"/>
    </w:pPr>
    <w:rPr>
      <w:sz w:val="24"/>
      <w:szCs w:val="24"/>
    </w:rPr>
  </w:style>
  <w:style w:type="character" w:customStyle="1" w:styleId="spelle">
    <w:name w:val="spelle"/>
    <w:basedOn w:val="a8"/>
    <w:rsid w:val="00783DD9"/>
  </w:style>
  <w:style w:type="paragraph" w:customStyle="1" w:styleId="rvps140">
    <w:name w:val="rvps140"/>
    <w:basedOn w:val="a6"/>
    <w:uiPriority w:val="99"/>
    <w:qFormat/>
    <w:rsid w:val="00783DD9"/>
    <w:pPr>
      <w:spacing w:after="225"/>
    </w:pPr>
    <w:rPr>
      <w:sz w:val="24"/>
      <w:szCs w:val="24"/>
    </w:rPr>
  </w:style>
  <w:style w:type="paragraph" w:customStyle="1" w:styleId="121">
    <w:name w:val="таблицы 12"/>
    <w:basedOn w:val="a6"/>
    <w:uiPriority w:val="99"/>
    <w:qFormat/>
    <w:rsid w:val="00783DD9"/>
    <w:pPr>
      <w:keepLines/>
      <w:snapToGrid w:val="0"/>
      <w:jc w:val="both"/>
    </w:pPr>
    <w:rPr>
      <w:sz w:val="24"/>
    </w:rPr>
  </w:style>
  <w:style w:type="paragraph" w:customStyle="1" w:styleId="afff4">
    <w:name w:val="номер таблицы"/>
    <w:basedOn w:val="a6"/>
    <w:uiPriority w:val="99"/>
    <w:qFormat/>
    <w:rsid w:val="00783DD9"/>
    <w:pPr>
      <w:spacing w:before="120" w:after="60"/>
      <w:jc w:val="right"/>
    </w:pPr>
    <w:rPr>
      <w:b/>
      <w:sz w:val="24"/>
    </w:rPr>
  </w:style>
  <w:style w:type="character" w:customStyle="1" w:styleId="2b">
    <w:name w:val="Знак Знак2"/>
    <w:locked/>
    <w:rsid w:val="00783DD9"/>
    <w:rPr>
      <w:rFonts w:ascii="Arial" w:hAnsi="Arial" w:cs="Arial"/>
      <w:b/>
      <w:bCs/>
      <w:kern w:val="32"/>
      <w:sz w:val="32"/>
      <w:szCs w:val="32"/>
      <w:lang w:val="ru-RU" w:eastAsia="ru-RU" w:bidi="ar-SA"/>
    </w:rPr>
  </w:style>
  <w:style w:type="paragraph" w:styleId="38">
    <w:name w:val="List Bullet 3"/>
    <w:basedOn w:val="a6"/>
    <w:autoRedefine/>
    <w:uiPriority w:val="99"/>
    <w:rsid w:val="00783DD9"/>
    <w:pPr>
      <w:tabs>
        <w:tab w:val="num" w:pos="926"/>
      </w:tabs>
      <w:ind w:left="926" w:hanging="360"/>
      <w:jc w:val="both"/>
    </w:pPr>
    <w:rPr>
      <w:sz w:val="28"/>
    </w:rPr>
  </w:style>
  <w:style w:type="paragraph" w:styleId="afff5">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6"/>
    <w:link w:val="afff6"/>
    <w:uiPriority w:val="99"/>
    <w:qFormat/>
    <w:rsid w:val="00783DD9"/>
    <w:rPr>
      <w:rFonts w:ascii="Courier New" w:hAnsi="Courier New"/>
    </w:rPr>
  </w:style>
  <w:style w:type="character" w:customStyle="1" w:styleId="afff6">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8"/>
    <w:link w:val="afff5"/>
    <w:uiPriority w:val="99"/>
    <w:rsid w:val="00783DD9"/>
    <w:rPr>
      <w:rFonts w:ascii="Courier New" w:hAnsi="Courier New"/>
    </w:rPr>
  </w:style>
  <w:style w:type="paragraph" w:styleId="1a">
    <w:name w:val="index 1"/>
    <w:basedOn w:val="a6"/>
    <w:next w:val="a6"/>
    <w:autoRedefine/>
    <w:uiPriority w:val="99"/>
    <w:rsid w:val="00783DD9"/>
    <w:pPr>
      <w:ind w:left="160" w:hanging="160"/>
    </w:pPr>
    <w:rPr>
      <w:sz w:val="16"/>
    </w:rPr>
  </w:style>
  <w:style w:type="character" w:styleId="afff7">
    <w:name w:val="FollowedHyperlink"/>
    <w:uiPriority w:val="99"/>
    <w:rsid w:val="00783DD9"/>
    <w:rPr>
      <w:color w:val="800080"/>
      <w:u w:val="single"/>
    </w:rPr>
  </w:style>
  <w:style w:type="paragraph" w:styleId="afff8">
    <w:name w:val="Subtitle"/>
    <w:basedOn w:val="a6"/>
    <w:link w:val="afff9"/>
    <w:uiPriority w:val="99"/>
    <w:qFormat/>
    <w:rsid w:val="00783DD9"/>
    <w:pPr>
      <w:jc w:val="center"/>
    </w:pPr>
    <w:rPr>
      <w:b/>
    </w:rPr>
  </w:style>
  <w:style w:type="character" w:customStyle="1" w:styleId="afff9">
    <w:name w:val="Подзаголовок Знак"/>
    <w:basedOn w:val="a8"/>
    <w:link w:val="afff8"/>
    <w:uiPriority w:val="99"/>
    <w:rsid w:val="00783DD9"/>
    <w:rPr>
      <w:b/>
    </w:rPr>
  </w:style>
  <w:style w:type="paragraph" w:customStyle="1" w:styleId="14pt">
    <w:name w:val="Стиль 14 pt полужирный курсив по центру Междустр.интервал:  пол..."/>
    <w:basedOn w:val="a6"/>
    <w:uiPriority w:val="99"/>
    <w:qFormat/>
    <w:rsid w:val="00783DD9"/>
    <w:pPr>
      <w:widowControl w:val="0"/>
      <w:adjustRightInd w:val="0"/>
      <w:spacing w:line="360" w:lineRule="auto"/>
      <w:jc w:val="center"/>
      <w:textAlignment w:val="baseline"/>
    </w:pPr>
  </w:style>
  <w:style w:type="paragraph" w:customStyle="1" w:styleId="1b">
    <w:name w:val="Стиль1"/>
    <w:basedOn w:val="a6"/>
    <w:qFormat/>
    <w:rsid w:val="00783DD9"/>
    <w:pPr>
      <w:widowControl w:val="0"/>
      <w:adjustRightInd w:val="0"/>
      <w:spacing w:line="360" w:lineRule="atLeast"/>
      <w:jc w:val="center"/>
      <w:textAlignment w:val="baseline"/>
    </w:pPr>
  </w:style>
  <w:style w:type="paragraph" w:styleId="2c">
    <w:name w:val="List 2"/>
    <w:basedOn w:val="a6"/>
    <w:qFormat/>
    <w:rsid w:val="00783DD9"/>
    <w:pPr>
      <w:widowControl w:val="0"/>
      <w:adjustRightInd w:val="0"/>
      <w:spacing w:line="360" w:lineRule="atLeast"/>
      <w:ind w:left="566" w:hanging="283"/>
      <w:jc w:val="both"/>
      <w:textAlignment w:val="baseline"/>
    </w:pPr>
  </w:style>
  <w:style w:type="paragraph" w:styleId="2d">
    <w:name w:val="List Bullet 2"/>
    <w:basedOn w:val="a6"/>
    <w:autoRedefine/>
    <w:uiPriority w:val="99"/>
    <w:rsid w:val="00783DD9"/>
    <w:pPr>
      <w:widowControl w:val="0"/>
      <w:tabs>
        <w:tab w:val="num" w:pos="1260"/>
      </w:tabs>
      <w:adjustRightInd w:val="0"/>
      <w:spacing w:line="360" w:lineRule="atLeast"/>
      <w:ind w:left="1260" w:hanging="360"/>
      <w:jc w:val="both"/>
      <w:textAlignment w:val="baseline"/>
    </w:pPr>
  </w:style>
  <w:style w:type="paragraph" w:styleId="2e">
    <w:name w:val="List Continue 2"/>
    <w:basedOn w:val="a6"/>
    <w:uiPriority w:val="99"/>
    <w:rsid w:val="00783DD9"/>
    <w:pPr>
      <w:widowControl w:val="0"/>
      <w:adjustRightInd w:val="0"/>
      <w:spacing w:after="120" w:line="360" w:lineRule="atLeast"/>
      <w:ind w:left="566"/>
      <w:jc w:val="both"/>
      <w:textAlignment w:val="baseline"/>
    </w:pPr>
  </w:style>
  <w:style w:type="paragraph" w:styleId="afffa">
    <w:name w:val="Normal Indent"/>
    <w:aliases w:val="Обычный отступ Знак,Обычный отступ Знак1,Обычный отступ Знак2,Обычный отступ Знак11"/>
    <w:basedOn w:val="a6"/>
    <w:qFormat/>
    <w:rsid w:val="00783DD9"/>
    <w:pPr>
      <w:widowControl w:val="0"/>
      <w:adjustRightInd w:val="0"/>
      <w:spacing w:line="360" w:lineRule="atLeast"/>
      <w:ind w:left="708"/>
      <w:jc w:val="both"/>
      <w:textAlignment w:val="baseline"/>
    </w:pPr>
  </w:style>
  <w:style w:type="paragraph" w:customStyle="1" w:styleId="afffb">
    <w:name w:val="Краткий обратный адрес"/>
    <w:basedOn w:val="a6"/>
    <w:uiPriority w:val="99"/>
    <w:qFormat/>
    <w:rsid w:val="00783DD9"/>
    <w:pPr>
      <w:widowControl w:val="0"/>
      <w:adjustRightInd w:val="0"/>
      <w:spacing w:line="360" w:lineRule="atLeast"/>
      <w:jc w:val="both"/>
      <w:textAlignment w:val="baseline"/>
    </w:pPr>
  </w:style>
  <w:style w:type="paragraph" w:styleId="afffc">
    <w:name w:val="Signature"/>
    <w:basedOn w:val="a6"/>
    <w:link w:val="afffd"/>
    <w:rsid w:val="00783DD9"/>
    <w:pPr>
      <w:widowControl w:val="0"/>
      <w:adjustRightInd w:val="0"/>
      <w:spacing w:line="360" w:lineRule="atLeast"/>
      <w:ind w:left="4252"/>
      <w:jc w:val="both"/>
      <w:textAlignment w:val="baseline"/>
    </w:pPr>
  </w:style>
  <w:style w:type="character" w:customStyle="1" w:styleId="afffd">
    <w:name w:val="Подпись Знак"/>
    <w:basedOn w:val="a8"/>
    <w:link w:val="afffc"/>
    <w:rsid w:val="00783DD9"/>
  </w:style>
  <w:style w:type="paragraph" w:customStyle="1" w:styleId="PP">
    <w:name w:val="Строка PP"/>
    <w:basedOn w:val="afffc"/>
    <w:uiPriority w:val="99"/>
    <w:qFormat/>
    <w:rsid w:val="00783DD9"/>
  </w:style>
  <w:style w:type="paragraph" w:customStyle="1" w:styleId="afffe">
    <w:name w:val="Текстовка"/>
    <w:basedOn w:val="a6"/>
    <w:uiPriority w:val="99"/>
    <w:qFormat/>
    <w:rsid w:val="00783DD9"/>
    <w:pPr>
      <w:widowControl w:val="0"/>
      <w:adjustRightInd w:val="0"/>
      <w:spacing w:line="360" w:lineRule="auto"/>
      <w:jc w:val="both"/>
      <w:textAlignment w:val="baseline"/>
    </w:pPr>
    <w:rPr>
      <w:sz w:val="24"/>
      <w:szCs w:val="24"/>
    </w:rPr>
  </w:style>
  <w:style w:type="paragraph" w:customStyle="1" w:styleId="FR1">
    <w:name w:val="FR1"/>
    <w:qFormat/>
    <w:rsid w:val="00783DD9"/>
    <w:pPr>
      <w:widowControl w:val="0"/>
      <w:autoSpaceDE w:val="0"/>
      <w:autoSpaceDN w:val="0"/>
      <w:adjustRightInd w:val="0"/>
      <w:spacing w:line="1280" w:lineRule="auto"/>
      <w:ind w:left="40" w:right="3200"/>
    </w:pPr>
    <w:rPr>
      <w:sz w:val="18"/>
      <w:szCs w:val="18"/>
    </w:rPr>
  </w:style>
  <w:style w:type="paragraph" w:customStyle="1" w:styleId="FR2">
    <w:name w:val="FR2"/>
    <w:qFormat/>
    <w:rsid w:val="00783DD9"/>
    <w:pPr>
      <w:widowControl w:val="0"/>
      <w:autoSpaceDE w:val="0"/>
      <w:autoSpaceDN w:val="0"/>
      <w:adjustRightInd w:val="0"/>
    </w:pPr>
    <w:rPr>
      <w:sz w:val="16"/>
      <w:szCs w:val="16"/>
    </w:rPr>
  </w:style>
  <w:style w:type="paragraph" w:customStyle="1" w:styleId="x12">
    <w:name w:val="x12"/>
    <w:basedOn w:val="a6"/>
    <w:uiPriority w:val="99"/>
    <w:qFormat/>
    <w:rsid w:val="00783DD9"/>
    <w:pPr>
      <w:spacing w:before="100" w:beforeAutospacing="1" w:after="100" w:afterAutospacing="1"/>
    </w:pPr>
    <w:rPr>
      <w:sz w:val="24"/>
      <w:szCs w:val="24"/>
    </w:rPr>
  </w:style>
  <w:style w:type="character" w:styleId="affff">
    <w:name w:val="Strong"/>
    <w:uiPriority w:val="22"/>
    <w:qFormat/>
    <w:rsid w:val="00783DD9"/>
    <w:rPr>
      <w:b/>
      <w:bCs/>
    </w:rPr>
  </w:style>
  <w:style w:type="paragraph" w:customStyle="1" w:styleId="1c">
    <w:name w:val="Обычный1"/>
    <w:qFormat/>
    <w:rsid w:val="00783DD9"/>
    <w:pPr>
      <w:spacing w:before="100" w:after="100"/>
    </w:pPr>
    <w:rPr>
      <w:snapToGrid w:val="0"/>
      <w:sz w:val="24"/>
    </w:rPr>
  </w:style>
  <w:style w:type="paragraph" w:customStyle="1" w:styleId="111">
    <w:name w:val="Обычный11"/>
    <w:qFormat/>
    <w:rsid w:val="00783DD9"/>
    <w:pPr>
      <w:spacing w:before="100" w:after="100"/>
    </w:pPr>
    <w:rPr>
      <w:snapToGrid w:val="0"/>
      <w:sz w:val="24"/>
    </w:rPr>
  </w:style>
  <w:style w:type="paragraph" w:customStyle="1" w:styleId="2f">
    <w:name w:val="Обычный2"/>
    <w:qFormat/>
    <w:rsid w:val="00783DD9"/>
    <w:pPr>
      <w:spacing w:before="100" w:after="100"/>
    </w:pPr>
    <w:rPr>
      <w:snapToGrid w:val="0"/>
      <w:sz w:val="24"/>
    </w:rPr>
  </w:style>
  <w:style w:type="paragraph" w:customStyle="1" w:styleId="39">
    <w:name w:val="Обычный3"/>
    <w:basedOn w:val="a6"/>
    <w:qFormat/>
    <w:rsid w:val="00783DD9"/>
    <w:pPr>
      <w:snapToGrid w:val="0"/>
    </w:pPr>
  </w:style>
  <w:style w:type="paragraph" w:customStyle="1" w:styleId="TMKHead2">
    <w:name w:val="TMK_Head_2"/>
    <w:basedOn w:val="a6"/>
    <w:next w:val="a6"/>
    <w:autoRedefine/>
    <w:uiPriority w:val="99"/>
    <w:qFormat/>
    <w:rsid w:val="00783DD9"/>
    <w:pPr>
      <w:keepNext/>
      <w:spacing w:before="480" w:after="480"/>
      <w:ind w:left="540" w:hanging="576"/>
      <w:jc w:val="center"/>
      <w:outlineLvl w:val="1"/>
    </w:pPr>
    <w:rPr>
      <w:rFonts w:ascii="Arial" w:hAnsi="Arial"/>
      <w:b/>
      <w:smallCaps/>
      <w:sz w:val="28"/>
      <w:szCs w:val="24"/>
      <w:lang w:eastAsia="en-US"/>
    </w:rPr>
  </w:style>
  <w:style w:type="paragraph" w:customStyle="1" w:styleId="TMKHead3">
    <w:name w:val="TMK_Head_3"/>
    <w:basedOn w:val="a6"/>
    <w:next w:val="a6"/>
    <w:autoRedefine/>
    <w:uiPriority w:val="99"/>
    <w:qFormat/>
    <w:rsid w:val="00783DD9"/>
    <w:pPr>
      <w:keepNext/>
      <w:tabs>
        <w:tab w:val="num" w:pos="1440"/>
      </w:tabs>
      <w:spacing w:before="400" w:after="400"/>
      <w:jc w:val="center"/>
      <w:outlineLvl w:val="2"/>
    </w:pPr>
    <w:rPr>
      <w:rFonts w:ascii="Arial Bold" w:hAnsi="Arial Bold"/>
      <w:b/>
      <w:smallCaps/>
      <w:sz w:val="28"/>
      <w:szCs w:val="24"/>
      <w:lang w:eastAsia="en-US"/>
    </w:rPr>
  </w:style>
  <w:style w:type="paragraph" w:customStyle="1" w:styleId="TOCBase">
    <w:name w:val="TOC Base"/>
    <w:basedOn w:val="2a"/>
    <w:uiPriority w:val="99"/>
    <w:qFormat/>
    <w:rsid w:val="00783DD9"/>
    <w:pPr>
      <w:tabs>
        <w:tab w:val="left" w:pos="600"/>
        <w:tab w:val="left" w:pos="993"/>
        <w:tab w:val="right" w:leader="dot" w:pos="9923"/>
        <w:tab w:val="right" w:leader="dot" w:pos="10260"/>
      </w:tabs>
      <w:spacing w:before="240" w:after="60" w:line="360" w:lineRule="auto"/>
      <w:ind w:left="0"/>
      <w:jc w:val="both"/>
    </w:pPr>
    <w:rPr>
      <w:bCs/>
      <w:iCs w:val="0"/>
      <w:noProof/>
      <w:lang w:val="en-US" w:eastAsia="en-US"/>
    </w:rPr>
  </w:style>
  <w:style w:type="paragraph" w:customStyle="1" w:styleId="font0">
    <w:name w:val="font0"/>
    <w:basedOn w:val="a6"/>
    <w:uiPriority w:val="99"/>
    <w:qFormat/>
    <w:rsid w:val="00783DD9"/>
    <w:pPr>
      <w:spacing w:before="100" w:beforeAutospacing="1" w:after="100" w:afterAutospacing="1"/>
    </w:pPr>
    <w:rPr>
      <w:sz w:val="24"/>
      <w:szCs w:val="24"/>
    </w:rPr>
  </w:style>
  <w:style w:type="paragraph" w:customStyle="1" w:styleId="xl92">
    <w:name w:val="xl92"/>
    <w:basedOn w:val="a6"/>
    <w:qFormat/>
    <w:rsid w:val="00783DD9"/>
    <w:pPr>
      <w:pBdr>
        <w:left w:val="single" w:sz="8" w:space="0" w:color="auto"/>
        <w:bottom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93">
    <w:name w:val="xl93"/>
    <w:basedOn w:val="a6"/>
    <w:qFormat/>
    <w:rsid w:val="00783DD9"/>
    <w:pPr>
      <w:pBdr>
        <w:left w:val="single" w:sz="8" w:space="0" w:color="auto"/>
        <w:bottom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94">
    <w:name w:val="xl94"/>
    <w:basedOn w:val="a6"/>
    <w:qFormat/>
    <w:rsid w:val="00783DD9"/>
    <w:pPr>
      <w:pBdr>
        <w:left w:val="single" w:sz="8" w:space="0" w:color="auto"/>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95">
    <w:name w:val="xl95"/>
    <w:basedOn w:val="a6"/>
    <w:qFormat/>
    <w:rsid w:val="00783DD9"/>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96">
    <w:name w:val="xl96"/>
    <w:basedOn w:val="a6"/>
    <w:qFormat/>
    <w:rsid w:val="00783DD9"/>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97">
    <w:name w:val="xl97"/>
    <w:basedOn w:val="a6"/>
    <w:qFormat/>
    <w:rsid w:val="00783DD9"/>
    <w:pPr>
      <w:pBdr>
        <w:left w:val="single" w:sz="8" w:space="0" w:color="auto"/>
        <w:right w:val="single" w:sz="8" w:space="0" w:color="auto"/>
      </w:pBdr>
      <w:spacing w:before="100" w:beforeAutospacing="1" w:after="100" w:afterAutospacing="1"/>
      <w:jc w:val="center"/>
    </w:pPr>
    <w:rPr>
      <w:sz w:val="24"/>
      <w:szCs w:val="24"/>
    </w:rPr>
  </w:style>
  <w:style w:type="paragraph" w:customStyle="1" w:styleId="xl98">
    <w:name w:val="xl98"/>
    <w:basedOn w:val="a6"/>
    <w:qFormat/>
    <w:rsid w:val="00783DD9"/>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99">
    <w:name w:val="xl99"/>
    <w:basedOn w:val="a6"/>
    <w:qFormat/>
    <w:rsid w:val="00783DD9"/>
    <w:pPr>
      <w:pBdr>
        <w:top w:val="single" w:sz="8" w:space="0" w:color="auto"/>
        <w:left w:val="single" w:sz="8" w:space="0" w:color="auto"/>
        <w:bottom w:val="single" w:sz="8" w:space="0" w:color="auto"/>
      </w:pBdr>
      <w:spacing w:before="100" w:beforeAutospacing="1" w:after="100" w:afterAutospacing="1"/>
      <w:jc w:val="center"/>
      <w:textAlignment w:val="top"/>
    </w:pPr>
    <w:rPr>
      <w:sz w:val="24"/>
      <w:szCs w:val="24"/>
    </w:rPr>
  </w:style>
  <w:style w:type="paragraph" w:customStyle="1" w:styleId="xl100">
    <w:name w:val="xl100"/>
    <w:basedOn w:val="a6"/>
    <w:qFormat/>
    <w:rsid w:val="00783DD9"/>
    <w:pPr>
      <w:pBdr>
        <w:top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01">
    <w:name w:val="xl101"/>
    <w:basedOn w:val="a6"/>
    <w:qFormat/>
    <w:rsid w:val="00783DD9"/>
    <w:pPr>
      <w:pBdr>
        <w:top w:val="single" w:sz="8" w:space="0" w:color="auto"/>
        <w:left w:val="single" w:sz="8" w:space="0" w:color="auto"/>
        <w:right w:val="single" w:sz="8" w:space="0" w:color="auto"/>
      </w:pBdr>
      <w:spacing w:before="100" w:beforeAutospacing="1" w:after="100" w:afterAutospacing="1"/>
      <w:textAlignment w:val="top"/>
    </w:pPr>
    <w:rPr>
      <w:sz w:val="24"/>
      <w:szCs w:val="24"/>
    </w:rPr>
  </w:style>
  <w:style w:type="paragraph" w:customStyle="1" w:styleId="xl102">
    <w:name w:val="xl102"/>
    <w:basedOn w:val="a6"/>
    <w:qFormat/>
    <w:rsid w:val="00783DD9"/>
    <w:pPr>
      <w:pBdr>
        <w:left w:val="single" w:sz="8" w:space="0" w:color="auto"/>
        <w:bottom w:val="single" w:sz="8" w:space="0" w:color="auto"/>
        <w:right w:val="single" w:sz="8" w:space="0" w:color="auto"/>
      </w:pBdr>
      <w:spacing w:before="100" w:beforeAutospacing="1" w:after="100" w:afterAutospacing="1"/>
      <w:textAlignment w:val="top"/>
    </w:pPr>
    <w:rPr>
      <w:sz w:val="24"/>
      <w:szCs w:val="24"/>
    </w:rPr>
  </w:style>
  <w:style w:type="paragraph" w:customStyle="1" w:styleId="xl103">
    <w:name w:val="xl103"/>
    <w:basedOn w:val="a6"/>
    <w:qFormat/>
    <w:rsid w:val="00783DD9"/>
    <w:pPr>
      <w:pBdr>
        <w:top w:val="single" w:sz="8" w:space="0" w:color="auto"/>
        <w:left w:val="single" w:sz="8" w:space="0" w:color="auto"/>
      </w:pBdr>
      <w:spacing w:before="100" w:beforeAutospacing="1" w:after="100" w:afterAutospacing="1"/>
      <w:jc w:val="center"/>
      <w:textAlignment w:val="top"/>
    </w:pPr>
    <w:rPr>
      <w:sz w:val="24"/>
      <w:szCs w:val="24"/>
    </w:rPr>
  </w:style>
  <w:style w:type="paragraph" w:customStyle="1" w:styleId="xl104">
    <w:name w:val="xl104"/>
    <w:basedOn w:val="a6"/>
    <w:qFormat/>
    <w:rsid w:val="00783DD9"/>
    <w:pPr>
      <w:pBdr>
        <w:top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05">
    <w:name w:val="xl105"/>
    <w:basedOn w:val="a6"/>
    <w:qFormat/>
    <w:rsid w:val="00783DD9"/>
    <w:pPr>
      <w:pBdr>
        <w:left w:val="single" w:sz="8" w:space="0" w:color="auto"/>
        <w:bottom w:val="single" w:sz="8" w:space="0" w:color="auto"/>
      </w:pBdr>
      <w:spacing w:before="100" w:beforeAutospacing="1" w:after="100" w:afterAutospacing="1"/>
      <w:jc w:val="center"/>
      <w:textAlignment w:val="top"/>
    </w:pPr>
    <w:rPr>
      <w:sz w:val="24"/>
      <w:szCs w:val="24"/>
    </w:rPr>
  </w:style>
  <w:style w:type="paragraph" w:customStyle="1" w:styleId="xl106">
    <w:name w:val="xl106"/>
    <w:basedOn w:val="a6"/>
    <w:qFormat/>
    <w:rsid w:val="00783DD9"/>
    <w:pPr>
      <w:pBdr>
        <w:top w:val="single" w:sz="8" w:space="0" w:color="auto"/>
        <w:left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107">
    <w:name w:val="xl107"/>
    <w:basedOn w:val="a6"/>
    <w:qFormat/>
    <w:rsid w:val="00783DD9"/>
    <w:pPr>
      <w:pBdr>
        <w:left w:val="single" w:sz="8" w:space="0" w:color="auto"/>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108">
    <w:name w:val="xl108"/>
    <w:basedOn w:val="a6"/>
    <w:qFormat/>
    <w:rsid w:val="00783DD9"/>
    <w:pPr>
      <w:pBdr>
        <w:top w:val="single" w:sz="8" w:space="0" w:color="auto"/>
        <w:left w:val="single" w:sz="8" w:space="0" w:color="auto"/>
        <w:right w:val="single" w:sz="8" w:space="0" w:color="auto"/>
      </w:pBdr>
      <w:spacing w:before="100" w:beforeAutospacing="1" w:after="100" w:afterAutospacing="1"/>
      <w:textAlignment w:val="top"/>
    </w:pPr>
    <w:rPr>
      <w:b/>
      <w:bCs/>
      <w:sz w:val="24"/>
      <w:szCs w:val="24"/>
    </w:rPr>
  </w:style>
  <w:style w:type="paragraph" w:customStyle="1" w:styleId="xl109">
    <w:name w:val="xl109"/>
    <w:basedOn w:val="a6"/>
    <w:qFormat/>
    <w:rsid w:val="00783DD9"/>
    <w:pPr>
      <w:pBdr>
        <w:left w:val="single" w:sz="8" w:space="0" w:color="auto"/>
        <w:bottom w:val="single" w:sz="8" w:space="0" w:color="auto"/>
        <w:right w:val="single" w:sz="8" w:space="0" w:color="auto"/>
      </w:pBdr>
      <w:spacing w:before="100" w:beforeAutospacing="1" w:after="100" w:afterAutospacing="1"/>
      <w:textAlignment w:val="top"/>
    </w:pPr>
    <w:rPr>
      <w:b/>
      <w:bCs/>
      <w:sz w:val="24"/>
      <w:szCs w:val="24"/>
    </w:rPr>
  </w:style>
  <w:style w:type="paragraph" w:customStyle="1" w:styleId="xl110">
    <w:name w:val="xl110"/>
    <w:basedOn w:val="a6"/>
    <w:qFormat/>
    <w:rsid w:val="00783DD9"/>
    <w:pPr>
      <w:pBdr>
        <w:top w:val="single" w:sz="8" w:space="0" w:color="auto"/>
        <w:left w:val="single" w:sz="8" w:space="0" w:color="auto"/>
        <w:bottom w:val="single" w:sz="8" w:space="0" w:color="auto"/>
      </w:pBdr>
      <w:spacing w:before="100" w:beforeAutospacing="1" w:after="100" w:afterAutospacing="1"/>
      <w:jc w:val="center"/>
      <w:textAlignment w:val="top"/>
    </w:pPr>
    <w:rPr>
      <w:b/>
      <w:bCs/>
      <w:sz w:val="24"/>
      <w:szCs w:val="24"/>
    </w:rPr>
  </w:style>
  <w:style w:type="paragraph" w:customStyle="1" w:styleId="xl111">
    <w:name w:val="xl111"/>
    <w:basedOn w:val="a6"/>
    <w:qFormat/>
    <w:rsid w:val="00783DD9"/>
    <w:pPr>
      <w:pBdr>
        <w:top w:val="single" w:sz="8" w:space="0" w:color="auto"/>
        <w:bottom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112">
    <w:name w:val="xl112"/>
    <w:basedOn w:val="a6"/>
    <w:qFormat/>
    <w:rsid w:val="00783DD9"/>
    <w:pPr>
      <w:pBdr>
        <w:top w:val="single" w:sz="8" w:space="0" w:color="auto"/>
        <w:left w:val="single" w:sz="8" w:space="0" w:color="auto"/>
        <w:bottom w:val="single" w:sz="8" w:space="0" w:color="auto"/>
      </w:pBdr>
      <w:spacing w:before="100" w:beforeAutospacing="1" w:after="100" w:afterAutospacing="1"/>
      <w:jc w:val="center"/>
      <w:textAlignment w:val="top"/>
    </w:pPr>
    <w:rPr>
      <w:color w:val="000000"/>
      <w:sz w:val="24"/>
      <w:szCs w:val="24"/>
    </w:rPr>
  </w:style>
  <w:style w:type="paragraph" w:customStyle="1" w:styleId="xl113">
    <w:name w:val="xl113"/>
    <w:basedOn w:val="a6"/>
    <w:qFormat/>
    <w:rsid w:val="00783DD9"/>
    <w:pPr>
      <w:pBdr>
        <w:top w:val="single" w:sz="8" w:space="0" w:color="auto"/>
        <w:bottom w:val="single" w:sz="8" w:space="0" w:color="auto"/>
        <w:right w:val="single" w:sz="8" w:space="0" w:color="auto"/>
      </w:pBdr>
      <w:spacing w:before="100" w:beforeAutospacing="1" w:after="100" w:afterAutospacing="1"/>
      <w:jc w:val="center"/>
      <w:textAlignment w:val="top"/>
    </w:pPr>
    <w:rPr>
      <w:color w:val="000000"/>
      <w:sz w:val="24"/>
      <w:szCs w:val="24"/>
    </w:rPr>
  </w:style>
  <w:style w:type="paragraph" w:customStyle="1" w:styleId="xl114">
    <w:name w:val="xl114"/>
    <w:basedOn w:val="a6"/>
    <w:qFormat/>
    <w:rsid w:val="00783DD9"/>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15">
    <w:name w:val="xl115"/>
    <w:basedOn w:val="a6"/>
    <w:qFormat/>
    <w:rsid w:val="00783DD9"/>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116">
    <w:name w:val="xl116"/>
    <w:basedOn w:val="a6"/>
    <w:qFormat/>
    <w:rsid w:val="00783DD9"/>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17">
    <w:name w:val="xl117"/>
    <w:basedOn w:val="a6"/>
    <w:qFormat/>
    <w:rsid w:val="00783DD9"/>
    <w:pPr>
      <w:pBdr>
        <w:top w:val="single" w:sz="8" w:space="0" w:color="auto"/>
        <w:left w:val="single" w:sz="8" w:space="0" w:color="auto"/>
        <w:bottom w:val="single" w:sz="8" w:space="0" w:color="auto"/>
      </w:pBdr>
      <w:spacing w:before="100" w:beforeAutospacing="1" w:after="100" w:afterAutospacing="1"/>
      <w:jc w:val="center"/>
    </w:pPr>
    <w:rPr>
      <w:sz w:val="24"/>
      <w:szCs w:val="24"/>
    </w:rPr>
  </w:style>
  <w:style w:type="paragraph" w:customStyle="1" w:styleId="xl118">
    <w:name w:val="xl118"/>
    <w:basedOn w:val="a6"/>
    <w:qFormat/>
    <w:rsid w:val="00783DD9"/>
    <w:pPr>
      <w:pBdr>
        <w:top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19">
    <w:name w:val="xl119"/>
    <w:basedOn w:val="a6"/>
    <w:qFormat/>
    <w:rsid w:val="00783DD9"/>
    <w:pPr>
      <w:pBdr>
        <w:left w:val="single" w:sz="8" w:space="0" w:color="auto"/>
        <w:right w:val="single" w:sz="8" w:space="0" w:color="auto"/>
      </w:pBdr>
      <w:spacing w:before="100" w:beforeAutospacing="1" w:after="100" w:afterAutospacing="1"/>
      <w:jc w:val="center"/>
    </w:pPr>
    <w:rPr>
      <w:sz w:val="24"/>
      <w:szCs w:val="24"/>
    </w:rPr>
  </w:style>
  <w:style w:type="paragraph" w:customStyle="1" w:styleId="xl120">
    <w:name w:val="xl120"/>
    <w:basedOn w:val="a6"/>
    <w:qFormat/>
    <w:rsid w:val="00783DD9"/>
    <w:pPr>
      <w:pBdr>
        <w:top w:val="single" w:sz="8" w:space="0" w:color="auto"/>
        <w:left w:val="single" w:sz="8" w:space="0" w:color="auto"/>
      </w:pBdr>
      <w:spacing w:before="100" w:beforeAutospacing="1" w:after="100" w:afterAutospacing="1"/>
      <w:jc w:val="center"/>
    </w:pPr>
    <w:rPr>
      <w:sz w:val="24"/>
      <w:szCs w:val="24"/>
    </w:rPr>
  </w:style>
  <w:style w:type="paragraph" w:customStyle="1" w:styleId="xl121">
    <w:name w:val="xl121"/>
    <w:basedOn w:val="a6"/>
    <w:qFormat/>
    <w:rsid w:val="00783DD9"/>
    <w:pPr>
      <w:pBdr>
        <w:top w:val="single" w:sz="8" w:space="0" w:color="auto"/>
        <w:right w:val="single" w:sz="8" w:space="0" w:color="auto"/>
      </w:pBdr>
      <w:spacing w:before="100" w:beforeAutospacing="1" w:after="100" w:afterAutospacing="1"/>
      <w:jc w:val="center"/>
    </w:pPr>
    <w:rPr>
      <w:sz w:val="24"/>
      <w:szCs w:val="24"/>
    </w:rPr>
  </w:style>
  <w:style w:type="paragraph" w:customStyle="1" w:styleId="xl122">
    <w:name w:val="xl122"/>
    <w:basedOn w:val="a6"/>
    <w:qFormat/>
    <w:rsid w:val="00783DD9"/>
    <w:pPr>
      <w:pBdr>
        <w:left w:val="single" w:sz="8" w:space="0" w:color="auto"/>
      </w:pBdr>
      <w:spacing w:before="100" w:beforeAutospacing="1" w:after="100" w:afterAutospacing="1"/>
      <w:jc w:val="center"/>
    </w:pPr>
    <w:rPr>
      <w:sz w:val="24"/>
      <w:szCs w:val="24"/>
    </w:rPr>
  </w:style>
  <w:style w:type="paragraph" w:customStyle="1" w:styleId="xl123">
    <w:name w:val="xl123"/>
    <w:basedOn w:val="a6"/>
    <w:qFormat/>
    <w:rsid w:val="00783DD9"/>
    <w:pPr>
      <w:pBdr>
        <w:left w:val="single" w:sz="8" w:space="0" w:color="auto"/>
        <w:bottom w:val="single" w:sz="8" w:space="0" w:color="auto"/>
      </w:pBdr>
      <w:spacing w:before="100" w:beforeAutospacing="1" w:after="100" w:afterAutospacing="1"/>
      <w:jc w:val="center"/>
    </w:pPr>
    <w:rPr>
      <w:sz w:val="24"/>
      <w:szCs w:val="24"/>
    </w:rPr>
  </w:style>
  <w:style w:type="paragraph" w:customStyle="1" w:styleId="xl124">
    <w:name w:val="xl124"/>
    <w:basedOn w:val="a6"/>
    <w:qFormat/>
    <w:rsid w:val="00783DD9"/>
    <w:pPr>
      <w:pBdr>
        <w:left w:val="single" w:sz="8" w:space="0" w:color="auto"/>
        <w:right w:val="single" w:sz="8" w:space="0" w:color="auto"/>
      </w:pBdr>
      <w:spacing w:before="100" w:beforeAutospacing="1" w:after="100" w:afterAutospacing="1"/>
      <w:textAlignment w:val="top"/>
    </w:pPr>
    <w:rPr>
      <w:sz w:val="24"/>
      <w:szCs w:val="24"/>
    </w:rPr>
  </w:style>
  <w:style w:type="paragraph" w:customStyle="1" w:styleId="xl125">
    <w:name w:val="xl125"/>
    <w:basedOn w:val="a6"/>
    <w:qFormat/>
    <w:rsid w:val="00783DD9"/>
    <w:pPr>
      <w:pBdr>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26">
    <w:name w:val="xl126"/>
    <w:basedOn w:val="a6"/>
    <w:qFormat/>
    <w:rsid w:val="00783DD9"/>
    <w:pPr>
      <w:pBdr>
        <w:left w:val="single" w:sz="8" w:space="0" w:color="auto"/>
      </w:pBdr>
      <w:spacing w:before="100" w:beforeAutospacing="1" w:after="100" w:afterAutospacing="1"/>
      <w:jc w:val="center"/>
      <w:textAlignment w:val="top"/>
    </w:pPr>
    <w:rPr>
      <w:sz w:val="24"/>
      <w:szCs w:val="24"/>
    </w:rPr>
  </w:style>
  <w:style w:type="paragraph" w:customStyle="1" w:styleId="xl127">
    <w:name w:val="xl127"/>
    <w:basedOn w:val="a6"/>
    <w:qFormat/>
    <w:rsid w:val="00783DD9"/>
    <w:pPr>
      <w:pBdr>
        <w:top w:val="single" w:sz="8" w:space="0" w:color="auto"/>
        <w:left w:val="single" w:sz="8" w:space="0" w:color="auto"/>
        <w:bottom w:val="single" w:sz="8" w:space="0" w:color="auto"/>
      </w:pBdr>
      <w:spacing w:before="100" w:beforeAutospacing="1" w:after="100" w:afterAutospacing="1"/>
      <w:textAlignment w:val="top"/>
    </w:pPr>
    <w:rPr>
      <w:sz w:val="24"/>
      <w:szCs w:val="24"/>
    </w:rPr>
  </w:style>
  <w:style w:type="paragraph" w:customStyle="1" w:styleId="xl128">
    <w:name w:val="xl128"/>
    <w:basedOn w:val="a6"/>
    <w:qFormat/>
    <w:rsid w:val="00783DD9"/>
    <w:pPr>
      <w:pBdr>
        <w:top w:val="single" w:sz="8" w:space="0" w:color="auto"/>
        <w:bottom w:val="single" w:sz="8" w:space="0" w:color="auto"/>
        <w:right w:val="single" w:sz="8" w:space="0" w:color="auto"/>
      </w:pBdr>
      <w:spacing w:before="100" w:beforeAutospacing="1" w:after="100" w:afterAutospacing="1"/>
      <w:textAlignment w:val="top"/>
    </w:pPr>
    <w:rPr>
      <w:sz w:val="24"/>
      <w:szCs w:val="24"/>
    </w:rPr>
  </w:style>
  <w:style w:type="paragraph" w:customStyle="1" w:styleId="xl129">
    <w:name w:val="xl129"/>
    <w:basedOn w:val="a6"/>
    <w:qFormat/>
    <w:rsid w:val="00783DD9"/>
    <w:pPr>
      <w:pBdr>
        <w:top w:val="single" w:sz="8" w:space="0" w:color="auto"/>
        <w:left w:val="single" w:sz="8" w:space="0" w:color="auto"/>
        <w:right w:val="single" w:sz="8" w:space="0" w:color="auto"/>
      </w:pBdr>
      <w:spacing w:before="100" w:beforeAutospacing="1" w:after="100" w:afterAutospacing="1"/>
    </w:pPr>
    <w:rPr>
      <w:sz w:val="24"/>
      <w:szCs w:val="24"/>
    </w:rPr>
  </w:style>
  <w:style w:type="paragraph" w:customStyle="1" w:styleId="xl130">
    <w:name w:val="xl130"/>
    <w:basedOn w:val="a6"/>
    <w:qFormat/>
    <w:rsid w:val="00783DD9"/>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131">
    <w:name w:val="xl131"/>
    <w:basedOn w:val="a6"/>
    <w:qFormat/>
    <w:rsid w:val="00783DD9"/>
    <w:pPr>
      <w:pBdr>
        <w:top w:val="single" w:sz="8" w:space="0" w:color="auto"/>
        <w:bottom w:val="single" w:sz="8" w:space="0" w:color="auto"/>
      </w:pBdr>
      <w:spacing w:before="100" w:beforeAutospacing="1" w:after="100" w:afterAutospacing="1"/>
      <w:jc w:val="center"/>
      <w:textAlignment w:val="top"/>
    </w:pPr>
    <w:rPr>
      <w:b/>
      <w:bCs/>
      <w:sz w:val="24"/>
      <w:szCs w:val="24"/>
    </w:rPr>
  </w:style>
  <w:style w:type="paragraph" w:customStyle="1" w:styleId="xl132">
    <w:name w:val="xl132"/>
    <w:basedOn w:val="a6"/>
    <w:qFormat/>
    <w:rsid w:val="00783DD9"/>
    <w:pPr>
      <w:pBdr>
        <w:top w:val="single" w:sz="8" w:space="0" w:color="auto"/>
        <w:left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133">
    <w:name w:val="xl133"/>
    <w:basedOn w:val="a6"/>
    <w:qFormat/>
    <w:rsid w:val="00783DD9"/>
    <w:pPr>
      <w:pBdr>
        <w:left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134">
    <w:name w:val="xl134"/>
    <w:basedOn w:val="a6"/>
    <w:qFormat/>
    <w:rsid w:val="00783DD9"/>
    <w:pPr>
      <w:pBdr>
        <w:top w:val="single" w:sz="8" w:space="0" w:color="auto"/>
        <w:left w:val="single" w:sz="8" w:space="0" w:color="auto"/>
      </w:pBdr>
      <w:spacing w:before="100" w:beforeAutospacing="1" w:after="100" w:afterAutospacing="1"/>
      <w:jc w:val="center"/>
      <w:textAlignment w:val="top"/>
    </w:pPr>
    <w:rPr>
      <w:b/>
      <w:bCs/>
      <w:color w:val="000000"/>
      <w:sz w:val="24"/>
      <w:szCs w:val="24"/>
    </w:rPr>
  </w:style>
  <w:style w:type="paragraph" w:customStyle="1" w:styleId="xl135">
    <w:name w:val="xl135"/>
    <w:basedOn w:val="a6"/>
    <w:qFormat/>
    <w:rsid w:val="00783DD9"/>
    <w:pPr>
      <w:pBdr>
        <w:top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136">
    <w:name w:val="xl136"/>
    <w:basedOn w:val="a6"/>
    <w:qFormat/>
    <w:rsid w:val="00783DD9"/>
    <w:pPr>
      <w:pBdr>
        <w:left w:val="single" w:sz="8" w:space="0" w:color="auto"/>
        <w:bottom w:val="single" w:sz="8" w:space="0" w:color="auto"/>
      </w:pBdr>
      <w:spacing w:before="100" w:beforeAutospacing="1" w:after="100" w:afterAutospacing="1"/>
      <w:jc w:val="center"/>
      <w:textAlignment w:val="top"/>
    </w:pPr>
    <w:rPr>
      <w:b/>
      <w:bCs/>
      <w:color w:val="000000"/>
      <w:sz w:val="24"/>
      <w:szCs w:val="24"/>
    </w:rPr>
  </w:style>
  <w:style w:type="paragraph" w:customStyle="1" w:styleId="xl137">
    <w:name w:val="xl137"/>
    <w:basedOn w:val="a6"/>
    <w:qFormat/>
    <w:rsid w:val="00783DD9"/>
    <w:pPr>
      <w:pBdr>
        <w:bottom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138">
    <w:name w:val="xl138"/>
    <w:basedOn w:val="a6"/>
    <w:qFormat/>
    <w:rsid w:val="00783DD9"/>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styleId="affff0">
    <w:name w:val="endnote text"/>
    <w:basedOn w:val="a6"/>
    <w:link w:val="affff1"/>
    <w:uiPriority w:val="99"/>
    <w:unhideWhenUsed/>
    <w:rsid w:val="00783DD9"/>
    <w:pPr>
      <w:jc w:val="both"/>
    </w:pPr>
  </w:style>
  <w:style w:type="character" w:customStyle="1" w:styleId="affff1">
    <w:name w:val="Текст концевой сноски Знак"/>
    <w:basedOn w:val="a8"/>
    <w:link w:val="affff0"/>
    <w:uiPriority w:val="99"/>
    <w:rsid w:val="00783DD9"/>
  </w:style>
  <w:style w:type="character" w:styleId="affff2">
    <w:name w:val="endnote reference"/>
    <w:uiPriority w:val="99"/>
    <w:unhideWhenUsed/>
    <w:rsid w:val="00783DD9"/>
    <w:rPr>
      <w:vertAlign w:val="superscript"/>
    </w:rPr>
  </w:style>
  <w:style w:type="paragraph" w:customStyle="1" w:styleId="320">
    <w:name w:val="Обычный32"/>
    <w:uiPriority w:val="99"/>
    <w:qFormat/>
    <w:rsid w:val="00783DD9"/>
    <w:pPr>
      <w:spacing w:before="100" w:after="100"/>
    </w:pPr>
    <w:rPr>
      <w:snapToGrid w:val="0"/>
      <w:sz w:val="24"/>
    </w:rPr>
  </w:style>
  <w:style w:type="character" w:customStyle="1" w:styleId="1d">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Знак1 Знак Знак Знак Знак2"/>
    <w:uiPriority w:val="99"/>
    <w:rsid w:val="00783DD9"/>
    <w:rPr>
      <w:rFonts w:ascii="Times New Roman" w:eastAsia="Times New Roman" w:hAnsi="Times New Roman" w:cs="Times New Roman"/>
      <w:sz w:val="24"/>
      <w:szCs w:val="24"/>
      <w:lang w:eastAsia="ru-RU"/>
    </w:rPr>
  </w:style>
  <w:style w:type="character" w:customStyle="1" w:styleId="HTML1">
    <w:name w:val="Стандартный HTML Знак1"/>
    <w:rsid w:val="00783DD9"/>
    <w:rPr>
      <w:rFonts w:ascii="Courier New" w:eastAsia="Times New Roman" w:hAnsi="Courier New" w:cs="Courier New"/>
      <w:sz w:val="20"/>
      <w:szCs w:val="20"/>
      <w:lang w:eastAsia="ru-RU"/>
    </w:rPr>
  </w:style>
  <w:style w:type="character" w:customStyle="1" w:styleId="310">
    <w:name w:val="Заголовок 3 Знак1"/>
    <w:aliases w:val="Заголовок 3 Знак + 12 pt Знак,не полужирный Знак,влево Знак,Перед:  0 пт Знак,Пос... Знак,Заголовок 3 Знак + Знак,Пер... Знак"/>
    <w:rsid w:val="00783DD9"/>
    <w:rPr>
      <w:rFonts w:ascii="Arial" w:eastAsia="Times New Roman" w:hAnsi="Arial" w:cs="Arial"/>
      <w:b/>
      <w:bCs/>
      <w:sz w:val="26"/>
      <w:szCs w:val="26"/>
      <w:lang w:eastAsia="ru-RU"/>
    </w:rPr>
  </w:style>
  <w:style w:type="paragraph" w:customStyle="1" w:styleId="xl139">
    <w:name w:val="xl139"/>
    <w:basedOn w:val="a6"/>
    <w:qFormat/>
    <w:rsid w:val="00783DD9"/>
    <w:pPr>
      <w:pBdr>
        <w:top w:val="single" w:sz="4" w:space="0" w:color="auto"/>
        <w:left w:val="single" w:sz="4" w:space="0" w:color="auto"/>
        <w:bottom w:val="single" w:sz="4" w:space="0" w:color="auto"/>
      </w:pBdr>
      <w:spacing w:before="100" w:beforeAutospacing="1" w:after="100" w:afterAutospacing="1"/>
    </w:pPr>
    <w:rPr>
      <w:color w:val="000000"/>
      <w:sz w:val="24"/>
      <w:szCs w:val="24"/>
    </w:rPr>
  </w:style>
  <w:style w:type="paragraph" w:customStyle="1" w:styleId="xl140">
    <w:name w:val="xl140"/>
    <w:basedOn w:val="a6"/>
    <w:qFormat/>
    <w:rsid w:val="00783D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24"/>
      <w:szCs w:val="24"/>
    </w:rPr>
  </w:style>
  <w:style w:type="paragraph" w:customStyle="1" w:styleId="xl141">
    <w:name w:val="xl141"/>
    <w:basedOn w:val="a6"/>
    <w:qFormat/>
    <w:rsid w:val="00783DD9"/>
    <w:pPr>
      <w:pBdr>
        <w:top w:val="single" w:sz="4" w:space="0" w:color="auto"/>
        <w:left w:val="single" w:sz="4" w:space="0" w:color="auto"/>
        <w:bottom w:val="single" w:sz="4" w:space="0" w:color="auto"/>
      </w:pBdr>
      <w:shd w:val="clear" w:color="000000" w:fill="00B0F0"/>
      <w:spacing w:before="100" w:beforeAutospacing="1" w:after="100" w:afterAutospacing="1"/>
    </w:pPr>
    <w:rPr>
      <w:color w:val="000000"/>
      <w:sz w:val="24"/>
      <w:szCs w:val="24"/>
    </w:rPr>
  </w:style>
  <w:style w:type="paragraph" w:customStyle="1" w:styleId="xl142">
    <w:name w:val="xl142"/>
    <w:basedOn w:val="a6"/>
    <w:qFormat/>
    <w:rsid w:val="00783DD9"/>
    <w:pPr>
      <w:pBdr>
        <w:top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3">
    <w:name w:val="xl143"/>
    <w:basedOn w:val="a6"/>
    <w:qFormat/>
    <w:rsid w:val="00783DD9"/>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4">
    <w:name w:val="xl144"/>
    <w:basedOn w:val="a6"/>
    <w:qFormat/>
    <w:rsid w:val="00783DD9"/>
    <w:pPr>
      <w:spacing w:before="100" w:beforeAutospacing="1" w:after="100" w:afterAutospacing="1"/>
      <w:jc w:val="center"/>
      <w:textAlignment w:val="center"/>
    </w:pPr>
    <w:rPr>
      <w:color w:val="000000"/>
      <w:sz w:val="24"/>
      <w:szCs w:val="24"/>
    </w:rPr>
  </w:style>
  <w:style w:type="paragraph" w:customStyle="1" w:styleId="xl145">
    <w:name w:val="xl145"/>
    <w:basedOn w:val="a6"/>
    <w:qFormat/>
    <w:rsid w:val="00783DD9"/>
    <w:pPr>
      <w:pBdr>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6">
    <w:name w:val="xl146"/>
    <w:basedOn w:val="a6"/>
    <w:qFormat/>
    <w:rsid w:val="00783DD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47">
    <w:name w:val="xl147"/>
    <w:basedOn w:val="a6"/>
    <w:qFormat/>
    <w:rsid w:val="00783DD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48">
    <w:name w:val="xl148"/>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9">
    <w:name w:val="xl149"/>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50">
    <w:name w:val="xl150"/>
    <w:basedOn w:val="a6"/>
    <w:qFormat/>
    <w:rsid w:val="00783DD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color w:val="000000"/>
      <w:sz w:val="24"/>
      <w:szCs w:val="24"/>
    </w:rPr>
  </w:style>
  <w:style w:type="paragraph" w:customStyle="1" w:styleId="xl151">
    <w:name w:val="xl151"/>
    <w:basedOn w:val="a6"/>
    <w:qFormat/>
    <w:rsid w:val="00783D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52">
    <w:name w:val="xl152"/>
    <w:basedOn w:val="a6"/>
    <w:qFormat/>
    <w:rsid w:val="00783D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53">
    <w:name w:val="xl153"/>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54">
    <w:name w:val="xl154"/>
    <w:basedOn w:val="a6"/>
    <w:qFormat/>
    <w:rsid w:val="00783DD9"/>
    <w:pPr>
      <w:pBdr>
        <w:top w:val="single" w:sz="4" w:space="0" w:color="auto"/>
        <w:left w:val="single" w:sz="4" w:space="0" w:color="auto"/>
        <w:bottom w:val="single" w:sz="4" w:space="0" w:color="auto"/>
      </w:pBdr>
      <w:spacing w:before="100" w:beforeAutospacing="1" w:after="100" w:afterAutospacing="1"/>
      <w:textAlignment w:val="center"/>
    </w:pPr>
    <w:rPr>
      <w:color w:val="000000"/>
      <w:sz w:val="24"/>
      <w:szCs w:val="24"/>
    </w:rPr>
  </w:style>
  <w:style w:type="paragraph" w:customStyle="1" w:styleId="xl155">
    <w:name w:val="xl155"/>
    <w:basedOn w:val="a6"/>
    <w:qFormat/>
    <w:rsid w:val="00783DD9"/>
    <w:pPr>
      <w:pBdr>
        <w:top w:val="single" w:sz="4" w:space="0" w:color="auto"/>
        <w:bottom w:val="single" w:sz="4" w:space="0" w:color="auto"/>
        <w:right w:val="single" w:sz="4" w:space="0" w:color="auto"/>
      </w:pBdr>
      <w:spacing w:before="100" w:beforeAutospacing="1" w:after="100" w:afterAutospacing="1"/>
      <w:textAlignment w:val="top"/>
    </w:pPr>
    <w:rPr>
      <w:color w:val="000000"/>
      <w:sz w:val="24"/>
      <w:szCs w:val="24"/>
    </w:rPr>
  </w:style>
  <w:style w:type="paragraph" w:customStyle="1" w:styleId="xl156">
    <w:name w:val="xl156"/>
    <w:basedOn w:val="a6"/>
    <w:qFormat/>
    <w:rsid w:val="00783DD9"/>
    <w:pPr>
      <w:spacing w:before="100" w:beforeAutospacing="1" w:after="100" w:afterAutospacing="1"/>
      <w:jc w:val="right"/>
      <w:textAlignment w:val="top"/>
    </w:pPr>
    <w:rPr>
      <w:sz w:val="24"/>
      <w:szCs w:val="24"/>
    </w:rPr>
  </w:style>
  <w:style w:type="paragraph" w:customStyle="1" w:styleId="xl157">
    <w:name w:val="xl157"/>
    <w:basedOn w:val="a6"/>
    <w:qFormat/>
    <w:rsid w:val="00783DD9"/>
    <w:pPr>
      <w:pBdr>
        <w:top w:val="single" w:sz="4" w:space="0" w:color="auto"/>
        <w:left w:val="single" w:sz="4" w:space="0" w:color="auto"/>
        <w:bottom w:val="single" w:sz="4" w:space="0" w:color="auto"/>
      </w:pBdr>
      <w:shd w:val="clear" w:color="000000" w:fill="00B0F0"/>
      <w:spacing w:before="100" w:beforeAutospacing="1" w:after="100" w:afterAutospacing="1"/>
      <w:jc w:val="center"/>
      <w:textAlignment w:val="center"/>
    </w:pPr>
    <w:rPr>
      <w:color w:val="000000"/>
      <w:sz w:val="24"/>
      <w:szCs w:val="24"/>
    </w:rPr>
  </w:style>
  <w:style w:type="paragraph" w:customStyle="1" w:styleId="xl158">
    <w:name w:val="xl158"/>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59">
    <w:name w:val="xl159"/>
    <w:basedOn w:val="a6"/>
    <w:qFormat/>
    <w:rsid w:val="00783DD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color w:val="000000"/>
      <w:sz w:val="24"/>
      <w:szCs w:val="24"/>
    </w:rPr>
  </w:style>
  <w:style w:type="paragraph" w:customStyle="1" w:styleId="xl160">
    <w:name w:val="xl160"/>
    <w:basedOn w:val="a6"/>
    <w:qFormat/>
    <w:rsid w:val="00783DD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24"/>
      <w:szCs w:val="24"/>
    </w:rPr>
  </w:style>
  <w:style w:type="paragraph" w:customStyle="1" w:styleId="xl161">
    <w:name w:val="xl161"/>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62">
    <w:name w:val="xl162"/>
    <w:basedOn w:val="a6"/>
    <w:qFormat/>
    <w:rsid w:val="00783DD9"/>
    <w:pPr>
      <w:spacing w:before="100" w:beforeAutospacing="1" w:after="100" w:afterAutospacing="1"/>
      <w:jc w:val="center"/>
      <w:textAlignment w:val="center"/>
    </w:pPr>
    <w:rPr>
      <w:sz w:val="24"/>
      <w:szCs w:val="24"/>
    </w:rPr>
  </w:style>
  <w:style w:type="paragraph" w:customStyle="1" w:styleId="xl163">
    <w:name w:val="xl163"/>
    <w:basedOn w:val="a6"/>
    <w:qFormat/>
    <w:rsid w:val="00783DD9"/>
    <w:pPr>
      <w:spacing w:before="100" w:beforeAutospacing="1" w:after="100" w:afterAutospacing="1"/>
      <w:textAlignment w:val="center"/>
    </w:pPr>
    <w:rPr>
      <w:sz w:val="24"/>
      <w:szCs w:val="24"/>
    </w:rPr>
  </w:style>
  <w:style w:type="paragraph" w:customStyle="1" w:styleId="xl164">
    <w:name w:val="xl164"/>
    <w:basedOn w:val="a6"/>
    <w:qFormat/>
    <w:rsid w:val="00783DD9"/>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5">
    <w:name w:val="xl165"/>
    <w:basedOn w:val="a6"/>
    <w:qFormat/>
    <w:rsid w:val="00783DD9"/>
    <w:pPr>
      <w:pBdr>
        <w:top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6">
    <w:name w:val="xl166"/>
    <w:basedOn w:val="a6"/>
    <w:qFormat/>
    <w:rsid w:val="00783DD9"/>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67">
    <w:name w:val="xl167"/>
    <w:basedOn w:val="a6"/>
    <w:qFormat/>
    <w:rsid w:val="00783DD9"/>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8">
    <w:name w:val="xl168"/>
    <w:basedOn w:val="a6"/>
    <w:qFormat/>
    <w:rsid w:val="00783DD9"/>
    <w:pPr>
      <w:pBdr>
        <w:top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9">
    <w:name w:val="xl169"/>
    <w:basedOn w:val="a6"/>
    <w:qFormat/>
    <w:rsid w:val="00783DD9"/>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70">
    <w:name w:val="xl170"/>
    <w:basedOn w:val="a6"/>
    <w:qFormat/>
    <w:rsid w:val="00783DD9"/>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b/>
      <w:bCs/>
      <w:sz w:val="24"/>
      <w:szCs w:val="24"/>
    </w:rPr>
  </w:style>
  <w:style w:type="paragraph" w:customStyle="1" w:styleId="xl171">
    <w:name w:val="xl171"/>
    <w:basedOn w:val="a6"/>
    <w:qFormat/>
    <w:rsid w:val="00783DD9"/>
    <w:pPr>
      <w:pBdr>
        <w:top w:val="single" w:sz="4" w:space="0" w:color="auto"/>
        <w:bottom w:val="single" w:sz="4" w:space="0" w:color="auto"/>
      </w:pBdr>
      <w:shd w:val="clear" w:color="000000" w:fill="FFFF00"/>
      <w:spacing w:before="100" w:beforeAutospacing="1" w:after="100" w:afterAutospacing="1"/>
      <w:textAlignment w:val="top"/>
    </w:pPr>
    <w:rPr>
      <w:b/>
      <w:bCs/>
      <w:sz w:val="24"/>
      <w:szCs w:val="24"/>
    </w:rPr>
  </w:style>
  <w:style w:type="paragraph" w:customStyle="1" w:styleId="xl172">
    <w:name w:val="xl172"/>
    <w:basedOn w:val="a6"/>
    <w:qFormat/>
    <w:rsid w:val="00783DD9"/>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4"/>
      <w:szCs w:val="24"/>
    </w:rPr>
  </w:style>
  <w:style w:type="paragraph" w:customStyle="1" w:styleId="xl173">
    <w:name w:val="xl173"/>
    <w:basedOn w:val="a6"/>
    <w:qFormat/>
    <w:rsid w:val="00783DD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74">
    <w:name w:val="xl174"/>
    <w:basedOn w:val="a6"/>
    <w:qFormat/>
    <w:rsid w:val="00783DD9"/>
    <w:pPr>
      <w:pBdr>
        <w:top w:val="single" w:sz="4" w:space="0" w:color="auto"/>
        <w:left w:val="single" w:sz="4" w:space="0" w:color="auto"/>
        <w:bottom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75">
    <w:name w:val="xl175"/>
    <w:basedOn w:val="a6"/>
    <w:qFormat/>
    <w:rsid w:val="00783DD9"/>
    <w:pPr>
      <w:pBdr>
        <w:top w:val="single" w:sz="4" w:space="0" w:color="auto"/>
        <w:bottom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76">
    <w:name w:val="xl176"/>
    <w:basedOn w:val="a6"/>
    <w:qFormat/>
    <w:rsid w:val="00783DD9"/>
    <w:pPr>
      <w:pBdr>
        <w:top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77">
    <w:name w:val="xl177"/>
    <w:basedOn w:val="a6"/>
    <w:qFormat/>
    <w:rsid w:val="00783DD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78">
    <w:name w:val="xl178"/>
    <w:basedOn w:val="a6"/>
    <w:qFormat/>
    <w:rsid w:val="00783DD9"/>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79">
    <w:name w:val="xl179"/>
    <w:basedOn w:val="a6"/>
    <w:qFormat/>
    <w:rsid w:val="00783DD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0">
    <w:name w:val="xl180"/>
    <w:basedOn w:val="a6"/>
    <w:qFormat/>
    <w:rsid w:val="00783DD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1">
    <w:name w:val="xl181"/>
    <w:basedOn w:val="a6"/>
    <w:qFormat/>
    <w:rsid w:val="00783DD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2">
    <w:name w:val="xl182"/>
    <w:basedOn w:val="a6"/>
    <w:qFormat/>
    <w:rsid w:val="00783DD9"/>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3">
    <w:name w:val="xl183"/>
    <w:basedOn w:val="a6"/>
    <w:qFormat/>
    <w:rsid w:val="00783DD9"/>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4">
    <w:name w:val="xl184"/>
    <w:basedOn w:val="a6"/>
    <w:qFormat/>
    <w:rsid w:val="00783DD9"/>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5">
    <w:name w:val="xl185"/>
    <w:basedOn w:val="a6"/>
    <w:qFormat/>
    <w:rsid w:val="00783DD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b/>
      <w:bCs/>
      <w:color w:val="000000"/>
      <w:sz w:val="24"/>
      <w:szCs w:val="24"/>
    </w:rPr>
  </w:style>
  <w:style w:type="paragraph" w:customStyle="1" w:styleId="xl186">
    <w:name w:val="xl186"/>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7">
    <w:name w:val="xl187"/>
    <w:basedOn w:val="a6"/>
    <w:qFormat/>
    <w:rsid w:val="00783DD9"/>
    <w:pPr>
      <w:pBdr>
        <w:top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8">
    <w:name w:val="xl188"/>
    <w:basedOn w:val="a6"/>
    <w:qFormat/>
    <w:rsid w:val="00783DD9"/>
    <w:pPr>
      <w:pBdr>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9">
    <w:name w:val="xl189"/>
    <w:basedOn w:val="a6"/>
    <w:qFormat/>
    <w:rsid w:val="00783DD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0">
    <w:name w:val="xl190"/>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1">
    <w:name w:val="xl191"/>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92">
    <w:name w:val="xl192"/>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3">
    <w:name w:val="xl193"/>
    <w:basedOn w:val="a6"/>
    <w:qFormat/>
    <w:rsid w:val="00783DD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4">
    <w:name w:val="xl194"/>
    <w:basedOn w:val="a6"/>
    <w:qFormat/>
    <w:rsid w:val="00783DD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5">
    <w:name w:val="xl195"/>
    <w:basedOn w:val="a6"/>
    <w:qFormat/>
    <w:rsid w:val="00783DD9"/>
    <w:pPr>
      <w:pBdr>
        <w:top w:val="single" w:sz="4" w:space="0" w:color="auto"/>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96">
    <w:name w:val="xl196"/>
    <w:basedOn w:val="a6"/>
    <w:qFormat/>
    <w:rsid w:val="00783DD9"/>
    <w:pPr>
      <w:pBdr>
        <w:top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97">
    <w:name w:val="xl197"/>
    <w:basedOn w:val="a6"/>
    <w:qFormat/>
    <w:rsid w:val="00783DD9"/>
    <w:pPr>
      <w:spacing w:before="100" w:beforeAutospacing="1" w:after="100" w:afterAutospacing="1"/>
      <w:jc w:val="right"/>
      <w:textAlignment w:val="top"/>
    </w:pPr>
    <w:rPr>
      <w:color w:val="000000"/>
      <w:sz w:val="24"/>
      <w:szCs w:val="24"/>
    </w:rPr>
  </w:style>
  <w:style w:type="paragraph" w:customStyle="1" w:styleId="xl198">
    <w:name w:val="xl198"/>
    <w:basedOn w:val="a6"/>
    <w:qFormat/>
    <w:rsid w:val="00783DD9"/>
    <w:pPr>
      <w:pBdr>
        <w:top w:val="single" w:sz="4" w:space="0" w:color="auto"/>
        <w:left w:val="single" w:sz="4" w:space="0" w:color="auto"/>
        <w:bottom w:val="single" w:sz="4" w:space="0" w:color="auto"/>
      </w:pBdr>
      <w:shd w:val="clear" w:color="000000" w:fill="00B0F0"/>
      <w:spacing w:before="100" w:beforeAutospacing="1" w:after="100" w:afterAutospacing="1"/>
      <w:jc w:val="center"/>
      <w:textAlignment w:val="center"/>
    </w:pPr>
    <w:rPr>
      <w:color w:val="000000"/>
      <w:sz w:val="24"/>
      <w:szCs w:val="24"/>
    </w:rPr>
  </w:style>
  <w:style w:type="paragraph" w:customStyle="1" w:styleId="xl199">
    <w:name w:val="xl199"/>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200">
    <w:name w:val="xl200"/>
    <w:basedOn w:val="a6"/>
    <w:qFormat/>
    <w:rsid w:val="00783DD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color w:val="000000"/>
      <w:sz w:val="24"/>
      <w:szCs w:val="24"/>
    </w:rPr>
  </w:style>
  <w:style w:type="paragraph" w:customStyle="1" w:styleId="xl201">
    <w:name w:val="xl201"/>
    <w:basedOn w:val="a6"/>
    <w:qFormat/>
    <w:rsid w:val="00783DD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24"/>
      <w:szCs w:val="24"/>
    </w:rPr>
  </w:style>
  <w:style w:type="paragraph" w:customStyle="1" w:styleId="xl202">
    <w:name w:val="xl202"/>
    <w:basedOn w:val="a6"/>
    <w:qFormat/>
    <w:rsid w:val="00783DD9"/>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color w:val="000000"/>
      <w:sz w:val="24"/>
      <w:szCs w:val="24"/>
    </w:rPr>
  </w:style>
  <w:style w:type="paragraph" w:customStyle="1" w:styleId="xl203">
    <w:name w:val="xl203"/>
    <w:basedOn w:val="a6"/>
    <w:qFormat/>
    <w:rsid w:val="00783DD9"/>
    <w:pPr>
      <w:pBdr>
        <w:top w:val="single" w:sz="4" w:space="0" w:color="auto"/>
        <w:bottom w:val="single" w:sz="4" w:space="0" w:color="auto"/>
      </w:pBdr>
      <w:shd w:val="clear" w:color="000000" w:fill="FFFF00"/>
      <w:spacing w:before="100" w:beforeAutospacing="1" w:after="100" w:afterAutospacing="1"/>
      <w:textAlignment w:val="center"/>
    </w:pPr>
    <w:rPr>
      <w:b/>
      <w:bCs/>
      <w:color w:val="000000"/>
      <w:sz w:val="24"/>
      <w:szCs w:val="24"/>
    </w:rPr>
  </w:style>
  <w:style w:type="paragraph" w:customStyle="1" w:styleId="xl204">
    <w:name w:val="xl204"/>
    <w:basedOn w:val="a6"/>
    <w:qFormat/>
    <w:rsid w:val="00783DD9"/>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color w:val="000000"/>
      <w:sz w:val="24"/>
      <w:szCs w:val="24"/>
    </w:rPr>
  </w:style>
  <w:style w:type="paragraph" w:customStyle="1" w:styleId="xl205">
    <w:name w:val="xl205"/>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6">
    <w:name w:val="xl206"/>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07">
    <w:name w:val="xl207"/>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08">
    <w:name w:val="xl208"/>
    <w:basedOn w:val="a6"/>
    <w:qFormat/>
    <w:rsid w:val="00783DD9"/>
    <w:pPr>
      <w:spacing w:before="100" w:beforeAutospacing="1" w:after="100" w:afterAutospacing="1"/>
      <w:jc w:val="center"/>
      <w:textAlignment w:val="center"/>
    </w:pPr>
    <w:rPr>
      <w:color w:val="000000"/>
      <w:sz w:val="24"/>
      <w:szCs w:val="24"/>
    </w:rPr>
  </w:style>
  <w:style w:type="paragraph" w:customStyle="1" w:styleId="xl209">
    <w:name w:val="xl209"/>
    <w:basedOn w:val="a6"/>
    <w:qFormat/>
    <w:rsid w:val="00783DD9"/>
    <w:pPr>
      <w:spacing w:before="100" w:beforeAutospacing="1" w:after="100" w:afterAutospacing="1"/>
      <w:jc w:val="center"/>
      <w:textAlignment w:val="center"/>
    </w:pPr>
    <w:rPr>
      <w:color w:val="000000"/>
      <w:sz w:val="24"/>
      <w:szCs w:val="24"/>
    </w:rPr>
  </w:style>
  <w:style w:type="paragraph" w:customStyle="1" w:styleId="xl210">
    <w:name w:val="xl210"/>
    <w:basedOn w:val="a6"/>
    <w:qFormat/>
    <w:rsid w:val="00783DD9"/>
    <w:pPr>
      <w:spacing w:before="100" w:beforeAutospacing="1" w:after="100" w:afterAutospacing="1"/>
      <w:textAlignment w:val="center"/>
    </w:pPr>
    <w:rPr>
      <w:color w:val="000000"/>
      <w:sz w:val="24"/>
      <w:szCs w:val="24"/>
    </w:rPr>
  </w:style>
  <w:style w:type="character" w:styleId="HTML2">
    <w:name w:val="HTML Cite"/>
    <w:unhideWhenUsed/>
    <w:rsid w:val="00783DD9"/>
    <w:rPr>
      <w:i w:val="0"/>
      <w:iCs w:val="0"/>
      <w:color w:val="008000"/>
    </w:rPr>
  </w:style>
  <w:style w:type="paragraph" w:customStyle="1" w:styleId="Normal1">
    <w:name w:val="Normal1"/>
    <w:qFormat/>
    <w:rsid w:val="00783DD9"/>
    <w:rPr>
      <w:sz w:val="24"/>
    </w:rPr>
  </w:style>
  <w:style w:type="paragraph" w:customStyle="1" w:styleId="43">
    <w:name w:val="Обычный4"/>
    <w:qFormat/>
    <w:rsid w:val="00783DD9"/>
    <w:rPr>
      <w:sz w:val="24"/>
    </w:rPr>
  </w:style>
  <w:style w:type="paragraph" w:customStyle="1" w:styleId="52">
    <w:name w:val="Обычный5"/>
    <w:qFormat/>
    <w:rsid w:val="00783DD9"/>
    <w:pPr>
      <w:spacing w:before="100" w:after="100"/>
    </w:pPr>
    <w:rPr>
      <w:snapToGrid w:val="0"/>
      <w:sz w:val="24"/>
    </w:rPr>
  </w:style>
  <w:style w:type="paragraph" w:customStyle="1" w:styleId="xl66">
    <w:name w:val="xl66"/>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character" w:customStyle="1" w:styleId="112">
    <w:name w:val="Заголовок 1 Знак1"/>
    <w:aliases w:val="Заголовок 1 Знак Знак Знак2,Document Header1 Знак1,H1 Знак1,Заголовок 1 Знак2 Знак Знак1,Заголовок 1 Знак1 Знак Знак Знак1,Заголовок 1 Знак Знак1 Знак Знак Знак1,Заголовок 1 Знак Знак2 Знак Знак1,Head 1 Знак1,????????? 1 Знак1"/>
    <w:rsid w:val="00783DD9"/>
    <w:rPr>
      <w:rFonts w:ascii="Times New Roman" w:eastAsia="Times New Roman" w:hAnsi="Times New Roman" w:cs="Times New Roman"/>
      <w:b/>
      <w:smallCaps/>
      <w:sz w:val="32"/>
      <w:szCs w:val="32"/>
    </w:rPr>
  </w:style>
  <w:style w:type="paragraph" w:customStyle="1" w:styleId="Heading">
    <w:name w:val="Heading"/>
    <w:qFormat/>
    <w:rsid w:val="00783DD9"/>
    <w:pPr>
      <w:widowControl w:val="0"/>
      <w:overflowPunct w:val="0"/>
      <w:autoSpaceDE w:val="0"/>
      <w:autoSpaceDN w:val="0"/>
      <w:adjustRightInd w:val="0"/>
      <w:textAlignment w:val="baseline"/>
    </w:pPr>
    <w:rPr>
      <w:rFonts w:ascii="Arial" w:hAnsi="Arial"/>
      <w:b/>
      <w:sz w:val="22"/>
    </w:rPr>
  </w:style>
  <w:style w:type="paragraph" w:customStyle="1" w:styleId="xl30">
    <w:name w:val="xl30"/>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i/>
      <w:iCs/>
      <w:sz w:val="16"/>
      <w:szCs w:val="16"/>
    </w:rPr>
  </w:style>
  <w:style w:type="character" w:styleId="affff3">
    <w:name w:val="annotation reference"/>
    <w:uiPriority w:val="99"/>
    <w:rsid w:val="00783DD9"/>
    <w:rPr>
      <w:sz w:val="16"/>
      <w:szCs w:val="16"/>
    </w:rPr>
  </w:style>
  <w:style w:type="paragraph" w:styleId="affff4">
    <w:name w:val="annotation text"/>
    <w:basedOn w:val="a6"/>
    <w:link w:val="affff5"/>
    <w:uiPriority w:val="99"/>
    <w:rsid w:val="00783DD9"/>
    <w:pPr>
      <w:widowControl w:val="0"/>
      <w:autoSpaceDE w:val="0"/>
      <w:autoSpaceDN w:val="0"/>
      <w:adjustRightInd w:val="0"/>
    </w:pPr>
  </w:style>
  <w:style w:type="character" w:customStyle="1" w:styleId="affff5">
    <w:name w:val="Текст примечания Знак"/>
    <w:basedOn w:val="a8"/>
    <w:link w:val="affff4"/>
    <w:uiPriority w:val="99"/>
    <w:rsid w:val="00783DD9"/>
  </w:style>
  <w:style w:type="paragraph" w:styleId="affff6">
    <w:name w:val="annotation subject"/>
    <w:basedOn w:val="affff4"/>
    <w:next w:val="affff4"/>
    <w:link w:val="affff7"/>
    <w:uiPriority w:val="99"/>
    <w:rsid w:val="00783DD9"/>
    <w:rPr>
      <w:b/>
      <w:bCs/>
    </w:rPr>
  </w:style>
  <w:style w:type="character" w:customStyle="1" w:styleId="affff7">
    <w:name w:val="Тема примечания Знак"/>
    <w:basedOn w:val="affff5"/>
    <w:link w:val="affff6"/>
    <w:uiPriority w:val="99"/>
    <w:rsid w:val="00783DD9"/>
    <w:rPr>
      <w:b/>
      <w:bCs/>
    </w:rPr>
  </w:style>
  <w:style w:type="paragraph" w:customStyle="1" w:styleId="2f0">
    <w:name w:val="заголовок 2"/>
    <w:basedOn w:val="a6"/>
    <w:next w:val="a6"/>
    <w:qFormat/>
    <w:rsid w:val="00783DD9"/>
    <w:pPr>
      <w:keepNext/>
    </w:pPr>
    <w:rPr>
      <w:bCs/>
      <w:sz w:val="32"/>
    </w:rPr>
  </w:style>
  <w:style w:type="character" w:customStyle="1" w:styleId="affff8">
    <w:name w:val="Гипертекстовая ссылка"/>
    <w:uiPriority w:val="99"/>
    <w:rsid w:val="00783DD9"/>
    <w:rPr>
      <w:b/>
      <w:bCs/>
      <w:color w:val="008000"/>
      <w:sz w:val="20"/>
      <w:szCs w:val="20"/>
      <w:u w:val="single"/>
    </w:rPr>
  </w:style>
  <w:style w:type="character" w:customStyle="1" w:styleId="113">
    <w:name w:val="Заголовок 1 Знак Знак Знак Знак1"/>
    <w:rsid w:val="00783DD9"/>
    <w:rPr>
      <w:b/>
      <w:bCs/>
      <w:sz w:val="32"/>
      <w:szCs w:val="24"/>
      <w:lang w:val="ru-RU" w:eastAsia="ru-RU" w:bidi="ar-SA"/>
    </w:rPr>
  </w:style>
  <w:style w:type="paragraph" w:styleId="3a">
    <w:name w:val="List 3"/>
    <w:basedOn w:val="a6"/>
    <w:rsid w:val="00783DD9"/>
    <w:pPr>
      <w:widowControl w:val="0"/>
      <w:autoSpaceDE w:val="0"/>
      <w:autoSpaceDN w:val="0"/>
      <w:adjustRightInd w:val="0"/>
      <w:ind w:left="849" w:hanging="283"/>
    </w:pPr>
  </w:style>
  <w:style w:type="paragraph" w:styleId="44">
    <w:name w:val="List 4"/>
    <w:basedOn w:val="a6"/>
    <w:rsid w:val="00783DD9"/>
    <w:pPr>
      <w:widowControl w:val="0"/>
      <w:autoSpaceDE w:val="0"/>
      <w:autoSpaceDN w:val="0"/>
      <w:adjustRightInd w:val="0"/>
      <w:ind w:left="1132" w:hanging="283"/>
    </w:pPr>
  </w:style>
  <w:style w:type="paragraph" w:styleId="45">
    <w:name w:val="List Continue 4"/>
    <w:basedOn w:val="a6"/>
    <w:rsid w:val="00783DD9"/>
    <w:pPr>
      <w:widowControl w:val="0"/>
      <w:autoSpaceDE w:val="0"/>
      <w:autoSpaceDN w:val="0"/>
      <w:adjustRightInd w:val="0"/>
      <w:spacing w:after="120"/>
      <w:ind w:left="1132"/>
    </w:pPr>
  </w:style>
  <w:style w:type="character" w:customStyle="1" w:styleId="1e">
    <w:name w:val="Знак Знак1"/>
    <w:aliases w:val="Таблица - Название объекта Знак1,!! Object Novogor !! Знак1, Знак Знак1,Caption Char Знак1,Caption Char1 Char1 Char Char Знак1,Caption Char Char2 Char1 Char Char Знак1,Caption Char Char Char Char Char1 Char1 Char Char1 Char Знак1"/>
    <w:locked/>
    <w:rsid w:val="00783DD9"/>
    <w:rPr>
      <w:b/>
      <w:sz w:val="28"/>
      <w:szCs w:val="28"/>
      <w:lang w:val="ru-RU" w:eastAsia="ru-RU" w:bidi="ar-SA"/>
    </w:rPr>
  </w:style>
  <w:style w:type="paragraph" w:customStyle="1" w:styleId="ConsNonformat">
    <w:name w:val="ConsNonformat"/>
    <w:link w:val="ConsNonformat0"/>
    <w:qFormat/>
    <w:rsid w:val="00783DD9"/>
    <w:pPr>
      <w:widowControl w:val="0"/>
    </w:pPr>
    <w:rPr>
      <w:rFonts w:ascii="Courier New" w:hAnsi="Courier New"/>
      <w:snapToGrid w:val="0"/>
    </w:rPr>
  </w:style>
  <w:style w:type="paragraph" w:customStyle="1" w:styleId="affff9">
    <w:name w:val="Оглавление"/>
    <w:basedOn w:val="a6"/>
    <w:next w:val="a6"/>
    <w:uiPriority w:val="99"/>
    <w:qFormat/>
    <w:rsid w:val="00783DD9"/>
    <w:pPr>
      <w:widowControl w:val="0"/>
      <w:autoSpaceDE w:val="0"/>
      <w:autoSpaceDN w:val="0"/>
      <w:adjustRightInd w:val="0"/>
      <w:ind w:left="140"/>
      <w:jc w:val="both"/>
    </w:pPr>
    <w:rPr>
      <w:rFonts w:ascii="Courier New" w:hAnsi="Courier New" w:cs="Courier New"/>
    </w:rPr>
  </w:style>
  <w:style w:type="paragraph" w:customStyle="1" w:styleId="affffa">
    <w:name w:val="Комментарий пользователя"/>
    <w:basedOn w:val="a6"/>
    <w:next w:val="a6"/>
    <w:uiPriority w:val="99"/>
    <w:qFormat/>
    <w:rsid w:val="00783DD9"/>
    <w:pPr>
      <w:widowControl w:val="0"/>
      <w:autoSpaceDE w:val="0"/>
      <w:autoSpaceDN w:val="0"/>
      <w:adjustRightInd w:val="0"/>
      <w:ind w:left="170"/>
    </w:pPr>
    <w:rPr>
      <w:rFonts w:ascii="Arial" w:hAnsi="Arial" w:cs="Arial"/>
      <w:i/>
      <w:iCs/>
      <w:color w:val="000080"/>
    </w:rPr>
  </w:style>
  <w:style w:type="paragraph" w:customStyle="1" w:styleId="text">
    <w:name w:val="text"/>
    <w:basedOn w:val="a6"/>
    <w:uiPriority w:val="99"/>
    <w:qFormat/>
    <w:rsid w:val="00783DD9"/>
    <w:pPr>
      <w:ind w:firstLine="600"/>
      <w:jc w:val="both"/>
    </w:pPr>
    <w:rPr>
      <w:sz w:val="24"/>
      <w:szCs w:val="24"/>
    </w:rPr>
  </w:style>
  <w:style w:type="paragraph" w:customStyle="1" w:styleId="art">
    <w:name w:val="art"/>
    <w:basedOn w:val="a6"/>
    <w:uiPriority w:val="99"/>
    <w:qFormat/>
    <w:rsid w:val="00783DD9"/>
    <w:pPr>
      <w:spacing w:before="112" w:after="150"/>
      <w:ind w:firstLine="374"/>
      <w:jc w:val="both"/>
    </w:pPr>
    <w:rPr>
      <w:rFonts w:ascii="Microsoft Sans Serif" w:hAnsi="Microsoft Sans Serif" w:cs="Microsoft Sans Serif"/>
    </w:rPr>
  </w:style>
  <w:style w:type="paragraph" w:customStyle="1" w:styleId="TimesNewRoman">
    <w:name w:val="Обычный + Times New Roman"/>
    <w:aliases w:val="12 пт"/>
    <w:basedOn w:val="a6"/>
    <w:uiPriority w:val="99"/>
    <w:qFormat/>
    <w:rsid w:val="00783DD9"/>
    <w:pPr>
      <w:widowControl w:val="0"/>
      <w:autoSpaceDE w:val="0"/>
      <w:autoSpaceDN w:val="0"/>
      <w:adjustRightInd w:val="0"/>
      <w:outlineLvl w:val="0"/>
    </w:pPr>
    <w:rPr>
      <w:sz w:val="24"/>
      <w:szCs w:val="24"/>
    </w:rPr>
  </w:style>
  <w:style w:type="paragraph" w:customStyle="1" w:styleId="62">
    <w:name w:val="Обычный6"/>
    <w:qFormat/>
    <w:rsid w:val="00783DD9"/>
    <w:pPr>
      <w:spacing w:before="100" w:after="100"/>
    </w:pPr>
    <w:rPr>
      <w:snapToGrid w:val="0"/>
      <w:sz w:val="24"/>
    </w:rPr>
  </w:style>
  <w:style w:type="character" w:customStyle="1" w:styleId="212">
    <w:name w:val="Основной текст с отступом 2 Знак1"/>
    <w:locked/>
    <w:rsid w:val="00783DD9"/>
    <w:rPr>
      <w:rFonts w:ascii="Times New Roman" w:eastAsia="Times New Roman" w:hAnsi="Times New Roman"/>
      <w:sz w:val="24"/>
      <w:szCs w:val="24"/>
    </w:rPr>
  </w:style>
  <w:style w:type="character" w:customStyle="1" w:styleId="311">
    <w:name w:val="Основной текст с отступом 3 Знак1"/>
    <w:locked/>
    <w:rsid w:val="00783DD9"/>
    <w:rPr>
      <w:rFonts w:ascii="Times New Roman" w:eastAsia="Times New Roman" w:hAnsi="Times New Roman"/>
      <w:sz w:val="16"/>
      <w:szCs w:val="16"/>
    </w:rPr>
  </w:style>
  <w:style w:type="character" w:customStyle="1" w:styleId="1f">
    <w:name w:val="Основной текст с отступом Знак1"/>
    <w:aliases w:val="Основной текст 1 Знак1,Нумерованный список !! Знак1,Основной текст без отступа Знак1,Iniiaiie oaeno 1 Знак1,Îñíîâíîé òåêñò 1 Знак1,Основной текст 11 Знак1"/>
    <w:locked/>
    <w:rsid w:val="00783DD9"/>
    <w:rPr>
      <w:rFonts w:ascii="Times New Roman" w:eastAsia="Times New Roman" w:hAnsi="Times New Roman"/>
      <w:sz w:val="24"/>
      <w:szCs w:val="24"/>
    </w:rPr>
  </w:style>
  <w:style w:type="character" w:customStyle="1" w:styleId="213">
    <w:name w:val="Заголовок 2 Знак1"/>
    <w:aliases w:val="Знак2 Знак2,Знак2 Знак Знак1,H2 Знак1,Знак2 Знак Знак Знак Знак1,numbered indent 2 Знак,ni2 Знак,h2 Знак,Hanging 2 Indent Знак,Header 2 Знак,Numbered indent 2 Знак,Заголовок 2 Знак Знак Знак Знак,Заголовок 21 Знак,5 Зна"/>
    <w:locked/>
    <w:rsid w:val="00783DD9"/>
    <w:rPr>
      <w:rFonts w:ascii="Arial" w:hAnsi="Arial" w:cs="Arial"/>
      <w:b/>
      <w:bCs/>
      <w:i/>
      <w:iCs/>
      <w:sz w:val="28"/>
      <w:szCs w:val="28"/>
    </w:rPr>
  </w:style>
  <w:style w:type="paragraph" w:customStyle="1" w:styleId="affffb">
    <w:name w:val="Для записок"/>
    <w:basedOn w:val="a6"/>
    <w:qFormat/>
    <w:rsid w:val="00783DD9"/>
    <w:pPr>
      <w:spacing w:after="100"/>
      <w:ind w:firstLine="720"/>
      <w:jc w:val="both"/>
    </w:pPr>
    <w:rPr>
      <w:sz w:val="24"/>
    </w:rPr>
  </w:style>
  <w:style w:type="paragraph" w:customStyle="1" w:styleId="xl211">
    <w:name w:val="xl211"/>
    <w:basedOn w:val="a6"/>
    <w:qFormat/>
    <w:rsid w:val="00783D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sz w:val="24"/>
      <w:szCs w:val="24"/>
    </w:rPr>
  </w:style>
  <w:style w:type="paragraph" w:customStyle="1" w:styleId="xl212">
    <w:name w:val="xl212"/>
    <w:basedOn w:val="a6"/>
    <w:qFormat/>
    <w:rsid w:val="00783D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213">
    <w:name w:val="xl213"/>
    <w:basedOn w:val="a6"/>
    <w:qFormat/>
    <w:rsid w:val="00783DD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top"/>
    </w:pPr>
    <w:rPr>
      <w:b/>
      <w:bCs/>
      <w:sz w:val="24"/>
      <w:szCs w:val="24"/>
    </w:rPr>
  </w:style>
  <w:style w:type="paragraph" w:customStyle="1" w:styleId="xl214">
    <w:name w:val="xl214"/>
    <w:basedOn w:val="a6"/>
    <w:qFormat/>
    <w:rsid w:val="00783D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24"/>
      <w:szCs w:val="24"/>
    </w:rPr>
  </w:style>
  <w:style w:type="paragraph" w:customStyle="1" w:styleId="xl215">
    <w:name w:val="xl215"/>
    <w:basedOn w:val="a6"/>
    <w:qFormat/>
    <w:rsid w:val="00783D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216">
    <w:name w:val="xl216"/>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217">
    <w:name w:val="xl217"/>
    <w:basedOn w:val="a6"/>
    <w:qFormat/>
    <w:rsid w:val="00783DD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sz w:val="24"/>
      <w:szCs w:val="24"/>
    </w:rPr>
  </w:style>
  <w:style w:type="paragraph" w:customStyle="1" w:styleId="xl218">
    <w:name w:val="xl218"/>
    <w:basedOn w:val="a6"/>
    <w:qFormat/>
    <w:rsid w:val="00783D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4"/>
      <w:szCs w:val="24"/>
    </w:rPr>
  </w:style>
  <w:style w:type="paragraph" w:customStyle="1" w:styleId="xl219">
    <w:name w:val="xl219"/>
    <w:basedOn w:val="a6"/>
    <w:qFormat/>
    <w:rsid w:val="00783DD9"/>
    <w:pPr>
      <w:spacing w:before="100" w:beforeAutospacing="1" w:after="100" w:afterAutospacing="1"/>
      <w:jc w:val="center"/>
      <w:textAlignment w:val="top"/>
    </w:pPr>
    <w:rPr>
      <w:b/>
      <w:bCs/>
      <w:sz w:val="24"/>
      <w:szCs w:val="24"/>
    </w:rPr>
  </w:style>
  <w:style w:type="paragraph" w:customStyle="1" w:styleId="xl220">
    <w:name w:val="xl220"/>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221">
    <w:name w:val="xl221"/>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22">
    <w:name w:val="xl222"/>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4"/>
      <w:szCs w:val="24"/>
    </w:rPr>
  </w:style>
  <w:style w:type="paragraph" w:customStyle="1" w:styleId="xl223">
    <w:name w:val="xl223"/>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224">
    <w:name w:val="xl224"/>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25">
    <w:name w:val="xl225"/>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226">
    <w:name w:val="xl226"/>
    <w:basedOn w:val="a6"/>
    <w:qFormat/>
    <w:rsid w:val="00783D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227">
    <w:name w:val="xl227"/>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28">
    <w:name w:val="xl228"/>
    <w:basedOn w:val="a6"/>
    <w:qFormat/>
    <w:rsid w:val="00783DD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24"/>
      <w:szCs w:val="24"/>
    </w:rPr>
  </w:style>
  <w:style w:type="paragraph" w:customStyle="1" w:styleId="xl229">
    <w:name w:val="xl229"/>
    <w:basedOn w:val="a6"/>
    <w:qFormat/>
    <w:rsid w:val="00783D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4"/>
      <w:szCs w:val="24"/>
    </w:rPr>
  </w:style>
  <w:style w:type="paragraph" w:customStyle="1" w:styleId="xl230">
    <w:name w:val="xl230"/>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1">
    <w:name w:val="xl231"/>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32">
    <w:name w:val="xl232"/>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3">
    <w:name w:val="xl233"/>
    <w:basedOn w:val="a6"/>
    <w:qFormat/>
    <w:rsid w:val="00783DD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b/>
      <w:bCs/>
      <w:sz w:val="24"/>
      <w:szCs w:val="24"/>
    </w:rPr>
  </w:style>
  <w:style w:type="paragraph" w:customStyle="1" w:styleId="xl234">
    <w:name w:val="xl234"/>
    <w:basedOn w:val="a6"/>
    <w:qFormat/>
    <w:rsid w:val="00783D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4"/>
      <w:szCs w:val="24"/>
    </w:rPr>
  </w:style>
  <w:style w:type="paragraph" w:customStyle="1" w:styleId="xl235">
    <w:name w:val="xl235"/>
    <w:basedOn w:val="a6"/>
    <w:qFormat/>
    <w:rsid w:val="00783DD9"/>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36">
    <w:name w:val="xl236"/>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7">
    <w:name w:val="xl237"/>
    <w:basedOn w:val="a6"/>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8">
    <w:name w:val="xl238"/>
    <w:basedOn w:val="a6"/>
    <w:qFormat/>
    <w:rsid w:val="00783DD9"/>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39">
    <w:name w:val="xl239"/>
    <w:basedOn w:val="a6"/>
    <w:qFormat/>
    <w:rsid w:val="00783DD9"/>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40">
    <w:name w:val="xl240"/>
    <w:basedOn w:val="a6"/>
    <w:qFormat/>
    <w:rsid w:val="00783DD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41">
    <w:name w:val="xl241"/>
    <w:basedOn w:val="a6"/>
    <w:qFormat/>
    <w:rsid w:val="00783DD9"/>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AAA">
    <w:name w:val="! AAA !"/>
    <w:link w:val="AAA0"/>
    <w:uiPriority w:val="99"/>
    <w:qFormat/>
    <w:rsid w:val="00783DD9"/>
    <w:pPr>
      <w:spacing w:after="120"/>
      <w:jc w:val="both"/>
    </w:pPr>
    <w:rPr>
      <w:color w:val="0000FF"/>
      <w:sz w:val="24"/>
      <w:szCs w:val="24"/>
    </w:rPr>
  </w:style>
  <w:style w:type="character" w:customStyle="1" w:styleId="AAA0">
    <w:name w:val="! AAA ! Знак"/>
    <w:link w:val="AAA"/>
    <w:uiPriority w:val="99"/>
    <w:rsid w:val="00783DD9"/>
    <w:rPr>
      <w:color w:val="0000FF"/>
      <w:sz w:val="24"/>
      <w:szCs w:val="24"/>
    </w:rPr>
  </w:style>
  <w:style w:type="paragraph" w:customStyle="1" w:styleId="ConsPlusCell">
    <w:name w:val="ConsPlusCell"/>
    <w:qFormat/>
    <w:rsid w:val="00783DD9"/>
    <w:pPr>
      <w:widowControl w:val="0"/>
      <w:autoSpaceDE w:val="0"/>
      <w:autoSpaceDN w:val="0"/>
      <w:adjustRightInd w:val="0"/>
    </w:pPr>
    <w:rPr>
      <w:rFonts w:ascii="Arial" w:hAnsi="Arial" w:cs="Arial"/>
    </w:rPr>
  </w:style>
  <w:style w:type="paragraph" w:customStyle="1" w:styleId="ConsCell">
    <w:name w:val="ConsCell"/>
    <w:uiPriority w:val="99"/>
    <w:qFormat/>
    <w:rsid w:val="00783DD9"/>
    <w:pPr>
      <w:widowControl w:val="0"/>
      <w:autoSpaceDE w:val="0"/>
      <w:autoSpaceDN w:val="0"/>
      <w:adjustRightInd w:val="0"/>
      <w:ind w:right="19772"/>
    </w:pPr>
    <w:rPr>
      <w:rFonts w:ascii="Arial" w:hAnsi="Arial" w:cs="Arial"/>
    </w:rPr>
  </w:style>
  <w:style w:type="character" w:customStyle="1" w:styleId="122">
    <w:name w:val="Заголовок 1 Знак2"/>
    <w:aliases w:val="heading 1 Знак1,Section Знак1,Section Heading Знак1,level2 hdg Знак1,Заголовок параграфа (1.) Знак1,новая страница Знак1,OG Heading 1 Знак1,iiaay no?aieoa Знак1,?acaae Знак1, раздел Знак1,Раздел Знак1,Head 9 Знак1,EIA H1 Знак1,. Знак1"/>
    <w:uiPriority w:val="9"/>
    <w:locked/>
    <w:rsid w:val="00783DD9"/>
    <w:rPr>
      <w:rFonts w:ascii="Arial" w:hAnsi="Arial" w:cs="Arial"/>
      <w:b/>
      <w:bCs/>
      <w:kern w:val="32"/>
      <w:sz w:val="32"/>
      <w:szCs w:val="32"/>
    </w:rPr>
  </w:style>
  <w:style w:type="paragraph" w:customStyle="1" w:styleId="72">
    <w:name w:val="Обычный7"/>
    <w:uiPriority w:val="99"/>
    <w:qFormat/>
    <w:rsid w:val="00783DD9"/>
    <w:pPr>
      <w:spacing w:before="180" w:line="320" w:lineRule="auto"/>
      <w:ind w:firstLine="440"/>
      <w:jc w:val="both"/>
    </w:pPr>
    <w:rPr>
      <w:snapToGrid w:val="0"/>
      <w:sz w:val="18"/>
    </w:rPr>
  </w:style>
  <w:style w:type="paragraph" w:customStyle="1" w:styleId="BodyText21">
    <w:name w:val="Body Text 21"/>
    <w:basedOn w:val="a6"/>
    <w:qFormat/>
    <w:rsid w:val="00783DD9"/>
    <w:pPr>
      <w:widowControl w:val="0"/>
      <w:autoSpaceDE w:val="0"/>
      <w:autoSpaceDN w:val="0"/>
      <w:adjustRightInd w:val="0"/>
      <w:jc w:val="both"/>
    </w:pPr>
    <w:rPr>
      <w:rFonts w:ascii="Arial" w:hAnsi="Arial" w:cs="Arial"/>
      <w:sz w:val="32"/>
      <w:szCs w:val="32"/>
    </w:rPr>
  </w:style>
  <w:style w:type="paragraph" w:customStyle="1" w:styleId="82">
    <w:name w:val="Обычный8"/>
    <w:uiPriority w:val="99"/>
    <w:qFormat/>
    <w:rsid w:val="00783DD9"/>
    <w:pPr>
      <w:snapToGrid w:val="0"/>
      <w:spacing w:before="180" w:line="319" w:lineRule="auto"/>
      <w:ind w:firstLine="440"/>
      <w:jc w:val="both"/>
    </w:pPr>
    <w:rPr>
      <w:sz w:val="18"/>
    </w:rPr>
  </w:style>
  <w:style w:type="paragraph" w:customStyle="1" w:styleId="affffc">
    <w:name w:val="Знак Знак Знак"/>
    <w:basedOn w:val="a6"/>
    <w:qFormat/>
    <w:rsid w:val="00783DD9"/>
    <w:rPr>
      <w:rFonts w:ascii="Verdana" w:hAnsi="Verdana" w:cs="Verdana"/>
      <w:lang w:val="en-US" w:eastAsia="en-US"/>
    </w:rPr>
  </w:style>
  <w:style w:type="paragraph" w:customStyle="1" w:styleId="Default">
    <w:name w:val="Default"/>
    <w:qFormat/>
    <w:rsid w:val="00783DD9"/>
    <w:pPr>
      <w:autoSpaceDE w:val="0"/>
      <w:autoSpaceDN w:val="0"/>
      <w:adjustRightInd w:val="0"/>
    </w:pPr>
    <w:rPr>
      <w:color w:val="000000"/>
      <w:sz w:val="24"/>
      <w:szCs w:val="24"/>
    </w:rPr>
  </w:style>
  <w:style w:type="paragraph" w:customStyle="1" w:styleId="46">
    <w:name w:val="Знак Знак Знак4"/>
    <w:basedOn w:val="a6"/>
    <w:rsid w:val="00783DD9"/>
    <w:rPr>
      <w:rFonts w:ascii="Verdana" w:hAnsi="Verdana" w:cs="Verdana"/>
      <w:lang w:val="en-US" w:eastAsia="en-US"/>
    </w:rPr>
  </w:style>
  <w:style w:type="paragraph" w:customStyle="1" w:styleId="affffd">
    <w:name w:val="заголовок табл"/>
    <w:basedOn w:val="a6"/>
    <w:autoRedefine/>
    <w:qFormat/>
    <w:rsid w:val="00783DD9"/>
    <w:pPr>
      <w:keepNext/>
      <w:suppressLineNumbers/>
      <w:tabs>
        <w:tab w:val="left" w:pos="1418"/>
        <w:tab w:val="right" w:pos="2268"/>
      </w:tabs>
      <w:jc w:val="center"/>
    </w:pPr>
    <w:rPr>
      <w:b/>
      <w:sz w:val="28"/>
      <w:szCs w:val="28"/>
    </w:rPr>
  </w:style>
  <w:style w:type="paragraph" w:customStyle="1" w:styleId="130">
    <w:name w:val="Обычный 13"/>
    <w:basedOn w:val="a6"/>
    <w:link w:val="136"/>
    <w:autoRedefine/>
    <w:qFormat/>
    <w:rsid w:val="00783DD9"/>
    <w:pPr>
      <w:widowControl w:val="0"/>
      <w:tabs>
        <w:tab w:val="left" w:leader="dot" w:pos="9356"/>
      </w:tabs>
      <w:spacing w:line="360" w:lineRule="auto"/>
      <w:ind w:firstLine="567"/>
      <w:jc w:val="both"/>
    </w:pPr>
    <w:rPr>
      <w:sz w:val="28"/>
      <w:szCs w:val="28"/>
    </w:rPr>
  </w:style>
  <w:style w:type="character" w:customStyle="1" w:styleId="136">
    <w:name w:val="Обычный 13 Знак6"/>
    <w:link w:val="130"/>
    <w:rsid w:val="00783DD9"/>
    <w:rPr>
      <w:sz w:val="28"/>
      <w:szCs w:val="28"/>
    </w:rPr>
  </w:style>
  <w:style w:type="paragraph" w:customStyle="1" w:styleId="Iacaaiea">
    <w:name w:val="Iacaaiea"/>
    <w:basedOn w:val="a6"/>
    <w:uiPriority w:val="99"/>
    <w:qFormat/>
    <w:rsid w:val="00783DD9"/>
    <w:pPr>
      <w:jc w:val="center"/>
    </w:pPr>
    <w:rPr>
      <w:sz w:val="24"/>
    </w:rPr>
  </w:style>
  <w:style w:type="paragraph" w:customStyle="1" w:styleId="affffe">
    <w:name w:val="подпись Знак"/>
    <w:basedOn w:val="a6"/>
    <w:uiPriority w:val="99"/>
    <w:qFormat/>
    <w:rsid w:val="00783DD9"/>
    <w:pPr>
      <w:suppressLineNumbers/>
      <w:tabs>
        <w:tab w:val="right" w:pos="9072"/>
      </w:tabs>
      <w:spacing w:before="840"/>
    </w:pPr>
    <w:rPr>
      <w:sz w:val="24"/>
    </w:rPr>
  </w:style>
  <w:style w:type="character" w:customStyle="1" w:styleId="131">
    <w:name w:val="Обычный 13 Знак"/>
    <w:rsid w:val="00783DD9"/>
    <w:rPr>
      <w:snapToGrid w:val="0"/>
      <w:sz w:val="26"/>
      <w:szCs w:val="26"/>
    </w:rPr>
  </w:style>
  <w:style w:type="paragraph" w:customStyle="1" w:styleId="ConsPlusTitle">
    <w:name w:val="ConsPlusTitle"/>
    <w:uiPriority w:val="99"/>
    <w:qFormat/>
    <w:rsid w:val="00783DD9"/>
    <w:pPr>
      <w:autoSpaceDE w:val="0"/>
      <w:autoSpaceDN w:val="0"/>
      <w:adjustRightInd w:val="0"/>
    </w:pPr>
    <w:rPr>
      <w:rFonts w:ascii="Arial" w:hAnsi="Arial" w:cs="Arial"/>
      <w:b/>
      <w:bCs/>
    </w:rPr>
  </w:style>
  <w:style w:type="paragraph" w:styleId="afffff">
    <w:name w:val="No Spacing"/>
    <w:link w:val="afffff0"/>
    <w:uiPriority w:val="1"/>
    <w:qFormat/>
    <w:rsid w:val="00783DD9"/>
    <w:pPr>
      <w:spacing w:line="360" w:lineRule="auto"/>
      <w:ind w:right="851"/>
      <w:jc w:val="both"/>
    </w:pPr>
    <w:rPr>
      <w:rFonts w:ascii="Calibri" w:eastAsia="Calibri" w:hAnsi="Calibri"/>
      <w:sz w:val="22"/>
      <w:szCs w:val="22"/>
      <w:lang w:eastAsia="en-US"/>
    </w:rPr>
  </w:style>
  <w:style w:type="paragraph" w:customStyle="1" w:styleId="CM76">
    <w:name w:val="CM76"/>
    <w:basedOn w:val="a6"/>
    <w:next w:val="a6"/>
    <w:uiPriority w:val="99"/>
    <w:qFormat/>
    <w:rsid w:val="00783DD9"/>
    <w:pPr>
      <w:widowControl w:val="0"/>
      <w:autoSpaceDE w:val="0"/>
      <w:autoSpaceDN w:val="0"/>
      <w:adjustRightInd w:val="0"/>
    </w:pPr>
    <w:rPr>
      <w:rFonts w:ascii="TTE1A887F8t00" w:hAnsi="TTE1A887F8t00"/>
      <w:sz w:val="24"/>
      <w:szCs w:val="24"/>
    </w:rPr>
  </w:style>
  <w:style w:type="paragraph" w:customStyle="1" w:styleId="CM19">
    <w:name w:val="CM19"/>
    <w:basedOn w:val="a6"/>
    <w:next w:val="a6"/>
    <w:uiPriority w:val="99"/>
    <w:qFormat/>
    <w:rsid w:val="00783DD9"/>
    <w:pPr>
      <w:widowControl w:val="0"/>
      <w:autoSpaceDE w:val="0"/>
      <w:autoSpaceDN w:val="0"/>
      <w:adjustRightInd w:val="0"/>
      <w:spacing w:line="276" w:lineRule="atLeast"/>
    </w:pPr>
    <w:rPr>
      <w:rFonts w:ascii="TTE1A887F8t00" w:hAnsi="TTE1A887F8t00"/>
      <w:sz w:val="24"/>
      <w:szCs w:val="24"/>
    </w:rPr>
  </w:style>
  <w:style w:type="paragraph" w:customStyle="1" w:styleId="CM80">
    <w:name w:val="CM80"/>
    <w:basedOn w:val="a6"/>
    <w:next w:val="a6"/>
    <w:uiPriority w:val="99"/>
    <w:qFormat/>
    <w:rsid w:val="00783DD9"/>
    <w:pPr>
      <w:widowControl w:val="0"/>
      <w:numPr>
        <w:numId w:val="7"/>
      </w:numPr>
      <w:tabs>
        <w:tab w:val="clear" w:pos="-357"/>
      </w:tabs>
      <w:autoSpaceDE w:val="0"/>
      <w:autoSpaceDN w:val="0"/>
      <w:adjustRightInd w:val="0"/>
      <w:ind w:left="0" w:firstLine="0"/>
    </w:pPr>
    <w:rPr>
      <w:rFonts w:ascii="TTE1A887F8t00" w:hAnsi="TTE1A887F8t00"/>
      <w:sz w:val="24"/>
      <w:szCs w:val="24"/>
    </w:rPr>
  </w:style>
  <w:style w:type="paragraph" w:customStyle="1" w:styleId="120">
    <w:name w:val="Стиль По ширине Междустр.интервал:  множитель 12 ин"/>
    <w:basedOn w:val="a6"/>
    <w:uiPriority w:val="99"/>
    <w:qFormat/>
    <w:rsid w:val="00783DD9"/>
    <w:pPr>
      <w:numPr>
        <w:numId w:val="2"/>
      </w:numPr>
    </w:pPr>
    <w:rPr>
      <w:sz w:val="24"/>
      <w:szCs w:val="24"/>
    </w:rPr>
  </w:style>
  <w:style w:type="paragraph" w:customStyle="1" w:styleId="afffff1">
    <w:name w:val="_Список маркеров *"/>
    <w:basedOn w:val="a6"/>
    <w:uiPriority w:val="99"/>
    <w:qFormat/>
    <w:rsid w:val="00783DD9"/>
    <w:pPr>
      <w:jc w:val="both"/>
    </w:pPr>
    <w:rPr>
      <w:sz w:val="24"/>
      <w:szCs w:val="24"/>
    </w:rPr>
  </w:style>
  <w:style w:type="paragraph" w:customStyle="1" w:styleId="afffff2">
    <w:name w:val="_Обычный"/>
    <w:basedOn w:val="a6"/>
    <w:link w:val="afffff3"/>
    <w:qFormat/>
    <w:rsid w:val="00783DD9"/>
    <w:pPr>
      <w:ind w:firstLine="709"/>
      <w:jc w:val="both"/>
    </w:pPr>
    <w:rPr>
      <w:sz w:val="24"/>
    </w:rPr>
  </w:style>
  <w:style w:type="character" w:customStyle="1" w:styleId="afffff3">
    <w:name w:val="_Обычный Знак"/>
    <w:link w:val="afffff2"/>
    <w:rsid w:val="00783DD9"/>
    <w:rPr>
      <w:sz w:val="24"/>
    </w:rPr>
  </w:style>
  <w:style w:type="character" w:customStyle="1" w:styleId="title11">
    <w:name w:val="title11"/>
    <w:rsid w:val="00783DD9"/>
    <w:rPr>
      <w:strike w:val="0"/>
      <w:dstrike w:val="0"/>
      <w:color w:val="000000"/>
      <w:sz w:val="34"/>
      <w:szCs w:val="34"/>
      <w:u w:val="none"/>
      <w:effect w:val="none"/>
    </w:rPr>
  </w:style>
  <w:style w:type="character" w:customStyle="1" w:styleId="FontStyle18">
    <w:name w:val="Font Style18"/>
    <w:rsid w:val="00783DD9"/>
    <w:rPr>
      <w:rFonts w:ascii="Arial" w:hAnsi="Arial" w:cs="Arial"/>
      <w:sz w:val="22"/>
      <w:szCs w:val="22"/>
    </w:rPr>
  </w:style>
  <w:style w:type="character" w:customStyle="1" w:styleId="coordinates1">
    <w:name w:val="coordinates1"/>
    <w:rsid w:val="00783DD9"/>
    <w:rPr>
      <w:caps w:val="0"/>
    </w:rPr>
  </w:style>
  <w:style w:type="character" w:customStyle="1" w:styleId="geo-lat1">
    <w:name w:val="geo-lat1"/>
    <w:basedOn w:val="a8"/>
    <w:rsid w:val="00783DD9"/>
  </w:style>
  <w:style w:type="character" w:customStyle="1" w:styleId="geo-lon1">
    <w:name w:val="geo-lon1"/>
    <w:basedOn w:val="a8"/>
    <w:rsid w:val="00783DD9"/>
  </w:style>
  <w:style w:type="character" w:customStyle="1" w:styleId="geo-multi-punct1">
    <w:name w:val="geo-multi-punct1"/>
    <w:rsid w:val="00783DD9"/>
    <w:rPr>
      <w:vanish/>
      <w:webHidden w:val="0"/>
      <w:specVanish w:val="0"/>
    </w:rPr>
  </w:style>
  <w:style w:type="character" w:customStyle="1" w:styleId="b-pseudo-link">
    <w:name w:val="b-pseudo-link"/>
    <w:basedOn w:val="a8"/>
    <w:rsid w:val="00783DD9"/>
  </w:style>
  <w:style w:type="paragraph" w:styleId="z-">
    <w:name w:val="HTML Top of Form"/>
    <w:basedOn w:val="a6"/>
    <w:next w:val="a6"/>
    <w:link w:val="z-0"/>
    <w:hidden/>
    <w:uiPriority w:val="99"/>
    <w:unhideWhenUsed/>
    <w:rsid w:val="00783DD9"/>
    <w:pPr>
      <w:pBdr>
        <w:bottom w:val="single" w:sz="6" w:space="1" w:color="auto"/>
      </w:pBdr>
      <w:jc w:val="center"/>
    </w:pPr>
    <w:rPr>
      <w:rFonts w:ascii="Arial" w:hAnsi="Arial"/>
      <w:vanish/>
      <w:sz w:val="16"/>
      <w:szCs w:val="16"/>
    </w:rPr>
  </w:style>
  <w:style w:type="character" w:customStyle="1" w:styleId="z-0">
    <w:name w:val="z-Начало формы Знак"/>
    <w:basedOn w:val="a8"/>
    <w:link w:val="z-"/>
    <w:uiPriority w:val="99"/>
    <w:rsid w:val="00783DD9"/>
    <w:rPr>
      <w:rFonts w:ascii="Arial" w:hAnsi="Arial"/>
      <w:vanish/>
      <w:sz w:val="16"/>
      <w:szCs w:val="16"/>
    </w:rPr>
  </w:style>
  <w:style w:type="character" w:customStyle="1" w:styleId="b-form-input">
    <w:name w:val="b-form-input"/>
    <w:basedOn w:val="a8"/>
    <w:rsid w:val="00783DD9"/>
  </w:style>
  <w:style w:type="character" w:customStyle="1" w:styleId="b-form-inputbox">
    <w:name w:val="b-form-input__box"/>
    <w:basedOn w:val="a8"/>
    <w:rsid w:val="00783DD9"/>
  </w:style>
  <w:style w:type="character" w:customStyle="1" w:styleId="b-form-button">
    <w:name w:val="b-form-button"/>
    <w:basedOn w:val="a8"/>
    <w:rsid w:val="00783DD9"/>
  </w:style>
  <w:style w:type="character" w:customStyle="1" w:styleId="b-form-buttontext">
    <w:name w:val="b-form-button__text"/>
    <w:basedOn w:val="a8"/>
    <w:rsid w:val="00783DD9"/>
  </w:style>
  <w:style w:type="paragraph" w:styleId="z-1">
    <w:name w:val="HTML Bottom of Form"/>
    <w:basedOn w:val="a6"/>
    <w:next w:val="a6"/>
    <w:link w:val="z-2"/>
    <w:hidden/>
    <w:uiPriority w:val="99"/>
    <w:unhideWhenUsed/>
    <w:rsid w:val="00783DD9"/>
    <w:pPr>
      <w:pBdr>
        <w:top w:val="single" w:sz="6" w:space="1" w:color="auto"/>
      </w:pBdr>
      <w:jc w:val="center"/>
    </w:pPr>
    <w:rPr>
      <w:rFonts w:ascii="Arial" w:hAnsi="Arial"/>
      <w:vanish/>
      <w:sz w:val="16"/>
      <w:szCs w:val="16"/>
    </w:rPr>
  </w:style>
  <w:style w:type="character" w:customStyle="1" w:styleId="z-2">
    <w:name w:val="z-Конец формы Знак"/>
    <w:basedOn w:val="a8"/>
    <w:link w:val="z-1"/>
    <w:uiPriority w:val="99"/>
    <w:rsid w:val="00783DD9"/>
    <w:rPr>
      <w:rFonts w:ascii="Arial" w:hAnsi="Arial"/>
      <w:vanish/>
      <w:sz w:val="16"/>
      <w:szCs w:val="16"/>
    </w:rPr>
  </w:style>
  <w:style w:type="character" w:customStyle="1" w:styleId="apple-converted-space">
    <w:name w:val="apple-converted-space"/>
    <w:basedOn w:val="a8"/>
    <w:rsid w:val="00783DD9"/>
  </w:style>
  <w:style w:type="paragraph" w:customStyle="1" w:styleId="afffff4">
    <w:name w:val="Знак Знак Знак Знак"/>
    <w:basedOn w:val="a6"/>
    <w:uiPriority w:val="99"/>
    <w:qFormat/>
    <w:rsid w:val="00783DD9"/>
    <w:pPr>
      <w:widowControl w:val="0"/>
      <w:adjustRightInd w:val="0"/>
      <w:spacing w:before="100" w:beforeAutospacing="1" w:after="100" w:afterAutospacing="1" w:line="360" w:lineRule="atLeast"/>
      <w:jc w:val="both"/>
    </w:pPr>
    <w:rPr>
      <w:rFonts w:ascii="Tahoma" w:hAnsi="Tahoma"/>
      <w:lang w:val="en-US" w:eastAsia="en-US"/>
    </w:rPr>
  </w:style>
  <w:style w:type="character" w:customStyle="1" w:styleId="geo-lat">
    <w:name w:val="geo-lat"/>
    <w:basedOn w:val="a8"/>
    <w:rsid w:val="00783DD9"/>
  </w:style>
  <w:style w:type="character" w:customStyle="1" w:styleId="geo-lon">
    <w:name w:val="geo-lon"/>
    <w:basedOn w:val="a8"/>
    <w:rsid w:val="00783DD9"/>
  </w:style>
  <w:style w:type="paragraph" w:customStyle="1" w:styleId="1f0">
    <w:name w:val="заголовок 1"/>
    <w:basedOn w:val="a6"/>
    <w:next w:val="a6"/>
    <w:link w:val="1f1"/>
    <w:qFormat/>
    <w:rsid w:val="00783DD9"/>
    <w:pPr>
      <w:keepNext/>
      <w:ind w:firstLine="720"/>
      <w:jc w:val="both"/>
    </w:pPr>
    <w:rPr>
      <w:b/>
      <w:sz w:val="24"/>
    </w:rPr>
  </w:style>
  <w:style w:type="character" w:customStyle="1" w:styleId="1f1">
    <w:name w:val="заголовок 1 Знак"/>
    <w:basedOn w:val="a8"/>
    <w:link w:val="1f0"/>
    <w:rsid w:val="00783DD9"/>
    <w:rPr>
      <w:b/>
      <w:sz w:val="24"/>
    </w:rPr>
  </w:style>
  <w:style w:type="paragraph" w:customStyle="1" w:styleId="font8">
    <w:name w:val="font8"/>
    <w:basedOn w:val="a6"/>
    <w:qFormat/>
    <w:rsid w:val="00783DD9"/>
    <w:pPr>
      <w:spacing w:before="100" w:beforeAutospacing="1" w:after="100" w:afterAutospacing="1"/>
    </w:pPr>
    <w:rPr>
      <w:b/>
      <w:bCs/>
      <w:color w:val="000000"/>
      <w:sz w:val="24"/>
      <w:szCs w:val="24"/>
    </w:rPr>
  </w:style>
  <w:style w:type="paragraph" w:styleId="afffff5">
    <w:name w:val="Body Text First Indent"/>
    <w:basedOn w:val="af2"/>
    <w:link w:val="afffff6"/>
    <w:rsid w:val="00783DD9"/>
    <w:pPr>
      <w:framePr w:hSpace="0" w:wrap="auto" w:vAnchor="margin" w:hAnchor="text" w:xAlign="left" w:yAlign="inline"/>
      <w:spacing w:after="120"/>
      <w:ind w:firstLine="210"/>
      <w:jc w:val="left"/>
    </w:pPr>
    <w:rPr>
      <w:sz w:val="20"/>
    </w:rPr>
  </w:style>
  <w:style w:type="character" w:customStyle="1" w:styleId="afffff6">
    <w:name w:val="Красная строка Знак"/>
    <w:basedOn w:val="27"/>
    <w:link w:val="afffff5"/>
    <w:rsid w:val="00783DD9"/>
    <w:rPr>
      <w:sz w:val="28"/>
    </w:rPr>
  </w:style>
  <w:style w:type="paragraph" w:customStyle="1" w:styleId="Web">
    <w:name w:val="Обычный (Web)"/>
    <w:aliases w:val="Обычный (веб)1,Обычный (веб)2,Обычный (веб)3,Обычный (веб)31"/>
    <w:basedOn w:val="a6"/>
    <w:uiPriority w:val="99"/>
    <w:qFormat/>
    <w:rsid w:val="00783DD9"/>
    <w:pPr>
      <w:spacing w:before="100" w:after="100"/>
      <w:jc w:val="both"/>
    </w:pPr>
    <w:rPr>
      <w:rFonts w:ascii="Verdana" w:hAnsi="Verdana"/>
      <w:color w:val="000000"/>
      <w:sz w:val="24"/>
    </w:rPr>
  </w:style>
  <w:style w:type="character" w:customStyle="1" w:styleId="affe">
    <w:name w:val="Обычный (веб) Знак"/>
    <w:aliases w:val="Обычный (Web)1 Знак,Обычный (веб) Знак1 Знак,Обычный (веб) Знак Знак Знак,Title1 Знак,Обычный (Web) Знак Знак,Обычный (Web) Знак1 Знак,Обычный (веб) Знак2 Знак Знак Знак,Обычный (веб) Знак Знак1 Знак Знак Знак"/>
    <w:link w:val="affd"/>
    <w:uiPriority w:val="99"/>
    <w:rsid w:val="00D56DFC"/>
    <w:rPr>
      <w:sz w:val="24"/>
      <w:szCs w:val="24"/>
    </w:rPr>
  </w:style>
  <w:style w:type="paragraph" w:customStyle="1" w:styleId="240">
    <w:name w:val="Основной текст 24"/>
    <w:basedOn w:val="a6"/>
    <w:uiPriority w:val="99"/>
    <w:qFormat/>
    <w:rsid w:val="005C35A0"/>
    <w:pPr>
      <w:spacing w:before="120" w:line="320" w:lineRule="exact"/>
      <w:ind w:firstLine="709"/>
      <w:jc w:val="both"/>
    </w:pPr>
    <w:rPr>
      <w:sz w:val="24"/>
    </w:rPr>
  </w:style>
  <w:style w:type="character" w:customStyle="1" w:styleId="aff1">
    <w:name w:val="Шапка Знак"/>
    <w:basedOn w:val="a8"/>
    <w:link w:val="aff0"/>
    <w:rsid w:val="00033A7E"/>
    <w:rPr>
      <w:rFonts w:ascii="Arial" w:hAnsi="Arial" w:cs="Arial"/>
      <w:b/>
    </w:rPr>
  </w:style>
  <w:style w:type="table" w:styleId="1f2">
    <w:name w:val="Table Grid 1"/>
    <w:basedOn w:val="a9"/>
    <w:rsid w:val="00033A7E"/>
    <w:pPr>
      <w:spacing w:after="6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ff7">
    <w:name w:val="Placeholder Text"/>
    <w:uiPriority w:val="99"/>
    <w:semiHidden/>
    <w:rsid w:val="00033A7E"/>
    <w:rPr>
      <w:color w:val="808080"/>
    </w:rPr>
  </w:style>
  <w:style w:type="character" w:customStyle="1" w:styleId="1f3">
    <w:name w:val="Текст примечания Знак1"/>
    <w:uiPriority w:val="99"/>
    <w:semiHidden/>
    <w:rsid w:val="00033A7E"/>
    <w:rPr>
      <w:rFonts w:ascii="Times New Roman" w:eastAsia="Times New Roman" w:hAnsi="Times New Roman" w:cs="Times New Roman"/>
      <w:sz w:val="20"/>
      <w:szCs w:val="20"/>
      <w:lang w:eastAsia="ru-RU"/>
    </w:rPr>
  </w:style>
  <w:style w:type="character" w:customStyle="1" w:styleId="214">
    <w:name w:val="Основной текст 2 Знак1"/>
    <w:aliases w:val="Надин стиль Знак1,Основной текст сноска под таблицу Знак1"/>
    <w:uiPriority w:val="99"/>
    <w:rsid w:val="00033A7E"/>
    <w:rPr>
      <w:rFonts w:ascii="Times New Roman" w:eastAsia="Times New Roman" w:hAnsi="Times New Roman" w:cs="Times New Roman"/>
      <w:sz w:val="24"/>
      <w:szCs w:val="24"/>
      <w:lang w:eastAsia="ru-RU"/>
    </w:rPr>
  </w:style>
  <w:style w:type="character" w:customStyle="1" w:styleId="312">
    <w:name w:val="Основной текст 3 Знак1"/>
    <w:rsid w:val="00033A7E"/>
    <w:rPr>
      <w:rFonts w:ascii="Times New Roman" w:eastAsia="Times New Roman" w:hAnsi="Times New Roman" w:cs="Times New Roman"/>
      <w:sz w:val="16"/>
      <w:szCs w:val="16"/>
      <w:lang w:eastAsia="ru-RU"/>
    </w:rPr>
  </w:style>
  <w:style w:type="character" w:customStyle="1" w:styleId="1f4">
    <w:name w:val="Текст Знак1"/>
    <w:aliases w:val="Текст Знак Знак Знак Знак Знак Знак Знак Знак Знак Знак Знак1,Òåêñò Çíàê Çíàê Çíàê Çíàê Çíàê Çíàê Çíàê Çíàê Çíàê Çíàê Знак1,Текст Знак Знак Знак Знàê Çíàê Çíàê Çíàê Çíàê Çíàê Çíàê Знак1"/>
    <w:rsid w:val="00033A7E"/>
    <w:rPr>
      <w:rFonts w:ascii="Consolas" w:eastAsia="Times New Roman" w:hAnsi="Consolas" w:cs="Times New Roman"/>
      <w:sz w:val="21"/>
      <w:szCs w:val="21"/>
      <w:lang w:eastAsia="ru-RU"/>
    </w:rPr>
  </w:style>
  <w:style w:type="character" w:customStyle="1" w:styleId="1f5">
    <w:name w:val="Тема примечания Знак1"/>
    <w:uiPriority w:val="99"/>
    <w:semiHidden/>
    <w:rsid w:val="00033A7E"/>
    <w:rPr>
      <w:rFonts w:ascii="Times New Roman" w:eastAsia="Times New Roman" w:hAnsi="Times New Roman" w:cs="Times New Roman"/>
      <w:b/>
      <w:bCs/>
      <w:sz w:val="20"/>
      <w:szCs w:val="20"/>
      <w:lang w:eastAsia="ru-RU"/>
    </w:rPr>
  </w:style>
  <w:style w:type="character" w:customStyle="1" w:styleId="1f6">
    <w:name w:val="Текст выноски Знак1"/>
    <w:uiPriority w:val="99"/>
    <w:rsid w:val="00033A7E"/>
    <w:rPr>
      <w:rFonts w:ascii="Tahoma" w:eastAsia="Times New Roman" w:hAnsi="Tahoma" w:cs="Tahoma"/>
      <w:sz w:val="16"/>
      <w:szCs w:val="16"/>
      <w:lang w:eastAsia="ru-RU"/>
    </w:rPr>
  </w:style>
  <w:style w:type="character" w:customStyle="1" w:styleId="ConsPlusNormal0">
    <w:name w:val="ConsPlusNormal Знак"/>
    <w:link w:val="ConsPlusNormal"/>
    <w:locked/>
    <w:rsid w:val="00033A7E"/>
    <w:rPr>
      <w:rFonts w:ascii="Arial" w:hAnsi="Arial" w:cs="Arial"/>
    </w:rPr>
  </w:style>
  <w:style w:type="paragraph" w:customStyle="1" w:styleId="xl504">
    <w:name w:val="xl504"/>
    <w:basedOn w:val="a6"/>
    <w:uiPriority w:val="99"/>
    <w:qFormat/>
    <w:rsid w:val="00033A7E"/>
    <w:pPr>
      <w:spacing w:before="100" w:beforeAutospacing="1" w:after="100" w:afterAutospacing="1"/>
      <w:textAlignment w:val="center"/>
    </w:pPr>
    <w:rPr>
      <w:b/>
      <w:bCs/>
      <w:sz w:val="24"/>
      <w:szCs w:val="24"/>
    </w:rPr>
  </w:style>
  <w:style w:type="paragraph" w:customStyle="1" w:styleId="xl505">
    <w:name w:val="xl505"/>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06">
    <w:name w:val="xl506"/>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07">
    <w:name w:val="xl507"/>
    <w:basedOn w:val="a6"/>
    <w:uiPriority w:val="99"/>
    <w:qFormat/>
    <w:rsid w:val="00033A7E"/>
    <w:pPr>
      <w:spacing w:before="100" w:beforeAutospacing="1" w:after="100" w:afterAutospacing="1"/>
      <w:textAlignment w:val="center"/>
    </w:pPr>
    <w:rPr>
      <w:sz w:val="24"/>
      <w:szCs w:val="24"/>
    </w:rPr>
  </w:style>
  <w:style w:type="paragraph" w:customStyle="1" w:styleId="xl508">
    <w:name w:val="xl508"/>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09">
    <w:name w:val="xl509"/>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0">
    <w:name w:val="xl510"/>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1">
    <w:name w:val="xl511"/>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2">
    <w:name w:val="xl512"/>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13">
    <w:name w:val="xl513"/>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14">
    <w:name w:val="xl514"/>
    <w:basedOn w:val="a6"/>
    <w:uiPriority w:val="99"/>
    <w:qFormat/>
    <w:rsid w:val="00033A7E"/>
    <w:pPr>
      <w:spacing w:before="100" w:beforeAutospacing="1" w:after="100" w:afterAutospacing="1"/>
      <w:textAlignment w:val="center"/>
    </w:pPr>
    <w:rPr>
      <w:i/>
      <w:iCs/>
      <w:sz w:val="24"/>
      <w:szCs w:val="24"/>
    </w:rPr>
  </w:style>
  <w:style w:type="paragraph" w:customStyle="1" w:styleId="xl515">
    <w:name w:val="xl515"/>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6">
    <w:name w:val="xl516"/>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7">
    <w:name w:val="xl517"/>
    <w:basedOn w:val="a6"/>
    <w:uiPriority w:val="99"/>
    <w:qFormat/>
    <w:rsid w:val="00033A7E"/>
    <w:pPr>
      <w:spacing w:before="100" w:beforeAutospacing="1" w:after="100" w:afterAutospacing="1"/>
      <w:jc w:val="center"/>
      <w:textAlignment w:val="center"/>
    </w:pPr>
    <w:rPr>
      <w:sz w:val="24"/>
      <w:szCs w:val="24"/>
    </w:rPr>
  </w:style>
  <w:style w:type="paragraph" w:customStyle="1" w:styleId="xl518">
    <w:name w:val="xl518"/>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19">
    <w:name w:val="xl519"/>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20">
    <w:name w:val="xl520"/>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521">
    <w:name w:val="xl521"/>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22">
    <w:name w:val="xl522"/>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23">
    <w:name w:val="xl523"/>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24">
    <w:name w:val="xl524"/>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525">
    <w:name w:val="xl525"/>
    <w:basedOn w:val="a6"/>
    <w:uiPriority w:val="99"/>
    <w:qFormat/>
    <w:rsid w:val="00033A7E"/>
    <w:pPr>
      <w:spacing w:before="100" w:beforeAutospacing="1" w:after="100" w:afterAutospacing="1"/>
      <w:jc w:val="center"/>
      <w:textAlignment w:val="center"/>
    </w:pPr>
    <w:rPr>
      <w:sz w:val="24"/>
      <w:szCs w:val="24"/>
    </w:rPr>
  </w:style>
  <w:style w:type="paragraph" w:customStyle="1" w:styleId="xl526">
    <w:name w:val="xl526"/>
    <w:basedOn w:val="a6"/>
    <w:uiPriority w:val="99"/>
    <w:qFormat/>
    <w:rsid w:val="00033A7E"/>
    <w:pPr>
      <w:spacing w:before="100" w:beforeAutospacing="1" w:after="100" w:afterAutospacing="1"/>
      <w:textAlignment w:val="center"/>
    </w:pPr>
    <w:rPr>
      <w:sz w:val="24"/>
      <w:szCs w:val="24"/>
    </w:rPr>
  </w:style>
  <w:style w:type="paragraph" w:customStyle="1" w:styleId="xl527">
    <w:name w:val="xl527"/>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28">
    <w:name w:val="xl528"/>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529">
    <w:name w:val="xl529"/>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sz w:val="24"/>
      <w:szCs w:val="24"/>
    </w:rPr>
  </w:style>
  <w:style w:type="paragraph" w:customStyle="1" w:styleId="xl530">
    <w:name w:val="xl530"/>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31">
    <w:name w:val="xl531"/>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4"/>
      <w:szCs w:val="24"/>
    </w:rPr>
  </w:style>
  <w:style w:type="paragraph" w:customStyle="1" w:styleId="xl532">
    <w:name w:val="xl532"/>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533">
    <w:name w:val="xl533"/>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534">
    <w:name w:val="xl534"/>
    <w:basedOn w:val="a6"/>
    <w:uiPriority w:val="99"/>
    <w:qFormat/>
    <w:rsid w:val="00033A7E"/>
    <w:pPr>
      <w:spacing w:before="100" w:beforeAutospacing="1" w:after="100" w:afterAutospacing="1"/>
      <w:textAlignment w:val="center"/>
    </w:pPr>
    <w:rPr>
      <w:b/>
      <w:bCs/>
      <w:color w:val="FF0000"/>
      <w:sz w:val="24"/>
      <w:szCs w:val="24"/>
    </w:rPr>
  </w:style>
  <w:style w:type="paragraph" w:customStyle="1" w:styleId="xl535">
    <w:name w:val="xl535"/>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36">
    <w:name w:val="xl536"/>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37">
    <w:name w:val="xl537"/>
    <w:basedOn w:val="a6"/>
    <w:uiPriority w:val="99"/>
    <w:qFormat/>
    <w:rsid w:val="00033A7E"/>
    <w:pPr>
      <w:spacing w:before="100" w:beforeAutospacing="1" w:after="100" w:afterAutospacing="1"/>
      <w:textAlignment w:val="center"/>
    </w:pPr>
    <w:rPr>
      <w:color w:val="FF0000"/>
      <w:sz w:val="24"/>
      <w:szCs w:val="24"/>
    </w:rPr>
  </w:style>
  <w:style w:type="paragraph" w:customStyle="1" w:styleId="xl538">
    <w:name w:val="xl538"/>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4"/>
      <w:szCs w:val="24"/>
    </w:rPr>
  </w:style>
  <w:style w:type="paragraph" w:customStyle="1" w:styleId="xl539">
    <w:name w:val="xl539"/>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color w:val="FF0000"/>
      <w:sz w:val="24"/>
      <w:szCs w:val="24"/>
    </w:rPr>
  </w:style>
  <w:style w:type="paragraph" w:customStyle="1" w:styleId="xl540">
    <w:name w:val="xl540"/>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4"/>
      <w:szCs w:val="24"/>
    </w:rPr>
  </w:style>
  <w:style w:type="paragraph" w:customStyle="1" w:styleId="xl541">
    <w:name w:val="xl541"/>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42">
    <w:name w:val="xl542"/>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43">
    <w:name w:val="xl543"/>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color w:val="FF0000"/>
      <w:sz w:val="24"/>
      <w:szCs w:val="24"/>
    </w:rPr>
  </w:style>
  <w:style w:type="paragraph" w:customStyle="1" w:styleId="xl544">
    <w:name w:val="xl544"/>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545">
    <w:name w:val="xl545"/>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46">
    <w:name w:val="xl546"/>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47">
    <w:name w:val="xl547"/>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548">
    <w:name w:val="xl548"/>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49">
    <w:name w:val="xl549"/>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50">
    <w:name w:val="xl550"/>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51">
    <w:name w:val="xl551"/>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552">
    <w:name w:val="xl552"/>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4"/>
      <w:szCs w:val="24"/>
    </w:rPr>
  </w:style>
  <w:style w:type="paragraph" w:customStyle="1" w:styleId="xl553">
    <w:name w:val="xl553"/>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24"/>
      <w:szCs w:val="24"/>
    </w:rPr>
  </w:style>
  <w:style w:type="paragraph" w:customStyle="1" w:styleId="xl554">
    <w:name w:val="xl554"/>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555">
    <w:name w:val="xl555"/>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24"/>
      <w:szCs w:val="24"/>
    </w:rPr>
  </w:style>
  <w:style w:type="paragraph" w:customStyle="1" w:styleId="xl556">
    <w:name w:val="xl556"/>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557">
    <w:name w:val="xl557"/>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558">
    <w:name w:val="xl558"/>
    <w:basedOn w:val="a6"/>
    <w:uiPriority w:val="99"/>
    <w:qFormat/>
    <w:rsid w:val="00033A7E"/>
    <w:pPr>
      <w:shd w:val="clear" w:color="000000" w:fill="FFFFFF"/>
      <w:spacing w:before="100" w:beforeAutospacing="1" w:after="100" w:afterAutospacing="1"/>
      <w:jc w:val="center"/>
      <w:textAlignment w:val="center"/>
    </w:pPr>
    <w:rPr>
      <w:sz w:val="24"/>
      <w:szCs w:val="24"/>
    </w:rPr>
  </w:style>
  <w:style w:type="paragraph" w:customStyle="1" w:styleId="xl559">
    <w:name w:val="xl559"/>
    <w:basedOn w:val="a6"/>
    <w:uiPriority w:val="99"/>
    <w:qFormat/>
    <w:rsid w:val="00033A7E"/>
    <w:pPr>
      <w:shd w:val="clear" w:color="000000" w:fill="FFFFFF"/>
      <w:spacing w:before="100" w:beforeAutospacing="1" w:after="100" w:afterAutospacing="1"/>
      <w:textAlignment w:val="center"/>
    </w:pPr>
    <w:rPr>
      <w:sz w:val="24"/>
      <w:szCs w:val="24"/>
    </w:rPr>
  </w:style>
  <w:style w:type="paragraph" w:customStyle="1" w:styleId="xl560">
    <w:name w:val="xl560"/>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561">
    <w:name w:val="xl561"/>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FF0000"/>
      <w:sz w:val="24"/>
      <w:szCs w:val="24"/>
    </w:rPr>
  </w:style>
  <w:style w:type="paragraph" w:customStyle="1" w:styleId="xl562">
    <w:name w:val="xl562"/>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563">
    <w:name w:val="xl563"/>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sz w:val="24"/>
      <w:szCs w:val="24"/>
    </w:rPr>
  </w:style>
  <w:style w:type="paragraph" w:customStyle="1" w:styleId="xl564">
    <w:name w:val="xl564"/>
    <w:basedOn w:val="a6"/>
    <w:uiPriority w:val="99"/>
    <w:qFormat/>
    <w:rsid w:val="00033A7E"/>
    <w:pPr>
      <w:shd w:val="clear" w:color="000000" w:fill="FFC000"/>
      <w:spacing w:before="100" w:beforeAutospacing="1" w:after="100" w:afterAutospacing="1"/>
      <w:jc w:val="center"/>
      <w:textAlignment w:val="center"/>
    </w:pPr>
    <w:rPr>
      <w:sz w:val="24"/>
      <w:szCs w:val="24"/>
    </w:rPr>
  </w:style>
  <w:style w:type="paragraph" w:customStyle="1" w:styleId="xl565">
    <w:name w:val="xl565"/>
    <w:basedOn w:val="a6"/>
    <w:uiPriority w:val="99"/>
    <w:qFormat/>
    <w:rsid w:val="00033A7E"/>
    <w:pPr>
      <w:shd w:val="clear" w:color="000000" w:fill="FFC000"/>
      <w:spacing w:before="100" w:beforeAutospacing="1" w:after="100" w:afterAutospacing="1"/>
      <w:textAlignment w:val="center"/>
    </w:pPr>
    <w:rPr>
      <w:sz w:val="24"/>
      <w:szCs w:val="24"/>
    </w:rPr>
  </w:style>
  <w:style w:type="paragraph" w:customStyle="1" w:styleId="xl566">
    <w:name w:val="xl566"/>
    <w:basedOn w:val="a6"/>
    <w:uiPriority w:val="99"/>
    <w:qFormat/>
    <w:rsid w:val="00033A7E"/>
    <w:pPr>
      <w:shd w:val="clear" w:color="000000" w:fill="FFC000"/>
      <w:spacing w:before="100" w:beforeAutospacing="1" w:after="100" w:afterAutospacing="1"/>
      <w:jc w:val="center"/>
      <w:textAlignment w:val="center"/>
    </w:pPr>
    <w:rPr>
      <w:sz w:val="24"/>
      <w:szCs w:val="24"/>
    </w:rPr>
  </w:style>
  <w:style w:type="paragraph" w:customStyle="1" w:styleId="xl567">
    <w:name w:val="xl567"/>
    <w:basedOn w:val="a6"/>
    <w:uiPriority w:val="99"/>
    <w:qFormat/>
    <w:rsid w:val="00033A7E"/>
    <w:pPr>
      <w:shd w:val="clear" w:color="000000" w:fill="FFC000"/>
      <w:spacing w:before="100" w:beforeAutospacing="1" w:after="100" w:afterAutospacing="1"/>
      <w:jc w:val="center"/>
      <w:textAlignment w:val="center"/>
    </w:pPr>
    <w:rPr>
      <w:sz w:val="24"/>
      <w:szCs w:val="24"/>
    </w:rPr>
  </w:style>
  <w:style w:type="paragraph" w:customStyle="1" w:styleId="xl568">
    <w:name w:val="xl568"/>
    <w:basedOn w:val="a6"/>
    <w:uiPriority w:val="99"/>
    <w:qFormat/>
    <w:rsid w:val="00033A7E"/>
    <w:pPr>
      <w:shd w:val="clear" w:color="000000" w:fill="FFC000"/>
      <w:spacing w:before="100" w:beforeAutospacing="1" w:after="100" w:afterAutospacing="1"/>
      <w:textAlignment w:val="center"/>
    </w:pPr>
    <w:rPr>
      <w:sz w:val="24"/>
      <w:szCs w:val="24"/>
    </w:rPr>
  </w:style>
  <w:style w:type="paragraph" w:customStyle="1" w:styleId="xl569">
    <w:name w:val="xl569"/>
    <w:basedOn w:val="a6"/>
    <w:uiPriority w:val="99"/>
    <w:qFormat/>
    <w:rsid w:val="00033A7E"/>
    <w:pPr>
      <w:shd w:val="clear" w:color="000000" w:fill="FFC000"/>
      <w:spacing w:before="100" w:beforeAutospacing="1" w:after="100" w:afterAutospacing="1"/>
      <w:textAlignment w:val="center"/>
    </w:pPr>
    <w:rPr>
      <w:sz w:val="24"/>
      <w:szCs w:val="24"/>
    </w:rPr>
  </w:style>
  <w:style w:type="paragraph" w:customStyle="1" w:styleId="xl570">
    <w:name w:val="xl570"/>
    <w:basedOn w:val="a6"/>
    <w:uiPriority w:val="99"/>
    <w:qFormat/>
    <w:rsid w:val="00033A7E"/>
    <w:pPr>
      <w:shd w:val="clear" w:color="000000" w:fill="FFC000"/>
      <w:spacing w:before="100" w:beforeAutospacing="1" w:after="100" w:afterAutospacing="1"/>
      <w:jc w:val="center"/>
      <w:textAlignment w:val="center"/>
    </w:pPr>
    <w:rPr>
      <w:b/>
      <w:bCs/>
      <w:sz w:val="24"/>
      <w:szCs w:val="24"/>
    </w:rPr>
  </w:style>
  <w:style w:type="paragraph" w:customStyle="1" w:styleId="xl571">
    <w:name w:val="xl571"/>
    <w:basedOn w:val="a6"/>
    <w:uiPriority w:val="99"/>
    <w:qFormat/>
    <w:rsid w:val="00033A7E"/>
    <w:pPr>
      <w:shd w:val="clear" w:color="000000" w:fill="FFC000"/>
      <w:spacing w:before="100" w:beforeAutospacing="1" w:after="100" w:afterAutospacing="1"/>
      <w:textAlignment w:val="center"/>
    </w:pPr>
    <w:rPr>
      <w:b/>
      <w:bCs/>
      <w:sz w:val="24"/>
      <w:szCs w:val="24"/>
    </w:rPr>
  </w:style>
  <w:style w:type="paragraph" w:customStyle="1" w:styleId="xl572">
    <w:name w:val="xl572"/>
    <w:basedOn w:val="a6"/>
    <w:uiPriority w:val="99"/>
    <w:qFormat/>
    <w:rsid w:val="00033A7E"/>
    <w:pPr>
      <w:shd w:val="clear" w:color="000000" w:fill="FFC000"/>
      <w:spacing w:before="100" w:beforeAutospacing="1" w:after="100" w:afterAutospacing="1"/>
      <w:jc w:val="center"/>
      <w:textAlignment w:val="center"/>
    </w:pPr>
    <w:rPr>
      <w:b/>
      <w:bCs/>
      <w:sz w:val="24"/>
      <w:szCs w:val="24"/>
    </w:rPr>
  </w:style>
  <w:style w:type="paragraph" w:customStyle="1" w:styleId="xl573">
    <w:name w:val="xl573"/>
    <w:basedOn w:val="a6"/>
    <w:uiPriority w:val="99"/>
    <w:qFormat/>
    <w:rsid w:val="00033A7E"/>
    <w:pPr>
      <w:shd w:val="clear" w:color="000000" w:fill="FFC000"/>
      <w:spacing w:before="100" w:beforeAutospacing="1" w:after="100" w:afterAutospacing="1"/>
      <w:jc w:val="center"/>
      <w:textAlignment w:val="center"/>
    </w:pPr>
    <w:rPr>
      <w:b/>
      <w:bCs/>
      <w:sz w:val="24"/>
      <w:szCs w:val="24"/>
    </w:rPr>
  </w:style>
  <w:style w:type="paragraph" w:customStyle="1" w:styleId="xl574">
    <w:name w:val="xl574"/>
    <w:basedOn w:val="a6"/>
    <w:uiPriority w:val="99"/>
    <w:qFormat/>
    <w:rsid w:val="00033A7E"/>
    <w:pPr>
      <w:shd w:val="clear" w:color="000000" w:fill="FFC000"/>
      <w:spacing w:before="100" w:beforeAutospacing="1" w:after="100" w:afterAutospacing="1"/>
      <w:textAlignment w:val="center"/>
    </w:pPr>
    <w:rPr>
      <w:b/>
      <w:bCs/>
      <w:sz w:val="24"/>
      <w:szCs w:val="24"/>
    </w:rPr>
  </w:style>
  <w:style w:type="paragraph" w:customStyle="1" w:styleId="xl575">
    <w:name w:val="xl575"/>
    <w:basedOn w:val="a6"/>
    <w:uiPriority w:val="99"/>
    <w:qFormat/>
    <w:rsid w:val="00033A7E"/>
    <w:pPr>
      <w:shd w:val="clear" w:color="000000" w:fill="FFC000"/>
      <w:spacing w:before="100" w:beforeAutospacing="1" w:after="100" w:afterAutospacing="1"/>
      <w:textAlignment w:val="center"/>
    </w:pPr>
    <w:rPr>
      <w:b/>
      <w:bCs/>
      <w:sz w:val="24"/>
      <w:szCs w:val="24"/>
    </w:rPr>
  </w:style>
  <w:style w:type="paragraph" w:customStyle="1" w:styleId="xl576">
    <w:name w:val="xl576"/>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b/>
      <w:bCs/>
      <w:sz w:val="24"/>
      <w:szCs w:val="24"/>
    </w:rPr>
  </w:style>
  <w:style w:type="paragraph" w:customStyle="1" w:styleId="xl577">
    <w:name w:val="xl577"/>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78">
    <w:name w:val="xl578"/>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579">
    <w:name w:val="xl579"/>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80">
    <w:name w:val="xl580"/>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81">
    <w:name w:val="xl581"/>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82">
    <w:name w:val="xl582"/>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3">
    <w:name w:val="xl583"/>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4">
    <w:name w:val="xl584"/>
    <w:basedOn w:val="a6"/>
    <w:uiPriority w:val="99"/>
    <w:qFormat/>
    <w:rsid w:val="00033A7E"/>
    <w:pPr>
      <w:shd w:val="clear" w:color="000000" w:fill="FFFFFF"/>
      <w:spacing w:before="100" w:beforeAutospacing="1" w:after="100" w:afterAutospacing="1"/>
      <w:textAlignment w:val="center"/>
    </w:pPr>
    <w:rPr>
      <w:b/>
      <w:bCs/>
      <w:sz w:val="24"/>
      <w:szCs w:val="24"/>
    </w:rPr>
  </w:style>
  <w:style w:type="paragraph" w:customStyle="1" w:styleId="xl585">
    <w:name w:val="xl585"/>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6">
    <w:name w:val="xl586"/>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4"/>
      <w:szCs w:val="24"/>
    </w:rPr>
  </w:style>
  <w:style w:type="paragraph" w:customStyle="1" w:styleId="xl587">
    <w:name w:val="xl587"/>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588">
    <w:name w:val="xl588"/>
    <w:basedOn w:val="a6"/>
    <w:uiPriority w:val="99"/>
    <w:qFormat/>
    <w:rsid w:val="00033A7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9">
    <w:name w:val="xl589"/>
    <w:basedOn w:val="a6"/>
    <w:uiPriority w:val="99"/>
    <w:qFormat/>
    <w:rsid w:val="00033A7E"/>
    <w:pPr>
      <w:pBdr>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0">
    <w:name w:val="xl590"/>
    <w:basedOn w:val="a6"/>
    <w:uiPriority w:val="99"/>
    <w:qFormat/>
    <w:rsid w:val="00033A7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1">
    <w:name w:val="xl591"/>
    <w:basedOn w:val="a6"/>
    <w:uiPriority w:val="99"/>
    <w:qFormat/>
    <w:rsid w:val="00033A7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92">
    <w:name w:val="xl592"/>
    <w:basedOn w:val="a6"/>
    <w:uiPriority w:val="99"/>
    <w:qFormat/>
    <w:rsid w:val="00033A7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93">
    <w:name w:val="xl593"/>
    <w:basedOn w:val="a6"/>
    <w:uiPriority w:val="99"/>
    <w:qFormat/>
    <w:rsid w:val="00033A7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94">
    <w:name w:val="xl594"/>
    <w:basedOn w:val="a6"/>
    <w:uiPriority w:val="99"/>
    <w:qFormat/>
    <w:rsid w:val="00033A7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95">
    <w:name w:val="xl595"/>
    <w:basedOn w:val="a6"/>
    <w:uiPriority w:val="99"/>
    <w:qFormat/>
    <w:rsid w:val="00033A7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6">
    <w:name w:val="xl596"/>
    <w:basedOn w:val="a6"/>
    <w:uiPriority w:val="99"/>
    <w:qFormat/>
    <w:rsid w:val="00033A7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7">
    <w:name w:val="xl597"/>
    <w:basedOn w:val="a6"/>
    <w:uiPriority w:val="99"/>
    <w:qFormat/>
    <w:rsid w:val="00033A7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98">
    <w:name w:val="xl598"/>
    <w:basedOn w:val="a6"/>
    <w:uiPriority w:val="99"/>
    <w:qFormat/>
    <w:rsid w:val="00033A7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rvps4">
    <w:name w:val="rvps4"/>
    <w:basedOn w:val="a6"/>
    <w:uiPriority w:val="99"/>
    <w:qFormat/>
    <w:rsid w:val="00033A7E"/>
    <w:pPr>
      <w:spacing w:before="100" w:beforeAutospacing="1" w:after="100" w:afterAutospacing="1"/>
    </w:pPr>
    <w:rPr>
      <w:sz w:val="24"/>
      <w:szCs w:val="24"/>
    </w:rPr>
  </w:style>
  <w:style w:type="character" w:customStyle="1" w:styleId="rvts6">
    <w:name w:val="rvts6"/>
    <w:basedOn w:val="a8"/>
    <w:rsid w:val="00033A7E"/>
  </w:style>
  <w:style w:type="numbering" w:styleId="afffff8">
    <w:name w:val="Outline List 3"/>
    <w:basedOn w:val="aa"/>
    <w:rsid w:val="00033A7E"/>
  </w:style>
  <w:style w:type="character" w:customStyle="1" w:styleId="afffff9">
    <w:name w:val="Цветовое выделение"/>
    <w:uiPriority w:val="99"/>
    <w:rsid w:val="00033A7E"/>
    <w:rPr>
      <w:b/>
      <w:bCs/>
      <w:color w:val="000080"/>
    </w:rPr>
  </w:style>
  <w:style w:type="paragraph" w:customStyle="1" w:styleId="Style13">
    <w:name w:val="Style13"/>
    <w:basedOn w:val="a6"/>
    <w:qFormat/>
    <w:rsid w:val="00033A7E"/>
    <w:pPr>
      <w:widowControl w:val="0"/>
      <w:autoSpaceDE w:val="0"/>
      <w:autoSpaceDN w:val="0"/>
      <w:adjustRightInd w:val="0"/>
    </w:pPr>
    <w:rPr>
      <w:sz w:val="24"/>
      <w:szCs w:val="24"/>
    </w:rPr>
  </w:style>
  <w:style w:type="character" w:customStyle="1" w:styleId="FontStyle89">
    <w:name w:val="Font Style89"/>
    <w:uiPriority w:val="99"/>
    <w:rsid w:val="00033A7E"/>
    <w:rPr>
      <w:rFonts w:ascii="Times New Roman" w:hAnsi="Times New Roman" w:cs="Times New Roman"/>
      <w:sz w:val="22"/>
      <w:szCs w:val="22"/>
    </w:rPr>
  </w:style>
  <w:style w:type="character" w:styleId="HTML3">
    <w:name w:val="HTML Definition"/>
    <w:basedOn w:val="a8"/>
    <w:unhideWhenUsed/>
    <w:rsid w:val="00033A7E"/>
    <w:rPr>
      <w:i/>
      <w:iCs/>
    </w:rPr>
  </w:style>
  <w:style w:type="paragraph" w:customStyle="1" w:styleId="afffffa">
    <w:name w:val="Абзац"/>
    <w:basedOn w:val="35"/>
    <w:link w:val="afffffb"/>
    <w:qFormat/>
    <w:rsid w:val="00354A3E"/>
    <w:pPr>
      <w:spacing w:line="340" w:lineRule="exact"/>
      <w:ind w:right="0" w:firstLine="567"/>
    </w:pPr>
    <w:rPr>
      <w:sz w:val="26"/>
    </w:rPr>
  </w:style>
  <w:style w:type="character" w:customStyle="1" w:styleId="afffffb">
    <w:name w:val="Абзац Знак"/>
    <w:link w:val="afffffa"/>
    <w:rsid w:val="00354A3E"/>
    <w:rPr>
      <w:sz w:val="26"/>
    </w:rPr>
  </w:style>
  <w:style w:type="paragraph" w:customStyle="1" w:styleId="250">
    <w:name w:val="Основной текст 25"/>
    <w:basedOn w:val="a6"/>
    <w:uiPriority w:val="99"/>
    <w:qFormat/>
    <w:rsid w:val="001670F3"/>
    <w:pPr>
      <w:spacing w:before="120" w:line="320" w:lineRule="exact"/>
      <w:ind w:firstLine="709"/>
      <w:jc w:val="both"/>
    </w:pPr>
    <w:rPr>
      <w:sz w:val="24"/>
    </w:rPr>
  </w:style>
  <w:style w:type="paragraph" w:customStyle="1" w:styleId="3b">
    <w:name w:val="Знак Знак Знак3"/>
    <w:basedOn w:val="a6"/>
    <w:uiPriority w:val="99"/>
    <w:qFormat/>
    <w:rsid w:val="001670F3"/>
    <w:rPr>
      <w:rFonts w:ascii="Verdana" w:hAnsi="Verdana" w:cs="Verdana"/>
      <w:lang w:val="en-US" w:eastAsia="en-US"/>
    </w:rPr>
  </w:style>
  <w:style w:type="paragraph" w:customStyle="1" w:styleId="xl63">
    <w:name w:val="xl63"/>
    <w:basedOn w:val="a6"/>
    <w:qFormat/>
    <w:rsid w:val="00B90F51"/>
    <w:pPr>
      <w:spacing w:before="100" w:beforeAutospacing="1" w:after="100" w:afterAutospacing="1"/>
      <w:jc w:val="center"/>
      <w:textAlignment w:val="center"/>
    </w:pPr>
    <w:rPr>
      <w:b/>
      <w:bCs/>
      <w:sz w:val="24"/>
      <w:szCs w:val="24"/>
    </w:rPr>
  </w:style>
  <w:style w:type="paragraph" w:customStyle="1" w:styleId="xl64">
    <w:name w:val="xl64"/>
    <w:basedOn w:val="a6"/>
    <w:qFormat/>
    <w:rsid w:val="00B90F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92">
    <w:name w:val="Обычный9"/>
    <w:uiPriority w:val="99"/>
    <w:qFormat/>
    <w:rsid w:val="00AB6A4A"/>
    <w:pPr>
      <w:widowControl w:val="0"/>
      <w:snapToGrid w:val="0"/>
      <w:spacing w:line="300" w:lineRule="auto"/>
      <w:ind w:left="40" w:right="1000"/>
      <w:jc w:val="both"/>
    </w:pPr>
    <w:rPr>
      <w:sz w:val="24"/>
    </w:rPr>
  </w:style>
  <w:style w:type="paragraph" w:customStyle="1" w:styleId="My1">
    <w:name w:val="MyСтиль1 Знак Знак Знак Знак Знак Знак"/>
    <w:basedOn w:val="a6"/>
    <w:uiPriority w:val="99"/>
    <w:qFormat/>
    <w:rsid w:val="00AB6A4A"/>
    <w:pPr>
      <w:jc w:val="center"/>
    </w:pPr>
    <w:rPr>
      <w:sz w:val="24"/>
      <w:szCs w:val="24"/>
      <w:lang w:val="en-US"/>
    </w:rPr>
  </w:style>
  <w:style w:type="paragraph" w:customStyle="1" w:styleId="afffffc">
    <w:name w:val="Содержимое таблицы"/>
    <w:basedOn w:val="a6"/>
    <w:qFormat/>
    <w:rsid w:val="004971F7"/>
    <w:pPr>
      <w:suppressLineNumbers/>
    </w:pPr>
    <w:rPr>
      <w:sz w:val="24"/>
      <w:szCs w:val="24"/>
      <w:lang w:eastAsia="ar-SA"/>
    </w:rPr>
  </w:style>
  <w:style w:type="character" w:customStyle="1" w:styleId="afffff0">
    <w:name w:val="Без интервала Знак"/>
    <w:link w:val="afffff"/>
    <w:uiPriority w:val="1"/>
    <w:locked/>
    <w:rsid w:val="005C565D"/>
    <w:rPr>
      <w:rFonts w:ascii="Calibri" w:eastAsia="Calibri" w:hAnsi="Calibri"/>
      <w:sz w:val="22"/>
      <w:szCs w:val="22"/>
      <w:lang w:eastAsia="en-US"/>
    </w:rPr>
  </w:style>
  <w:style w:type="paragraph" w:customStyle="1" w:styleId="font9">
    <w:name w:val="font9"/>
    <w:basedOn w:val="a6"/>
    <w:qFormat/>
    <w:rsid w:val="0096071E"/>
    <w:pPr>
      <w:spacing w:before="100" w:beforeAutospacing="1" w:after="100" w:afterAutospacing="1"/>
    </w:pPr>
    <w:rPr>
      <w:color w:val="000000"/>
      <w:sz w:val="24"/>
      <w:szCs w:val="24"/>
    </w:rPr>
  </w:style>
  <w:style w:type="paragraph" w:customStyle="1" w:styleId="font10">
    <w:name w:val="font10"/>
    <w:basedOn w:val="a6"/>
    <w:qFormat/>
    <w:rsid w:val="0096071E"/>
    <w:pPr>
      <w:spacing w:before="100" w:beforeAutospacing="1" w:after="100" w:afterAutospacing="1"/>
    </w:pPr>
    <w:rPr>
      <w:b/>
      <w:bCs/>
      <w:color w:val="000000"/>
      <w:sz w:val="24"/>
      <w:szCs w:val="24"/>
    </w:rPr>
  </w:style>
  <w:style w:type="paragraph" w:customStyle="1" w:styleId="font11">
    <w:name w:val="font11"/>
    <w:basedOn w:val="a6"/>
    <w:uiPriority w:val="99"/>
    <w:qFormat/>
    <w:rsid w:val="0096071E"/>
    <w:pPr>
      <w:spacing w:before="100" w:beforeAutospacing="1" w:after="100" w:afterAutospacing="1"/>
    </w:pPr>
    <w:rPr>
      <w:color w:val="000000"/>
      <w:sz w:val="24"/>
      <w:szCs w:val="24"/>
    </w:rPr>
  </w:style>
  <w:style w:type="paragraph" w:customStyle="1" w:styleId="font12">
    <w:name w:val="font12"/>
    <w:basedOn w:val="a6"/>
    <w:uiPriority w:val="99"/>
    <w:qFormat/>
    <w:rsid w:val="0096071E"/>
    <w:pPr>
      <w:spacing w:before="100" w:beforeAutospacing="1" w:after="100" w:afterAutospacing="1"/>
    </w:pPr>
    <w:rPr>
      <w:b/>
      <w:bCs/>
      <w:color w:val="000000"/>
      <w:sz w:val="24"/>
      <w:szCs w:val="24"/>
    </w:rPr>
  </w:style>
  <w:style w:type="paragraph" w:customStyle="1" w:styleId="font13">
    <w:name w:val="font13"/>
    <w:basedOn w:val="a6"/>
    <w:uiPriority w:val="99"/>
    <w:qFormat/>
    <w:rsid w:val="0096071E"/>
    <w:pPr>
      <w:spacing w:before="100" w:beforeAutospacing="1" w:after="100" w:afterAutospacing="1"/>
    </w:pPr>
    <w:rPr>
      <w:color w:val="000000"/>
    </w:rPr>
  </w:style>
  <w:style w:type="paragraph" w:customStyle="1" w:styleId="font14">
    <w:name w:val="font14"/>
    <w:basedOn w:val="a6"/>
    <w:uiPriority w:val="99"/>
    <w:qFormat/>
    <w:rsid w:val="0096071E"/>
    <w:pPr>
      <w:spacing w:before="100" w:beforeAutospacing="1" w:after="100" w:afterAutospacing="1"/>
    </w:pPr>
    <w:rPr>
      <w:color w:val="000000"/>
    </w:rPr>
  </w:style>
  <w:style w:type="paragraph" w:customStyle="1" w:styleId="260">
    <w:name w:val="Основной текст 26"/>
    <w:basedOn w:val="a6"/>
    <w:uiPriority w:val="99"/>
    <w:qFormat/>
    <w:rsid w:val="008A5895"/>
    <w:pPr>
      <w:spacing w:before="120" w:line="320" w:lineRule="exact"/>
      <w:ind w:firstLine="709"/>
      <w:jc w:val="both"/>
    </w:pPr>
    <w:rPr>
      <w:sz w:val="24"/>
    </w:rPr>
  </w:style>
  <w:style w:type="character" w:styleId="afffffd">
    <w:name w:val="line number"/>
    <w:uiPriority w:val="99"/>
    <w:unhideWhenUsed/>
    <w:rsid w:val="008A5895"/>
  </w:style>
  <w:style w:type="paragraph" w:customStyle="1" w:styleId="Textbody">
    <w:name w:val="Text body"/>
    <w:basedOn w:val="a6"/>
    <w:uiPriority w:val="99"/>
    <w:qFormat/>
    <w:rsid w:val="008A5895"/>
    <w:pPr>
      <w:widowControl w:val="0"/>
      <w:suppressAutoHyphens/>
      <w:autoSpaceDN w:val="0"/>
      <w:spacing w:after="120"/>
      <w:textAlignment w:val="baseline"/>
    </w:pPr>
    <w:rPr>
      <w:rFonts w:eastAsia="Lucida Sans Unicode" w:cs="Tahoma"/>
      <w:kern w:val="3"/>
      <w:sz w:val="24"/>
      <w:szCs w:val="24"/>
    </w:rPr>
  </w:style>
  <w:style w:type="paragraph" w:customStyle="1" w:styleId="Standard">
    <w:name w:val="Standard"/>
    <w:uiPriority w:val="99"/>
    <w:qFormat/>
    <w:rsid w:val="008A5895"/>
    <w:pPr>
      <w:widowControl w:val="0"/>
      <w:suppressAutoHyphens/>
      <w:autoSpaceDN w:val="0"/>
      <w:textAlignment w:val="baseline"/>
    </w:pPr>
    <w:rPr>
      <w:rFonts w:eastAsia="Lucida Sans Unicode" w:cs="Tahoma"/>
      <w:kern w:val="3"/>
      <w:sz w:val="24"/>
      <w:szCs w:val="24"/>
    </w:rPr>
  </w:style>
  <w:style w:type="numbering" w:customStyle="1" w:styleId="WW8Num5">
    <w:name w:val="WW8Num5"/>
    <w:basedOn w:val="aa"/>
    <w:rsid w:val="008A5895"/>
    <w:pPr>
      <w:numPr>
        <w:numId w:val="9"/>
      </w:numPr>
    </w:pPr>
  </w:style>
  <w:style w:type="paragraph" w:customStyle="1" w:styleId="215">
    <w:name w:val="Основной текст с отступом 21"/>
    <w:basedOn w:val="Standard"/>
    <w:qFormat/>
    <w:rsid w:val="008A5895"/>
    <w:pPr>
      <w:spacing w:line="360" w:lineRule="auto"/>
      <w:ind w:firstLine="900"/>
      <w:jc w:val="center"/>
    </w:pPr>
    <w:rPr>
      <w:b/>
      <w:bCs/>
      <w:sz w:val="32"/>
    </w:rPr>
  </w:style>
  <w:style w:type="paragraph" w:customStyle="1" w:styleId="53">
    <w:name w:val="Знак5 Знак Знак Знак"/>
    <w:basedOn w:val="a6"/>
    <w:uiPriority w:val="99"/>
    <w:qFormat/>
    <w:rsid w:val="008A5895"/>
    <w:pPr>
      <w:spacing w:after="160" w:line="240" w:lineRule="exact"/>
    </w:pPr>
    <w:rPr>
      <w:rFonts w:ascii="Verdana" w:hAnsi="Verdana"/>
      <w:lang w:val="en-US" w:eastAsia="en-US"/>
    </w:rPr>
  </w:style>
  <w:style w:type="character" w:customStyle="1" w:styleId="Bodytext">
    <w:name w:val="Body text_"/>
    <w:basedOn w:val="a8"/>
    <w:link w:val="93"/>
    <w:rsid w:val="00A80FCD"/>
    <w:rPr>
      <w:shd w:val="clear" w:color="auto" w:fill="FFFFFF"/>
    </w:rPr>
  </w:style>
  <w:style w:type="paragraph" w:customStyle="1" w:styleId="93">
    <w:name w:val="Основной текст9"/>
    <w:basedOn w:val="a6"/>
    <w:link w:val="Bodytext"/>
    <w:qFormat/>
    <w:rsid w:val="00A80FCD"/>
    <w:pPr>
      <w:widowControl w:val="0"/>
      <w:shd w:val="clear" w:color="auto" w:fill="FFFFFF"/>
      <w:spacing w:line="446" w:lineRule="exact"/>
      <w:jc w:val="center"/>
    </w:pPr>
  </w:style>
  <w:style w:type="paragraph" w:customStyle="1" w:styleId="2110">
    <w:name w:val="Основной текст 211"/>
    <w:aliases w:val="Îñíîâíîé òåêñò 11,Iniiaiie oaeno 11"/>
    <w:basedOn w:val="a6"/>
    <w:qFormat/>
    <w:rsid w:val="00CD6ED1"/>
    <w:pPr>
      <w:overflowPunct w:val="0"/>
      <w:autoSpaceDE w:val="0"/>
      <w:autoSpaceDN w:val="0"/>
      <w:adjustRightInd w:val="0"/>
      <w:spacing w:line="320" w:lineRule="exact"/>
      <w:ind w:firstLine="720"/>
      <w:jc w:val="both"/>
      <w:textAlignment w:val="baseline"/>
    </w:pPr>
    <w:rPr>
      <w:rFonts w:ascii="Times New Roman CYR" w:hAnsi="Times New Roman CYR"/>
      <w:sz w:val="28"/>
    </w:rPr>
  </w:style>
  <w:style w:type="paragraph" w:customStyle="1" w:styleId="313">
    <w:name w:val="Обычный31"/>
    <w:qFormat/>
    <w:rsid w:val="00CD6ED1"/>
    <w:pPr>
      <w:spacing w:before="100" w:after="100"/>
    </w:pPr>
    <w:rPr>
      <w:snapToGrid w:val="0"/>
      <w:sz w:val="24"/>
    </w:rPr>
  </w:style>
  <w:style w:type="paragraph" w:customStyle="1" w:styleId="2f1">
    <w:name w:val="Знак Знак Знак2"/>
    <w:basedOn w:val="a6"/>
    <w:qFormat/>
    <w:rsid w:val="00CD6ED1"/>
    <w:rPr>
      <w:rFonts w:ascii="Verdana" w:hAnsi="Verdana" w:cs="Verdana"/>
      <w:lang w:val="en-US" w:eastAsia="en-US"/>
    </w:rPr>
  </w:style>
  <w:style w:type="paragraph" w:customStyle="1" w:styleId="1f7">
    <w:name w:val="Знак Знак Знак1"/>
    <w:basedOn w:val="a6"/>
    <w:qFormat/>
    <w:rsid w:val="00CD6ED1"/>
    <w:rPr>
      <w:rFonts w:ascii="Verdana" w:hAnsi="Verdana" w:cs="Verdana"/>
      <w:lang w:val="en-US" w:eastAsia="en-US"/>
    </w:rPr>
  </w:style>
  <w:style w:type="paragraph" w:customStyle="1" w:styleId="xl3525">
    <w:name w:val="xl3525"/>
    <w:basedOn w:val="a6"/>
    <w:uiPriority w:val="99"/>
    <w:qFormat/>
    <w:rsid w:val="00CD6ED1"/>
    <w:pPr>
      <w:shd w:val="clear" w:color="000000" w:fill="FFFFFF"/>
      <w:spacing w:before="100" w:beforeAutospacing="1" w:after="100" w:afterAutospacing="1"/>
      <w:jc w:val="center"/>
      <w:textAlignment w:val="center"/>
    </w:pPr>
    <w:rPr>
      <w:sz w:val="24"/>
      <w:szCs w:val="24"/>
    </w:rPr>
  </w:style>
  <w:style w:type="paragraph" w:customStyle="1" w:styleId="xl3526">
    <w:name w:val="xl3526"/>
    <w:basedOn w:val="a6"/>
    <w:uiPriority w:val="99"/>
    <w:qFormat/>
    <w:rsid w:val="00CD6ED1"/>
    <w:pPr>
      <w:spacing w:before="100" w:beforeAutospacing="1" w:after="100" w:afterAutospacing="1"/>
      <w:jc w:val="center"/>
      <w:textAlignment w:val="center"/>
    </w:pPr>
    <w:rPr>
      <w:sz w:val="24"/>
      <w:szCs w:val="24"/>
    </w:rPr>
  </w:style>
  <w:style w:type="paragraph" w:customStyle="1" w:styleId="xl3527">
    <w:name w:val="xl3527"/>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28">
    <w:name w:val="xl3528"/>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29">
    <w:name w:val="xl3529"/>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30">
    <w:name w:val="xl3530"/>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31">
    <w:name w:val="xl3531"/>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3532">
    <w:name w:val="xl3532"/>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33">
    <w:name w:val="xl3533"/>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34">
    <w:name w:val="xl3534"/>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35">
    <w:name w:val="xl3535"/>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color w:val="FF0000"/>
      <w:sz w:val="24"/>
      <w:szCs w:val="24"/>
    </w:rPr>
  </w:style>
  <w:style w:type="paragraph" w:customStyle="1" w:styleId="xl3536">
    <w:name w:val="xl3536"/>
    <w:basedOn w:val="a6"/>
    <w:uiPriority w:val="99"/>
    <w:qFormat/>
    <w:rsid w:val="00CD6ED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537">
    <w:name w:val="xl3537"/>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538">
    <w:name w:val="xl3538"/>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39">
    <w:name w:val="xl3539"/>
    <w:basedOn w:val="a6"/>
    <w:uiPriority w:val="99"/>
    <w:qFormat/>
    <w:rsid w:val="00CD6ED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40">
    <w:name w:val="xl3540"/>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41">
    <w:name w:val="xl3541"/>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3542">
    <w:name w:val="xl3542"/>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3543">
    <w:name w:val="xl3543"/>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3544">
    <w:name w:val="xl3544"/>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45">
    <w:name w:val="xl3545"/>
    <w:basedOn w:val="a6"/>
    <w:uiPriority w:val="99"/>
    <w:qFormat/>
    <w:rsid w:val="00CD6ED1"/>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46">
    <w:name w:val="xl3546"/>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47">
    <w:name w:val="xl3547"/>
    <w:basedOn w:val="a6"/>
    <w:uiPriority w:val="99"/>
    <w:qFormat/>
    <w:rsid w:val="00CD6ED1"/>
    <w:pPr>
      <w:spacing w:before="100" w:beforeAutospacing="1" w:after="100" w:afterAutospacing="1"/>
    </w:pPr>
    <w:rPr>
      <w:sz w:val="24"/>
      <w:szCs w:val="24"/>
    </w:rPr>
  </w:style>
  <w:style w:type="paragraph" w:customStyle="1" w:styleId="xl3548">
    <w:name w:val="xl3548"/>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549">
    <w:name w:val="xl3549"/>
    <w:basedOn w:val="a6"/>
    <w:uiPriority w:val="99"/>
    <w:qFormat/>
    <w:rsid w:val="00CD6ED1"/>
    <w:pPr>
      <w:spacing w:before="100" w:beforeAutospacing="1" w:after="100" w:afterAutospacing="1"/>
    </w:pPr>
    <w:rPr>
      <w:b/>
      <w:bCs/>
      <w:sz w:val="24"/>
      <w:szCs w:val="24"/>
    </w:rPr>
  </w:style>
  <w:style w:type="paragraph" w:customStyle="1" w:styleId="xl3550">
    <w:name w:val="xl3550"/>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51">
    <w:name w:val="xl3551"/>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b/>
      <w:bCs/>
      <w:sz w:val="24"/>
      <w:szCs w:val="24"/>
    </w:rPr>
  </w:style>
  <w:style w:type="paragraph" w:customStyle="1" w:styleId="xl3552">
    <w:name w:val="xl3552"/>
    <w:basedOn w:val="a6"/>
    <w:uiPriority w:val="99"/>
    <w:qFormat/>
    <w:rsid w:val="00CD6ED1"/>
    <w:pPr>
      <w:shd w:val="clear" w:color="000000" w:fill="C5D9F1"/>
      <w:spacing w:before="100" w:beforeAutospacing="1" w:after="100" w:afterAutospacing="1"/>
    </w:pPr>
    <w:rPr>
      <w:b/>
      <w:bCs/>
      <w:sz w:val="24"/>
      <w:szCs w:val="24"/>
    </w:rPr>
  </w:style>
  <w:style w:type="paragraph" w:customStyle="1" w:styleId="xl3553">
    <w:name w:val="xl3553"/>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554">
    <w:name w:val="xl3554"/>
    <w:basedOn w:val="a6"/>
    <w:uiPriority w:val="99"/>
    <w:qFormat/>
    <w:rsid w:val="00CD6ED1"/>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555">
    <w:name w:val="xl3555"/>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56">
    <w:name w:val="xl3556"/>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3557">
    <w:name w:val="xl3557"/>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24"/>
      <w:szCs w:val="24"/>
    </w:rPr>
  </w:style>
  <w:style w:type="paragraph" w:customStyle="1" w:styleId="xl3558">
    <w:name w:val="xl3558"/>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24"/>
      <w:szCs w:val="24"/>
    </w:rPr>
  </w:style>
  <w:style w:type="paragraph" w:customStyle="1" w:styleId="xl3559">
    <w:name w:val="xl3559"/>
    <w:basedOn w:val="a6"/>
    <w:uiPriority w:val="99"/>
    <w:qFormat/>
    <w:rsid w:val="00CD6ED1"/>
    <w:pPr>
      <w:shd w:val="clear" w:color="000000" w:fill="FDE9D9"/>
      <w:spacing w:before="100" w:beforeAutospacing="1" w:after="100" w:afterAutospacing="1"/>
    </w:pPr>
    <w:rPr>
      <w:b/>
      <w:bCs/>
      <w:sz w:val="24"/>
      <w:szCs w:val="24"/>
    </w:rPr>
  </w:style>
  <w:style w:type="paragraph" w:customStyle="1" w:styleId="xl3560">
    <w:name w:val="xl3560"/>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61">
    <w:name w:val="xl3561"/>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3562">
    <w:name w:val="xl3562"/>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 w:val="24"/>
      <w:szCs w:val="24"/>
    </w:rPr>
  </w:style>
  <w:style w:type="paragraph" w:customStyle="1" w:styleId="xl3563">
    <w:name w:val="xl3563"/>
    <w:basedOn w:val="a6"/>
    <w:uiPriority w:val="99"/>
    <w:qFormat/>
    <w:rsid w:val="00CD6ED1"/>
    <w:pPr>
      <w:shd w:val="clear" w:color="000000" w:fill="FDE9D9"/>
      <w:spacing w:before="100" w:beforeAutospacing="1" w:after="100" w:afterAutospacing="1"/>
    </w:pPr>
    <w:rPr>
      <w:sz w:val="24"/>
      <w:szCs w:val="24"/>
    </w:rPr>
  </w:style>
  <w:style w:type="paragraph" w:customStyle="1" w:styleId="xl3564">
    <w:name w:val="xl3564"/>
    <w:basedOn w:val="a6"/>
    <w:uiPriority w:val="99"/>
    <w:qFormat/>
    <w:rsid w:val="00CD6ED1"/>
    <w:pPr>
      <w:shd w:val="clear" w:color="000000" w:fill="DCE6F1"/>
      <w:spacing w:before="100" w:beforeAutospacing="1" w:after="100" w:afterAutospacing="1"/>
      <w:jc w:val="center"/>
      <w:textAlignment w:val="center"/>
    </w:pPr>
    <w:rPr>
      <w:sz w:val="24"/>
      <w:szCs w:val="24"/>
    </w:rPr>
  </w:style>
  <w:style w:type="paragraph" w:customStyle="1" w:styleId="xl3565">
    <w:name w:val="xl3565"/>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3566">
    <w:name w:val="xl3566"/>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67">
    <w:name w:val="xl3567"/>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 w:val="24"/>
      <w:szCs w:val="24"/>
    </w:rPr>
  </w:style>
  <w:style w:type="paragraph" w:customStyle="1" w:styleId="xl3568">
    <w:name w:val="xl3568"/>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 w:val="24"/>
      <w:szCs w:val="24"/>
    </w:rPr>
  </w:style>
  <w:style w:type="paragraph" w:customStyle="1" w:styleId="xl3569">
    <w:name w:val="xl3569"/>
    <w:basedOn w:val="a6"/>
    <w:uiPriority w:val="99"/>
    <w:qFormat/>
    <w:rsid w:val="00CD6ED1"/>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3570">
    <w:name w:val="xl3570"/>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3571">
    <w:name w:val="xl3571"/>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4"/>
      <w:szCs w:val="24"/>
    </w:rPr>
  </w:style>
  <w:style w:type="paragraph" w:customStyle="1" w:styleId="xl3572">
    <w:name w:val="xl3572"/>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3573">
    <w:name w:val="xl3573"/>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24"/>
      <w:szCs w:val="24"/>
    </w:rPr>
  </w:style>
  <w:style w:type="paragraph" w:customStyle="1" w:styleId="xl3574">
    <w:name w:val="xl3574"/>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3575">
    <w:name w:val="xl3575"/>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576">
    <w:name w:val="xl3576"/>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3577">
    <w:name w:val="xl3577"/>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578">
    <w:name w:val="xl3578"/>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79">
    <w:name w:val="xl3579"/>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80">
    <w:name w:val="xl3580"/>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581">
    <w:name w:val="xl3581"/>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82">
    <w:name w:val="xl3582"/>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83">
    <w:name w:val="xl3583"/>
    <w:basedOn w:val="a6"/>
    <w:uiPriority w:val="99"/>
    <w:qFormat/>
    <w:rsid w:val="00CD6ED1"/>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84">
    <w:name w:val="xl3584"/>
    <w:basedOn w:val="a6"/>
    <w:uiPriority w:val="99"/>
    <w:qFormat/>
    <w:rsid w:val="00CD6ED1"/>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85">
    <w:name w:val="xl3585"/>
    <w:basedOn w:val="a6"/>
    <w:uiPriority w:val="99"/>
    <w:qFormat/>
    <w:rsid w:val="00CD6E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86">
    <w:name w:val="xl3586"/>
    <w:basedOn w:val="a6"/>
    <w:uiPriority w:val="99"/>
    <w:qFormat/>
    <w:rsid w:val="00CD6ED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87">
    <w:name w:val="xl3587"/>
    <w:basedOn w:val="a6"/>
    <w:uiPriority w:val="99"/>
    <w:qFormat/>
    <w:rsid w:val="00CD6E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588">
    <w:name w:val="xl3588"/>
    <w:basedOn w:val="a6"/>
    <w:uiPriority w:val="99"/>
    <w:qFormat/>
    <w:rsid w:val="00CD6ED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sz w:val="24"/>
      <w:szCs w:val="24"/>
    </w:rPr>
  </w:style>
  <w:style w:type="paragraph" w:customStyle="1" w:styleId="xl3589">
    <w:name w:val="xl3589"/>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3590">
    <w:name w:val="xl3590"/>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3591">
    <w:name w:val="xl3591"/>
    <w:basedOn w:val="a6"/>
    <w:uiPriority w:val="99"/>
    <w:qFormat/>
    <w:rsid w:val="00CD6ED1"/>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92">
    <w:name w:val="xl3592"/>
    <w:basedOn w:val="a6"/>
    <w:uiPriority w:val="99"/>
    <w:qFormat/>
    <w:rsid w:val="00CD6ED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93">
    <w:name w:val="xl3593"/>
    <w:basedOn w:val="a6"/>
    <w:uiPriority w:val="99"/>
    <w:qFormat/>
    <w:rsid w:val="00CD6ED1"/>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94">
    <w:name w:val="xl3594"/>
    <w:basedOn w:val="a6"/>
    <w:uiPriority w:val="99"/>
    <w:qFormat/>
    <w:rsid w:val="00CD6ED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b/>
      <w:bCs/>
      <w:sz w:val="24"/>
      <w:szCs w:val="24"/>
    </w:rPr>
  </w:style>
  <w:style w:type="paragraph" w:customStyle="1" w:styleId="xl3595">
    <w:name w:val="xl3595"/>
    <w:basedOn w:val="a6"/>
    <w:uiPriority w:val="99"/>
    <w:qFormat/>
    <w:rsid w:val="00CD6ED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sz w:val="24"/>
      <w:szCs w:val="24"/>
    </w:rPr>
  </w:style>
  <w:style w:type="paragraph" w:customStyle="1" w:styleId="1f8">
    <w:name w:val="Текст1"/>
    <w:basedOn w:val="a6"/>
    <w:qFormat/>
    <w:rsid w:val="00CD6ED1"/>
    <w:pPr>
      <w:suppressAutoHyphens/>
    </w:pPr>
    <w:rPr>
      <w:rFonts w:ascii="Courier New" w:hAnsi="Courier New" w:cs="Courier New"/>
      <w:lang w:eastAsia="ar-SA"/>
    </w:rPr>
  </w:style>
  <w:style w:type="paragraph" w:customStyle="1" w:styleId="S1">
    <w:name w:val="S_Обычный"/>
    <w:basedOn w:val="a6"/>
    <w:link w:val="S2"/>
    <w:qFormat/>
    <w:rsid w:val="00CD6ED1"/>
    <w:pPr>
      <w:spacing w:before="120" w:after="60"/>
      <w:ind w:firstLine="567"/>
      <w:jc w:val="both"/>
    </w:pPr>
    <w:rPr>
      <w:sz w:val="24"/>
      <w:szCs w:val="24"/>
      <w:lang w:val="x-none" w:eastAsia="ar-SA"/>
    </w:rPr>
  </w:style>
  <w:style w:type="character" w:customStyle="1" w:styleId="S2">
    <w:name w:val="S_Обычный Знак"/>
    <w:link w:val="S1"/>
    <w:rsid w:val="00CD6ED1"/>
    <w:rPr>
      <w:sz w:val="24"/>
      <w:szCs w:val="24"/>
      <w:lang w:val="x-none" w:eastAsia="ar-SA"/>
    </w:rPr>
  </w:style>
  <w:style w:type="paragraph" w:customStyle="1" w:styleId="afffffe">
    <w:name w:val="Знак Знак Знак Знак Знак Знак Знак Знак Знак Знак Знак Знак Знак Знак Знак Знак Знак Знак Знак"/>
    <w:basedOn w:val="a6"/>
    <w:uiPriority w:val="99"/>
    <w:qFormat/>
    <w:rsid w:val="00CD6ED1"/>
    <w:pPr>
      <w:spacing w:before="100" w:beforeAutospacing="1" w:after="100" w:afterAutospacing="1"/>
    </w:pPr>
    <w:rPr>
      <w:rFonts w:ascii="Tahoma" w:hAnsi="Tahoma"/>
      <w:lang w:val="en-US" w:eastAsia="en-US"/>
    </w:rPr>
  </w:style>
  <w:style w:type="character" w:customStyle="1" w:styleId="affffff">
    <w:name w:val="Основной текст_"/>
    <w:basedOn w:val="a8"/>
    <w:link w:val="114"/>
    <w:rsid w:val="00CD6ED1"/>
    <w:rPr>
      <w:rFonts w:ascii="Microsoft Sans Serif" w:eastAsia="Microsoft Sans Serif" w:hAnsi="Microsoft Sans Serif" w:cs="Microsoft Sans Serif"/>
      <w:sz w:val="16"/>
      <w:szCs w:val="16"/>
      <w:shd w:val="clear" w:color="auto" w:fill="FFFFFF"/>
    </w:rPr>
  </w:style>
  <w:style w:type="character" w:customStyle="1" w:styleId="170">
    <w:name w:val="Заголовок №17_"/>
    <w:basedOn w:val="a8"/>
    <w:rsid w:val="00CD6ED1"/>
    <w:rPr>
      <w:rFonts w:ascii="Microsoft Sans Serif" w:eastAsia="Microsoft Sans Serif" w:hAnsi="Microsoft Sans Serif" w:cs="Microsoft Sans Serif"/>
      <w:b w:val="0"/>
      <w:bCs w:val="0"/>
      <w:i w:val="0"/>
      <w:iCs w:val="0"/>
      <w:smallCaps w:val="0"/>
      <w:strike w:val="0"/>
      <w:spacing w:val="0"/>
      <w:sz w:val="16"/>
      <w:szCs w:val="16"/>
    </w:rPr>
  </w:style>
  <w:style w:type="character" w:customStyle="1" w:styleId="47">
    <w:name w:val="Основной текст4"/>
    <w:basedOn w:val="affffff"/>
    <w:rsid w:val="00CD6ED1"/>
    <w:rPr>
      <w:rFonts w:ascii="Microsoft Sans Serif" w:eastAsia="Microsoft Sans Serif" w:hAnsi="Microsoft Sans Serif" w:cs="Microsoft Sans Serif"/>
      <w:sz w:val="16"/>
      <w:szCs w:val="16"/>
      <w:shd w:val="clear" w:color="auto" w:fill="FFFFFF"/>
    </w:rPr>
  </w:style>
  <w:style w:type="character" w:customStyle="1" w:styleId="171">
    <w:name w:val="Заголовок №17"/>
    <w:basedOn w:val="170"/>
    <w:rsid w:val="00CD6ED1"/>
    <w:rPr>
      <w:rFonts w:ascii="Microsoft Sans Serif" w:eastAsia="Microsoft Sans Serif" w:hAnsi="Microsoft Sans Serif" w:cs="Microsoft Sans Serif"/>
      <w:b w:val="0"/>
      <w:bCs w:val="0"/>
      <w:i w:val="0"/>
      <w:iCs w:val="0"/>
      <w:smallCaps w:val="0"/>
      <w:strike w:val="0"/>
      <w:spacing w:val="0"/>
      <w:sz w:val="16"/>
      <w:szCs w:val="16"/>
    </w:rPr>
  </w:style>
  <w:style w:type="paragraph" w:customStyle="1" w:styleId="114">
    <w:name w:val="Основной текст11"/>
    <w:basedOn w:val="a6"/>
    <w:link w:val="affffff"/>
    <w:qFormat/>
    <w:rsid w:val="00CD6ED1"/>
    <w:pPr>
      <w:shd w:val="clear" w:color="auto" w:fill="FFFFFF"/>
      <w:spacing w:after="120" w:line="180" w:lineRule="exact"/>
      <w:jc w:val="both"/>
    </w:pPr>
    <w:rPr>
      <w:rFonts w:ascii="Microsoft Sans Serif" w:eastAsia="Microsoft Sans Serif" w:hAnsi="Microsoft Sans Serif" w:cs="Microsoft Sans Serif"/>
      <w:sz w:val="16"/>
      <w:szCs w:val="16"/>
    </w:rPr>
  </w:style>
  <w:style w:type="paragraph" w:customStyle="1" w:styleId="s3">
    <w:name w:val="s"/>
    <w:basedOn w:val="a6"/>
    <w:uiPriority w:val="99"/>
    <w:qFormat/>
    <w:rsid w:val="00CD6ED1"/>
    <w:pPr>
      <w:spacing w:before="100" w:beforeAutospacing="1" w:after="100" w:afterAutospacing="1"/>
    </w:pPr>
    <w:rPr>
      <w:rFonts w:eastAsiaTheme="minorHAnsi"/>
      <w:color w:val="000000"/>
      <w:sz w:val="24"/>
      <w:szCs w:val="24"/>
    </w:rPr>
  </w:style>
  <w:style w:type="numbering" w:customStyle="1" w:styleId="1ai11">
    <w:name w:val="1 / a / i11"/>
    <w:basedOn w:val="aa"/>
    <w:next w:val="1ai"/>
    <w:rsid w:val="00CD6ED1"/>
    <w:pPr>
      <w:numPr>
        <w:numId w:val="10"/>
      </w:numPr>
    </w:pPr>
  </w:style>
  <w:style w:type="numbering" w:styleId="1ai">
    <w:name w:val="Outline List 1"/>
    <w:basedOn w:val="aa"/>
    <w:unhideWhenUsed/>
    <w:rsid w:val="00CD6ED1"/>
    <w:pPr>
      <w:numPr>
        <w:numId w:val="40"/>
      </w:numPr>
    </w:pPr>
  </w:style>
  <w:style w:type="numbering" w:customStyle="1" w:styleId="1ai111">
    <w:name w:val="1 / a / i111"/>
    <w:basedOn w:val="aa"/>
    <w:next w:val="1ai"/>
    <w:rsid w:val="00CD6ED1"/>
    <w:pPr>
      <w:numPr>
        <w:numId w:val="53"/>
      </w:numPr>
    </w:pPr>
  </w:style>
  <w:style w:type="numbering" w:customStyle="1" w:styleId="11111122">
    <w:name w:val="1 / 1.1 / 1.1.122"/>
    <w:basedOn w:val="aa"/>
    <w:next w:val="111111"/>
    <w:rsid w:val="00CD6ED1"/>
    <w:pPr>
      <w:numPr>
        <w:numId w:val="11"/>
      </w:numPr>
    </w:pPr>
  </w:style>
  <w:style w:type="numbering" w:styleId="111111">
    <w:name w:val="Outline List 2"/>
    <w:basedOn w:val="aa"/>
    <w:unhideWhenUsed/>
    <w:rsid w:val="00CD6ED1"/>
    <w:pPr>
      <w:numPr>
        <w:numId w:val="35"/>
      </w:numPr>
    </w:pPr>
  </w:style>
  <w:style w:type="character" w:customStyle="1" w:styleId="affffff0">
    <w:name w:val="Колонтитул"/>
    <w:basedOn w:val="a8"/>
    <w:rsid w:val="00CD6ED1"/>
    <w:rPr>
      <w:rFonts w:ascii="Times New Roman" w:eastAsia="Times New Roman" w:hAnsi="Times New Roman" w:cs="Times New Roman"/>
      <w:b w:val="0"/>
      <w:bCs w:val="0"/>
      <w:i w:val="0"/>
      <w:iCs w:val="0"/>
      <w:smallCaps w:val="0"/>
      <w:strike w:val="0"/>
      <w:spacing w:val="0"/>
      <w:sz w:val="20"/>
      <w:szCs w:val="20"/>
    </w:rPr>
  </w:style>
  <w:style w:type="character" w:customStyle="1" w:styleId="54">
    <w:name w:val="Подпись к картинке (5)_"/>
    <w:basedOn w:val="a8"/>
    <w:link w:val="55"/>
    <w:rsid w:val="00CD6ED1"/>
    <w:rPr>
      <w:sz w:val="23"/>
      <w:szCs w:val="23"/>
      <w:shd w:val="clear" w:color="auto" w:fill="FFFFFF"/>
    </w:rPr>
  </w:style>
  <w:style w:type="paragraph" w:customStyle="1" w:styleId="63">
    <w:name w:val="Основной текст6"/>
    <w:basedOn w:val="a6"/>
    <w:uiPriority w:val="99"/>
    <w:qFormat/>
    <w:rsid w:val="00CD6ED1"/>
    <w:pPr>
      <w:shd w:val="clear" w:color="auto" w:fill="FFFFFF"/>
      <w:spacing w:before="4440" w:line="0" w:lineRule="atLeast"/>
      <w:ind w:hanging="520"/>
      <w:jc w:val="center"/>
    </w:pPr>
    <w:rPr>
      <w:color w:val="000000"/>
      <w:sz w:val="27"/>
      <w:szCs w:val="27"/>
      <w:lang w:val="ru"/>
    </w:rPr>
  </w:style>
  <w:style w:type="paragraph" w:customStyle="1" w:styleId="55">
    <w:name w:val="Подпись к картинке (5)"/>
    <w:basedOn w:val="a6"/>
    <w:link w:val="54"/>
    <w:qFormat/>
    <w:rsid w:val="00CD6ED1"/>
    <w:pPr>
      <w:shd w:val="clear" w:color="auto" w:fill="FFFFFF"/>
      <w:spacing w:line="336" w:lineRule="exact"/>
      <w:ind w:firstLine="360"/>
    </w:pPr>
    <w:rPr>
      <w:sz w:val="23"/>
      <w:szCs w:val="23"/>
    </w:rPr>
  </w:style>
  <w:style w:type="paragraph" w:customStyle="1" w:styleId="msonormal0">
    <w:name w:val="msonormal"/>
    <w:basedOn w:val="a6"/>
    <w:qFormat/>
    <w:rsid w:val="00CD6ED1"/>
    <w:pPr>
      <w:spacing w:before="100" w:beforeAutospacing="1" w:after="100" w:afterAutospacing="1"/>
    </w:pPr>
    <w:rPr>
      <w:sz w:val="24"/>
      <w:szCs w:val="24"/>
    </w:rPr>
  </w:style>
  <w:style w:type="paragraph" w:customStyle="1" w:styleId="xl1878">
    <w:name w:val="xl1878"/>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79">
    <w:name w:val="xl1879"/>
    <w:basedOn w:val="a6"/>
    <w:uiPriority w:val="99"/>
    <w:qFormat/>
    <w:rsid w:val="00CD6ED1"/>
    <w:pPr>
      <w:spacing w:before="100" w:beforeAutospacing="1" w:after="100" w:afterAutospacing="1"/>
      <w:jc w:val="center"/>
      <w:textAlignment w:val="center"/>
    </w:pPr>
    <w:rPr>
      <w:color w:val="000000"/>
      <w:sz w:val="24"/>
      <w:szCs w:val="24"/>
    </w:rPr>
  </w:style>
  <w:style w:type="paragraph" w:customStyle="1" w:styleId="xl1880">
    <w:name w:val="xl1880"/>
    <w:basedOn w:val="a6"/>
    <w:uiPriority w:val="99"/>
    <w:qFormat/>
    <w:rsid w:val="00CD6ED1"/>
    <w:pPr>
      <w:spacing w:before="100" w:beforeAutospacing="1" w:after="100" w:afterAutospacing="1"/>
      <w:jc w:val="center"/>
      <w:textAlignment w:val="center"/>
    </w:pPr>
    <w:rPr>
      <w:b/>
      <w:bCs/>
      <w:color w:val="FF0000"/>
      <w:sz w:val="24"/>
      <w:szCs w:val="24"/>
    </w:rPr>
  </w:style>
  <w:style w:type="paragraph" w:customStyle="1" w:styleId="xl1881">
    <w:name w:val="xl1881"/>
    <w:basedOn w:val="a6"/>
    <w:uiPriority w:val="99"/>
    <w:qFormat/>
    <w:rsid w:val="00CD6ED1"/>
    <w:pPr>
      <w:spacing w:before="100" w:beforeAutospacing="1" w:after="100" w:afterAutospacing="1"/>
      <w:jc w:val="center"/>
      <w:textAlignment w:val="center"/>
    </w:pPr>
    <w:rPr>
      <w:b/>
      <w:bCs/>
      <w:color w:val="000000"/>
      <w:sz w:val="24"/>
      <w:szCs w:val="24"/>
    </w:rPr>
  </w:style>
  <w:style w:type="paragraph" w:customStyle="1" w:styleId="xl1882">
    <w:name w:val="xl1882"/>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883">
    <w:name w:val="xl1883"/>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000000"/>
      <w:sz w:val="24"/>
      <w:szCs w:val="24"/>
    </w:rPr>
  </w:style>
  <w:style w:type="paragraph" w:customStyle="1" w:styleId="xl1884">
    <w:name w:val="xl1884"/>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b/>
      <w:bCs/>
      <w:color w:val="000000"/>
      <w:sz w:val="24"/>
      <w:szCs w:val="24"/>
    </w:rPr>
  </w:style>
  <w:style w:type="paragraph" w:customStyle="1" w:styleId="xl1885">
    <w:name w:val="xl1885"/>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000000"/>
      <w:sz w:val="24"/>
      <w:szCs w:val="24"/>
    </w:rPr>
  </w:style>
  <w:style w:type="paragraph" w:customStyle="1" w:styleId="xl1886">
    <w:name w:val="xl1886"/>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87">
    <w:name w:val="xl1887"/>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888">
    <w:name w:val="xl1888"/>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89">
    <w:name w:val="xl1889"/>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90">
    <w:name w:val="xl1890"/>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91">
    <w:name w:val="xl1891"/>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92">
    <w:name w:val="xl1892"/>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893">
    <w:name w:val="xl1893"/>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894">
    <w:name w:val="xl1894"/>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895">
    <w:name w:val="xl1895"/>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896">
    <w:name w:val="xl1896"/>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897">
    <w:name w:val="xl1897"/>
    <w:basedOn w:val="a6"/>
    <w:uiPriority w:val="99"/>
    <w:qFormat/>
    <w:rsid w:val="00CD6ED1"/>
    <w:pPr>
      <w:spacing w:before="100" w:beforeAutospacing="1" w:after="100" w:afterAutospacing="1"/>
      <w:jc w:val="center"/>
      <w:textAlignment w:val="center"/>
    </w:pPr>
    <w:rPr>
      <w:color w:val="FF0000"/>
      <w:sz w:val="24"/>
      <w:szCs w:val="24"/>
    </w:rPr>
  </w:style>
  <w:style w:type="paragraph" w:customStyle="1" w:styleId="xl1898">
    <w:name w:val="xl1898"/>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24"/>
      <w:szCs w:val="24"/>
    </w:rPr>
  </w:style>
  <w:style w:type="paragraph" w:customStyle="1" w:styleId="xl1899">
    <w:name w:val="xl1899"/>
    <w:basedOn w:val="a6"/>
    <w:uiPriority w:val="99"/>
    <w:qFormat/>
    <w:rsid w:val="00CD6ED1"/>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rPr>
      <w:color w:val="000000"/>
      <w:sz w:val="24"/>
      <w:szCs w:val="24"/>
    </w:rPr>
  </w:style>
  <w:style w:type="paragraph" w:customStyle="1" w:styleId="xl1900">
    <w:name w:val="xl1900"/>
    <w:basedOn w:val="a6"/>
    <w:uiPriority w:val="99"/>
    <w:qFormat/>
    <w:rsid w:val="00CD6ED1"/>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rPr>
      <w:sz w:val="24"/>
      <w:szCs w:val="24"/>
    </w:rPr>
  </w:style>
  <w:style w:type="paragraph" w:customStyle="1" w:styleId="xl1901">
    <w:name w:val="xl1901"/>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textAlignment w:val="center"/>
    </w:pPr>
    <w:rPr>
      <w:sz w:val="24"/>
      <w:szCs w:val="24"/>
    </w:rPr>
  </w:style>
  <w:style w:type="paragraph" w:customStyle="1" w:styleId="xl1902">
    <w:name w:val="xl1902"/>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FF0000"/>
      <w:sz w:val="24"/>
      <w:szCs w:val="24"/>
    </w:rPr>
  </w:style>
  <w:style w:type="paragraph" w:customStyle="1" w:styleId="xl1903">
    <w:name w:val="xl1903"/>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b/>
      <w:bCs/>
      <w:color w:val="FF0000"/>
      <w:sz w:val="24"/>
      <w:szCs w:val="24"/>
    </w:rPr>
  </w:style>
  <w:style w:type="paragraph" w:customStyle="1" w:styleId="xl1904">
    <w:name w:val="xl1904"/>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FF0000"/>
      <w:sz w:val="24"/>
      <w:szCs w:val="24"/>
    </w:rPr>
  </w:style>
  <w:style w:type="paragraph" w:customStyle="1" w:styleId="xl1905">
    <w:name w:val="xl1905"/>
    <w:basedOn w:val="a6"/>
    <w:uiPriority w:val="99"/>
    <w:qFormat/>
    <w:rsid w:val="00CD6ED1"/>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rPr>
      <w:color w:val="0070C0"/>
      <w:sz w:val="24"/>
      <w:szCs w:val="24"/>
    </w:rPr>
  </w:style>
  <w:style w:type="paragraph" w:customStyle="1" w:styleId="xl1906">
    <w:name w:val="xl1906"/>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907">
    <w:name w:val="xl1907"/>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b/>
      <w:bCs/>
      <w:color w:val="000000"/>
      <w:sz w:val="24"/>
      <w:szCs w:val="24"/>
    </w:rPr>
  </w:style>
  <w:style w:type="paragraph" w:customStyle="1" w:styleId="xl1908">
    <w:name w:val="xl1908"/>
    <w:basedOn w:val="a6"/>
    <w:uiPriority w:val="99"/>
    <w:qFormat/>
    <w:rsid w:val="00CD6ED1"/>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1909">
    <w:name w:val="xl1909"/>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4"/>
      <w:szCs w:val="24"/>
    </w:rPr>
  </w:style>
  <w:style w:type="character" w:customStyle="1" w:styleId="blk">
    <w:name w:val="blk"/>
    <w:basedOn w:val="a8"/>
    <w:rsid w:val="00CD6ED1"/>
  </w:style>
  <w:style w:type="character" w:customStyle="1" w:styleId="510">
    <w:name w:val="Заголовок 5 Знак1"/>
    <w:aliases w:val="Знак19 Знак1,H5 Знак1,h5 Знак1,h51 Знак1,H51 Знак1,h52 Знак1,EIA H5 Знак1,Underline Знак1,Bold Знак1,Bold Underline Знак1,- 2.1.1.1.1 Знак1,обычный Знак1,Heading 5 NOT IN USE Знак1,H52 Знак1,h53 Знак1,h511 Знак1,H511 Знак1,h521 Знак1"/>
    <w:basedOn w:val="a8"/>
    <w:uiPriority w:val="9"/>
    <w:rsid w:val="00E93989"/>
    <w:rPr>
      <w:rFonts w:asciiTheme="majorHAnsi" w:eastAsiaTheme="majorEastAsia" w:hAnsiTheme="majorHAnsi" w:cstheme="majorBidi"/>
      <w:color w:val="365F91" w:themeColor="accent1" w:themeShade="BF"/>
    </w:rPr>
  </w:style>
  <w:style w:type="character" w:customStyle="1" w:styleId="1f9">
    <w:name w:val="Текст сноски Знак1"/>
    <w:aliases w:val="Текст сноски-FN Знак1,Footnote Text Char Знак Знак Знак1,Footnote Text Char Знак Знак2,Знак Знак Знак Знак2,Текст сноски Знак Знак Знак Знак Знак Знак2,Текст сноски Знак Знак Знак Знак Знак Знак Знак1,Текст сноски Знак Знак Знак1"/>
    <w:basedOn w:val="a8"/>
    <w:uiPriority w:val="99"/>
    <w:rsid w:val="00E93989"/>
  </w:style>
  <w:style w:type="character" w:customStyle="1" w:styleId="1fa">
    <w:name w:val="Неразрешенное упоминание1"/>
    <w:basedOn w:val="a8"/>
    <w:uiPriority w:val="99"/>
    <w:semiHidden/>
    <w:unhideWhenUsed/>
    <w:rsid w:val="00346444"/>
    <w:rPr>
      <w:color w:val="808080"/>
      <w:shd w:val="clear" w:color="auto" w:fill="E6E6E6"/>
    </w:rPr>
  </w:style>
  <w:style w:type="character" w:customStyle="1" w:styleId="160">
    <w:name w:val="Основной текст16"/>
    <w:basedOn w:val="affffff"/>
    <w:rsid w:val="00DE0C5A"/>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172">
    <w:name w:val="Основной текст17"/>
    <w:basedOn w:val="affffff"/>
    <w:rsid w:val="00DE0C5A"/>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190">
    <w:name w:val="Основной текст19"/>
    <w:basedOn w:val="affffff"/>
    <w:rsid w:val="00DE0C5A"/>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200">
    <w:name w:val="Основной текст20"/>
    <w:basedOn w:val="affffff"/>
    <w:rsid w:val="00DE0C5A"/>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216">
    <w:name w:val="Основной текст21"/>
    <w:basedOn w:val="affffff"/>
    <w:rsid w:val="00DE0C5A"/>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221">
    <w:name w:val="Основной текст22"/>
    <w:basedOn w:val="affffff"/>
    <w:rsid w:val="00DE0C5A"/>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440">
    <w:name w:val="Основной текст44"/>
    <w:basedOn w:val="a6"/>
    <w:qFormat/>
    <w:rsid w:val="00DE0C5A"/>
    <w:pPr>
      <w:shd w:val="clear" w:color="auto" w:fill="FFFFFF"/>
      <w:spacing w:after="180" w:line="0" w:lineRule="atLeast"/>
      <w:ind w:hanging="200"/>
      <w:jc w:val="center"/>
    </w:pPr>
    <w:rPr>
      <w:color w:val="000000"/>
      <w:sz w:val="19"/>
      <w:szCs w:val="19"/>
      <w:lang w:val="ru"/>
    </w:rPr>
  </w:style>
  <w:style w:type="character" w:customStyle="1" w:styleId="360">
    <w:name w:val="Основной текст36"/>
    <w:basedOn w:val="affffff"/>
    <w:rsid w:val="000D044E"/>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390">
    <w:name w:val="Основной текст39"/>
    <w:basedOn w:val="affffff"/>
    <w:rsid w:val="000D044E"/>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400">
    <w:name w:val="Основной текст40"/>
    <w:basedOn w:val="affffff"/>
    <w:rsid w:val="000D044E"/>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115">
    <w:name w:val="Неразрешенное упоминание11"/>
    <w:basedOn w:val="a8"/>
    <w:uiPriority w:val="99"/>
    <w:semiHidden/>
    <w:unhideWhenUsed/>
    <w:rsid w:val="00C41E88"/>
    <w:rPr>
      <w:color w:val="808080"/>
      <w:shd w:val="clear" w:color="auto" w:fill="E6E6E6"/>
    </w:rPr>
  </w:style>
  <w:style w:type="paragraph" w:customStyle="1" w:styleId="xl4168">
    <w:name w:val="xl4168"/>
    <w:basedOn w:val="a6"/>
    <w:uiPriority w:val="99"/>
    <w:qFormat/>
    <w:rsid w:val="00406789"/>
    <w:pPr>
      <w:spacing w:before="100" w:beforeAutospacing="1" w:after="100" w:afterAutospacing="1"/>
    </w:pPr>
    <w:rPr>
      <w:sz w:val="24"/>
      <w:szCs w:val="24"/>
    </w:rPr>
  </w:style>
  <w:style w:type="paragraph" w:customStyle="1" w:styleId="xl4169">
    <w:name w:val="xl4169"/>
    <w:basedOn w:val="a6"/>
    <w:uiPriority w:val="99"/>
    <w:qFormat/>
    <w:rsid w:val="00406789"/>
    <w:pPr>
      <w:spacing w:before="100" w:beforeAutospacing="1" w:after="100" w:afterAutospacing="1"/>
      <w:jc w:val="center"/>
      <w:textAlignment w:val="center"/>
    </w:pPr>
    <w:rPr>
      <w:sz w:val="24"/>
      <w:szCs w:val="24"/>
    </w:rPr>
  </w:style>
  <w:style w:type="paragraph" w:customStyle="1" w:styleId="xl4170">
    <w:name w:val="xl4170"/>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71">
    <w:name w:val="xl4171"/>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4172">
    <w:name w:val="xl4172"/>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4173">
    <w:name w:val="xl4173"/>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74">
    <w:name w:val="xl4174"/>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75">
    <w:name w:val="xl4175"/>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176">
    <w:name w:val="xl4176"/>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4177">
    <w:name w:val="xl4177"/>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78">
    <w:name w:val="xl4178"/>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179">
    <w:name w:val="xl4179"/>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80">
    <w:name w:val="xl4180"/>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81">
    <w:name w:val="xl4181"/>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4182">
    <w:name w:val="xl4182"/>
    <w:basedOn w:val="a6"/>
    <w:uiPriority w:val="99"/>
    <w:qFormat/>
    <w:rsid w:val="00406789"/>
    <w:pPr>
      <w:spacing w:before="100" w:beforeAutospacing="1" w:after="100" w:afterAutospacing="1"/>
      <w:jc w:val="center"/>
    </w:pPr>
    <w:rPr>
      <w:sz w:val="24"/>
      <w:szCs w:val="24"/>
    </w:rPr>
  </w:style>
  <w:style w:type="paragraph" w:customStyle="1" w:styleId="xl4183">
    <w:name w:val="xl4183"/>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4184">
    <w:name w:val="xl4184"/>
    <w:basedOn w:val="a6"/>
    <w:uiPriority w:val="99"/>
    <w:qFormat/>
    <w:rsid w:val="004067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185">
    <w:name w:val="xl4185"/>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186">
    <w:name w:val="xl4186"/>
    <w:basedOn w:val="a6"/>
    <w:uiPriority w:val="99"/>
    <w:qFormat/>
    <w:rsid w:val="004067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187">
    <w:name w:val="xl4187"/>
    <w:basedOn w:val="a6"/>
    <w:uiPriority w:val="99"/>
    <w:qFormat/>
    <w:rsid w:val="004067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4188">
    <w:name w:val="xl4188"/>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4189">
    <w:name w:val="xl4189"/>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0">
    <w:name w:val="xl4190"/>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1">
    <w:name w:val="xl4191"/>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2">
    <w:name w:val="xl4192"/>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3">
    <w:name w:val="xl4193"/>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4">
    <w:name w:val="xl4194"/>
    <w:basedOn w:val="a6"/>
    <w:uiPriority w:val="99"/>
    <w:qFormat/>
    <w:rsid w:val="004067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b/>
      <w:bCs/>
      <w:sz w:val="24"/>
      <w:szCs w:val="24"/>
    </w:rPr>
  </w:style>
  <w:style w:type="paragraph" w:customStyle="1" w:styleId="xl4195">
    <w:name w:val="xl4195"/>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196">
    <w:name w:val="xl4196"/>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7">
    <w:name w:val="xl4197"/>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198">
    <w:name w:val="xl4198"/>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9">
    <w:name w:val="xl4199"/>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00">
    <w:name w:val="xl4200"/>
    <w:basedOn w:val="a6"/>
    <w:uiPriority w:val="99"/>
    <w:qFormat/>
    <w:rsid w:val="004067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b/>
      <w:bCs/>
      <w:sz w:val="24"/>
      <w:szCs w:val="24"/>
    </w:rPr>
  </w:style>
  <w:style w:type="paragraph" w:customStyle="1" w:styleId="xl4201">
    <w:name w:val="xl4201"/>
    <w:basedOn w:val="a6"/>
    <w:qFormat/>
    <w:rsid w:val="004067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b/>
      <w:bCs/>
      <w:sz w:val="24"/>
      <w:szCs w:val="24"/>
    </w:rPr>
  </w:style>
  <w:style w:type="paragraph" w:customStyle="1" w:styleId="xl4202">
    <w:name w:val="xl4202"/>
    <w:basedOn w:val="a6"/>
    <w:qFormat/>
    <w:rsid w:val="00406789"/>
    <w:pPr>
      <w:shd w:val="clear" w:color="000000" w:fill="D9E1F2"/>
      <w:spacing w:before="100" w:beforeAutospacing="1" w:after="100" w:afterAutospacing="1"/>
    </w:pPr>
    <w:rPr>
      <w:sz w:val="24"/>
      <w:szCs w:val="24"/>
    </w:rPr>
  </w:style>
  <w:style w:type="paragraph" w:customStyle="1" w:styleId="xl4203">
    <w:name w:val="xl4203"/>
    <w:basedOn w:val="a6"/>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599">
    <w:name w:val="xl599"/>
    <w:basedOn w:val="a6"/>
    <w:uiPriority w:val="99"/>
    <w:qFormat/>
    <w:rsid w:val="00885322"/>
    <w:pPr>
      <w:pBdr>
        <w:left w:val="single" w:sz="4" w:space="0" w:color="auto"/>
        <w:right w:val="single" w:sz="4" w:space="0" w:color="auto"/>
      </w:pBdr>
      <w:shd w:val="clear" w:color="000000" w:fill="C6E0B4"/>
      <w:spacing w:before="100" w:beforeAutospacing="1" w:after="100" w:afterAutospacing="1"/>
      <w:jc w:val="center"/>
      <w:textAlignment w:val="center"/>
    </w:pPr>
    <w:rPr>
      <w:sz w:val="24"/>
      <w:szCs w:val="24"/>
    </w:rPr>
  </w:style>
  <w:style w:type="paragraph" w:customStyle="1" w:styleId="xl600">
    <w:name w:val="xl600"/>
    <w:basedOn w:val="a6"/>
    <w:uiPriority w:val="99"/>
    <w:qFormat/>
    <w:rsid w:val="00885322"/>
    <w:pPr>
      <w:pBdr>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sz w:val="24"/>
      <w:szCs w:val="24"/>
    </w:rPr>
  </w:style>
  <w:style w:type="paragraph" w:customStyle="1" w:styleId="xl601">
    <w:name w:val="xl601"/>
    <w:basedOn w:val="a6"/>
    <w:uiPriority w:val="99"/>
    <w:qFormat/>
    <w:rsid w:val="00885322"/>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02">
    <w:name w:val="xl602"/>
    <w:basedOn w:val="a6"/>
    <w:uiPriority w:val="99"/>
    <w:qFormat/>
    <w:rsid w:val="0088532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03">
    <w:name w:val="xl603"/>
    <w:basedOn w:val="a6"/>
    <w:uiPriority w:val="99"/>
    <w:qFormat/>
    <w:rsid w:val="00885322"/>
    <w:pPr>
      <w:pBdr>
        <w:left w:val="single" w:sz="4" w:space="0" w:color="auto"/>
        <w:right w:val="single" w:sz="4" w:space="0" w:color="auto"/>
      </w:pBdr>
      <w:shd w:val="clear" w:color="000000" w:fill="C6E0B4"/>
      <w:spacing w:before="100" w:beforeAutospacing="1" w:after="100" w:afterAutospacing="1"/>
      <w:jc w:val="center"/>
      <w:textAlignment w:val="center"/>
    </w:pPr>
    <w:rPr>
      <w:sz w:val="24"/>
      <w:szCs w:val="24"/>
    </w:rPr>
  </w:style>
  <w:style w:type="paragraph" w:customStyle="1" w:styleId="xl604">
    <w:name w:val="xl604"/>
    <w:basedOn w:val="a6"/>
    <w:uiPriority w:val="99"/>
    <w:qFormat/>
    <w:rsid w:val="00885322"/>
    <w:pPr>
      <w:pBdr>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sz w:val="24"/>
      <w:szCs w:val="24"/>
    </w:rPr>
  </w:style>
  <w:style w:type="paragraph" w:customStyle="1" w:styleId="xl605">
    <w:name w:val="xl605"/>
    <w:basedOn w:val="a6"/>
    <w:uiPriority w:val="99"/>
    <w:qFormat/>
    <w:rsid w:val="00885322"/>
    <w:pPr>
      <w:pBdr>
        <w:top w:val="single" w:sz="4" w:space="0" w:color="auto"/>
        <w:left w:val="single" w:sz="4" w:space="0" w:color="auto"/>
        <w:right w:val="single" w:sz="4" w:space="0" w:color="auto"/>
      </w:pBdr>
      <w:shd w:val="clear" w:color="000000" w:fill="B4C6E7"/>
      <w:spacing w:before="100" w:beforeAutospacing="1" w:after="100" w:afterAutospacing="1"/>
      <w:jc w:val="center"/>
      <w:textAlignment w:val="center"/>
    </w:pPr>
    <w:rPr>
      <w:sz w:val="24"/>
      <w:szCs w:val="24"/>
    </w:rPr>
  </w:style>
  <w:style w:type="paragraph" w:customStyle="1" w:styleId="xl606">
    <w:name w:val="xl606"/>
    <w:basedOn w:val="a6"/>
    <w:uiPriority w:val="99"/>
    <w:qFormat/>
    <w:rsid w:val="00885322"/>
    <w:pPr>
      <w:pBdr>
        <w:left w:val="single" w:sz="4" w:space="0" w:color="auto"/>
        <w:right w:val="single" w:sz="4" w:space="0" w:color="auto"/>
      </w:pBdr>
      <w:shd w:val="clear" w:color="000000" w:fill="B4C6E7"/>
      <w:spacing w:before="100" w:beforeAutospacing="1" w:after="100" w:afterAutospacing="1"/>
      <w:jc w:val="center"/>
      <w:textAlignment w:val="center"/>
    </w:pPr>
    <w:rPr>
      <w:sz w:val="24"/>
      <w:szCs w:val="24"/>
    </w:rPr>
  </w:style>
  <w:style w:type="paragraph" w:customStyle="1" w:styleId="xl607">
    <w:name w:val="xl607"/>
    <w:basedOn w:val="a6"/>
    <w:uiPriority w:val="99"/>
    <w:qFormat/>
    <w:rsid w:val="00885322"/>
    <w:pPr>
      <w:pBdr>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sz w:val="24"/>
      <w:szCs w:val="24"/>
    </w:rPr>
  </w:style>
  <w:style w:type="paragraph" w:customStyle="1" w:styleId="xl608">
    <w:name w:val="xl608"/>
    <w:basedOn w:val="a6"/>
    <w:uiPriority w:val="99"/>
    <w:qFormat/>
    <w:rsid w:val="00885322"/>
    <w:pPr>
      <w:pBdr>
        <w:top w:val="single" w:sz="4" w:space="0" w:color="auto"/>
        <w:left w:val="single" w:sz="4" w:space="0" w:color="auto"/>
      </w:pBdr>
      <w:shd w:val="clear" w:color="000000" w:fill="B4C6E7"/>
      <w:spacing w:before="100" w:beforeAutospacing="1" w:after="100" w:afterAutospacing="1"/>
      <w:textAlignment w:val="center"/>
    </w:pPr>
    <w:rPr>
      <w:sz w:val="24"/>
      <w:szCs w:val="24"/>
    </w:rPr>
  </w:style>
  <w:style w:type="paragraph" w:customStyle="1" w:styleId="xl609">
    <w:name w:val="xl609"/>
    <w:basedOn w:val="a6"/>
    <w:uiPriority w:val="99"/>
    <w:qFormat/>
    <w:rsid w:val="00885322"/>
    <w:pPr>
      <w:pBdr>
        <w:top w:val="single" w:sz="4" w:space="0" w:color="auto"/>
      </w:pBdr>
      <w:shd w:val="clear" w:color="000000" w:fill="B4C6E7"/>
      <w:spacing w:before="100" w:beforeAutospacing="1" w:after="100" w:afterAutospacing="1"/>
      <w:textAlignment w:val="center"/>
    </w:pPr>
    <w:rPr>
      <w:sz w:val="24"/>
      <w:szCs w:val="24"/>
    </w:rPr>
  </w:style>
  <w:style w:type="paragraph" w:customStyle="1" w:styleId="xl610">
    <w:name w:val="xl610"/>
    <w:basedOn w:val="a6"/>
    <w:uiPriority w:val="99"/>
    <w:qFormat/>
    <w:rsid w:val="00885322"/>
    <w:pPr>
      <w:pBdr>
        <w:top w:val="single" w:sz="4" w:space="0" w:color="auto"/>
        <w:right w:val="single" w:sz="4" w:space="0" w:color="auto"/>
      </w:pBdr>
      <w:shd w:val="clear" w:color="000000" w:fill="B4C6E7"/>
      <w:spacing w:before="100" w:beforeAutospacing="1" w:after="100" w:afterAutospacing="1"/>
      <w:textAlignment w:val="center"/>
    </w:pPr>
    <w:rPr>
      <w:sz w:val="24"/>
      <w:szCs w:val="24"/>
    </w:rPr>
  </w:style>
  <w:style w:type="paragraph" w:customStyle="1" w:styleId="xl611">
    <w:name w:val="xl611"/>
    <w:basedOn w:val="a6"/>
    <w:uiPriority w:val="99"/>
    <w:qFormat/>
    <w:rsid w:val="00885322"/>
    <w:pPr>
      <w:pBdr>
        <w:left w:val="single" w:sz="4" w:space="0" w:color="auto"/>
      </w:pBdr>
      <w:shd w:val="clear" w:color="000000" w:fill="B4C6E7"/>
      <w:spacing w:before="100" w:beforeAutospacing="1" w:after="100" w:afterAutospacing="1"/>
      <w:textAlignment w:val="center"/>
    </w:pPr>
    <w:rPr>
      <w:sz w:val="24"/>
      <w:szCs w:val="24"/>
    </w:rPr>
  </w:style>
  <w:style w:type="paragraph" w:customStyle="1" w:styleId="xl612">
    <w:name w:val="xl612"/>
    <w:basedOn w:val="a6"/>
    <w:uiPriority w:val="99"/>
    <w:qFormat/>
    <w:rsid w:val="00885322"/>
    <w:pPr>
      <w:shd w:val="clear" w:color="000000" w:fill="B4C6E7"/>
      <w:spacing w:before="100" w:beforeAutospacing="1" w:after="100" w:afterAutospacing="1"/>
      <w:textAlignment w:val="center"/>
    </w:pPr>
    <w:rPr>
      <w:sz w:val="24"/>
      <w:szCs w:val="24"/>
    </w:rPr>
  </w:style>
  <w:style w:type="paragraph" w:customStyle="1" w:styleId="xl613">
    <w:name w:val="xl613"/>
    <w:basedOn w:val="a6"/>
    <w:uiPriority w:val="99"/>
    <w:qFormat/>
    <w:rsid w:val="00885322"/>
    <w:pPr>
      <w:pBdr>
        <w:right w:val="single" w:sz="4" w:space="0" w:color="auto"/>
      </w:pBdr>
      <w:shd w:val="clear" w:color="000000" w:fill="B4C6E7"/>
      <w:spacing w:before="100" w:beforeAutospacing="1" w:after="100" w:afterAutospacing="1"/>
      <w:textAlignment w:val="center"/>
    </w:pPr>
    <w:rPr>
      <w:sz w:val="24"/>
      <w:szCs w:val="24"/>
    </w:rPr>
  </w:style>
  <w:style w:type="paragraph" w:customStyle="1" w:styleId="xl614">
    <w:name w:val="xl614"/>
    <w:basedOn w:val="a6"/>
    <w:uiPriority w:val="99"/>
    <w:qFormat/>
    <w:rsid w:val="00885322"/>
    <w:pPr>
      <w:pBdr>
        <w:left w:val="single" w:sz="4" w:space="0" w:color="auto"/>
        <w:bottom w:val="single" w:sz="4" w:space="0" w:color="auto"/>
      </w:pBdr>
      <w:shd w:val="clear" w:color="000000" w:fill="B4C6E7"/>
      <w:spacing w:before="100" w:beforeAutospacing="1" w:after="100" w:afterAutospacing="1"/>
      <w:textAlignment w:val="center"/>
    </w:pPr>
    <w:rPr>
      <w:sz w:val="24"/>
      <w:szCs w:val="24"/>
    </w:rPr>
  </w:style>
  <w:style w:type="paragraph" w:customStyle="1" w:styleId="xl615">
    <w:name w:val="xl615"/>
    <w:basedOn w:val="a6"/>
    <w:uiPriority w:val="99"/>
    <w:qFormat/>
    <w:rsid w:val="00885322"/>
    <w:pPr>
      <w:pBdr>
        <w:bottom w:val="single" w:sz="4" w:space="0" w:color="auto"/>
      </w:pBdr>
      <w:shd w:val="clear" w:color="000000" w:fill="B4C6E7"/>
      <w:spacing w:before="100" w:beforeAutospacing="1" w:after="100" w:afterAutospacing="1"/>
      <w:textAlignment w:val="center"/>
    </w:pPr>
    <w:rPr>
      <w:sz w:val="24"/>
      <w:szCs w:val="24"/>
    </w:rPr>
  </w:style>
  <w:style w:type="paragraph" w:customStyle="1" w:styleId="xl616">
    <w:name w:val="xl616"/>
    <w:basedOn w:val="a6"/>
    <w:uiPriority w:val="99"/>
    <w:qFormat/>
    <w:rsid w:val="00885322"/>
    <w:pPr>
      <w:pBdr>
        <w:bottom w:val="single" w:sz="4" w:space="0" w:color="auto"/>
        <w:right w:val="single" w:sz="4" w:space="0" w:color="auto"/>
      </w:pBdr>
      <w:shd w:val="clear" w:color="000000" w:fill="B4C6E7"/>
      <w:spacing w:before="100" w:beforeAutospacing="1" w:after="100" w:afterAutospacing="1"/>
      <w:textAlignment w:val="center"/>
    </w:pPr>
    <w:rPr>
      <w:sz w:val="24"/>
      <w:szCs w:val="24"/>
    </w:rPr>
  </w:style>
  <w:style w:type="paragraph" w:customStyle="1" w:styleId="xl617">
    <w:name w:val="xl617"/>
    <w:basedOn w:val="a6"/>
    <w:uiPriority w:val="99"/>
    <w:qFormat/>
    <w:rsid w:val="0088532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618">
    <w:name w:val="xl618"/>
    <w:basedOn w:val="a6"/>
    <w:uiPriority w:val="99"/>
    <w:qFormat/>
    <w:rsid w:val="00885322"/>
    <w:pPr>
      <w:pBdr>
        <w:top w:val="single" w:sz="4" w:space="0" w:color="auto"/>
        <w:bottom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619">
    <w:name w:val="xl619"/>
    <w:basedOn w:val="a6"/>
    <w:uiPriority w:val="99"/>
    <w:qFormat/>
    <w:rsid w:val="0088532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620">
    <w:name w:val="xl620"/>
    <w:basedOn w:val="a6"/>
    <w:uiPriority w:val="99"/>
    <w:qFormat/>
    <w:rsid w:val="00885322"/>
    <w:pPr>
      <w:pBdr>
        <w:top w:val="single" w:sz="4" w:space="0" w:color="auto"/>
        <w:left w:val="single" w:sz="4" w:space="0" w:color="auto"/>
      </w:pBdr>
      <w:shd w:val="clear" w:color="000000" w:fill="C6E0B4"/>
      <w:spacing w:before="100" w:beforeAutospacing="1" w:after="100" w:afterAutospacing="1"/>
      <w:textAlignment w:val="center"/>
    </w:pPr>
    <w:rPr>
      <w:sz w:val="24"/>
      <w:szCs w:val="24"/>
    </w:rPr>
  </w:style>
  <w:style w:type="paragraph" w:customStyle="1" w:styleId="xl621">
    <w:name w:val="xl621"/>
    <w:basedOn w:val="a6"/>
    <w:uiPriority w:val="99"/>
    <w:qFormat/>
    <w:rsid w:val="00885322"/>
    <w:pPr>
      <w:pBdr>
        <w:top w:val="single" w:sz="4" w:space="0" w:color="auto"/>
      </w:pBdr>
      <w:shd w:val="clear" w:color="000000" w:fill="C6E0B4"/>
      <w:spacing w:before="100" w:beforeAutospacing="1" w:after="100" w:afterAutospacing="1"/>
      <w:textAlignment w:val="center"/>
    </w:pPr>
    <w:rPr>
      <w:sz w:val="24"/>
      <w:szCs w:val="24"/>
    </w:rPr>
  </w:style>
  <w:style w:type="paragraph" w:customStyle="1" w:styleId="xl622">
    <w:name w:val="xl622"/>
    <w:basedOn w:val="a6"/>
    <w:uiPriority w:val="99"/>
    <w:qFormat/>
    <w:rsid w:val="00885322"/>
    <w:pPr>
      <w:pBdr>
        <w:top w:val="single" w:sz="4" w:space="0" w:color="auto"/>
        <w:right w:val="single" w:sz="4" w:space="0" w:color="auto"/>
      </w:pBdr>
      <w:shd w:val="clear" w:color="000000" w:fill="C6E0B4"/>
      <w:spacing w:before="100" w:beforeAutospacing="1" w:after="100" w:afterAutospacing="1"/>
      <w:textAlignment w:val="center"/>
    </w:pPr>
    <w:rPr>
      <w:sz w:val="24"/>
      <w:szCs w:val="24"/>
    </w:rPr>
  </w:style>
  <w:style w:type="paragraph" w:customStyle="1" w:styleId="xl623">
    <w:name w:val="xl623"/>
    <w:basedOn w:val="a6"/>
    <w:uiPriority w:val="99"/>
    <w:qFormat/>
    <w:rsid w:val="00885322"/>
    <w:pPr>
      <w:pBdr>
        <w:left w:val="single" w:sz="4" w:space="0" w:color="auto"/>
      </w:pBdr>
      <w:shd w:val="clear" w:color="000000" w:fill="C6E0B4"/>
      <w:spacing w:before="100" w:beforeAutospacing="1" w:after="100" w:afterAutospacing="1"/>
      <w:textAlignment w:val="center"/>
    </w:pPr>
    <w:rPr>
      <w:sz w:val="24"/>
      <w:szCs w:val="24"/>
    </w:rPr>
  </w:style>
  <w:style w:type="paragraph" w:customStyle="1" w:styleId="xl624">
    <w:name w:val="xl624"/>
    <w:basedOn w:val="a6"/>
    <w:uiPriority w:val="99"/>
    <w:qFormat/>
    <w:rsid w:val="00885322"/>
    <w:pPr>
      <w:shd w:val="clear" w:color="000000" w:fill="C6E0B4"/>
      <w:spacing w:before="100" w:beforeAutospacing="1" w:after="100" w:afterAutospacing="1"/>
      <w:textAlignment w:val="center"/>
    </w:pPr>
    <w:rPr>
      <w:sz w:val="24"/>
      <w:szCs w:val="24"/>
    </w:rPr>
  </w:style>
  <w:style w:type="paragraph" w:customStyle="1" w:styleId="xl625">
    <w:name w:val="xl625"/>
    <w:basedOn w:val="a6"/>
    <w:uiPriority w:val="99"/>
    <w:qFormat/>
    <w:rsid w:val="00885322"/>
    <w:pPr>
      <w:pBdr>
        <w:right w:val="single" w:sz="4" w:space="0" w:color="auto"/>
      </w:pBdr>
      <w:shd w:val="clear" w:color="000000" w:fill="C6E0B4"/>
      <w:spacing w:before="100" w:beforeAutospacing="1" w:after="100" w:afterAutospacing="1"/>
      <w:textAlignment w:val="center"/>
    </w:pPr>
    <w:rPr>
      <w:sz w:val="24"/>
      <w:szCs w:val="24"/>
    </w:rPr>
  </w:style>
  <w:style w:type="paragraph" w:customStyle="1" w:styleId="xl626">
    <w:name w:val="xl626"/>
    <w:basedOn w:val="a6"/>
    <w:uiPriority w:val="99"/>
    <w:qFormat/>
    <w:rsid w:val="00885322"/>
    <w:pPr>
      <w:pBdr>
        <w:left w:val="single" w:sz="4" w:space="0" w:color="auto"/>
        <w:bottom w:val="single" w:sz="4" w:space="0" w:color="auto"/>
      </w:pBdr>
      <w:shd w:val="clear" w:color="000000" w:fill="C6E0B4"/>
      <w:spacing w:before="100" w:beforeAutospacing="1" w:after="100" w:afterAutospacing="1"/>
      <w:textAlignment w:val="center"/>
    </w:pPr>
    <w:rPr>
      <w:sz w:val="24"/>
      <w:szCs w:val="24"/>
    </w:rPr>
  </w:style>
  <w:style w:type="paragraph" w:customStyle="1" w:styleId="xl627">
    <w:name w:val="xl627"/>
    <w:basedOn w:val="a6"/>
    <w:uiPriority w:val="99"/>
    <w:qFormat/>
    <w:rsid w:val="00885322"/>
    <w:pPr>
      <w:pBdr>
        <w:bottom w:val="single" w:sz="4" w:space="0" w:color="auto"/>
      </w:pBdr>
      <w:shd w:val="clear" w:color="000000" w:fill="C6E0B4"/>
      <w:spacing w:before="100" w:beforeAutospacing="1" w:after="100" w:afterAutospacing="1"/>
      <w:textAlignment w:val="center"/>
    </w:pPr>
    <w:rPr>
      <w:sz w:val="24"/>
      <w:szCs w:val="24"/>
    </w:rPr>
  </w:style>
  <w:style w:type="paragraph" w:customStyle="1" w:styleId="xl628">
    <w:name w:val="xl628"/>
    <w:basedOn w:val="a6"/>
    <w:uiPriority w:val="99"/>
    <w:qFormat/>
    <w:rsid w:val="00885322"/>
    <w:pPr>
      <w:pBdr>
        <w:bottom w:val="single" w:sz="4" w:space="0" w:color="auto"/>
        <w:right w:val="single" w:sz="4" w:space="0" w:color="auto"/>
      </w:pBdr>
      <w:shd w:val="clear" w:color="000000" w:fill="C6E0B4"/>
      <w:spacing w:before="100" w:beforeAutospacing="1" w:after="100" w:afterAutospacing="1"/>
      <w:textAlignment w:val="center"/>
    </w:pPr>
    <w:rPr>
      <w:sz w:val="24"/>
      <w:szCs w:val="24"/>
    </w:rPr>
  </w:style>
  <w:style w:type="paragraph" w:customStyle="1" w:styleId="xl629">
    <w:name w:val="xl629"/>
    <w:basedOn w:val="a6"/>
    <w:uiPriority w:val="99"/>
    <w:qFormat/>
    <w:rsid w:val="008853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30">
    <w:name w:val="xl630"/>
    <w:basedOn w:val="a6"/>
    <w:uiPriority w:val="99"/>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31">
    <w:name w:val="xl631"/>
    <w:basedOn w:val="a6"/>
    <w:qFormat/>
    <w:rsid w:val="00885322"/>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32">
    <w:name w:val="xl632"/>
    <w:basedOn w:val="a6"/>
    <w:uiPriority w:val="99"/>
    <w:qFormat/>
    <w:rsid w:val="0088532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33">
    <w:name w:val="xl633"/>
    <w:basedOn w:val="a6"/>
    <w:uiPriority w:val="99"/>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34">
    <w:name w:val="xl634"/>
    <w:basedOn w:val="a6"/>
    <w:uiPriority w:val="99"/>
    <w:qFormat/>
    <w:rsid w:val="00885322"/>
    <w:pPr>
      <w:pBdr>
        <w:left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35">
    <w:name w:val="xl635"/>
    <w:basedOn w:val="a6"/>
    <w:uiPriority w:val="99"/>
    <w:qFormat/>
    <w:rsid w:val="00885322"/>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36">
    <w:name w:val="xl636"/>
    <w:basedOn w:val="a6"/>
    <w:uiPriority w:val="99"/>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37">
    <w:name w:val="xl637"/>
    <w:basedOn w:val="a6"/>
    <w:uiPriority w:val="99"/>
    <w:qFormat/>
    <w:rsid w:val="00885322"/>
    <w:pPr>
      <w:pBdr>
        <w:left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38">
    <w:name w:val="xl638"/>
    <w:basedOn w:val="a6"/>
    <w:uiPriority w:val="99"/>
    <w:qFormat/>
    <w:rsid w:val="00885322"/>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39">
    <w:name w:val="xl639"/>
    <w:basedOn w:val="a6"/>
    <w:uiPriority w:val="99"/>
    <w:qFormat/>
    <w:rsid w:val="00885322"/>
    <w:pPr>
      <w:pBdr>
        <w:top w:val="single" w:sz="4" w:space="0" w:color="auto"/>
        <w:left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640">
    <w:name w:val="xl640"/>
    <w:basedOn w:val="a6"/>
    <w:uiPriority w:val="99"/>
    <w:qFormat/>
    <w:rsid w:val="00885322"/>
    <w:pPr>
      <w:pBdr>
        <w:left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641">
    <w:name w:val="xl641"/>
    <w:basedOn w:val="a6"/>
    <w:qFormat/>
    <w:rsid w:val="00885322"/>
    <w:pPr>
      <w:pBdr>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642">
    <w:name w:val="xl642"/>
    <w:basedOn w:val="a6"/>
    <w:qFormat/>
    <w:rsid w:val="00885322"/>
    <w:pPr>
      <w:pBdr>
        <w:left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43">
    <w:name w:val="xl643"/>
    <w:basedOn w:val="a6"/>
    <w:qFormat/>
    <w:rsid w:val="00885322"/>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44">
    <w:name w:val="xl644"/>
    <w:basedOn w:val="a6"/>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45">
    <w:name w:val="xl645"/>
    <w:basedOn w:val="a6"/>
    <w:qFormat/>
    <w:rsid w:val="00885322"/>
    <w:pPr>
      <w:pBdr>
        <w:left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46">
    <w:name w:val="xl646"/>
    <w:basedOn w:val="a6"/>
    <w:uiPriority w:val="99"/>
    <w:qFormat/>
    <w:rsid w:val="00885322"/>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47">
    <w:name w:val="xl647"/>
    <w:basedOn w:val="a6"/>
    <w:uiPriority w:val="99"/>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48">
    <w:name w:val="xl648"/>
    <w:basedOn w:val="a6"/>
    <w:uiPriority w:val="99"/>
    <w:qFormat/>
    <w:rsid w:val="00885322"/>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49">
    <w:name w:val="xl649"/>
    <w:basedOn w:val="a6"/>
    <w:uiPriority w:val="99"/>
    <w:qFormat/>
    <w:rsid w:val="0088532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50">
    <w:name w:val="xl650"/>
    <w:basedOn w:val="a6"/>
    <w:uiPriority w:val="99"/>
    <w:qFormat/>
    <w:rsid w:val="008853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651">
    <w:name w:val="xl651"/>
    <w:basedOn w:val="a6"/>
    <w:qFormat/>
    <w:rsid w:val="008853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652">
    <w:name w:val="xl652"/>
    <w:basedOn w:val="a6"/>
    <w:qFormat/>
    <w:rsid w:val="00885322"/>
    <w:pPr>
      <w:pBdr>
        <w:top w:val="single" w:sz="4" w:space="0" w:color="auto"/>
        <w:left w:val="single" w:sz="4" w:space="0" w:color="auto"/>
      </w:pBdr>
      <w:spacing w:before="100" w:beforeAutospacing="1" w:after="100" w:afterAutospacing="1"/>
      <w:jc w:val="center"/>
    </w:pPr>
    <w:rPr>
      <w:sz w:val="24"/>
      <w:szCs w:val="24"/>
    </w:rPr>
  </w:style>
  <w:style w:type="paragraph" w:customStyle="1" w:styleId="xl653">
    <w:name w:val="xl653"/>
    <w:basedOn w:val="a6"/>
    <w:qFormat/>
    <w:rsid w:val="00885322"/>
    <w:pPr>
      <w:pBdr>
        <w:top w:val="single" w:sz="4" w:space="0" w:color="auto"/>
      </w:pBdr>
      <w:spacing w:before="100" w:beforeAutospacing="1" w:after="100" w:afterAutospacing="1"/>
      <w:jc w:val="center"/>
    </w:pPr>
    <w:rPr>
      <w:sz w:val="24"/>
      <w:szCs w:val="24"/>
    </w:rPr>
  </w:style>
  <w:style w:type="paragraph" w:customStyle="1" w:styleId="xl654">
    <w:name w:val="xl654"/>
    <w:basedOn w:val="a6"/>
    <w:qFormat/>
    <w:rsid w:val="00885322"/>
    <w:pPr>
      <w:pBdr>
        <w:top w:val="single" w:sz="4" w:space="0" w:color="auto"/>
        <w:right w:val="single" w:sz="4" w:space="0" w:color="auto"/>
      </w:pBdr>
      <w:spacing w:before="100" w:beforeAutospacing="1" w:after="100" w:afterAutospacing="1"/>
      <w:jc w:val="center"/>
    </w:pPr>
    <w:rPr>
      <w:sz w:val="24"/>
      <w:szCs w:val="24"/>
    </w:rPr>
  </w:style>
  <w:style w:type="paragraph" w:customStyle="1" w:styleId="xl655">
    <w:name w:val="xl655"/>
    <w:basedOn w:val="a6"/>
    <w:qFormat/>
    <w:rsid w:val="00885322"/>
    <w:pPr>
      <w:pBdr>
        <w:top w:val="single" w:sz="4" w:space="0" w:color="auto"/>
        <w:left w:val="single" w:sz="4" w:space="0" w:color="auto"/>
        <w:right w:val="single" w:sz="4" w:space="0" w:color="auto"/>
      </w:pBdr>
      <w:shd w:val="clear" w:color="000000" w:fill="C6E0B4"/>
      <w:spacing w:before="100" w:beforeAutospacing="1" w:after="100" w:afterAutospacing="1"/>
      <w:jc w:val="center"/>
      <w:textAlignment w:val="center"/>
    </w:pPr>
    <w:rPr>
      <w:sz w:val="24"/>
      <w:szCs w:val="24"/>
    </w:rPr>
  </w:style>
  <w:style w:type="paragraph" w:customStyle="1" w:styleId="xl656">
    <w:name w:val="xl656"/>
    <w:basedOn w:val="a6"/>
    <w:uiPriority w:val="99"/>
    <w:qFormat/>
    <w:rsid w:val="00885322"/>
    <w:pPr>
      <w:pBdr>
        <w:top w:val="single" w:sz="4" w:space="0" w:color="auto"/>
        <w:left w:val="single" w:sz="4" w:space="0" w:color="auto"/>
        <w:right w:val="single" w:sz="4" w:space="0" w:color="auto"/>
      </w:pBdr>
      <w:shd w:val="clear" w:color="000000" w:fill="C6E0B4"/>
      <w:spacing w:before="100" w:beforeAutospacing="1" w:after="100" w:afterAutospacing="1"/>
      <w:jc w:val="center"/>
    </w:pPr>
    <w:rPr>
      <w:sz w:val="24"/>
      <w:szCs w:val="24"/>
    </w:rPr>
  </w:style>
  <w:style w:type="paragraph" w:customStyle="1" w:styleId="xl657">
    <w:name w:val="xl657"/>
    <w:basedOn w:val="a6"/>
    <w:uiPriority w:val="99"/>
    <w:qFormat/>
    <w:rsid w:val="00885322"/>
    <w:pPr>
      <w:pBdr>
        <w:left w:val="single" w:sz="4" w:space="0" w:color="auto"/>
        <w:right w:val="single" w:sz="4" w:space="0" w:color="auto"/>
      </w:pBdr>
      <w:shd w:val="clear" w:color="000000" w:fill="C6E0B4"/>
      <w:spacing w:before="100" w:beforeAutospacing="1" w:after="100" w:afterAutospacing="1"/>
      <w:jc w:val="center"/>
    </w:pPr>
    <w:rPr>
      <w:sz w:val="24"/>
      <w:szCs w:val="24"/>
    </w:rPr>
  </w:style>
  <w:style w:type="paragraph" w:customStyle="1" w:styleId="xl658">
    <w:name w:val="xl658"/>
    <w:basedOn w:val="a6"/>
    <w:uiPriority w:val="99"/>
    <w:qFormat/>
    <w:rsid w:val="00885322"/>
    <w:pPr>
      <w:pBdr>
        <w:left w:val="single" w:sz="4" w:space="0" w:color="auto"/>
        <w:bottom w:val="single" w:sz="4" w:space="0" w:color="auto"/>
        <w:right w:val="single" w:sz="4" w:space="0" w:color="auto"/>
      </w:pBdr>
      <w:shd w:val="clear" w:color="000000" w:fill="C6E0B4"/>
      <w:spacing w:before="100" w:beforeAutospacing="1" w:after="100" w:afterAutospacing="1"/>
      <w:jc w:val="center"/>
    </w:pPr>
    <w:rPr>
      <w:sz w:val="24"/>
      <w:szCs w:val="24"/>
    </w:rPr>
  </w:style>
  <w:style w:type="paragraph" w:customStyle="1" w:styleId="xl659">
    <w:name w:val="xl659"/>
    <w:basedOn w:val="a6"/>
    <w:uiPriority w:val="99"/>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60">
    <w:name w:val="xl660"/>
    <w:basedOn w:val="a6"/>
    <w:uiPriority w:val="99"/>
    <w:qFormat/>
    <w:rsid w:val="00885322"/>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61">
    <w:name w:val="xl661"/>
    <w:basedOn w:val="a6"/>
    <w:qFormat/>
    <w:rsid w:val="0088532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62">
    <w:name w:val="xl662"/>
    <w:basedOn w:val="a6"/>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63">
    <w:name w:val="xl663"/>
    <w:basedOn w:val="a6"/>
    <w:qFormat/>
    <w:rsid w:val="00885322"/>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64">
    <w:name w:val="xl664"/>
    <w:basedOn w:val="a6"/>
    <w:qFormat/>
    <w:rsid w:val="0088532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65">
    <w:name w:val="xl665"/>
    <w:basedOn w:val="a6"/>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66">
    <w:name w:val="xl666"/>
    <w:basedOn w:val="a6"/>
    <w:uiPriority w:val="99"/>
    <w:qFormat/>
    <w:rsid w:val="008853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67">
    <w:name w:val="xl667"/>
    <w:basedOn w:val="a6"/>
    <w:uiPriority w:val="99"/>
    <w:qFormat/>
    <w:rsid w:val="008853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68">
    <w:name w:val="xl668"/>
    <w:basedOn w:val="a6"/>
    <w:uiPriority w:val="99"/>
    <w:qFormat/>
    <w:rsid w:val="00885322"/>
    <w:pPr>
      <w:pBdr>
        <w:top w:val="single" w:sz="4" w:space="0" w:color="auto"/>
        <w:left w:val="single" w:sz="4" w:space="0" w:color="auto"/>
        <w:right w:val="single" w:sz="4" w:space="0" w:color="auto"/>
      </w:pBdr>
      <w:shd w:val="clear" w:color="000000" w:fill="E2EFDA"/>
      <w:spacing w:before="100" w:beforeAutospacing="1" w:after="100" w:afterAutospacing="1"/>
      <w:jc w:val="center"/>
      <w:textAlignment w:val="center"/>
    </w:pPr>
    <w:rPr>
      <w:sz w:val="24"/>
      <w:szCs w:val="24"/>
    </w:rPr>
  </w:style>
  <w:style w:type="paragraph" w:customStyle="1" w:styleId="xl669">
    <w:name w:val="xl669"/>
    <w:basedOn w:val="a6"/>
    <w:uiPriority w:val="99"/>
    <w:qFormat/>
    <w:rsid w:val="00885322"/>
    <w:pPr>
      <w:pBdr>
        <w:left w:val="single" w:sz="4" w:space="0" w:color="auto"/>
        <w:right w:val="single" w:sz="4" w:space="0" w:color="auto"/>
      </w:pBdr>
      <w:shd w:val="clear" w:color="000000" w:fill="E2EFDA"/>
      <w:spacing w:before="100" w:beforeAutospacing="1" w:after="100" w:afterAutospacing="1"/>
      <w:jc w:val="center"/>
      <w:textAlignment w:val="center"/>
    </w:pPr>
    <w:rPr>
      <w:sz w:val="24"/>
      <w:szCs w:val="24"/>
    </w:rPr>
  </w:style>
  <w:style w:type="paragraph" w:customStyle="1" w:styleId="xl670">
    <w:name w:val="xl670"/>
    <w:basedOn w:val="a6"/>
    <w:uiPriority w:val="99"/>
    <w:qFormat/>
    <w:rsid w:val="00885322"/>
    <w:pPr>
      <w:pBdr>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sz w:val="24"/>
      <w:szCs w:val="24"/>
    </w:rPr>
  </w:style>
  <w:style w:type="paragraph" w:customStyle="1" w:styleId="xl671">
    <w:name w:val="xl671"/>
    <w:basedOn w:val="a6"/>
    <w:qFormat/>
    <w:rsid w:val="00885322"/>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672">
    <w:name w:val="xl672"/>
    <w:basedOn w:val="a6"/>
    <w:qFormat/>
    <w:rsid w:val="00885322"/>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673">
    <w:name w:val="xl673"/>
    <w:basedOn w:val="a6"/>
    <w:qFormat/>
    <w:rsid w:val="00885322"/>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674">
    <w:name w:val="xl674"/>
    <w:basedOn w:val="a6"/>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75">
    <w:name w:val="xl675"/>
    <w:basedOn w:val="a6"/>
    <w:qFormat/>
    <w:rsid w:val="00885322"/>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76">
    <w:name w:val="xl676"/>
    <w:basedOn w:val="a6"/>
    <w:uiPriority w:val="99"/>
    <w:qFormat/>
    <w:rsid w:val="0088532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77">
    <w:name w:val="xl677"/>
    <w:basedOn w:val="a6"/>
    <w:uiPriority w:val="99"/>
    <w:qFormat/>
    <w:rsid w:val="00885322"/>
    <w:pPr>
      <w:pBdr>
        <w:top w:val="single" w:sz="4" w:space="0" w:color="auto"/>
        <w:left w:val="single" w:sz="4" w:space="0" w:color="auto"/>
        <w:right w:val="single" w:sz="4" w:space="0" w:color="auto"/>
      </w:pBdr>
      <w:shd w:val="clear" w:color="000000" w:fill="C6E0B4"/>
      <w:spacing w:before="100" w:beforeAutospacing="1" w:after="100" w:afterAutospacing="1"/>
      <w:jc w:val="center"/>
      <w:textAlignment w:val="center"/>
    </w:pPr>
    <w:rPr>
      <w:sz w:val="24"/>
      <w:szCs w:val="24"/>
    </w:rPr>
  </w:style>
  <w:style w:type="paragraph" w:customStyle="1" w:styleId="xl678">
    <w:name w:val="xl678"/>
    <w:basedOn w:val="a6"/>
    <w:uiPriority w:val="99"/>
    <w:qFormat/>
    <w:rsid w:val="00885322"/>
    <w:pPr>
      <w:pBdr>
        <w:left w:val="single" w:sz="4" w:space="0" w:color="auto"/>
        <w:right w:val="single" w:sz="4" w:space="0" w:color="auto"/>
      </w:pBdr>
      <w:shd w:val="clear" w:color="000000" w:fill="C6E0B4"/>
      <w:spacing w:before="100" w:beforeAutospacing="1" w:after="100" w:afterAutospacing="1"/>
      <w:jc w:val="center"/>
      <w:textAlignment w:val="center"/>
    </w:pPr>
    <w:rPr>
      <w:sz w:val="24"/>
      <w:szCs w:val="24"/>
    </w:rPr>
  </w:style>
  <w:style w:type="paragraph" w:customStyle="1" w:styleId="xl679">
    <w:name w:val="xl679"/>
    <w:basedOn w:val="a6"/>
    <w:uiPriority w:val="99"/>
    <w:qFormat/>
    <w:rsid w:val="00885322"/>
    <w:pPr>
      <w:pBdr>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sz w:val="24"/>
      <w:szCs w:val="24"/>
    </w:rPr>
  </w:style>
  <w:style w:type="paragraph" w:customStyle="1" w:styleId="xl680">
    <w:name w:val="xl680"/>
    <w:basedOn w:val="a6"/>
    <w:uiPriority w:val="99"/>
    <w:qFormat/>
    <w:rsid w:val="00885322"/>
    <w:pPr>
      <w:pBdr>
        <w:top w:val="single" w:sz="4" w:space="0" w:color="auto"/>
        <w:left w:val="single" w:sz="4" w:space="0" w:color="auto"/>
        <w:right w:val="single" w:sz="4" w:space="0" w:color="auto"/>
      </w:pBdr>
      <w:shd w:val="clear" w:color="000000" w:fill="E2EFDA"/>
      <w:spacing w:before="100" w:beforeAutospacing="1" w:after="100" w:afterAutospacing="1"/>
      <w:jc w:val="center"/>
      <w:textAlignment w:val="center"/>
    </w:pPr>
    <w:rPr>
      <w:sz w:val="24"/>
      <w:szCs w:val="24"/>
    </w:rPr>
  </w:style>
  <w:style w:type="paragraph" w:customStyle="1" w:styleId="xl681">
    <w:name w:val="xl681"/>
    <w:basedOn w:val="a6"/>
    <w:qFormat/>
    <w:rsid w:val="00885322"/>
    <w:pPr>
      <w:pBdr>
        <w:left w:val="single" w:sz="4" w:space="0" w:color="auto"/>
        <w:right w:val="single" w:sz="4" w:space="0" w:color="auto"/>
      </w:pBdr>
      <w:shd w:val="clear" w:color="000000" w:fill="E2EFDA"/>
      <w:spacing w:before="100" w:beforeAutospacing="1" w:after="100" w:afterAutospacing="1"/>
      <w:jc w:val="center"/>
      <w:textAlignment w:val="center"/>
    </w:pPr>
    <w:rPr>
      <w:sz w:val="24"/>
      <w:szCs w:val="24"/>
    </w:rPr>
  </w:style>
  <w:style w:type="paragraph" w:customStyle="1" w:styleId="xl682">
    <w:name w:val="xl682"/>
    <w:basedOn w:val="a6"/>
    <w:qFormat/>
    <w:rsid w:val="00885322"/>
    <w:pPr>
      <w:pBdr>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sz w:val="24"/>
      <w:szCs w:val="24"/>
    </w:rPr>
  </w:style>
  <w:style w:type="paragraph" w:customStyle="1" w:styleId="xl683">
    <w:name w:val="xl683"/>
    <w:basedOn w:val="a6"/>
    <w:qFormat/>
    <w:rsid w:val="00885322"/>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684">
    <w:name w:val="xl684"/>
    <w:basedOn w:val="a6"/>
    <w:qFormat/>
    <w:rsid w:val="00885322"/>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685">
    <w:name w:val="xl685"/>
    <w:basedOn w:val="a6"/>
    <w:qFormat/>
    <w:rsid w:val="00885322"/>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6">
    <w:name w:val="xl686"/>
    <w:basedOn w:val="a6"/>
    <w:uiPriority w:val="99"/>
    <w:qFormat/>
    <w:rsid w:val="00885322"/>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sz w:val="24"/>
      <w:szCs w:val="24"/>
    </w:rPr>
  </w:style>
  <w:style w:type="paragraph" w:customStyle="1" w:styleId="xl687">
    <w:name w:val="xl687"/>
    <w:basedOn w:val="a6"/>
    <w:uiPriority w:val="99"/>
    <w:qFormat/>
    <w:rsid w:val="00885322"/>
    <w:pPr>
      <w:pBdr>
        <w:left w:val="single" w:sz="4" w:space="0" w:color="auto"/>
        <w:right w:val="single" w:sz="4" w:space="0" w:color="auto"/>
      </w:pBdr>
      <w:shd w:val="clear" w:color="000000" w:fill="FFFF00"/>
      <w:spacing w:before="100" w:beforeAutospacing="1" w:after="100" w:afterAutospacing="1"/>
      <w:textAlignment w:val="center"/>
    </w:pPr>
    <w:rPr>
      <w:sz w:val="24"/>
      <w:szCs w:val="24"/>
    </w:rPr>
  </w:style>
  <w:style w:type="paragraph" w:customStyle="1" w:styleId="xl688">
    <w:name w:val="xl688"/>
    <w:basedOn w:val="a6"/>
    <w:uiPriority w:val="99"/>
    <w:qFormat/>
    <w:rsid w:val="00885322"/>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24"/>
      <w:szCs w:val="24"/>
    </w:rPr>
  </w:style>
  <w:style w:type="paragraph" w:customStyle="1" w:styleId="xl689">
    <w:name w:val="xl689"/>
    <w:basedOn w:val="a6"/>
    <w:uiPriority w:val="99"/>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90">
    <w:name w:val="xl690"/>
    <w:basedOn w:val="a6"/>
    <w:uiPriority w:val="99"/>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91">
    <w:name w:val="xl691"/>
    <w:basedOn w:val="a6"/>
    <w:qFormat/>
    <w:rsid w:val="00885322"/>
    <w:pPr>
      <w:pBdr>
        <w:top w:val="single" w:sz="4" w:space="0" w:color="auto"/>
        <w:left w:val="single" w:sz="4" w:space="0" w:color="auto"/>
      </w:pBdr>
      <w:shd w:val="clear" w:color="000000" w:fill="E2EFDA"/>
      <w:spacing w:before="100" w:beforeAutospacing="1" w:after="100" w:afterAutospacing="1"/>
      <w:textAlignment w:val="center"/>
    </w:pPr>
    <w:rPr>
      <w:sz w:val="24"/>
      <w:szCs w:val="24"/>
    </w:rPr>
  </w:style>
  <w:style w:type="paragraph" w:customStyle="1" w:styleId="xl692">
    <w:name w:val="xl692"/>
    <w:basedOn w:val="a6"/>
    <w:qFormat/>
    <w:rsid w:val="00885322"/>
    <w:pPr>
      <w:pBdr>
        <w:top w:val="single" w:sz="4" w:space="0" w:color="auto"/>
      </w:pBdr>
      <w:shd w:val="clear" w:color="000000" w:fill="E2EFDA"/>
      <w:spacing w:before="100" w:beforeAutospacing="1" w:after="100" w:afterAutospacing="1"/>
      <w:textAlignment w:val="center"/>
    </w:pPr>
    <w:rPr>
      <w:sz w:val="24"/>
      <w:szCs w:val="24"/>
    </w:rPr>
  </w:style>
  <w:style w:type="paragraph" w:customStyle="1" w:styleId="xl693">
    <w:name w:val="xl693"/>
    <w:basedOn w:val="a6"/>
    <w:qFormat/>
    <w:rsid w:val="00885322"/>
    <w:pPr>
      <w:pBdr>
        <w:top w:val="single" w:sz="4" w:space="0" w:color="auto"/>
        <w:right w:val="single" w:sz="4" w:space="0" w:color="auto"/>
      </w:pBdr>
      <w:shd w:val="clear" w:color="000000" w:fill="E2EFDA"/>
      <w:spacing w:before="100" w:beforeAutospacing="1" w:after="100" w:afterAutospacing="1"/>
      <w:textAlignment w:val="center"/>
    </w:pPr>
    <w:rPr>
      <w:sz w:val="24"/>
      <w:szCs w:val="24"/>
    </w:rPr>
  </w:style>
  <w:style w:type="paragraph" w:customStyle="1" w:styleId="xl694">
    <w:name w:val="xl694"/>
    <w:basedOn w:val="a6"/>
    <w:qFormat/>
    <w:rsid w:val="00885322"/>
    <w:pPr>
      <w:pBdr>
        <w:left w:val="single" w:sz="4" w:space="0" w:color="auto"/>
      </w:pBdr>
      <w:shd w:val="clear" w:color="000000" w:fill="E2EFDA"/>
      <w:spacing w:before="100" w:beforeAutospacing="1" w:after="100" w:afterAutospacing="1"/>
      <w:textAlignment w:val="center"/>
    </w:pPr>
    <w:rPr>
      <w:sz w:val="24"/>
      <w:szCs w:val="24"/>
    </w:rPr>
  </w:style>
  <w:style w:type="paragraph" w:customStyle="1" w:styleId="xl695">
    <w:name w:val="xl695"/>
    <w:basedOn w:val="a6"/>
    <w:qFormat/>
    <w:rsid w:val="00885322"/>
    <w:pPr>
      <w:shd w:val="clear" w:color="000000" w:fill="E2EFDA"/>
      <w:spacing w:before="100" w:beforeAutospacing="1" w:after="100" w:afterAutospacing="1"/>
      <w:textAlignment w:val="center"/>
    </w:pPr>
    <w:rPr>
      <w:sz w:val="24"/>
      <w:szCs w:val="24"/>
    </w:rPr>
  </w:style>
  <w:style w:type="paragraph" w:customStyle="1" w:styleId="xl696">
    <w:name w:val="xl696"/>
    <w:basedOn w:val="a6"/>
    <w:uiPriority w:val="99"/>
    <w:qFormat/>
    <w:rsid w:val="00885322"/>
    <w:pPr>
      <w:pBdr>
        <w:right w:val="single" w:sz="4" w:space="0" w:color="auto"/>
      </w:pBdr>
      <w:shd w:val="clear" w:color="000000" w:fill="E2EFDA"/>
      <w:spacing w:before="100" w:beforeAutospacing="1" w:after="100" w:afterAutospacing="1"/>
      <w:textAlignment w:val="center"/>
    </w:pPr>
    <w:rPr>
      <w:sz w:val="24"/>
      <w:szCs w:val="24"/>
    </w:rPr>
  </w:style>
  <w:style w:type="paragraph" w:customStyle="1" w:styleId="xl697">
    <w:name w:val="xl697"/>
    <w:basedOn w:val="a6"/>
    <w:uiPriority w:val="99"/>
    <w:qFormat/>
    <w:rsid w:val="00885322"/>
    <w:pPr>
      <w:pBdr>
        <w:left w:val="single" w:sz="4" w:space="0" w:color="auto"/>
        <w:bottom w:val="single" w:sz="4" w:space="0" w:color="auto"/>
      </w:pBdr>
      <w:shd w:val="clear" w:color="000000" w:fill="E2EFDA"/>
      <w:spacing w:before="100" w:beforeAutospacing="1" w:after="100" w:afterAutospacing="1"/>
      <w:textAlignment w:val="center"/>
    </w:pPr>
    <w:rPr>
      <w:sz w:val="24"/>
      <w:szCs w:val="24"/>
    </w:rPr>
  </w:style>
  <w:style w:type="paragraph" w:customStyle="1" w:styleId="xl698">
    <w:name w:val="xl698"/>
    <w:basedOn w:val="a6"/>
    <w:uiPriority w:val="99"/>
    <w:qFormat/>
    <w:rsid w:val="00885322"/>
    <w:pPr>
      <w:pBdr>
        <w:bottom w:val="single" w:sz="4" w:space="0" w:color="auto"/>
      </w:pBdr>
      <w:shd w:val="clear" w:color="000000" w:fill="E2EFDA"/>
      <w:spacing w:before="100" w:beforeAutospacing="1" w:after="100" w:afterAutospacing="1"/>
      <w:textAlignment w:val="center"/>
    </w:pPr>
    <w:rPr>
      <w:sz w:val="24"/>
      <w:szCs w:val="24"/>
    </w:rPr>
  </w:style>
  <w:style w:type="paragraph" w:customStyle="1" w:styleId="xl699">
    <w:name w:val="xl699"/>
    <w:basedOn w:val="a6"/>
    <w:uiPriority w:val="99"/>
    <w:qFormat/>
    <w:rsid w:val="00885322"/>
    <w:pPr>
      <w:pBdr>
        <w:bottom w:val="single" w:sz="4" w:space="0" w:color="auto"/>
        <w:right w:val="single" w:sz="4" w:space="0" w:color="auto"/>
      </w:pBdr>
      <w:shd w:val="clear" w:color="000000" w:fill="E2EFDA"/>
      <w:spacing w:before="100" w:beforeAutospacing="1" w:after="100" w:afterAutospacing="1"/>
      <w:textAlignment w:val="center"/>
    </w:pPr>
    <w:rPr>
      <w:sz w:val="24"/>
      <w:szCs w:val="24"/>
    </w:rPr>
  </w:style>
  <w:style w:type="paragraph" w:customStyle="1" w:styleId="affffff1">
    <w:name w:val="Прижатый влево"/>
    <w:basedOn w:val="a6"/>
    <w:next w:val="a6"/>
    <w:uiPriority w:val="99"/>
    <w:qFormat/>
    <w:rsid w:val="005D0AF6"/>
    <w:pPr>
      <w:widowControl w:val="0"/>
      <w:autoSpaceDE w:val="0"/>
      <w:autoSpaceDN w:val="0"/>
      <w:adjustRightInd w:val="0"/>
    </w:pPr>
    <w:rPr>
      <w:rFonts w:ascii="Arial" w:hAnsi="Arial" w:cs="Arial"/>
      <w:sz w:val="24"/>
      <w:szCs w:val="24"/>
    </w:rPr>
  </w:style>
  <w:style w:type="character" w:styleId="HTML4">
    <w:name w:val="HTML Acronym"/>
    <w:unhideWhenUsed/>
    <w:rsid w:val="005E2BE1"/>
    <w:rPr>
      <w:lang w:val="ru-RU"/>
    </w:rPr>
  </w:style>
  <w:style w:type="paragraph" w:styleId="HTML5">
    <w:name w:val="HTML Address"/>
    <w:basedOn w:val="a6"/>
    <w:link w:val="HTML6"/>
    <w:unhideWhenUsed/>
    <w:rsid w:val="005E2BE1"/>
    <w:pPr>
      <w:spacing w:line="360" w:lineRule="auto"/>
      <w:ind w:left="1080" w:firstLine="709"/>
      <w:jc w:val="both"/>
    </w:pPr>
    <w:rPr>
      <w:rFonts w:ascii="Arial" w:hAnsi="Arial" w:cs="Arial"/>
      <w:i/>
      <w:iCs/>
      <w:spacing w:val="-5"/>
      <w:lang w:eastAsia="en-US"/>
    </w:rPr>
  </w:style>
  <w:style w:type="character" w:customStyle="1" w:styleId="HTML6">
    <w:name w:val="Адрес HTML Знак"/>
    <w:basedOn w:val="a8"/>
    <w:link w:val="HTML5"/>
    <w:rsid w:val="005E2BE1"/>
    <w:rPr>
      <w:rFonts w:ascii="Arial" w:hAnsi="Arial" w:cs="Arial"/>
      <w:i/>
      <w:iCs/>
      <w:spacing w:val="-5"/>
      <w:lang w:eastAsia="en-US"/>
    </w:rPr>
  </w:style>
  <w:style w:type="character" w:styleId="HTML7">
    <w:name w:val="HTML Code"/>
    <w:unhideWhenUsed/>
    <w:rsid w:val="005E2BE1"/>
    <w:rPr>
      <w:rFonts w:ascii="Courier New" w:eastAsia="Times New Roman" w:hAnsi="Courier New" w:cs="Courier New" w:hint="default"/>
      <w:sz w:val="20"/>
      <w:szCs w:val="20"/>
      <w:lang w:val="ru-RU"/>
    </w:rPr>
  </w:style>
  <w:style w:type="character" w:customStyle="1" w:styleId="410">
    <w:name w:val="Заголовок 4 Знак1"/>
    <w:aliases w:val="Знак20 Знак1,Заг 4 Знак1,H41 Знак1,Подпункт Знак1,EIA H4 Знак1,- 1.1.1.1 Знак1,- 11 Знак1,- 13 Знак1,- 14 Знак1,14 Знак1,H411 Знак1,Подпункт1 Знак1,EIA H41 Знак1,- 1.1.1.11 Знак1,- 111 Знак1,- 131 Знак1,131 Знак1,- 141 Знак1,141 Знак1"/>
    <w:basedOn w:val="a8"/>
    <w:uiPriority w:val="9"/>
    <w:rsid w:val="005E2BE1"/>
    <w:rPr>
      <w:rFonts w:asciiTheme="majorHAnsi" w:eastAsiaTheme="majorEastAsia" w:hAnsiTheme="majorHAnsi" w:cstheme="majorBidi"/>
      <w:i/>
      <w:iCs/>
      <w:color w:val="365F91" w:themeColor="accent1" w:themeShade="BF"/>
    </w:rPr>
  </w:style>
  <w:style w:type="character" w:customStyle="1" w:styleId="610">
    <w:name w:val="Заголовок 6 Знак1"/>
    <w:aliases w:val="Знак18 Знак1,Italic Знак1,Bold heading Знак1,Heading 6 NOT IN USE Знак1,Italic1 Знак1,Bold heading1 Знак1,Heading 6 NOT IN USE1 Знак1,Italic2 Знак1,Bold heading2 Знак1,Heading 6 NOT IN USE2 Знак1,Italic11 Знак1,Bold heading11 Знак1"/>
    <w:basedOn w:val="a8"/>
    <w:uiPriority w:val="9"/>
    <w:rsid w:val="005E2BE1"/>
    <w:rPr>
      <w:rFonts w:asciiTheme="majorHAnsi" w:eastAsiaTheme="majorEastAsia" w:hAnsiTheme="majorHAnsi" w:cstheme="majorBidi"/>
      <w:color w:val="243F60" w:themeColor="accent1" w:themeShade="7F"/>
    </w:rPr>
  </w:style>
  <w:style w:type="character" w:styleId="HTML8">
    <w:name w:val="HTML Keyboard"/>
    <w:unhideWhenUsed/>
    <w:rsid w:val="005E2BE1"/>
    <w:rPr>
      <w:rFonts w:ascii="Courier New" w:eastAsia="Times New Roman" w:hAnsi="Courier New" w:cs="Courier New" w:hint="default"/>
      <w:sz w:val="20"/>
      <w:szCs w:val="20"/>
      <w:lang w:val="ru-RU"/>
    </w:rPr>
  </w:style>
  <w:style w:type="character" w:styleId="HTML9">
    <w:name w:val="HTML Sample"/>
    <w:unhideWhenUsed/>
    <w:rsid w:val="005E2BE1"/>
    <w:rPr>
      <w:rFonts w:ascii="Courier New" w:eastAsia="Times New Roman" w:hAnsi="Courier New" w:cs="Courier New" w:hint="default"/>
      <w:lang w:val="ru-RU"/>
    </w:rPr>
  </w:style>
  <w:style w:type="character" w:styleId="HTMLa">
    <w:name w:val="HTML Typewriter"/>
    <w:unhideWhenUsed/>
    <w:rsid w:val="005E2BE1"/>
    <w:rPr>
      <w:rFonts w:ascii="Courier New" w:eastAsia="Times New Roman" w:hAnsi="Courier New" w:cs="Courier New" w:hint="default"/>
      <w:sz w:val="20"/>
      <w:szCs w:val="20"/>
      <w:lang w:val="ru-RU"/>
    </w:rPr>
  </w:style>
  <w:style w:type="character" w:styleId="HTMLb">
    <w:name w:val="HTML Variable"/>
    <w:unhideWhenUsed/>
    <w:rsid w:val="005E2BE1"/>
    <w:rPr>
      <w:i/>
      <w:iCs/>
      <w:lang w:val="ru-RU"/>
    </w:rPr>
  </w:style>
  <w:style w:type="character" w:customStyle="1" w:styleId="710">
    <w:name w:val="Заголовок 7 Знак1"/>
    <w:aliases w:val="Знак17 Знак1,Not in Use Знак1,Itallics Знак1,Italics Знак1,Heading 7 NOT IN USE Знак1,Not in Use1 Знак1,Itallics1 Знак1,Italics1 Знак1,Heading 7 NOT IN USE1 Знак1,Not in Use2 Знак,Itallics2 Знак1,Italics2 Знак"/>
    <w:basedOn w:val="a8"/>
    <w:uiPriority w:val="9"/>
    <w:rsid w:val="005E2BE1"/>
    <w:rPr>
      <w:rFonts w:asciiTheme="majorHAnsi" w:eastAsiaTheme="majorEastAsia" w:hAnsiTheme="majorHAnsi" w:cstheme="majorBidi"/>
      <w:i/>
      <w:iCs/>
      <w:color w:val="243F60" w:themeColor="accent1" w:themeShade="7F"/>
    </w:rPr>
  </w:style>
  <w:style w:type="character" w:customStyle="1" w:styleId="810">
    <w:name w:val="Заголовок 8 Знак1"/>
    <w:aliases w:val="Знак16 Знак1,not In use Знак1,GFDSN H Знак1,Heading 8 NOT IN USE Знак1,not In use1 Знак1,GFDSN H1 Знак1,Heading 8 NOT IN USE1 Знак1,not In use2 Знак1,GFDSN H2 Знак1,Heading 8 NOT IN USE2 Знак,not In use11 Знак,GFDSN H11 Знак"/>
    <w:basedOn w:val="a8"/>
    <w:uiPriority w:val="9"/>
    <w:rsid w:val="005E2BE1"/>
    <w:rPr>
      <w:rFonts w:asciiTheme="majorHAnsi" w:eastAsiaTheme="majorEastAsia" w:hAnsiTheme="majorHAnsi" w:cstheme="majorBidi"/>
      <w:color w:val="272727" w:themeColor="text1" w:themeTint="D8"/>
      <w:sz w:val="21"/>
      <w:szCs w:val="21"/>
    </w:rPr>
  </w:style>
  <w:style w:type="character" w:customStyle="1" w:styleId="910">
    <w:name w:val="Заголовок 9 Знак1"/>
    <w:aliases w:val="Знак15 Знак1,Not in use Знак1,Heading 9 NOT IN USE Знак1,Not in use1 Знак1,Heading 9 NOT IN USE1 Знак1,Not in use2 Знак1,Heading 9 NOT IN USE2 Знак1,Not in use11 Знак1,Heading 9 NOT IN USE11 Знак"/>
    <w:basedOn w:val="a8"/>
    <w:uiPriority w:val="9"/>
    <w:rsid w:val="005E2BE1"/>
    <w:rPr>
      <w:rFonts w:asciiTheme="majorHAnsi" w:eastAsiaTheme="majorEastAsia" w:hAnsiTheme="majorHAnsi" w:cstheme="majorBidi"/>
      <w:i/>
      <w:iCs/>
      <w:color w:val="272727" w:themeColor="text1" w:themeTint="D8"/>
      <w:sz w:val="21"/>
      <w:szCs w:val="21"/>
    </w:rPr>
  </w:style>
  <w:style w:type="character" w:customStyle="1" w:styleId="1fb">
    <w:name w:val="Верхний колонтитул Знак1"/>
    <w:aliases w:val="Знак5 Знак1,hd Знак1,Guideline Знак1,ВерхКолонтитул Знак1,Знак4 Знак1,Знак8 Знак1"/>
    <w:basedOn w:val="a8"/>
    <w:uiPriority w:val="99"/>
    <w:rsid w:val="005E2BE1"/>
  </w:style>
  <w:style w:type="character" w:customStyle="1" w:styleId="affffff2">
    <w:name w:val="Прощание Знак"/>
    <w:basedOn w:val="a8"/>
    <w:link w:val="affffff3"/>
    <w:locked/>
    <w:rsid w:val="005E2BE1"/>
    <w:rPr>
      <w:rFonts w:ascii="Arial" w:hAnsi="Arial" w:cs="Arial"/>
      <w:spacing w:val="-5"/>
      <w:lang w:eastAsia="en-US"/>
    </w:rPr>
  </w:style>
  <w:style w:type="paragraph" w:styleId="affffff4">
    <w:name w:val="List Continue"/>
    <w:basedOn w:val="a6"/>
    <w:unhideWhenUsed/>
    <w:rsid w:val="005E2BE1"/>
    <w:pPr>
      <w:spacing w:after="120"/>
      <w:ind w:left="283"/>
      <w:contextualSpacing/>
    </w:pPr>
  </w:style>
  <w:style w:type="character" w:customStyle="1" w:styleId="affffff5">
    <w:name w:val="Приветствие Знак"/>
    <w:basedOn w:val="a8"/>
    <w:link w:val="affffff6"/>
    <w:locked/>
    <w:rsid w:val="005E2BE1"/>
    <w:rPr>
      <w:rFonts w:ascii="Arial" w:hAnsi="Arial" w:cs="Arial"/>
      <w:spacing w:val="-5"/>
      <w:lang w:eastAsia="en-US"/>
    </w:rPr>
  </w:style>
  <w:style w:type="character" w:customStyle="1" w:styleId="affffff7">
    <w:name w:val="Дата Знак"/>
    <w:basedOn w:val="a8"/>
    <w:link w:val="affffff8"/>
    <w:locked/>
    <w:rsid w:val="005E2BE1"/>
    <w:rPr>
      <w:rFonts w:ascii="Arial" w:hAnsi="Arial" w:cs="Arial"/>
      <w:spacing w:val="-5"/>
      <w:lang w:eastAsia="en-US"/>
    </w:rPr>
  </w:style>
  <w:style w:type="character" w:customStyle="1" w:styleId="2f2">
    <w:name w:val="Красная строка 2 Знак"/>
    <w:basedOn w:val="af1"/>
    <w:link w:val="2f3"/>
    <w:locked/>
    <w:rsid w:val="005E2BE1"/>
    <w:rPr>
      <w:rFonts w:ascii="Arial" w:eastAsiaTheme="minorHAnsi" w:hAnsi="Arial" w:cs="Arial"/>
      <w:spacing w:val="-5"/>
      <w:sz w:val="28"/>
      <w:lang w:eastAsia="en-US"/>
    </w:rPr>
  </w:style>
  <w:style w:type="character" w:customStyle="1" w:styleId="affffff9">
    <w:name w:val="Заголовок записки Знак"/>
    <w:basedOn w:val="a8"/>
    <w:link w:val="affffffa"/>
    <w:locked/>
    <w:rsid w:val="005E2BE1"/>
    <w:rPr>
      <w:rFonts w:ascii="Arial" w:hAnsi="Arial" w:cs="Arial"/>
      <w:spacing w:val="-5"/>
      <w:lang w:eastAsia="en-US"/>
    </w:rPr>
  </w:style>
  <w:style w:type="character" w:customStyle="1" w:styleId="affffffb">
    <w:name w:val="Электронная подпись Знак"/>
    <w:basedOn w:val="a8"/>
    <w:link w:val="affffffc"/>
    <w:locked/>
    <w:rsid w:val="005E2BE1"/>
    <w:rPr>
      <w:rFonts w:ascii="Arial" w:hAnsi="Arial" w:cs="Arial"/>
      <w:spacing w:val="-5"/>
      <w:lang w:eastAsia="en-US"/>
    </w:rPr>
  </w:style>
  <w:style w:type="character" w:customStyle="1" w:styleId="2f4">
    <w:name w:val="Цитата 2 Знак"/>
    <w:basedOn w:val="a8"/>
    <w:link w:val="2f5"/>
    <w:uiPriority w:val="29"/>
    <w:locked/>
    <w:rsid w:val="005E2BE1"/>
    <w:rPr>
      <w:rFonts w:ascii="Calibri" w:hAnsi="Calibri" w:cs="Calibri"/>
      <w:i/>
      <w:sz w:val="24"/>
      <w:szCs w:val="24"/>
      <w:lang w:val="en-US" w:eastAsia="en-US" w:bidi="en-US"/>
    </w:rPr>
  </w:style>
  <w:style w:type="character" w:customStyle="1" w:styleId="affffffd">
    <w:name w:val="Выделенная цитата Знак"/>
    <w:basedOn w:val="a8"/>
    <w:link w:val="affffffe"/>
    <w:uiPriority w:val="30"/>
    <w:locked/>
    <w:rsid w:val="005E2BE1"/>
    <w:rPr>
      <w:rFonts w:ascii="Calibri" w:hAnsi="Calibri" w:cs="Calibri"/>
      <w:b/>
      <w:i/>
      <w:sz w:val="24"/>
      <w:szCs w:val="22"/>
      <w:lang w:val="en-US" w:eastAsia="en-US" w:bidi="en-US"/>
    </w:rPr>
  </w:style>
  <w:style w:type="character" w:customStyle="1" w:styleId="aff">
    <w:name w:val="Таблица Знак"/>
    <w:link w:val="afe"/>
    <w:uiPriority w:val="99"/>
    <w:locked/>
    <w:rsid w:val="005E2BE1"/>
    <w:rPr>
      <w:rFonts w:ascii="Arial" w:hAnsi="Arial"/>
    </w:rPr>
  </w:style>
  <w:style w:type="character" w:customStyle="1" w:styleId="1fc">
    <w:name w:val="Подпись Знак1"/>
    <w:basedOn w:val="a8"/>
    <w:rsid w:val="005E2BE1"/>
  </w:style>
  <w:style w:type="character" w:customStyle="1" w:styleId="ConsNonformat0">
    <w:name w:val="ConsNonformat Знак"/>
    <w:link w:val="ConsNonformat"/>
    <w:locked/>
    <w:rsid w:val="005E2BE1"/>
    <w:rPr>
      <w:rFonts w:ascii="Courier New" w:hAnsi="Courier New"/>
      <w:snapToGrid w:val="0"/>
    </w:rPr>
  </w:style>
  <w:style w:type="character" w:customStyle="1" w:styleId="ListParagraphChar">
    <w:name w:val="List Paragraph Char"/>
    <w:link w:val="19"/>
    <w:locked/>
    <w:rsid w:val="005E2BE1"/>
    <w:rPr>
      <w:rFonts w:ascii="Calibri" w:hAnsi="Calibri"/>
      <w:sz w:val="22"/>
      <w:szCs w:val="22"/>
      <w:lang w:eastAsia="en-US"/>
    </w:rPr>
  </w:style>
  <w:style w:type="character" w:customStyle="1" w:styleId="2f6">
    <w:name w:val="Основной текст (2)_"/>
    <w:basedOn w:val="a8"/>
    <w:link w:val="2f7"/>
    <w:locked/>
    <w:rsid w:val="005E2BE1"/>
    <w:rPr>
      <w:shd w:val="clear" w:color="auto" w:fill="FFFFFF"/>
    </w:rPr>
  </w:style>
  <w:style w:type="paragraph" w:customStyle="1" w:styleId="2f7">
    <w:name w:val="Основной текст (2)"/>
    <w:basedOn w:val="a6"/>
    <w:link w:val="2f6"/>
    <w:qFormat/>
    <w:rsid w:val="005E2BE1"/>
    <w:pPr>
      <w:shd w:val="clear" w:color="auto" w:fill="FFFFFF"/>
      <w:spacing w:after="240" w:line="250" w:lineRule="exact"/>
      <w:jc w:val="center"/>
    </w:pPr>
  </w:style>
  <w:style w:type="paragraph" w:customStyle="1" w:styleId="83">
    <w:name w:val="Основной текст8"/>
    <w:basedOn w:val="a6"/>
    <w:uiPriority w:val="99"/>
    <w:qFormat/>
    <w:rsid w:val="005E2BE1"/>
    <w:pPr>
      <w:shd w:val="clear" w:color="auto" w:fill="FFFFFF"/>
      <w:spacing w:line="250" w:lineRule="exact"/>
      <w:jc w:val="both"/>
    </w:pPr>
  </w:style>
  <w:style w:type="character" w:customStyle="1" w:styleId="afffffff">
    <w:name w:val="Сноска_"/>
    <w:basedOn w:val="a8"/>
    <w:link w:val="afffffff0"/>
    <w:locked/>
    <w:rsid w:val="005E2BE1"/>
    <w:rPr>
      <w:shd w:val="clear" w:color="auto" w:fill="FFFFFF"/>
    </w:rPr>
  </w:style>
  <w:style w:type="paragraph" w:customStyle="1" w:styleId="afffffff0">
    <w:name w:val="Сноска"/>
    <w:basedOn w:val="a6"/>
    <w:link w:val="afffffff"/>
    <w:qFormat/>
    <w:rsid w:val="005E2BE1"/>
    <w:pPr>
      <w:shd w:val="clear" w:color="auto" w:fill="FFFFFF"/>
      <w:spacing w:line="250" w:lineRule="exact"/>
    </w:pPr>
  </w:style>
  <w:style w:type="paragraph" w:customStyle="1" w:styleId="headertext">
    <w:name w:val="headertext"/>
    <w:basedOn w:val="a6"/>
    <w:uiPriority w:val="99"/>
    <w:qFormat/>
    <w:rsid w:val="005E2BE1"/>
    <w:pPr>
      <w:spacing w:before="100" w:beforeAutospacing="1" w:after="100" w:afterAutospacing="1"/>
    </w:pPr>
    <w:rPr>
      <w:sz w:val="24"/>
      <w:szCs w:val="24"/>
    </w:rPr>
  </w:style>
  <w:style w:type="paragraph" w:customStyle="1" w:styleId="TableParagraph">
    <w:name w:val="Table Paragraph"/>
    <w:basedOn w:val="a6"/>
    <w:uiPriority w:val="1"/>
    <w:qFormat/>
    <w:rsid w:val="005E2BE1"/>
    <w:pPr>
      <w:widowControl w:val="0"/>
    </w:pPr>
    <w:rPr>
      <w:rFonts w:asciiTheme="minorHAnsi" w:eastAsiaTheme="minorHAnsi" w:hAnsiTheme="minorHAnsi" w:cstheme="minorBidi"/>
      <w:sz w:val="22"/>
      <w:szCs w:val="22"/>
      <w:lang w:val="en-US" w:eastAsia="en-US"/>
    </w:rPr>
  </w:style>
  <w:style w:type="paragraph" w:customStyle="1" w:styleId="2f8">
    <w:name w:val="Основной текст2"/>
    <w:basedOn w:val="a6"/>
    <w:qFormat/>
    <w:rsid w:val="005E2BE1"/>
    <w:pPr>
      <w:widowControl w:val="0"/>
      <w:shd w:val="clear" w:color="auto" w:fill="FFFFFF"/>
      <w:spacing w:line="341" w:lineRule="exact"/>
      <w:ind w:hanging="1180"/>
      <w:jc w:val="right"/>
    </w:pPr>
    <w:rPr>
      <w:rFonts w:ascii="Verdana" w:hAnsi="Verdana" w:cs="Verdana"/>
      <w:b/>
      <w:bCs/>
      <w:spacing w:val="-7"/>
      <w:sz w:val="21"/>
      <w:szCs w:val="21"/>
    </w:rPr>
  </w:style>
  <w:style w:type="paragraph" w:customStyle="1" w:styleId="Style45">
    <w:name w:val="Style45"/>
    <w:basedOn w:val="a6"/>
    <w:uiPriority w:val="99"/>
    <w:qFormat/>
    <w:rsid w:val="005E2BE1"/>
    <w:pPr>
      <w:widowControl w:val="0"/>
      <w:autoSpaceDE w:val="0"/>
      <w:autoSpaceDN w:val="0"/>
      <w:adjustRightInd w:val="0"/>
    </w:pPr>
    <w:rPr>
      <w:sz w:val="24"/>
      <w:szCs w:val="24"/>
    </w:rPr>
  </w:style>
  <w:style w:type="paragraph" w:customStyle="1" w:styleId="xl761">
    <w:name w:val="xl761"/>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62">
    <w:name w:val="xl762"/>
    <w:basedOn w:val="a6"/>
    <w:qFormat/>
    <w:rsid w:val="005E2BE1"/>
    <w:pPr>
      <w:spacing w:before="100" w:beforeAutospacing="1" w:after="100" w:afterAutospacing="1"/>
      <w:jc w:val="center"/>
    </w:pPr>
    <w:rPr>
      <w:sz w:val="24"/>
      <w:szCs w:val="24"/>
    </w:rPr>
  </w:style>
  <w:style w:type="paragraph" w:customStyle="1" w:styleId="xl763">
    <w:name w:val="xl763"/>
    <w:basedOn w:val="a6"/>
    <w:qFormat/>
    <w:rsid w:val="005E2BE1"/>
    <w:pPr>
      <w:spacing w:before="100" w:beforeAutospacing="1" w:after="100" w:afterAutospacing="1"/>
      <w:jc w:val="center"/>
    </w:pPr>
    <w:rPr>
      <w:b/>
      <w:bCs/>
      <w:sz w:val="24"/>
      <w:szCs w:val="24"/>
    </w:rPr>
  </w:style>
  <w:style w:type="paragraph" w:customStyle="1" w:styleId="xl764">
    <w:name w:val="xl764"/>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65">
    <w:name w:val="xl765"/>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66">
    <w:name w:val="xl76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b/>
      <w:bCs/>
      <w:sz w:val="24"/>
      <w:szCs w:val="24"/>
    </w:rPr>
  </w:style>
  <w:style w:type="paragraph" w:customStyle="1" w:styleId="xl767">
    <w:name w:val="xl76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68">
    <w:name w:val="xl76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9">
    <w:name w:val="xl769"/>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770">
    <w:name w:val="xl77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71">
    <w:name w:val="xl771"/>
    <w:basedOn w:val="a6"/>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b/>
      <w:bCs/>
      <w:sz w:val="24"/>
      <w:szCs w:val="24"/>
    </w:rPr>
  </w:style>
  <w:style w:type="paragraph" w:customStyle="1" w:styleId="xl772">
    <w:name w:val="xl772"/>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73">
    <w:name w:val="xl773"/>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774">
    <w:name w:val="xl774"/>
    <w:basedOn w:val="a6"/>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775">
    <w:name w:val="xl775"/>
    <w:basedOn w:val="a6"/>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776">
    <w:name w:val="xl77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pPr>
    <w:rPr>
      <w:b/>
      <w:bCs/>
      <w:sz w:val="24"/>
      <w:szCs w:val="24"/>
    </w:rPr>
  </w:style>
  <w:style w:type="paragraph" w:customStyle="1" w:styleId="xl777">
    <w:name w:val="xl77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78">
    <w:name w:val="xl77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79">
    <w:name w:val="xl77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80">
    <w:name w:val="xl78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b/>
      <w:bCs/>
      <w:color w:val="FF0000"/>
      <w:sz w:val="24"/>
      <w:szCs w:val="24"/>
    </w:rPr>
  </w:style>
  <w:style w:type="paragraph" w:customStyle="1" w:styleId="xl34">
    <w:name w:val="xl34"/>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1fd">
    <w:name w:val="Основной текст1"/>
    <w:basedOn w:val="a6"/>
    <w:qFormat/>
    <w:rsid w:val="005E2BE1"/>
    <w:pPr>
      <w:spacing w:before="60" w:after="60"/>
      <w:jc w:val="both"/>
    </w:pPr>
    <w:rPr>
      <w:rFonts w:ascii="Arial" w:hAnsi="Arial"/>
      <w:b/>
      <w:i/>
      <w:sz w:val="24"/>
      <w:lang w:val="en-US"/>
    </w:rPr>
  </w:style>
  <w:style w:type="paragraph" w:customStyle="1" w:styleId="a10">
    <w:name w:val="a1"/>
    <w:basedOn w:val="a6"/>
    <w:uiPriority w:val="99"/>
    <w:qFormat/>
    <w:rsid w:val="005E2BE1"/>
    <w:pPr>
      <w:spacing w:before="100" w:beforeAutospacing="1" w:after="100" w:afterAutospacing="1"/>
    </w:pPr>
    <w:rPr>
      <w:sz w:val="24"/>
      <w:szCs w:val="24"/>
    </w:rPr>
  </w:style>
  <w:style w:type="paragraph" w:customStyle="1" w:styleId="a00">
    <w:name w:val="a0"/>
    <w:basedOn w:val="a6"/>
    <w:uiPriority w:val="99"/>
    <w:qFormat/>
    <w:rsid w:val="005E2BE1"/>
    <w:pPr>
      <w:spacing w:before="100" w:beforeAutospacing="1" w:after="100" w:afterAutospacing="1"/>
    </w:pPr>
    <w:rPr>
      <w:sz w:val="24"/>
      <w:szCs w:val="24"/>
    </w:rPr>
  </w:style>
  <w:style w:type="paragraph" w:customStyle="1" w:styleId="afffffff1">
    <w:name w:val="a"/>
    <w:basedOn w:val="a6"/>
    <w:uiPriority w:val="99"/>
    <w:qFormat/>
    <w:rsid w:val="005E2BE1"/>
    <w:pPr>
      <w:spacing w:before="100" w:beforeAutospacing="1" w:after="100" w:afterAutospacing="1"/>
    </w:pPr>
    <w:rPr>
      <w:sz w:val="24"/>
      <w:szCs w:val="24"/>
    </w:rPr>
  </w:style>
  <w:style w:type="paragraph" w:customStyle="1" w:styleId="xl22">
    <w:name w:val="xl22"/>
    <w:basedOn w:val="a6"/>
    <w:qFormat/>
    <w:rsid w:val="005E2BE1"/>
    <w:pPr>
      <w:spacing w:before="100" w:beforeAutospacing="1" w:after="100" w:afterAutospacing="1" w:line="360" w:lineRule="auto"/>
      <w:ind w:firstLine="709"/>
      <w:jc w:val="center"/>
    </w:pPr>
    <w:rPr>
      <w:rFonts w:ascii="Times New Roman CYR" w:hAnsi="Times New Roman CYR" w:cs="Times New Roman CYR"/>
      <w:sz w:val="24"/>
      <w:szCs w:val="24"/>
    </w:rPr>
  </w:style>
  <w:style w:type="paragraph" w:customStyle="1" w:styleId="afffffff2">
    <w:name w:val="Îáû÷íûé"/>
    <w:qFormat/>
    <w:rsid w:val="005E2BE1"/>
    <w:rPr>
      <w:lang w:val="en-US"/>
    </w:rPr>
  </w:style>
  <w:style w:type="paragraph" w:customStyle="1" w:styleId="afffffff3">
    <w:name w:val="Заглавие раздела"/>
    <w:basedOn w:val="20"/>
    <w:uiPriority w:val="99"/>
    <w:semiHidden/>
    <w:qFormat/>
    <w:rsid w:val="005E2BE1"/>
    <w:pPr>
      <w:keepLines/>
      <w:numPr>
        <w:ilvl w:val="0"/>
        <w:numId w:val="0"/>
      </w:numPr>
      <w:tabs>
        <w:tab w:val="num" w:pos="1440"/>
      </w:tabs>
      <w:spacing w:before="200" w:after="0" w:line="276" w:lineRule="auto"/>
      <w:ind w:left="1440" w:hanging="360"/>
      <w:jc w:val="left"/>
    </w:pPr>
    <w:rPr>
      <w:rFonts w:asciiTheme="majorHAnsi" w:eastAsiaTheme="majorEastAsia" w:hAnsiTheme="majorHAnsi" w:cstheme="majorBidi"/>
      <w:bCs/>
      <w:color w:val="4F81BD" w:themeColor="accent1"/>
      <w:sz w:val="26"/>
      <w:szCs w:val="26"/>
      <w:lang w:eastAsia="en-US"/>
    </w:rPr>
  </w:style>
  <w:style w:type="character" w:customStyle="1" w:styleId="1fe">
    <w:name w:val="Заголовок_1 Знак Знак"/>
    <w:link w:val="1ff"/>
    <w:semiHidden/>
    <w:locked/>
    <w:rsid w:val="005E2BE1"/>
    <w:rPr>
      <w:b/>
      <w:caps/>
      <w:sz w:val="24"/>
      <w:szCs w:val="24"/>
    </w:rPr>
  </w:style>
  <w:style w:type="paragraph" w:customStyle="1" w:styleId="1ff">
    <w:name w:val="Заголовок_1 Знак"/>
    <w:basedOn w:val="a6"/>
    <w:link w:val="1fe"/>
    <w:semiHidden/>
    <w:qFormat/>
    <w:rsid w:val="005E2BE1"/>
    <w:pPr>
      <w:spacing w:line="360" w:lineRule="auto"/>
      <w:ind w:firstLine="709"/>
      <w:jc w:val="center"/>
    </w:pPr>
    <w:rPr>
      <w:b/>
      <w:caps/>
      <w:sz w:val="24"/>
      <w:szCs w:val="24"/>
    </w:rPr>
  </w:style>
  <w:style w:type="paragraph" w:customStyle="1" w:styleId="afffffff4">
    <w:name w:val="Неразрывный основной текст"/>
    <w:basedOn w:val="af2"/>
    <w:uiPriority w:val="99"/>
    <w:semiHidden/>
    <w:qFormat/>
    <w:rsid w:val="005E2BE1"/>
    <w:pPr>
      <w:keepNext/>
      <w:framePr w:hSpace="0" w:wrap="auto" w:vAnchor="margin" w:hAnchor="text" w:xAlign="left" w:yAlign="inline"/>
      <w:spacing w:after="240" w:line="240" w:lineRule="atLeast"/>
      <w:ind w:left="1080" w:firstLine="709"/>
      <w:jc w:val="both"/>
    </w:pPr>
    <w:rPr>
      <w:rFonts w:ascii="Arial" w:hAnsi="Arial" w:cs="Arial"/>
      <w:spacing w:val="-5"/>
      <w:sz w:val="20"/>
      <w:lang w:eastAsia="en-US"/>
    </w:rPr>
  </w:style>
  <w:style w:type="paragraph" w:customStyle="1" w:styleId="afffffff5">
    <w:name w:val="Рисунок"/>
    <w:basedOn w:val="a6"/>
    <w:next w:val="a7"/>
    <w:qFormat/>
    <w:rsid w:val="005E2BE1"/>
    <w:pPr>
      <w:keepNext/>
      <w:spacing w:line="360" w:lineRule="auto"/>
      <w:ind w:left="1080" w:firstLine="709"/>
      <w:jc w:val="both"/>
    </w:pPr>
    <w:rPr>
      <w:rFonts w:ascii="Arial" w:hAnsi="Arial" w:cs="Arial"/>
      <w:spacing w:val="-5"/>
      <w:lang w:eastAsia="en-US"/>
    </w:rPr>
  </w:style>
  <w:style w:type="paragraph" w:customStyle="1" w:styleId="afffffff6">
    <w:name w:val="Название части"/>
    <w:basedOn w:val="a6"/>
    <w:uiPriority w:val="99"/>
    <w:semiHidden/>
    <w:qFormat/>
    <w:rsid w:val="005E2BE1"/>
    <w:pPr>
      <w:shd w:val="solid" w:color="auto" w:fill="auto"/>
      <w:spacing w:line="360" w:lineRule="exact"/>
      <w:ind w:firstLine="709"/>
      <w:jc w:val="center"/>
    </w:pPr>
    <w:rPr>
      <w:rFonts w:ascii="Arial" w:hAnsi="Arial" w:cs="Arial"/>
      <w:color w:val="FFFFFF"/>
      <w:spacing w:val="-16"/>
      <w:sz w:val="26"/>
      <w:szCs w:val="26"/>
      <w:lang w:eastAsia="en-US"/>
    </w:rPr>
  </w:style>
  <w:style w:type="character" w:customStyle="1" w:styleId="1ff0">
    <w:name w:val="Подзаголовок Знак1"/>
    <w:basedOn w:val="a8"/>
    <w:uiPriority w:val="11"/>
    <w:rsid w:val="005E2BE1"/>
    <w:rPr>
      <w:rFonts w:asciiTheme="minorHAnsi" w:eastAsiaTheme="minorEastAsia" w:hAnsiTheme="minorHAnsi" w:cstheme="minorBidi"/>
      <w:color w:val="5A5A5A" w:themeColor="text1" w:themeTint="A5"/>
      <w:spacing w:val="15"/>
      <w:sz w:val="22"/>
      <w:szCs w:val="22"/>
    </w:rPr>
  </w:style>
  <w:style w:type="paragraph" w:customStyle="1" w:styleId="afffffff7">
    <w:name w:val="Подзаголовок главы"/>
    <w:basedOn w:val="afff8"/>
    <w:uiPriority w:val="99"/>
    <w:semiHidden/>
    <w:qFormat/>
    <w:rsid w:val="005E2BE1"/>
    <w:pPr>
      <w:keepNext/>
      <w:keepLines/>
      <w:spacing w:before="60" w:after="120" w:line="340" w:lineRule="atLeast"/>
      <w:ind w:firstLine="709"/>
      <w:jc w:val="left"/>
    </w:pPr>
    <w:rPr>
      <w:rFonts w:ascii="Arial" w:hAnsi="Arial" w:cs="Arial"/>
      <w:spacing w:val="-16"/>
      <w:kern w:val="28"/>
      <w:sz w:val="32"/>
      <w:szCs w:val="32"/>
      <w:lang w:eastAsia="en-US"/>
    </w:rPr>
  </w:style>
  <w:style w:type="paragraph" w:customStyle="1" w:styleId="afffffff8">
    <w:name w:val="Название предприятия"/>
    <w:basedOn w:val="a6"/>
    <w:uiPriority w:val="99"/>
    <w:semiHidden/>
    <w:qFormat/>
    <w:rsid w:val="005E2BE1"/>
    <w:pPr>
      <w:keepNext/>
      <w:keepLines/>
      <w:spacing w:line="220" w:lineRule="atLeast"/>
      <w:ind w:firstLine="709"/>
      <w:jc w:val="both"/>
    </w:pPr>
    <w:rPr>
      <w:rFonts w:ascii="Arial Black" w:hAnsi="Arial Black" w:cs="Arial Black"/>
      <w:spacing w:val="-25"/>
      <w:kern w:val="28"/>
      <w:sz w:val="32"/>
      <w:szCs w:val="32"/>
      <w:lang w:eastAsia="en-US"/>
    </w:rPr>
  </w:style>
  <w:style w:type="character" w:customStyle="1" w:styleId="1ff1">
    <w:name w:val="Маркированный_1 Знак"/>
    <w:link w:val="13"/>
    <w:uiPriority w:val="99"/>
    <w:locked/>
    <w:rsid w:val="005E2BE1"/>
    <w:rPr>
      <w:sz w:val="24"/>
      <w:szCs w:val="24"/>
    </w:rPr>
  </w:style>
  <w:style w:type="paragraph" w:customStyle="1" w:styleId="13">
    <w:name w:val="Маркированный_1"/>
    <w:basedOn w:val="a6"/>
    <w:link w:val="1ff1"/>
    <w:uiPriority w:val="99"/>
    <w:qFormat/>
    <w:rsid w:val="005E2BE1"/>
    <w:pPr>
      <w:numPr>
        <w:ilvl w:val="1"/>
        <w:numId w:val="16"/>
      </w:numPr>
      <w:tabs>
        <w:tab w:val="left" w:pos="900"/>
      </w:tabs>
      <w:spacing w:line="360" w:lineRule="auto"/>
      <w:ind w:left="0" w:firstLine="720"/>
      <w:jc w:val="both"/>
    </w:pPr>
    <w:rPr>
      <w:sz w:val="24"/>
      <w:szCs w:val="24"/>
    </w:rPr>
  </w:style>
  <w:style w:type="paragraph" w:customStyle="1" w:styleId="afffffff9">
    <w:name w:val="Текст таблицы"/>
    <w:basedOn w:val="a6"/>
    <w:qFormat/>
    <w:rsid w:val="005E2BE1"/>
    <w:pPr>
      <w:spacing w:before="60" w:line="360" w:lineRule="auto"/>
      <w:ind w:firstLine="709"/>
      <w:jc w:val="both"/>
    </w:pPr>
    <w:rPr>
      <w:rFonts w:ascii="Arial" w:hAnsi="Arial" w:cs="Arial"/>
      <w:spacing w:val="-5"/>
      <w:sz w:val="16"/>
      <w:szCs w:val="16"/>
      <w:lang w:eastAsia="en-US"/>
    </w:rPr>
  </w:style>
  <w:style w:type="character" w:customStyle="1" w:styleId="afffffffa">
    <w:name w:val="Подчеркнутый Знак"/>
    <w:link w:val="afffffffb"/>
    <w:semiHidden/>
    <w:locked/>
    <w:rsid w:val="005E2BE1"/>
    <w:rPr>
      <w:sz w:val="24"/>
      <w:szCs w:val="24"/>
      <w:u w:val="single"/>
    </w:rPr>
  </w:style>
  <w:style w:type="paragraph" w:customStyle="1" w:styleId="afffffffb">
    <w:name w:val="Подчеркнутый"/>
    <w:basedOn w:val="a6"/>
    <w:link w:val="afffffffa"/>
    <w:semiHidden/>
    <w:qFormat/>
    <w:rsid w:val="005E2BE1"/>
    <w:pPr>
      <w:spacing w:line="360" w:lineRule="auto"/>
      <w:ind w:firstLine="709"/>
      <w:jc w:val="both"/>
    </w:pPr>
    <w:rPr>
      <w:sz w:val="24"/>
      <w:szCs w:val="24"/>
      <w:u w:val="single"/>
    </w:rPr>
  </w:style>
  <w:style w:type="paragraph" w:customStyle="1" w:styleId="afffffffc">
    <w:name w:val="Название документа"/>
    <w:basedOn w:val="a6"/>
    <w:uiPriority w:val="99"/>
    <w:semiHidden/>
    <w:qFormat/>
    <w:rsid w:val="005E2BE1"/>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character" w:customStyle="1" w:styleId="1ff2">
    <w:name w:val="Нижний колонтитул Знак1"/>
    <w:aliases w:val="footnote Знак1,Знак6 Знак1,Знак14 Знак1"/>
    <w:basedOn w:val="a8"/>
    <w:uiPriority w:val="99"/>
    <w:rsid w:val="005E2BE1"/>
  </w:style>
  <w:style w:type="paragraph" w:customStyle="1" w:styleId="afffffffd">
    <w:name w:val="Нижний колонтитул (четный)"/>
    <w:basedOn w:val="ad"/>
    <w:uiPriority w:val="99"/>
    <w:semiHidden/>
    <w:qFormat/>
    <w:rsid w:val="005E2BE1"/>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ffe">
    <w:name w:val="Нижний колонтитул (первый)"/>
    <w:basedOn w:val="ad"/>
    <w:uiPriority w:val="99"/>
    <w:semiHidden/>
    <w:qFormat/>
    <w:rsid w:val="005E2BE1"/>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fff">
    <w:name w:val="Нижний колонтитул (нечетный)"/>
    <w:basedOn w:val="ad"/>
    <w:uiPriority w:val="99"/>
    <w:semiHidden/>
    <w:qFormat/>
    <w:rsid w:val="005E2BE1"/>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fff0">
    <w:name w:val="Подзаголовок части"/>
    <w:basedOn w:val="a6"/>
    <w:next w:val="af2"/>
    <w:uiPriority w:val="99"/>
    <w:semiHidden/>
    <w:qFormat/>
    <w:rsid w:val="005E2BE1"/>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ff1">
    <w:name w:val="Обратный адрес"/>
    <w:basedOn w:val="a6"/>
    <w:uiPriority w:val="99"/>
    <w:semiHidden/>
    <w:qFormat/>
    <w:rsid w:val="005E2BE1"/>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ff2">
    <w:name w:val="Название раздела"/>
    <w:basedOn w:val="a6"/>
    <w:next w:val="af2"/>
    <w:uiPriority w:val="99"/>
    <w:semiHidden/>
    <w:qFormat/>
    <w:rsid w:val="005E2BE1"/>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ff3">
    <w:name w:val="Подзаголовок титульного листа"/>
    <w:basedOn w:val="a6"/>
    <w:next w:val="af2"/>
    <w:uiPriority w:val="99"/>
    <w:semiHidden/>
    <w:qFormat/>
    <w:rsid w:val="005E2BE1"/>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ff4">
    <w:name w:val="Обычный в таблице Знак Знак"/>
    <w:link w:val="affffffff5"/>
    <w:semiHidden/>
    <w:locked/>
    <w:rsid w:val="005E2BE1"/>
    <w:rPr>
      <w:sz w:val="28"/>
      <w:szCs w:val="28"/>
    </w:rPr>
  </w:style>
  <w:style w:type="paragraph" w:customStyle="1" w:styleId="affffffff5">
    <w:name w:val="Обычный в таблице Знак"/>
    <w:basedOn w:val="a6"/>
    <w:link w:val="affffffff4"/>
    <w:semiHidden/>
    <w:qFormat/>
    <w:rsid w:val="005E2BE1"/>
    <w:pPr>
      <w:spacing w:line="360" w:lineRule="auto"/>
      <w:ind w:firstLine="709"/>
      <w:jc w:val="both"/>
    </w:pPr>
    <w:rPr>
      <w:sz w:val="28"/>
      <w:szCs w:val="28"/>
    </w:rPr>
  </w:style>
  <w:style w:type="paragraph" w:customStyle="1" w:styleId="ConsTitle">
    <w:name w:val="ConsTitle"/>
    <w:uiPriority w:val="99"/>
    <w:qFormat/>
    <w:rsid w:val="005E2BE1"/>
    <w:pPr>
      <w:widowControl w:val="0"/>
      <w:autoSpaceDE w:val="0"/>
      <w:autoSpaceDN w:val="0"/>
      <w:adjustRightInd w:val="0"/>
      <w:ind w:right="19772"/>
    </w:pPr>
    <w:rPr>
      <w:rFonts w:ascii="Arial" w:hAnsi="Arial" w:cs="Arial"/>
      <w:b/>
      <w:bCs/>
      <w:sz w:val="16"/>
      <w:szCs w:val="16"/>
    </w:rPr>
  </w:style>
  <w:style w:type="character" w:customStyle="1" w:styleId="2f9">
    <w:name w:val="Стиль2 Знак"/>
    <w:link w:val="2fa"/>
    <w:locked/>
    <w:rsid w:val="005E2BE1"/>
    <w:rPr>
      <w:b/>
      <w:caps/>
      <w:sz w:val="24"/>
      <w:szCs w:val="24"/>
    </w:rPr>
  </w:style>
  <w:style w:type="paragraph" w:customStyle="1" w:styleId="2fa">
    <w:name w:val="Стиль2"/>
    <w:basedOn w:val="a6"/>
    <w:next w:val="1b"/>
    <w:link w:val="2f9"/>
    <w:qFormat/>
    <w:rsid w:val="005E2BE1"/>
    <w:pPr>
      <w:spacing w:line="360" w:lineRule="auto"/>
      <w:ind w:right="-8" w:firstLine="720"/>
      <w:jc w:val="center"/>
    </w:pPr>
    <w:rPr>
      <w:b/>
      <w:caps/>
      <w:sz w:val="24"/>
      <w:szCs w:val="24"/>
    </w:rPr>
  </w:style>
  <w:style w:type="paragraph" w:customStyle="1" w:styleId="1ff3">
    <w:name w:val="Заголовок1"/>
    <w:basedOn w:val="a6"/>
    <w:qFormat/>
    <w:rsid w:val="005E2BE1"/>
    <w:pPr>
      <w:tabs>
        <w:tab w:val="left" w:pos="8460"/>
      </w:tabs>
      <w:spacing w:line="360" w:lineRule="auto"/>
      <w:ind w:firstLine="540"/>
      <w:jc w:val="center"/>
    </w:pPr>
    <w:rPr>
      <w:caps/>
      <w:sz w:val="24"/>
      <w:szCs w:val="24"/>
    </w:rPr>
  </w:style>
  <w:style w:type="paragraph" w:customStyle="1" w:styleId="affffffff6">
    <w:name w:val="База заголовка"/>
    <w:basedOn w:val="a6"/>
    <w:next w:val="af2"/>
    <w:uiPriority w:val="99"/>
    <w:semiHidden/>
    <w:qFormat/>
    <w:rsid w:val="005E2BE1"/>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f7">
    <w:name w:val="Цитаты"/>
    <w:basedOn w:val="a6"/>
    <w:uiPriority w:val="99"/>
    <w:semiHidden/>
    <w:qFormat/>
    <w:rsid w:val="005E2BE1"/>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lang w:eastAsia="en-US"/>
    </w:rPr>
  </w:style>
  <w:style w:type="paragraph" w:customStyle="1" w:styleId="affffffff8">
    <w:name w:val="Заголовок части"/>
    <w:basedOn w:val="a6"/>
    <w:uiPriority w:val="99"/>
    <w:semiHidden/>
    <w:qFormat/>
    <w:rsid w:val="005E2BE1"/>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9">
    <w:name w:val="Заголовок главы"/>
    <w:basedOn w:val="a6"/>
    <w:link w:val="affffffffa"/>
    <w:semiHidden/>
    <w:qFormat/>
    <w:rsid w:val="005E2BE1"/>
    <w:pPr>
      <w:spacing w:line="360" w:lineRule="auto"/>
      <w:ind w:firstLine="709"/>
      <w:jc w:val="center"/>
    </w:pPr>
    <w:rPr>
      <w:caps/>
      <w:sz w:val="24"/>
      <w:szCs w:val="24"/>
    </w:rPr>
  </w:style>
  <w:style w:type="paragraph" w:customStyle="1" w:styleId="affffffffb">
    <w:name w:val="База сноски"/>
    <w:basedOn w:val="a6"/>
    <w:uiPriority w:val="99"/>
    <w:semiHidden/>
    <w:qFormat/>
    <w:rsid w:val="005E2BE1"/>
    <w:pPr>
      <w:keepLines/>
      <w:spacing w:line="200" w:lineRule="atLeast"/>
      <w:ind w:left="1080" w:firstLine="709"/>
      <w:jc w:val="both"/>
    </w:pPr>
    <w:rPr>
      <w:rFonts w:ascii="Arial" w:hAnsi="Arial" w:cs="Arial"/>
      <w:spacing w:val="-5"/>
      <w:sz w:val="16"/>
      <w:szCs w:val="16"/>
      <w:lang w:eastAsia="en-US"/>
    </w:rPr>
  </w:style>
  <w:style w:type="paragraph" w:customStyle="1" w:styleId="affffffffc">
    <w:name w:val="Заголовок титульного листа"/>
    <w:basedOn w:val="affffffff6"/>
    <w:next w:val="a6"/>
    <w:uiPriority w:val="99"/>
    <w:semiHidden/>
    <w:qFormat/>
    <w:rsid w:val="005E2BE1"/>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d">
    <w:name w:val="База верхнего колонтитула"/>
    <w:basedOn w:val="a6"/>
    <w:uiPriority w:val="99"/>
    <w:semiHidden/>
    <w:qFormat/>
    <w:rsid w:val="005E2BE1"/>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fe">
    <w:name w:val="Верхний колонтитул (четный)"/>
    <w:basedOn w:val="ab"/>
    <w:uiPriority w:val="99"/>
    <w:semiHidden/>
    <w:qFormat/>
    <w:rsid w:val="005E2BE1"/>
    <w:pPr>
      <w:keepLines/>
      <w:pBdr>
        <w:bottom w:val="single" w:sz="6" w:space="1" w:color="auto"/>
      </w:pBdr>
      <w:tabs>
        <w:tab w:val="clear" w:pos="4153"/>
        <w:tab w:val="clear" w:pos="8306"/>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ff">
    <w:name w:val="Верхний колонтитул (первый)"/>
    <w:basedOn w:val="ab"/>
    <w:uiPriority w:val="99"/>
    <w:semiHidden/>
    <w:qFormat/>
    <w:rsid w:val="005E2BE1"/>
    <w:pPr>
      <w:keepLines/>
      <w:pBdr>
        <w:top w:val="single" w:sz="6" w:space="2" w:color="auto"/>
      </w:pBdr>
      <w:tabs>
        <w:tab w:val="clear" w:pos="4153"/>
        <w:tab w:val="clear" w:pos="8306"/>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ff0">
    <w:name w:val="Верхний колонтитул (нечетный)"/>
    <w:basedOn w:val="ab"/>
    <w:uiPriority w:val="99"/>
    <w:semiHidden/>
    <w:qFormat/>
    <w:rsid w:val="005E2BE1"/>
    <w:pPr>
      <w:keepLines/>
      <w:pBdr>
        <w:bottom w:val="single" w:sz="6" w:space="1" w:color="auto"/>
      </w:pBdr>
      <w:tabs>
        <w:tab w:val="clear" w:pos="4153"/>
        <w:tab w:val="clear" w:pos="8306"/>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ff1">
    <w:name w:val="База указателя"/>
    <w:basedOn w:val="a6"/>
    <w:uiPriority w:val="99"/>
    <w:semiHidden/>
    <w:qFormat/>
    <w:rsid w:val="005E2BE1"/>
    <w:pPr>
      <w:spacing w:line="240" w:lineRule="atLeast"/>
      <w:ind w:left="360" w:hanging="360"/>
      <w:jc w:val="both"/>
    </w:pPr>
    <w:rPr>
      <w:rFonts w:ascii="Arial" w:hAnsi="Arial" w:cs="Arial"/>
      <w:spacing w:val="-5"/>
      <w:sz w:val="18"/>
      <w:szCs w:val="18"/>
      <w:lang w:eastAsia="en-US"/>
    </w:rPr>
  </w:style>
  <w:style w:type="paragraph" w:customStyle="1" w:styleId="afffffffff2">
    <w:name w:val="Заголовок таблицы"/>
    <w:basedOn w:val="a6"/>
    <w:qFormat/>
    <w:rsid w:val="005E2BE1"/>
    <w:pPr>
      <w:spacing w:before="60" w:line="360" w:lineRule="auto"/>
      <w:ind w:firstLine="709"/>
      <w:jc w:val="center"/>
    </w:pPr>
    <w:rPr>
      <w:rFonts w:ascii="Arial Black" w:hAnsi="Arial Black" w:cs="Arial Black"/>
      <w:spacing w:val="-5"/>
      <w:sz w:val="16"/>
      <w:szCs w:val="16"/>
      <w:lang w:eastAsia="en-US"/>
    </w:rPr>
  </w:style>
  <w:style w:type="paragraph" w:customStyle="1" w:styleId="afffffffff3">
    <w:name w:val="База оглавления"/>
    <w:basedOn w:val="a6"/>
    <w:uiPriority w:val="99"/>
    <w:semiHidden/>
    <w:qFormat/>
    <w:rsid w:val="005E2BE1"/>
    <w:pPr>
      <w:tabs>
        <w:tab w:val="right" w:leader="dot" w:pos="6480"/>
      </w:tabs>
      <w:spacing w:after="240" w:line="240" w:lineRule="atLeast"/>
      <w:ind w:firstLine="709"/>
      <w:jc w:val="both"/>
    </w:pPr>
    <w:rPr>
      <w:rFonts w:ascii="Arial" w:hAnsi="Arial" w:cs="Arial"/>
      <w:spacing w:val="-5"/>
      <w:lang w:eastAsia="en-US"/>
    </w:rPr>
  </w:style>
  <w:style w:type="paragraph" w:customStyle="1" w:styleId="1ff4">
    <w:name w:val="Название объекта1"/>
    <w:basedOn w:val="a6"/>
    <w:uiPriority w:val="99"/>
    <w:qFormat/>
    <w:rsid w:val="005E2BE1"/>
    <w:pPr>
      <w:spacing w:line="360" w:lineRule="auto"/>
      <w:ind w:left="1080" w:firstLine="709"/>
      <w:jc w:val="both"/>
    </w:pPr>
    <w:rPr>
      <w:rFonts w:ascii="Arial" w:hAnsi="Arial" w:cs="Arial"/>
      <w:spacing w:val="-5"/>
    </w:rPr>
  </w:style>
  <w:style w:type="paragraph" w:customStyle="1" w:styleId="1ff5">
    <w:name w:val="Цитата1"/>
    <w:basedOn w:val="a6"/>
    <w:qFormat/>
    <w:rsid w:val="005E2BE1"/>
    <w:pPr>
      <w:spacing w:line="360" w:lineRule="auto"/>
      <w:ind w:left="526" w:right="43" w:firstLine="709"/>
      <w:jc w:val="both"/>
    </w:pPr>
    <w:rPr>
      <w:sz w:val="28"/>
    </w:rPr>
  </w:style>
  <w:style w:type="paragraph" w:customStyle="1" w:styleId="1ff6">
    <w:name w:val="Маркированный список1"/>
    <w:basedOn w:val="a6"/>
    <w:uiPriority w:val="99"/>
    <w:qFormat/>
    <w:rsid w:val="005E2BE1"/>
    <w:pPr>
      <w:spacing w:before="100" w:beforeAutospacing="1" w:after="100" w:afterAutospacing="1" w:line="360" w:lineRule="auto"/>
      <w:ind w:firstLine="709"/>
      <w:jc w:val="both"/>
    </w:pPr>
    <w:rPr>
      <w:sz w:val="28"/>
      <w:szCs w:val="24"/>
    </w:rPr>
  </w:style>
  <w:style w:type="paragraph" w:customStyle="1" w:styleId="1ff7">
    <w:name w:val="Нумерованный список1"/>
    <w:basedOn w:val="a6"/>
    <w:uiPriority w:val="99"/>
    <w:semiHidden/>
    <w:qFormat/>
    <w:rsid w:val="005E2BE1"/>
    <w:pPr>
      <w:spacing w:before="100" w:beforeAutospacing="1" w:after="100" w:afterAutospacing="1" w:line="360" w:lineRule="auto"/>
      <w:ind w:firstLine="709"/>
      <w:jc w:val="both"/>
    </w:pPr>
    <w:rPr>
      <w:sz w:val="28"/>
      <w:szCs w:val="24"/>
    </w:rPr>
  </w:style>
  <w:style w:type="character" w:customStyle="1" w:styleId="afffffffff4">
    <w:name w:val="Статья Знак"/>
    <w:link w:val="afffffffff5"/>
    <w:semiHidden/>
    <w:locked/>
    <w:rsid w:val="005E2BE1"/>
    <w:rPr>
      <w:sz w:val="24"/>
      <w:szCs w:val="24"/>
    </w:rPr>
  </w:style>
  <w:style w:type="paragraph" w:customStyle="1" w:styleId="afffffffff5">
    <w:name w:val="Статья"/>
    <w:basedOn w:val="a6"/>
    <w:link w:val="afffffffff4"/>
    <w:semiHidden/>
    <w:qFormat/>
    <w:rsid w:val="005E2BE1"/>
    <w:pPr>
      <w:jc w:val="both"/>
    </w:pPr>
    <w:rPr>
      <w:sz w:val="24"/>
      <w:szCs w:val="24"/>
    </w:rPr>
  </w:style>
  <w:style w:type="paragraph" w:customStyle="1" w:styleId="1ff8">
    <w:name w:val="текст 1"/>
    <w:basedOn w:val="a6"/>
    <w:next w:val="a6"/>
    <w:uiPriority w:val="99"/>
    <w:semiHidden/>
    <w:qFormat/>
    <w:rsid w:val="005E2BE1"/>
    <w:pPr>
      <w:ind w:firstLine="540"/>
      <w:jc w:val="both"/>
    </w:pPr>
    <w:rPr>
      <w:szCs w:val="24"/>
    </w:rPr>
  </w:style>
  <w:style w:type="paragraph" w:customStyle="1" w:styleId="afffffffff6">
    <w:name w:val="Заголовок таблици"/>
    <w:basedOn w:val="1ff8"/>
    <w:uiPriority w:val="99"/>
    <w:qFormat/>
    <w:rsid w:val="005E2BE1"/>
    <w:rPr>
      <w:sz w:val="22"/>
    </w:rPr>
  </w:style>
  <w:style w:type="paragraph" w:customStyle="1" w:styleId="afffffffff7">
    <w:name w:val="Номер таблици"/>
    <w:basedOn w:val="a6"/>
    <w:next w:val="a6"/>
    <w:uiPriority w:val="99"/>
    <w:semiHidden/>
    <w:qFormat/>
    <w:rsid w:val="005E2BE1"/>
    <w:pPr>
      <w:jc w:val="right"/>
    </w:pPr>
    <w:rPr>
      <w:b/>
      <w:szCs w:val="24"/>
    </w:rPr>
  </w:style>
  <w:style w:type="paragraph" w:customStyle="1" w:styleId="afffffffff8">
    <w:name w:val="Приложение"/>
    <w:basedOn w:val="a6"/>
    <w:next w:val="a6"/>
    <w:qFormat/>
    <w:rsid w:val="005E2BE1"/>
    <w:pPr>
      <w:jc w:val="right"/>
    </w:pPr>
    <w:rPr>
      <w:szCs w:val="24"/>
    </w:rPr>
  </w:style>
  <w:style w:type="paragraph" w:customStyle="1" w:styleId="afffffffff9">
    <w:name w:val="Обычный по таблице"/>
    <w:basedOn w:val="a6"/>
    <w:uiPriority w:val="99"/>
    <w:semiHidden/>
    <w:qFormat/>
    <w:rsid w:val="005E2BE1"/>
    <w:rPr>
      <w:sz w:val="24"/>
      <w:szCs w:val="24"/>
    </w:rPr>
  </w:style>
  <w:style w:type="paragraph" w:customStyle="1" w:styleId="xl24">
    <w:name w:val="xl24"/>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5">
    <w:name w:val="xl25"/>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
    <w:name w:val="xl27"/>
    <w:basedOn w:val="a6"/>
    <w:qFormat/>
    <w:rsid w:val="005E2B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6"/>
    <w:qFormat/>
    <w:rsid w:val="005E2B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1">
    <w:name w:val="xl31"/>
    <w:basedOn w:val="a6"/>
    <w:qFormat/>
    <w:rsid w:val="005E2BE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6"/>
    <w:qFormat/>
    <w:rsid w:val="005E2B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5">
    <w:name w:val="xl35"/>
    <w:basedOn w:val="a6"/>
    <w:qFormat/>
    <w:rsid w:val="005E2BE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6"/>
    <w:qFormat/>
    <w:rsid w:val="005E2BE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9">
    <w:name w:val="xl39"/>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0">
    <w:name w:val="xl40"/>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1">
    <w:name w:val="xl41"/>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2">
    <w:name w:val="xl42"/>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4">
    <w:name w:val="xl44"/>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6">
    <w:name w:val="xl46"/>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
    <w:name w:val="xl48"/>
    <w:basedOn w:val="a6"/>
    <w:qFormat/>
    <w:rsid w:val="005E2BE1"/>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6"/>
    <w:qFormat/>
    <w:rsid w:val="005E2BE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0">
    <w:name w:val="xl50"/>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51">
    <w:name w:val="xl51"/>
    <w:basedOn w:val="a6"/>
    <w:qFormat/>
    <w:rsid w:val="005E2BE1"/>
    <w:pPr>
      <w:pBdr>
        <w:left w:val="single" w:sz="4" w:space="0" w:color="auto"/>
        <w:right w:val="single" w:sz="4" w:space="0" w:color="auto"/>
      </w:pBdr>
      <w:spacing w:before="100" w:beforeAutospacing="1" w:after="100" w:afterAutospacing="1"/>
      <w:jc w:val="center"/>
    </w:pPr>
    <w:rPr>
      <w:sz w:val="24"/>
      <w:szCs w:val="24"/>
    </w:rPr>
  </w:style>
  <w:style w:type="paragraph" w:customStyle="1" w:styleId="xl52">
    <w:name w:val="xl52"/>
    <w:basedOn w:val="a6"/>
    <w:qFormat/>
    <w:rsid w:val="005E2BE1"/>
    <w:pPr>
      <w:pBdr>
        <w:left w:val="single" w:sz="4" w:space="0" w:color="auto"/>
        <w:right w:val="single" w:sz="4" w:space="0" w:color="auto"/>
      </w:pBdr>
      <w:spacing w:before="100" w:beforeAutospacing="1" w:after="100" w:afterAutospacing="1"/>
    </w:pPr>
    <w:rPr>
      <w:sz w:val="24"/>
      <w:szCs w:val="24"/>
    </w:rPr>
  </w:style>
  <w:style w:type="paragraph" w:customStyle="1" w:styleId="xl54">
    <w:name w:val="xl54"/>
    <w:basedOn w:val="a6"/>
    <w:qFormat/>
    <w:rsid w:val="005E2BE1"/>
    <w:pPr>
      <w:pBdr>
        <w:left w:val="single" w:sz="4" w:space="0" w:color="auto"/>
        <w:right w:val="single" w:sz="4" w:space="0" w:color="auto"/>
      </w:pBdr>
      <w:spacing w:before="100" w:beforeAutospacing="1" w:after="100" w:afterAutospacing="1"/>
      <w:jc w:val="center"/>
    </w:pPr>
    <w:rPr>
      <w:b/>
      <w:bCs/>
      <w:color w:val="FF0000"/>
      <w:sz w:val="24"/>
      <w:szCs w:val="24"/>
    </w:rPr>
  </w:style>
  <w:style w:type="paragraph" w:customStyle="1" w:styleId="xl55">
    <w:name w:val="xl55"/>
    <w:basedOn w:val="a6"/>
    <w:qFormat/>
    <w:rsid w:val="005E2BE1"/>
    <w:pPr>
      <w:pBdr>
        <w:left w:val="single" w:sz="4" w:space="0" w:color="auto"/>
        <w:right w:val="single" w:sz="4" w:space="0" w:color="auto"/>
      </w:pBdr>
      <w:spacing w:before="100" w:beforeAutospacing="1" w:after="100" w:afterAutospacing="1"/>
    </w:pPr>
    <w:rPr>
      <w:b/>
      <w:bCs/>
      <w:sz w:val="24"/>
      <w:szCs w:val="24"/>
    </w:rPr>
  </w:style>
  <w:style w:type="paragraph" w:customStyle="1" w:styleId="xl23">
    <w:name w:val="xl23"/>
    <w:basedOn w:val="a6"/>
    <w:qFormat/>
    <w:rsid w:val="005E2BE1"/>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S10">
    <w:name w:val="S_Заголовок 1"/>
    <w:basedOn w:val="1ff"/>
    <w:autoRedefine/>
    <w:qFormat/>
    <w:rsid w:val="005E2BE1"/>
    <w:pPr>
      <w:ind w:firstLine="720"/>
    </w:pPr>
  </w:style>
  <w:style w:type="paragraph" w:customStyle="1" w:styleId="S20">
    <w:name w:val="S_Заголовок 2"/>
    <w:basedOn w:val="20"/>
    <w:link w:val="S21"/>
    <w:autoRedefine/>
    <w:qFormat/>
    <w:rsid w:val="005E2BE1"/>
    <w:pPr>
      <w:keepNext w:val="0"/>
      <w:numPr>
        <w:ilvl w:val="0"/>
        <w:numId w:val="0"/>
      </w:numPr>
      <w:spacing w:before="240"/>
      <w:jc w:val="center"/>
    </w:pPr>
  </w:style>
  <w:style w:type="character" w:customStyle="1" w:styleId="S4">
    <w:name w:val="S_Заголовок 4 Знак"/>
    <w:link w:val="S40"/>
    <w:locked/>
    <w:rsid w:val="005E2BE1"/>
    <w:rPr>
      <w:i/>
      <w:sz w:val="28"/>
      <w:szCs w:val="24"/>
      <w:u w:val="single"/>
    </w:rPr>
  </w:style>
  <w:style w:type="paragraph" w:customStyle="1" w:styleId="S40">
    <w:name w:val="S_Заголовок 4"/>
    <w:basedOn w:val="40"/>
    <w:link w:val="S4"/>
    <w:autoRedefine/>
    <w:qFormat/>
    <w:rsid w:val="005E2BE1"/>
    <w:pPr>
      <w:spacing w:line="360" w:lineRule="auto"/>
      <w:ind w:left="1440" w:hanging="720"/>
      <w:jc w:val="center"/>
    </w:pPr>
    <w:rPr>
      <w:b w:val="0"/>
      <w:i/>
      <w:szCs w:val="24"/>
      <w:u w:val="single"/>
    </w:rPr>
  </w:style>
  <w:style w:type="character" w:customStyle="1" w:styleId="S5">
    <w:name w:val="S_Маркированный Знак"/>
    <w:link w:val="S"/>
    <w:locked/>
    <w:rsid w:val="005E2BE1"/>
    <w:rPr>
      <w:sz w:val="24"/>
      <w:szCs w:val="24"/>
    </w:rPr>
  </w:style>
  <w:style w:type="paragraph" w:customStyle="1" w:styleId="S">
    <w:name w:val="S_Маркированный"/>
    <w:basedOn w:val="aff5"/>
    <w:link w:val="S5"/>
    <w:autoRedefine/>
    <w:qFormat/>
    <w:rsid w:val="005E2BE1"/>
    <w:pPr>
      <w:numPr>
        <w:numId w:val="17"/>
      </w:numPr>
    </w:pPr>
  </w:style>
  <w:style w:type="character" w:customStyle="1" w:styleId="S6">
    <w:name w:val="S_Обычный в таблице Знак"/>
    <w:link w:val="S7"/>
    <w:locked/>
    <w:rsid w:val="005E2BE1"/>
    <w:rPr>
      <w:sz w:val="24"/>
      <w:szCs w:val="24"/>
    </w:rPr>
  </w:style>
  <w:style w:type="paragraph" w:customStyle="1" w:styleId="S7">
    <w:name w:val="S_Обычный в таблице"/>
    <w:basedOn w:val="a6"/>
    <w:link w:val="S6"/>
    <w:qFormat/>
    <w:rsid w:val="005E2BE1"/>
    <w:pPr>
      <w:spacing w:line="360" w:lineRule="auto"/>
      <w:jc w:val="center"/>
    </w:pPr>
    <w:rPr>
      <w:sz w:val="24"/>
      <w:szCs w:val="24"/>
    </w:rPr>
  </w:style>
  <w:style w:type="paragraph" w:customStyle="1" w:styleId="S8">
    <w:name w:val="S_Титульный"/>
    <w:basedOn w:val="affffffffc"/>
    <w:qFormat/>
    <w:rsid w:val="005E2BE1"/>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paragraph" w:customStyle="1" w:styleId="xl56">
    <w:name w:val="xl56"/>
    <w:basedOn w:val="a6"/>
    <w:qFormat/>
    <w:rsid w:val="005E2BE1"/>
    <w:pPr>
      <w:widowControl w:val="0"/>
      <w:pBdr>
        <w:top w:val="single" w:sz="4" w:space="0" w:color="auto"/>
        <w:bottom w:val="single" w:sz="4" w:space="0" w:color="auto"/>
      </w:pBdr>
      <w:adjustRightInd w:val="0"/>
      <w:spacing w:before="100" w:beforeAutospacing="1" w:after="100" w:afterAutospacing="1"/>
      <w:jc w:val="center"/>
    </w:pPr>
    <w:rPr>
      <w:sz w:val="22"/>
      <w:szCs w:val="22"/>
    </w:rPr>
  </w:style>
  <w:style w:type="paragraph" w:customStyle="1" w:styleId="xl57">
    <w:name w:val="xl57"/>
    <w:basedOn w:val="a6"/>
    <w:qFormat/>
    <w:rsid w:val="005E2BE1"/>
    <w:pPr>
      <w:widowControl w:val="0"/>
      <w:pBdr>
        <w:top w:val="single" w:sz="4" w:space="0" w:color="auto"/>
        <w:bottom w:val="single" w:sz="4" w:space="0" w:color="auto"/>
      </w:pBdr>
      <w:adjustRightInd w:val="0"/>
      <w:spacing w:before="100" w:beforeAutospacing="1" w:after="100" w:afterAutospacing="1"/>
      <w:jc w:val="center"/>
    </w:pPr>
    <w:rPr>
      <w:i/>
      <w:iCs/>
      <w:sz w:val="22"/>
      <w:szCs w:val="22"/>
    </w:rPr>
  </w:style>
  <w:style w:type="paragraph" w:customStyle="1" w:styleId="xl59">
    <w:name w:val="xl59"/>
    <w:basedOn w:val="a6"/>
    <w:qFormat/>
    <w:rsid w:val="005E2BE1"/>
    <w:pPr>
      <w:widowControl w:val="0"/>
      <w:pBdr>
        <w:top w:val="single" w:sz="4" w:space="0" w:color="auto"/>
        <w:right w:val="single" w:sz="4" w:space="0" w:color="auto"/>
      </w:pBdr>
      <w:adjustRightInd w:val="0"/>
      <w:spacing w:before="100" w:beforeAutospacing="1" w:after="100" w:afterAutospacing="1"/>
      <w:jc w:val="center"/>
    </w:pPr>
    <w:rPr>
      <w:sz w:val="22"/>
      <w:szCs w:val="22"/>
    </w:rPr>
  </w:style>
  <w:style w:type="paragraph" w:customStyle="1" w:styleId="xl60">
    <w:name w:val="xl60"/>
    <w:basedOn w:val="a6"/>
    <w:qFormat/>
    <w:rsid w:val="005E2BE1"/>
    <w:pPr>
      <w:widowControl w:val="0"/>
      <w:pBdr>
        <w:left w:val="single" w:sz="4" w:space="0" w:color="auto"/>
      </w:pBdr>
      <w:adjustRightInd w:val="0"/>
      <w:spacing w:before="100" w:beforeAutospacing="1" w:after="100" w:afterAutospacing="1"/>
      <w:jc w:val="center"/>
    </w:pPr>
    <w:rPr>
      <w:sz w:val="22"/>
      <w:szCs w:val="22"/>
    </w:rPr>
  </w:style>
  <w:style w:type="paragraph" w:customStyle="1" w:styleId="xl61">
    <w:name w:val="xl61"/>
    <w:basedOn w:val="a6"/>
    <w:qFormat/>
    <w:rsid w:val="005E2BE1"/>
    <w:pPr>
      <w:widowControl w:val="0"/>
      <w:pBdr>
        <w:right w:val="single" w:sz="4" w:space="0" w:color="auto"/>
      </w:pBdr>
      <w:adjustRightInd w:val="0"/>
      <w:spacing w:before="100" w:beforeAutospacing="1" w:after="100" w:afterAutospacing="1"/>
      <w:jc w:val="center"/>
    </w:pPr>
    <w:rPr>
      <w:sz w:val="22"/>
      <w:szCs w:val="22"/>
    </w:rPr>
  </w:style>
  <w:style w:type="paragraph" w:customStyle="1" w:styleId="xl62">
    <w:name w:val="xl62"/>
    <w:basedOn w:val="a6"/>
    <w:qFormat/>
    <w:rsid w:val="005E2BE1"/>
    <w:pPr>
      <w:widowControl w:val="0"/>
      <w:pBdr>
        <w:left w:val="single" w:sz="4" w:space="0" w:color="auto"/>
        <w:bottom w:val="single" w:sz="4" w:space="0" w:color="auto"/>
      </w:pBdr>
      <w:adjustRightInd w:val="0"/>
      <w:spacing w:before="100" w:beforeAutospacing="1" w:after="100" w:afterAutospacing="1"/>
      <w:jc w:val="center"/>
    </w:pPr>
    <w:rPr>
      <w:sz w:val="22"/>
      <w:szCs w:val="22"/>
    </w:rPr>
  </w:style>
  <w:style w:type="paragraph" w:customStyle="1" w:styleId="1ff9">
    <w:name w:val="Таблица 1 + Обычный"/>
    <w:basedOn w:val="a6"/>
    <w:autoRedefine/>
    <w:uiPriority w:val="99"/>
    <w:qFormat/>
    <w:rsid w:val="005E2BE1"/>
    <w:pPr>
      <w:shd w:val="clear" w:color="auto" w:fill="FFFFFF"/>
      <w:spacing w:line="360" w:lineRule="auto"/>
      <w:ind w:left="540" w:right="76"/>
      <w:jc w:val="center"/>
    </w:pPr>
    <w:rPr>
      <w:spacing w:val="2"/>
      <w:sz w:val="24"/>
      <w:szCs w:val="24"/>
    </w:rPr>
  </w:style>
  <w:style w:type="paragraph" w:customStyle="1" w:styleId="10">
    <w:name w:val="Рисунок 1 + Обычный"/>
    <w:basedOn w:val="a6"/>
    <w:autoRedefine/>
    <w:uiPriority w:val="99"/>
    <w:qFormat/>
    <w:rsid w:val="005E2BE1"/>
    <w:pPr>
      <w:numPr>
        <w:numId w:val="18"/>
      </w:numPr>
      <w:spacing w:line="360" w:lineRule="auto"/>
      <w:jc w:val="right"/>
    </w:pPr>
    <w:rPr>
      <w:sz w:val="24"/>
      <w:szCs w:val="24"/>
      <w:u w:val="single"/>
    </w:rPr>
  </w:style>
  <w:style w:type="paragraph" w:customStyle="1" w:styleId="-2">
    <w:name w:val="УГТП-Заголовок 2"/>
    <w:basedOn w:val="a6"/>
    <w:uiPriority w:val="99"/>
    <w:semiHidden/>
    <w:qFormat/>
    <w:rsid w:val="005E2BE1"/>
    <w:pPr>
      <w:spacing w:before="240"/>
      <w:ind w:left="284" w:right="284" w:firstLine="851"/>
      <w:jc w:val="both"/>
    </w:pPr>
    <w:rPr>
      <w:rFonts w:ascii="Arial" w:hAnsi="Arial" w:cs="Arial"/>
      <w:b/>
      <w:sz w:val="28"/>
      <w:szCs w:val="28"/>
    </w:rPr>
  </w:style>
  <w:style w:type="character" w:customStyle="1" w:styleId="S9">
    <w:name w:val="S_Обычный с подчеркиванием Знак"/>
    <w:link w:val="Sa"/>
    <w:locked/>
    <w:rsid w:val="005E2BE1"/>
    <w:rPr>
      <w:sz w:val="24"/>
      <w:szCs w:val="24"/>
      <w:u w:val="single"/>
    </w:rPr>
  </w:style>
  <w:style w:type="paragraph" w:customStyle="1" w:styleId="Sa">
    <w:name w:val="S_Обычный с подчеркиванием"/>
    <w:basedOn w:val="a6"/>
    <w:link w:val="S9"/>
    <w:qFormat/>
    <w:rsid w:val="005E2BE1"/>
    <w:pPr>
      <w:spacing w:line="360" w:lineRule="auto"/>
      <w:ind w:firstLine="709"/>
      <w:jc w:val="both"/>
    </w:pPr>
    <w:rPr>
      <w:sz w:val="24"/>
      <w:szCs w:val="24"/>
      <w:u w:val="single"/>
    </w:rPr>
  </w:style>
  <w:style w:type="paragraph" w:customStyle="1" w:styleId="S00">
    <w:name w:val="Стиль S_Маркированный+Обычеый + Первая строка:  0 см"/>
    <w:basedOn w:val="a6"/>
    <w:autoRedefine/>
    <w:uiPriority w:val="99"/>
    <w:qFormat/>
    <w:rsid w:val="005E2BE1"/>
    <w:pPr>
      <w:tabs>
        <w:tab w:val="left" w:pos="1080"/>
      </w:tabs>
      <w:spacing w:line="360" w:lineRule="auto"/>
      <w:ind w:firstLine="720"/>
      <w:jc w:val="both"/>
    </w:pPr>
    <w:rPr>
      <w:sz w:val="24"/>
    </w:rPr>
  </w:style>
  <w:style w:type="paragraph" w:customStyle="1" w:styleId="2fb">
    <w:name w:val="Заголовок2"/>
    <w:basedOn w:val="S1"/>
    <w:autoRedefine/>
    <w:uiPriority w:val="99"/>
    <w:qFormat/>
    <w:rsid w:val="005E2BE1"/>
    <w:pPr>
      <w:tabs>
        <w:tab w:val="left" w:pos="1080"/>
      </w:tabs>
      <w:spacing w:before="0" w:after="0" w:line="360" w:lineRule="auto"/>
      <w:ind w:firstLine="720"/>
      <w:jc w:val="center"/>
    </w:pPr>
    <w:rPr>
      <w:lang w:val="ru-RU" w:eastAsia="ru-RU"/>
    </w:rPr>
  </w:style>
  <w:style w:type="paragraph" w:customStyle="1" w:styleId="afffffffffa">
    <w:name w:val="Заголовок таблицы + Обычный"/>
    <w:basedOn w:val="S1"/>
    <w:autoRedefine/>
    <w:uiPriority w:val="99"/>
    <w:qFormat/>
    <w:rsid w:val="005E2BE1"/>
    <w:pPr>
      <w:spacing w:before="0" w:after="0" w:line="360" w:lineRule="auto"/>
      <w:ind w:firstLine="709"/>
      <w:jc w:val="center"/>
    </w:pPr>
    <w:rPr>
      <w:u w:val="single"/>
      <w:lang w:val="ru-RU" w:eastAsia="ru-RU"/>
    </w:rPr>
  </w:style>
  <w:style w:type="paragraph" w:customStyle="1" w:styleId="116">
    <w:name w:val="Заголовок 1.1"/>
    <w:basedOn w:val="a6"/>
    <w:uiPriority w:val="99"/>
    <w:qFormat/>
    <w:rsid w:val="005E2BE1"/>
    <w:pPr>
      <w:keepNext/>
      <w:keepLines/>
      <w:spacing w:before="40" w:after="40" w:line="360" w:lineRule="auto"/>
      <w:jc w:val="center"/>
    </w:pPr>
    <w:rPr>
      <w:b/>
      <w:bCs/>
      <w:sz w:val="26"/>
      <w:szCs w:val="24"/>
    </w:rPr>
  </w:style>
  <w:style w:type="character" w:customStyle="1" w:styleId="Sb">
    <w:name w:val="S_Заголовок таблицы Знак"/>
    <w:link w:val="Sc"/>
    <w:locked/>
    <w:rsid w:val="005E2BE1"/>
    <w:rPr>
      <w:sz w:val="24"/>
      <w:szCs w:val="24"/>
      <w:u w:val="single"/>
    </w:rPr>
  </w:style>
  <w:style w:type="paragraph" w:customStyle="1" w:styleId="Sc">
    <w:name w:val="S_Заголовок таблицы"/>
    <w:basedOn w:val="S1"/>
    <w:link w:val="Sb"/>
    <w:qFormat/>
    <w:rsid w:val="005E2BE1"/>
    <w:pPr>
      <w:spacing w:before="0" w:after="0" w:line="360" w:lineRule="auto"/>
      <w:ind w:firstLine="709"/>
      <w:jc w:val="center"/>
    </w:pPr>
    <w:rPr>
      <w:u w:val="single"/>
      <w:lang w:val="ru-RU" w:eastAsia="ru-RU"/>
    </w:rPr>
  </w:style>
  <w:style w:type="paragraph" w:customStyle="1" w:styleId="S0">
    <w:name w:val="S_рисунок"/>
    <w:basedOn w:val="a6"/>
    <w:autoRedefine/>
    <w:qFormat/>
    <w:rsid w:val="005E2BE1"/>
    <w:pPr>
      <w:numPr>
        <w:numId w:val="19"/>
      </w:numPr>
      <w:spacing w:line="360" w:lineRule="auto"/>
      <w:jc w:val="right"/>
    </w:pPr>
    <w:rPr>
      <w:sz w:val="24"/>
      <w:szCs w:val="24"/>
    </w:rPr>
  </w:style>
  <w:style w:type="character" w:customStyle="1" w:styleId="Sd">
    <w:name w:val="S_Таблица Знак"/>
    <w:link w:val="Se"/>
    <w:locked/>
    <w:rsid w:val="005E2BE1"/>
    <w:rPr>
      <w:sz w:val="24"/>
      <w:szCs w:val="24"/>
    </w:rPr>
  </w:style>
  <w:style w:type="paragraph" w:customStyle="1" w:styleId="Se">
    <w:name w:val="S_Таблица"/>
    <w:basedOn w:val="a6"/>
    <w:link w:val="Sd"/>
    <w:autoRedefine/>
    <w:qFormat/>
    <w:rsid w:val="005E2BE1"/>
    <w:pPr>
      <w:spacing w:line="360" w:lineRule="auto"/>
      <w:ind w:right="-6"/>
      <w:jc w:val="right"/>
    </w:pPr>
    <w:rPr>
      <w:sz w:val="24"/>
      <w:szCs w:val="24"/>
    </w:rPr>
  </w:style>
  <w:style w:type="paragraph" w:customStyle="1" w:styleId="15">
    <w:name w:val="Рисунок 1"/>
    <w:basedOn w:val="S1"/>
    <w:autoRedefine/>
    <w:uiPriority w:val="99"/>
    <w:qFormat/>
    <w:rsid w:val="005E2BE1"/>
    <w:pPr>
      <w:numPr>
        <w:numId w:val="20"/>
      </w:numPr>
      <w:tabs>
        <w:tab w:val="num" w:pos="360"/>
      </w:tabs>
      <w:spacing w:before="0" w:after="0" w:line="360" w:lineRule="auto"/>
      <w:ind w:left="720" w:hanging="360"/>
      <w:jc w:val="right"/>
    </w:pPr>
    <w:rPr>
      <w:lang w:val="ru-RU" w:eastAsia="ru-RU"/>
    </w:rPr>
  </w:style>
  <w:style w:type="paragraph" w:customStyle="1" w:styleId="afffffffffb">
    <w:name w:val="Маркированный текст"/>
    <w:basedOn w:val="a6"/>
    <w:uiPriority w:val="99"/>
    <w:qFormat/>
    <w:rsid w:val="005E2BE1"/>
    <w:pPr>
      <w:tabs>
        <w:tab w:val="num" w:pos="240"/>
        <w:tab w:val="num" w:pos="1429"/>
      </w:tabs>
      <w:jc w:val="both"/>
    </w:pPr>
    <w:rPr>
      <w:rFonts w:ascii="Arial" w:hAnsi="Arial" w:cs="Arial"/>
      <w:sz w:val="22"/>
    </w:rPr>
  </w:style>
  <w:style w:type="paragraph" w:customStyle="1" w:styleId="-S">
    <w:name w:val="- S_Маркированный"/>
    <w:basedOn w:val="a6"/>
    <w:autoRedefine/>
    <w:qFormat/>
    <w:rsid w:val="005E2BE1"/>
    <w:pPr>
      <w:numPr>
        <w:numId w:val="21"/>
      </w:numPr>
      <w:tabs>
        <w:tab w:val="left" w:pos="993"/>
      </w:tabs>
      <w:spacing w:line="360" w:lineRule="auto"/>
      <w:ind w:left="0" w:firstLine="709"/>
      <w:jc w:val="both"/>
    </w:pPr>
    <w:rPr>
      <w:sz w:val="24"/>
      <w:szCs w:val="24"/>
    </w:rPr>
  </w:style>
  <w:style w:type="paragraph" w:customStyle="1" w:styleId="afffffffffc">
    <w:name w:val="В таблице"/>
    <w:basedOn w:val="a6"/>
    <w:uiPriority w:val="99"/>
    <w:qFormat/>
    <w:rsid w:val="005E2BE1"/>
    <w:pPr>
      <w:spacing w:line="360" w:lineRule="auto"/>
      <w:jc w:val="center"/>
    </w:pPr>
    <w:rPr>
      <w:sz w:val="24"/>
      <w:szCs w:val="24"/>
    </w:rPr>
  </w:style>
  <w:style w:type="paragraph" w:customStyle="1" w:styleId="S11">
    <w:name w:val="S_Таблица 1"/>
    <w:basedOn w:val="S1"/>
    <w:autoRedefine/>
    <w:uiPriority w:val="99"/>
    <w:qFormat/>
    <w:rsid w:val="005E2BE1"/>
    <w:pPr>
      <w:spacing w:before="0" w:after="0" w:line="360" w:lineRule="auto"/>
      <w:ind w:left="2325" w:hanging="1605"/>
      <w:jc w:val="right"/>
    </w:pPr>
    <w:rPr>
      <w:lang w:val="ru-RU" w:eastAsia="ru-RU"/>
    </w:rPr>
  </w:style>
  <w:style w:type="paragraph" w:customStyle="1" w:styleId="afffffffffd">
    <w:name w:val="Отступ"/>
    <w:basedOn w:val="a6"/>
    <w:uiPriority w:val="99"/>
    <w:qFormat/>
    <w:rsid w:val="005E2BE1"/>
    <w:pPr>
      <w:tabs>
        <w:tab w:val="num" w:pos="1429"/>
      </w:tabs>
      <w:ind w:left="1134"/>
      <w:jc w:val="both"/>
    </w:pPr>
    <w:rPr>
      <w:rFonts w:ascii="Arial" w:hAnsi="Arial" w:cs="Arial"/>
      <w:sz w:val="24"/>
      <w:szCs w:val="24"/>
    </w:rPr>
  </w:style>
  <w:style w:type="paragraph" w:customStyle="1" w:styleId="text1">
    <w:name w:val="text1"/>
    <w:basedOn w:val="a6"/>
    <w:uiPriority w:val="99"/>
    <w:qFormat/>
    <w:rsid w:val="005E2BE1"/>
    <w:pPr>
      <w:spacing w:before="100" w:beforeAutospacing="1" w:after="127" w:line="288" w:lineRule="auto"/>
      <w:ind w:firstLine="153"/>
    </w:pPr>
    <w:rPr>
      <w:sz w:val="24"/>
      <w:szCs w:val="24"/>
    </w:rPr>
  </w:style>
  <w:style w:type="paragraph" w:styleId="2">
    <w:name w:val="List Number 2"/>
    <w:basedOn w:val="a6"/>
    <w:uiPriority w:val="99"/>
    <w:unhideWhenUsed/>
    <w:rsid w:val="005E2BE1"/>
    <w:pPr>
      <w:numPr>
        <w:numId w:val="22"/>
      </w:numPr>
      <w:contextualSpacing/>
    </w:pPr>
  </w:style>
  <w:style w:type="paragraph" w:customStyle="1" w:styleId="OTCHET00">
    <w:name w:val="OTCHET_00"/>
    <w:basedOn w:val="2"/>
    <w:uiPriority w:val="99"/>
    <w:qFormat/>
    <w:rsid w:val="005E2BE1"/>
    <w:pPr>
      <w:numPr>
        <w:numId w:val="0"/>
      </w:numPr>
      <w:tabs>
        <w:tab w:val="left" w:pos="709"/>
        <w:tab w:val="left" w:pos="3402"/>
      </w:tabs>
      <w:spacing w:line="360" w:lineRule="auto"/>
      <w:contextualSpacing w:val="0"/>
      <w:jc w:val="both"/>
    </w:pPr>
    <w:rPr>
      <w:rFonts w:ascii="NTTimes/Cyrillic" w:hAnsi="NTTimes/Cyrillic"/>
      <w:sz w:val="24"/>
    </w:rPr>
  </w:style>
  <w:style w:type="paragraph" w:customStyle="1" w:styleId="Style21">
    <w:name w:val="Style21"/>
    <w:basedOn w:val="a6"/>
    <w:uiPriority w:val="99"/>
    <w:qFormat/>
    <w:rsid w:val="005E2BE1"/>
    <w:pPr>
      <w:widowControl w:val="0"/>
      <w:autoSpaceDE w:val="0"/>
      <w:autoSpaceDN w:val="0"/>
      <w:adjustRightInd w:val="0"/>
    </w:pPr>
    <w:rPr>
      <w:sz w:val="24"/>
      <w:szCs w:val="24"/>
    </w:rPr>
  </w:style>
  <w:style w:type="paragraph" w:customStyle="1" w:styleId="Style22">
    <w:name w:val="Style22"/>
    <w:basedOn w:val="a6"/>
    <w:uiPriority w:val="99"/>
    <w:qFormat/>
    <w:rsid w:val="005E2BE1"/>
    <w:pPr>
      <w:widowControl w:val="0"/>
      <w:autoSpaceDE w:val="0"/>
      <w:autoSpaceDN w:val="0"/>
      <w:adjustRightInd w:val="0"/>
    </w:pPr>
    <w:rPr>
      <w:sz w:val="24"/>
      <w:szCs w:val="24"/>
    </w:rPr>
  </w:style>
  <w:style w:type="paragraph" w:customStyle="1" w:styleId="Style23">
    <w:name w:val="Style23"/>
    <w:basedOn w:val="a6"/>
    <w:uiPriority w:val="99"/>
    <w:qFormat/>
    <w:rsid w:val="005E2BE1"/>
    <w:pPr>
      <w:widowControl w:val="0"/>
      <w:autoSpaceDE w:val="0"/>
      <w:autoSpaceDN w:val="0"/>
      <w:adjustRightInd w:val="0"/>
    </w:pPr>
    <w:rPr>
      <w:sz w:val="24"/>
      <w:szCs w:val="24"/>
    </w:rPr>
  </w:style>
  <w:style w:type="paragraph" w:customStyle="1" w:styleId="Style24">
    <w:name w:val="Style24"/>
    <w:basedOn w:val="a6"/>
    <w:uiPriority w:val="99"/>
    <w:qFormat/>
    <w:rsid w:val="005E2BE1"/>
    <w:pPr>
      <w:widowControl w:val="0"/>
      <w:autoSpaceDE w:val="0"/>
      <w:autoSpaceDN w:val="0"/>
      <w:adjustRightInd w:val="0"/>
    </w:pPr>
    <w:rPr>
      <w:sz w:val="24"/>
      <w:szCs w:val="24"/>
    </w:rPr>
  </w:style>
  <w:style w:type="paragraph" w:customStyle="1" w:styleId="Style27">
    <w:name w:val="Style27"/>
    <w:basedOn w:val="a6"/>
    <w:qFormat/>
    <w:rsid w:val="005E2BE1"/>
    <w:pPr>
      <w:widowControl w:val="0"/>
      <w:autoSpaceDE w:val="0"/>
      <w:autoSpaceDN w:val="0"/>
      <w:adjustRightInd w:val="0"/>
    </w:pPr>
    <w:rPr>
      <w:sz w:val="24"/>
      <w:szCs w:val="24"/>
    </w:rPr>
  </w:style>
  <w:style w:type="paragraph" w:customStyle="1" w:styleId="Style32">
    <w:name w:val="Style32"/>
    <w:basedOn w:val="a6"/>
    <w:uiPriority w:val="99"/>
    <w:qFormat/>
    <w:rsid w:val="005E2BE1"/>
    <w:pPr>
      <w:widowControl w:val="0"/>
      <w:autoSpaceDE w:val="0"/>
      <w:autoSpaceDN w:val="0"/>
      <w:adjustRightInd w:val="0"/>
    </w:pPr>
    <w:rPr>
      <w:sz w:val="24"/>
      <w:szCs w:val="24"/>
    </w:rPr>
  </w:style>
  <w:style w:type="paragraph" w:customStyle="1" w:styleId="Style35">
    <w:name w:val="Style35"/>
    <w:basedOn w:val="a6"/>
    <w:uiPriority w:val="99"/>
    <w:qFormat/>
    <w:rsid w:val="005E2BE1"/>
    <w:pPr>
      <w:widowControl w:val="0"/>
      <w:autoSpaceDE w:val="0"/>
      <w:autoSpaceDN w:val="0"/>
      <w:adjustRightInd w:val="0"/>
    </w:pPr>
    <w:rPr>
      <w:sz w:val="24"/>
      <w:szCs w:val="24"/>
    </w:rPr>
  </w:style>
  <w:style w:type="paragraph" w:customStyle="1" w:styleId="Style39">
    <w:name w:val="Style39"/>
    <w:basedOn w:val="a6"/>
    <w:uiPriority w:val="99"/>
    <w:qFormat/>
    <w:rsid w:val="005E2BE1"/>
    <w:pPr>
      <w:widowControl w:val="0"/>
      <w:autoSpaceDE w:val="0"/>
      <w:autoSpaceDN w:val="0"/>
      <w:adjustRightInd w:val="0"/>
    </w:pPr>
    <w:rPr>
      <w:sz w:val="24"/>
      <w:szCs w:val="24"/>
    </w:rPr>
  </w:style>
  <w:style w:type="paragraph" w:customStyle="1" w:styleId="Style46">
    <w:name w:val="Style46"/>
    <w:basedOn w:val="a6"/>
    <w:uiPriority w:val="99"/>
    <w:qFormat/>
    <w:rsid w:val="005E2BE1"/>
    <w:pPr>
      <w:widowControl w:val="0"/>
      <w:autoSpaceDE w:val="0"/>
      <w:autoSpaceDN w:val="0"/>
      <w:adjustRightInd w:val="0"/>
    </w:pPr>
    <w:rPr>
      <w:sz w:val="24"/>
      <w:szCs w:val="24"/>
    </w:rPr>
  </w:style>
  <w:style w:type="paragraph" w:customStyle="1" w:styleId="Style4">
    <w:name w:val="Style4"/>
    <w:basedOn w:val="a6"/>
    <w:uiPriority w:val="99"/>
    <w:qFormat/>
    <w:rsid w:val="005E2BE1"/>
    <w:pPr>
      <w:widowControl w:val="0"/>
      <w:autoSpaceDE w:val="0"/>
      <w:autoSpaceDN w:val="0"/>
      <w:adjustRightInd w:val="0"/>
    </w:pPr>
    <w:rPr>
      <w:sz w:val="24"/>
      <w:szCs w:val="24"/>
    </w:rPr>
  </w:style>
  <w:style w:type="paragraph" w:customStyle="1" w:styleId="Style6">
    <w:name w:val="Style6"/>
    <w:basedOn w:val="a6"/>
    <w:uiPriority w:val="99"/>
    <w:qFormat/>
    <w:rsid w:val="005E2BE1"/>
    <w:pPr>
      <w:widowControl w:val="0"/>
      <w:autoSpaceDE w:val="0"/>
      <w:autoSpaceDN w:val="0"/>
      <w:adjustRightInd w:val="0"/>
    </w:pPr>
    <w:rPr>
      <w:sz w:val="24"/>
      <w:szCs w:val="24"/>
    </w:rPr>
  </w:style>
  <w:style w:type="paragraph" w:customStyle="1" w:styleId="Style29">
    <w:name w:val="Style29"/>
    <w:basedOn w:val="a6"/>
    <w:uiPriority w:val="99"/>
    <w:qFormat/>
    <w:rsid w:val="005E2BE1"/>
    <w:pPr>
      <w:widowControl w:val="0"/>
      <w:autoSpaceDE w:val="0"/>
      <w:autoSpaceDN w:val="0"/>
      <w:adjustRightInd w:val="0"/>
    </w:pPr>
    <w:rPr>
      <w:sz w:val="24"/>
      <w:szCs w:val="24"/>
    </w:rPr>
  </w:style>
  <w:style w:type="paragraph" w:customStyle="1" w:styleId="Style37">
    <w:name w:val="Style37"/>
    <w:basedOn w:val="a6"/>
    <w:uiPriority w:val="99"/>
    <w:qFormat/>
    <w:rsid w:val="005E2BE1"/>
    <w:pPr>
      <w:widowControl w:val="0"/>
      <w:autoSpaceDE w:val="0"/>
      <w:autoSpaceDN w:val="0"/>
      <w:adjustRightInd w:val="0"/>
    </w:pPr>
    <w:rPr>
      <w:sz w:val="24"/>
      <w:szCs w:val="24"/>
    </w:rPr>
  </w:style>
  <w:style w:type="paragraph" w:customStyle="1" w:styleId="Style38">
    <w:name w:val="Style38"/>
    <w:basedOn w:val="a6"/>
    <w:uiPriority w:val="99"/>
    <w:qFormat/>
    <w:rsid w:val="005E2BE1"/>
    <w:pPr>
      <w:widowControl w:val="0"/>
      <w:autoSpaceDE w:val="0"/>
      <w:autoSpaceDN w:val="0"/>
      <w:adjustRightInd w:val="0"/>
    </w:pPr>
    <w:rPr>
      <w:sz w:val="24"/>
      <w:szCs w:val="24"/>
    </w:rPr>
  </w:style>
  <w:style w:type="paragraph" w:customStyle="1" w:styleId="Style11">
    <w:name w:val="Style11"/>
    <w:basedOn w:val="a6"/>
    <w:qFormat/>
    <w:rsid w:val="005E2BE1"/>
    <w:pPr>
      <w:widowControl w:val="0"/>
      <w:autoSpaceDE w:val="0"/>
      <w:autoSpaceDN w:val="0"/>
      <w:adjustRightInd w:val="0"/>
    </w:pPr>
    <w:rPr>
      <w:sz w:val="24"/>
      <w:szCs w:val="24"/>
    </w:rPr>
  </w:style>
  <w:style w:type="paragraph" w:customStyle="1" w:styleId="Style28">
    <w:name w:val="Style28"/>
    <w:basedOn w:val="a6"/>
    <w:uiPriority w:val="99"/>
    <w:qFormat/>
    <w:rsid w:val="005E2BE1"/>
    <w:pPr>
      <w:widowControl w:val="0"/>
      <w:autoSpaceDE w:val="0"/>
      <w:autoSpaceDN w:val="0"/>
      <w:adjustRightInd w:val="0"/>
    </w:pPr>
    <w:rPr>
      <w:sz w:val="24"/>
      <w:szCs w:val="24"/>
    </w:rPr>
  </w:style>
  <w:style w:type="paragraph" w:customStyle="1" w:styleId="Style44">
    <w:name w:val="Style44"/>
    <w:basedOn w:val="a6"/>
    <w:uiPriority w:val="99"/>
    <w:qFormat/>
    <w:rsid w:val="005E2BE1"/>
    <w:pPr>
      <w:widowControl w:val="0"/>
      <w:autoSpaceDE w:val="0"/>
      <w:autoSpaceDN w:val="0"/>
      <w:adjustRightInd w:val="0"/>
    </w:pPr>
    <w:rPr>
      <w:sz w:val="24"/>
      <w:szCs w:val="24"/>
    </w:rPr>
  </w:style>
  <w:style w:type="paragraph" w:customStyle="1" w:styleId="Style36">
    <w:name w:val="Style36"/>
    <w:basedOn w:val="a6"/>
    <w:uiPriority w:val="99"/>
    <w:qFormat/>
    <w:rsid w:val="005E2BE1"/>
    <w:pPr>
      <w:widowControl w:val="0"/>
      <w:autoSpaceDE w:val="0"/>
      <w:autoSpaceDN w:val="0"/>
      <w:adjustRightInd w:val="0"/>
    </w:pPr>
    <w:rPr>
      <w:sz w:val="24"/>
      <w:szCs w:val="24"/>
    </w:rPr>
  </w:style>
  <w:style w:type="paragraph" w:customStyle="1" w:styleId="Style2">
    <w:name w:val="Style2"/>
    <w:basedOn w:val="a6"/>
    <w:uiPriority w:val="99"/>
    <w:qFormat/>
    <w:rsid w:val="005E2BE1"/>
    <w:pPr>
      <w:widowControl w:val="0"/>
      <w:autoSpaceDE w:val="0"/>
      <w:autoSpaceDN w:val="0"/>
      <w:adjustRightInd w:val="0"/>
    </w:pPr>
    <w:rPr>
      <w:sz w:val="24"/>
      <w:szCs w:val="24"/>
    </w:rPr>
  </w:style>
  <w:style w:type="paragraph" w:customStyle="1" w:styleId="Style7">
    <w:name w:val="Style7"/>
    <w:basedOn w:val="a6"/>
    <w:qFormat/>
    <w:rsid w:val="005E2BE1"/>
    <w:pPr>
      <w:widowControl w:val="0"/>
      <w:autoSpaceDE w:val="0"/>
      <w:autoSpaceDN w:val="0"/>
      <w:adjustRightInd w:val="0"/>
    </w:pPr>
    <w:rPr>
      <w:sz w:val="24"/>
      <w:szCs w:val="24"/>
    </w:rPr>
  </w:style>
  <w:style w:type="paragraph" w:customStyle="1" w:styleId="Style8">
    <w:name w:val="Style8"/>
    <w:basedOn w:val="a6"/>
    <w:uiPriority w:val="99"/>
    <w:qFormat/>
    <w:rsid w:val="005E2BE1"/>
    <w:pPr>
      <w:widowControl w:val="0"/>
      <w:autoSpaceDE w:val="0"/>
      <w:autoSpaceDN w:val="0"/>
      <w:adjustRightInd w:val="0"/>
    </w:pPr>
    <w:rPr>
      <w:sz w:val="24"/>
      <w:szCs w:val="24"/>
    </w:rPr>
  </w:style>
  <w:style w:type="paragraph" w:customStyle="1" w:styleId="Style16">
    <w:name w:val="Style16"/>
    <w:basedOn w:val="a6"/>
    <w:uiPriority w:val="99"/>
    <w:qFormat/>
    <w:rsid w:val="005E2BE1"/>
    <w:pPr>
      <w:widowControl w:val="0"/>
      <w:autoSpaceDE w:val="0"/>
      <w:autoSpaceDN w:val="0"/>
      <w:adjustRightInd w:val="0"/>
    </w:pPr>
    <w:rPr>
      <w:sz w:val="24"/>
      <w:szCs w:val="24"/>
    </w:rPr>
  </w:style>
  <w:style w:type="paragraph" w:customStyle="1" w:styleId="Style42">
    <w:name w:val="Style42"/>
    <w:basedOn w:val="a6"/>
    <w:uiPriority w:val="99"/>
    <w:qFormat/>
    <w:rsid w:val="005E2BE1"/>
    <w:pPr>
      <w:widowControl w:val="0"/>
      <w:autoSpaceDE w:val="0"/>
      <w:autoSpaceDN w:val="0"/>
      <w:adjustRightInd w:val="0"/>
    </w:pPr>
    <w:rPr>
      <w:sz w:val="24"/>
      <w:szCs w:val="24"/>
    </w:rPr>
  </w:style>
  <w:style w:type="paragraph" w:customStyle="1" w:styleId="Style47">
    <w:name w:val="Style47"/>
    <w:basedOn w:val="a6"/>
    <w:uiPriority w:val="99"/>
    <w:qFormat/>
    <w:rsid w:val="005E2BE1"/>
    <w:pPr>
      <w:widowControl w:val="0"/>
      <w:autoSpaceDE w:val="0"/>
      <w:autoSpaceDN w:val="0"/>
      <w:adjustRightInd w:val="0"/>
    </w:pPr>
    <w:rPr>
      <w:sz w:val="24"/>
      <w:szCs w:val="24"/>
    </w:rPr>
  </w:style>
  <w:style w:type="paragraph" w:customStyle="1" w:styleId="Style41">
    <w:name w:val="Style41"/>
    <w:basedOn w:val="a6"/>
    <w:uiPriority w:val="99"/>
    <w:qFormat/>
    <w:rsid w:val="005E2BE1"/>
    <w:pPr>
      <w:widowControl w:val="0"/>
      <w:autoSpaceDE w:val="0"/>
      <w:autoSpaceDN w:val="0"/>
      <w:adjustRightInd w:val="0"/>
    </w:pPr>
    <w:rPr>
      <w:sz w:val="24"/>
      <w:szCs w:val="24"/>
    </w:rPr>
  </w:style>
  <w:style w:type="paragraph" w:customStyle="1" w:styleId="Style17">
    <w:name w:val="Style17"/>
    <w:basedOn w:val="a6"/>
    <w:uiPriority w:val="99"/>
    <w:qFormat/>
    <w:rsid w:val="005E2BE1"/>
    <w:pPr>
      <w:widowControl w:val="0"/>
      <w:autoSpaceDE w:val="0"/>
      <w:autoSpaceDN w:val="0"/>
      <w:adjustRightInd w:val="0"/>
    </w:pPr>
    <w:rPr>
      <w:sz w:val="24"/>
      <w:szCs w:val="24"/>
    </w:rPr>
  </w:style>
  <w:style w:type="paragraph" w:customStyle="1" w:styleId="Style18">
    <w:name w:val="Style18"/>
    <w:basedOn w:val="a6"/>
    <w:uiPriority w:val="99"/>
    <w:qFormat/>
    <w:rsid w:val="005E2BE1"/>
    <w:pPr>
      <w:widowControl w:val="0"/>
      <w:autoSpaceDE w:val="0"/>
      <w:autoSpaceDN w:val="0"/>
      <w:adjustRightInd w:val="0"/>
    </w:pPr>
    <w:rPr>
      <w:sz w:val="24"/>
      <w:szCs w:val="24"/>
    </w:rPr>
  </w:style>
  <w:style w:type="paragraph" w:customStyle="1" w:styleId="Style34">
    <w:name w:val="Style34"/>
    <w:basedOn w:val="a6"/>
    <w:uiPriority w:val="99"/>
    <w:qFormat/>
    <w:rsid w:val="005E2BE1"/>
    <w:pPr>
      <w:widowControl w:val="0"/>
      <w:autoSpaceDE w:val="0"/>
      <w:autoSpaceDN w:val="0"/>
      <w:adjustRightInd w:val="0"/>
    </w:pPr>
    <w:rPr>
      <w:sz w:val="24"/>
      <w:szCs w:val="24"/>
    </w:rPr>
  </w:style>
  <w:style w:type="paragraph" w:customStyle="1" w:styleId="Style56">
    <w:name w:val="Style56"/>
    <w:basedOn w:val="a6"/>
    <w:uiPriority w:val="99"/>
    <w:qFormat/>
    <w:rsid w:val="005E2BE1"/>
    <w:pPr>
      <w:widowControl w:val="0"/>
      <w:autoSpaceDE w:val="0"/>
      <w:autoSpaceDN w:val="0"/>
      <w:adjustRightInd w:val="0"/>
    </w:pPr>
    <w:rPr>
      <w:sz w:val="24"/>
      <w:szCs w:val="24"/>
    </w:rPr>
  </w:style>
  <w:style w:type="paragraph" w:customStyle="1" w:styleId="Style59">
    <w:name w:val="Style59"/>
    <w:basedOn w:val="a6"/>
    <w:uiPriority w:val="99"/>
    <w:qFormat/>
    <w:rsid w:val="005E2BE1"/>
    <w:pPr>
      <w:widowControl w:val="0"/>
      <w:autoSpaceDE w:val="0"/>
      <w:autoSpaceDN w:val="0"/>
      <w:adjustRightInd w:val="0"/>
    </w:pPr>
    <w:rPr>
      <w:sz w:val="24"/>
      <w:szCs w:val="24"/>
    </w:rPr>
  </w:style>
  <w:style w:type="paragraph" w:customStyle="1" w:styleId="Style61">
    <w:name w:val="Style61"/>
    <w:basedOn w:val="a6"/>
    <w:uiPriority w:val="99"/>
    <w:qFormat/>
    <w:rsid w:val="005E2BE1"/>
    <w:pPr>
      <w:widowControl w:val="0"/>
      <w:autoSpaceDE w:val="0"/>
      <w:autoSpaceDN w:val="0"/>
      <w:adjustRightInd w:val="0"/>
    </w:pPr>
    <w:rPr>
      <w:sz w:val="24"/>
      <w:szCs w:val="24"/>
    </w:rPr>
  </w:style>
  <w:style w:type="paragraph" w:customStyle="1" w:styleId="Style64">
    <w:name w:val="Style64"/>
    <w:basedOn w:val="a6"/>
    <w:uiPriority w:val="99"/>
    <w:qFormat/>
    <w:rsid w:val="005E2BE1"/>
    <w:pPr>
      <w:widowControl w:val="0"/>
      <w:autoSpaceDE w:val="0"/>
      <w:autoSpaceDN w:val="0"/>
      <w:adjustRightInd w:val="0"/>
    </w:pPr>
    <w:rPr>
      <w:sz w:val="24"/>
      <w:szCs w:val="24"/>
    </w:rPr>
  </w:style>
  <w:style w:type="paragraph" w:customStyle="1" w:styleId="Style71">
    <w:name w:val="Style71"/>
    <w:basedOn w:val="a6"/>
    <w:qFormat/>
    <w:rsid w:val="005E2BE1"/>
    <w:pPr>
      <w:widowControl w:val="0"/>
      <w:autoSpaceDE w:val="0"/>
      <w:autoSpaceDN w:val="0"/>
      <w:adjustRightInd w:val="0"/>
    </w:pPr>
    <w:rPr>
      <w:sz w:val="24"/>
      <w:szCs w:val="24"/>
    </w:rPr>
  </w:style>
  <w:style w:type="paragraph" w:customStyle="1" w:styleId="Style72">
    <w:name w:val="Style72"/>
    <w:basedOn w:val="a6"/>
    <w:uiPriority w:val="99"/>
    <w:qFormat/>
    <w:rsid w:val="005E2BE1"/>
    <w:pPr>
      <w:widowControl w:val="0"/>
      <w:autoSpaceDE w:val="0"/>
      <w:autoSpaceDN w:val="0"/>
      <w:adjustRightInd w:val="0"/>
    </w:pPr>
    <w:rPr>
      <w:sz w:val="24"/>
      <w:szCs w:val="24"/>
    </w:rPr>
  </w:style>
  <w:style w:type="paragraph" w:customStyle="1" w:styleId="Style75">
    <w:name w:val="Style75"/>
    <w:basedOn w:val="a6"/>
    <w:uiPriority w:val="99"/>
    <w:qFormat/>
    <w:rsid w:val="005E2BE1"/>
    <w:pPr>
      <w:widowControl w:val="0"/>
      <w:autoSpaceDE w:val="0"/>
      <w:autoSpaceDN w:val="0"/>
      <w:adjustRightInd w:val="0"/>
    </w:pPr>
    <w:rPr>
      <w:sz w:val="24"/>
      <w:szCs w:val="24"/>
    </w:rPr>
  </w:style>
  <w:style w:type="paragraph" w:customStyle="1" w:styleId="Style79">
    <w:name w:val="Style79"/>
    <w:basedOn w:val="a6"/>
    <w:uiPriority w:val="99"/>
    <w:qFormat/>
    <w:rsid w:val="005E2BE1"/>
    <w:pPr>
      <w:widowControl w:val="0"/>
      <w:autoSpaceDE w:val="0"/>
      <w:autoSpaceDN w:val="0"/>
      <w:adjustRightInd w:val="0"/>
    </w:pPr>
    <w:rPr>
      <w:sz w:val="24"/>
      <w:szCs w:val="24"/>
    </w:rPr>
  </w:style>
  <w:style w:type="paragraph" w:customStyle="1" w:styleId="Style80">
    <w:name w:val="Style80"/>
    <w:basedOn w:val="a6"/>
    <w:uiPriority w:val="99"/>
    <w:qFormat/>
    <w:rsid w:val="005E2BE1"/>
    <w:pPr>
      <w:widowControl w:val="0"/>
      <w:autoSpaceDE w:val="0"/>
      <w:autoSpaceDN w:val="0"/>
      <w:adjustRightInd w:val="0"/>
    </w:pPr>
    <w:rPr>
      <w:sz w:val="24"/>
      <w:szCs w:val="24"/>
    </w:rPr>
  </w:style>
  <w:style w:type="paragraph" w:customStyle="1" w:styleId="Style81">
    <w:name w:val="Style81"/>
    <w:basedOn w:val="a6"/>
    <w:uiPriority w:val="99"/>
    <w:qFormat/>
    <w:rsid w:val="005E2BE1"/>
    <w:pPr>
      <w:widowControl w:val="0"/>
      <w:autoSpaceDE w:val="0"/>
      <w:autoSpaceDN w:val="0"/>
      <w:adjustRightInd w:val="0"/>
    </w:pPr>
    <w:rPr>
      <w:sz w:val="24"/>
      <w:szCs w:val="24"/>
    </w:rPr>
  </w:style>
  <w:style w:type="paragraph" w:customStyle="1" w:styleId="Style97">
    <w:name w:val="Style97"/>
    <w:basedOn w:val="a6"/>
    <w:uiPriority w:val="99"/>
    <w:qFormat/>
    <w:rsid w:val="005E2BE1"/>
    <w:pPr>
      <w:widowControl w:val="0"/>
      <w:autoSpaceDE w:val="0"/>
      <w:autoSpaceDN w:val="0"/>
      <w:adjustRightInd w:val="0"/>
    </w:pPr>
    <w:rPr>
      <w:sz w:val="24"/>
      <w:szCs w:val="24"/>
    </w:rPr>
  </w:style>
  <w:style w:type="paragraph" w:customStyle="1" w:styleId="Style99">
    <w:name w:val="Style99"/>
    <w:basedOn w:val="a6"/>
    <w:uiPriority w:val="99"/>
    <w:qFormat/>
    <w:rsid w:val="005E2BE1"/>
    <w:pPr>
      <w:widowControl w:val="0"/>
      <w:autoSpaceDE w:val="0"/>
      <w:autoSpaceDN w:val="0"/>
      <w:adjustRightInd w:val="0"/>
    </w:pPr>
    <w:rPr>
      <w:sz w:val="24"/>
      <w:szCs w:val="24"/>
    </w:rPr>
  </w:style>
  <w:style w:type="paragraph" w:customStyle="1" w:styleId="Style105">
    <w:name w:val="Style105"/>
    <w:basedOn w:val="a6"/>
    <w:uiPriority w:val="99"/>
    <w:qFormat/>
    <w:rsid w:val="005E2BE1"/>
    <w:pPr>
      <w:widowControl w:val="0"/>
      <w:autoSpaceDE w:val="0"/>
      <w:autoSpaceDN w:val="0"/>
      <w:adjustRightInd w:val="0"/>
    </w:pPr>
    <w:rPr>
      <w:sz w:val="24"/>
      <w:szCs w:val="24"/>
    </w:rPr>
  </w:style>
  <w:style w:type="paragraph" w:customStyle="1" w:styleId="Style108">
    <w:name w:val="Style108"/>
    <w:basedOn w:val="a6"/>
    <w:uiPriority w:val="99"/>
    <w:qFormat/>
    <w:rsid w:val="005E2BE1"/>
    <w:pPr>
      <w:widowControl w:val="0"/>
      <w:autoSpaceDE w:val="0"/>
      <w:autoSpaceDN w:val="0"/>
      <w:adjustRightInd w:val="0"/>
    </w:pPr>
    <w:rPr>
      <w:sz w:val="24"/>
      <w:szCs w:val="24"/>
    </w:rPr>
  </w:style>
  <w:style w:type="paragraph" w:customStyle="1" w:styleId="Style113">
    <w:name w:val="Style113"/>
    <w:basedOn w:val="a6"/>
    <w:uiPriority w:val="99"/>
    <w:qFormat/>
    <w:rsid w:val="005E2BE1"/>
    <w:pPr>
      <w:widowControl w:val="0"/>
      <w:autoSpaceDE w:val="0"/>
      <w:autoSpaceDN w:val="0"/>
      <w:adjustRightInd w:val="0"/>
    </w:pPr>
    <w:rPr>
      <w:sz w:val="24"/>
      <w:szCs w:val="24"/>
    </w:rPr>
  </w:style>
  <w:style w:type="paragraph" w:customStyle="1" w:styleId="Style9">
    <w:name w:val="Style9"/>
    <w:basedOn w:val="a6"/>
    <w:uiPriority w:val="99"/>
    <w:qFormat/>
    <w:rsid w:val="005E2BE1"/>
    <w:pPr>
      <w:widowControl w:val="0"/>
      <w:autoSpaceDE w:val="0"/>
      <w:autoSpaceDN w:val="0"/>
      <w:adjustRightInd w:val="0"/>
    </w:pPr>
    <w:rPr>
      <w:sz w:val="24"/>
      <w:szCs w:val="24"/>
    </w:rPr>
  </w:style>
  <w:style w:type="paragraph" w:customStyle="1" w:styleId="Style31">
    <w:name w:val="Style31"/>
    <w:basedOn w:val="a6"/>
    <w:uiPriority w:val="99"/>
    <w:qFormat/>
    <w:rsid w:val="005E2BE1"/>
    <w:pPr>
      <w:widowControl w:val="0"/>
      <w:autoSpaceDE w:val="0"/>
      <w:autoSpaceDN w:val="0"/>
      <w:adjustRightInd w:val="0"/>
    </w:pPr>
    <w:rPr>
      <w:sz w:val="24"/>
      <w:szCs w:val="24"/>
    </w:rPr>
  </w:style>
  <w:style w:type="paragraph" w:customStyle="1" w:styleId="Style48">
    <w:name w:val="Style48"/>
    <w:basedOn w:val="a6"/>
    <w:uiPriority w:val="99"/>
    <w:qFormat/>
    <w:rsid w:val="005E2BE1"/>
    <w:pPr>
      <w:widowControl w:val="0"/>
      <w:autoSpaceDE w:val="0"/>
      <w:autoSpaceDN w:val="0"/>
      <w:adjustRightInd w:val="0"/>
    </w:pPr>
    <w:rPr>
      <w:sz w:val="24"/>
      <w:szCs w:val="24"/>
    </w:rPr>
  </w:style>
  <w:style w:type="paragraph" w:customStyle="1" w:styleId="Style50">
    <w:name w:val="Style50"/>
    <w:basedOn w:val="a6"/>
    <w:uiPriority w:val="99"/>
    <w:qFormat/>
    <w:rsid w:val="005E2BE1"/>
    <w:pPr>
      <w:widowControl w:val="0"/>
      <w:autoSpaceDE w:val="0"/>
      <w:autoSpaceDN w:val="0"/>
      <w:adjustRightInd w:val="0"/>
    </w:pPr>
    <w:rPr>
      <w:sz w:val="24"/>
      <w:szCs w:val="24"/>
    </w:rPr>
  </w:style>
  <w:style w:type="paragraph" w:customStyle="1" w:styleId="Style67">
    <w:name w:val="Style67"/>
    <w:basedOn w:val="a6"/>
    <w:uiPriority w:val="99"/>
    <w:qFormat/>
    <w:rsid w:val="005E2BE1"/>
    <w:pPr>
      <w:widowControl w:val="0"/>
      <w:autoSpaceDE w:val="0"/>
      <w:autoSpaceDN w:val="0"/>
      <w:adjustRightInd w:val="0"/>
    </w:pPr>
    <w:rPr>
      <w:sz w:val="24"/>
      <w:szCs w:val="24"/>
    </w:rPr>
  </w:style>
  <w:style w:type="paragraph" w:customStyle="1" w:styleId="Style70">
    <w:name w:val="Style70"/>
    <w:basedOn w:val="a6"/>
    <w:uiPriority w:val="99"/>
    <w:qFormat/>
    <w:rsid w:val="005E2BE1"/>
    <w:pPr>
      <w:widowControl w:val="0"/>
      <w:autoSpaceDE w:val="0"/>
      <w:autoSpaceDN w:val="0"/>
      <w:adjustRightInd w:val="0"/>
    </w:pPr>
    <w:rPr>
      <w:sz w:val="24"/>
      <w:szCs w:val="24"/>
    </w:rPr>
  </w:style>
  <w:style w:type="paragraph" w:customStyle="1" w:styleId="Style19">
    <w:name w:val="Style19"/>
    <w:basedOn w:val="a6"/>
    <w:uiPriority w:val="99"/>
    <w:qFormat/>
    <w:rsid w:val="005E2BE1"/>
    <w:pPr>
      <w:widowControl w:val="0"/>
      <w:autoSpaceDE w:val="0"/>
      <w:autoSpaceDN w:val="0"/>
      <w:adjustRightInd w:val="0"/>
    </w:pPr>
    <w:rPr>
      <w:sz w:val="24"/>
      <w:szCs w:val="24"/>
    </w:rPr>
  </w:style>
  <w:style w:type="paragraph" w:customStyle="1" w:styleId="Style53">
    <w:name w:val="Style53"/>
    <w:basedOn w:val="a6"/>
    <w:uiPriority w:val="99"/>
    <w:qFormat/>
    <w:rsid w:val="005E2BE1"/>
    <w:pPr>
      <w:widowControl w:val="0"/>
      <w:autoSpaceDE w:val="0"/>
      <w:autoSpaceDN w:val="0"/>
      <w:adjustRightInd w:val="0"/>
    </w:pPr>
    <w:rPr>
      <w:sz w:val="24"/>
      <w:szCs w:val="24"/>
    </w:rPr>
  </w:style>
  <w:style w:type="paragraph" w:customStyle="1" w:styleId="Style57">
    <w:name w:val="Style57"/>
    <w:basedOn w:val="a6"/>
    <w:uiPriority w:val="99"/>
    <w:qFormat/>
    <w:rsid w:val="005E2BE1"/>
    <w:pPr>
      <w:widowControl w:val="0"/>
      <w:autoSpaceDE w:val="0"/>
      <w:autoSpaceDN w:val="0"/>
      <w:adjustRightInd w:val="0"/>
    </w:pPr>
    <w:rPr>
      <w:sz w:val="24"/>
      <w:szCs w:val="24"/>
    </w:rPr>
  </w:style>
  <w:style w:type="paragraph" w:customStyle="1" w:styleId="Style58">
    <w:name w:val="Style58"/>
    <w:basedOn w:val="a6"/>
    <w:uiPriority w:val="99"/>
    <w:qFormat/>
    <w:rsid w:val="005E2BE1"/>
    <w:pPr>
      <w:widowControl w:val="0"/>
      <w:autoSpaceDE w:val="0"/>
      <w:autoSpaceDN w:val="0"/>
      <w:adjustRightInd w:val="0"/>
    </w:pPr>
    <w:rPr>
      <w:sz w:val="24"/>
      <w:szCs w:val="24"/>
    </w:rPr>
  </w:style>
  <w:style w:type="paragraph" w:customStyle="1" w:styleId="Style60">
    <w:name w:val="Style60"/>
    <w:basedOn w:val="a6"/>
    <w:uiPriority w:val="99"/>
    <w:qFormat/>
    <w:rsid w:val="005E2BE1"/>
    <w:pPr>
      <w:widowControl w:val="0"/>
      <w:autoSpaceDE w:val="0"/>
      <w:autoSpaceDN w:val="0"/>
      <w:adjustRightInd w:val="0"/>
    </w:pPr>
    <w:rPr>
      <w:sz w:val="24"/>
      <w:szCs w:val="24"/>
    </w:rPr>
  </w:style>
  <w:style w:type="paragraph" w:customStyle="1" w:styleId="Style62">
    <w:name w:val="Style62"/>
    <w:basedOn w:val="a6"/>
    <w:uiPriority w:val="99"/>
    <w:qFormat/>
    <w:rsid w:val="005E2BE1"/>
    <w:pPr>
      <w:widowControl w:val="0"/>
      <w:autoSpaceDE w:val="0"/>
      <w:autoSpaceDN w:val="0"/>
      <w:adjustRightInd w:val="0"/>
    </w:pPr>
    <w:rPr>
      <w:sz w:val="24"/>
      <w:szCs w:val="24"/>
    </w:rPr>
  </w:style>
  <w:style w:type="paragraph" w:customStyle="1" w:styleId="Style55">
    <w:name w:val="Style55"/>
    <w:basedOn w:val="a6"/>
    <w:uiPriority w:val="99"/>
    <w:qFormat/>
    <w:rsid w:val="005E2BE1"/>
    <w:pPr>
      <w:widowControl w:val="0"/>
      <w:autoSpaceDE w:val="0"/>
      <w:autoSpaceDN w:val="0"/>
      <w:adjustRightInd w:val="0"/>
    </w:pPr>
    <w:rPr>
      <w:sz w:val="24"/>
      <w:szCs w:val="24"/>
    </w:rPr>
  </w:style>
  <w:style w:type="paragraph" w:customStyle="1" w:styleId="Style43">
    <w:name w:val="Style43"/>
    <w:basedOn w:val="a6"/>
    <w:uiPriority w:val="99"/>
    <w:qFormat/>
    <w:rsid w:val="005E2BE1"/>
    <w:pPr>
      <w:widowControl w:val="0"/>
      <w:autoSpaceDE w:val="0"/>
      <w:autoSpaceDN w:val="0"/>
      <w:adjustRightInd w:val="0"/>
    </w:pPr>
    <w:rPr>
      <w:sz w:val="24"/>
      <w:szCs w:val="24"/>
    </w:rPr>
  </w:style>
  <w:style w:type="paragraph" w:customStyle="1" w:styleId="Style12">
    <w:name w:val="Style12"/>
    <w:basedOn w:val="a6"/>
    <w:uiPriority w:val="99"/>
    <w:qFormat/>
    <w:rsid w:val="005E2BE1"/>
    <w:pPr>
      <w:widowControl w:val="0"/>
      <w:autoSpaceDE w:val="0"/>
      <w:autoSpaceDN w:val="0"/>
      <w:adjustRightInd w:val="0"/>
    </w:pPr>
    <w:rPr>
      <w:sz w:val="24"/>
      <w:szCs w:val="24"/>
    </w:rPr>
  </w:style>
  <w:style w:type="paragraph" w:customStyle="1" w:styleId="Style26">
    <w:name w:val="Style26"/>
    <w:basedOn w:val="a6"/>
    <w:qFormat/>
    <w:rsid w:val="005E2BE1"/>
    <w:pPr>
      <w:widowControl w:val="0"/>
      <w:autoSpaceDE w:val="0"/>
      <w:autoSpaceDN w:val="0"/>
      <w:adjustRightInd w:val="0"/>
    </w:pPr>
    <w:rPr>
      <w:sz w:val="24"/>
      <w:szCs w:val="24"/>
    </w:rPr>
  </w:style>
  <w:style w:type="paragraph" w:customStyle="1" w:styleId="Style33">
    <w:name w:val="Style33"/>
    <w:basedOn w:val="a6"/>
    <w:qFormat/>
    <w:rsid w:val="005E2BE1"/>
    <w:pPr>
      <w:widowControl w:val="0"/>
      <w:autoSpaceDE w:val="0"/>
      <w:autoSpaceDN w:val="0"/>
      <w:adjustRightInd w:val="0"/>
    </w:pPr>
    <w:rPr>
      <w:sz w:val="24"/>
      <w:szCs w:val="24"/>
    </w:rPr>
  </w:style>
  <w:style w:type="paragraph" w:customStyle="1" w:styleId="Style49">
    <w:name w:val="Style49"/>
    <w:basedOn w:val="a6"/>
    <w:uiPriority w:val="99"/>
    <w:qFormat/>
    <w:rsid w:val="005E2BE1"/>
    <w:pPr>
      <w:widowControl w:val="0"/>
      <w:autoSpaceDE w:val="0"/>
      <w:autoSpaceDN w:val="0"/>
      <w:adjustRightInd w:val="0"/>
    </w:pPr>
    <w:rPr>
      <w:sz w:val="24"/>
      <w:szCs w:val="24"/>
    </w:rPr>
  </w:style>
  <w:style w:type="paragraph" w:customStyle="1" w:styleId="Style51">
    <w:name w:val="Style51"/>
    <w:basedOn w:val="a6"/>
    <w:qFormat/>
    <w:rsid w:val="005E2BE1"/>
    <w:pPr>
      <w:widowControl w:val="0"/>
      <w:autoSpaceDE w:val="0"/>
      <w:autoSpaceDN w:val="0"/>
      <w:adjustRightInd w:val="0"/>
    </w:pPr>
    <w:rPr>
      <w:sz w:val="24"/>
      <w:szCs w:val="24"/>
    </w:rPr>
  </w:style>
  <w:style w:type="paragraph" w:customStyle="1" w:styleId="Style1">
    <w:name w:val="Style1"/>
    <w:basedOn w:val="a6"/>
    <w:qFormat/>
    <w:rsid w:val="005E2BE1"/>
    <w:pPr>
      <w:widowControl w:val="0"/>
      <w:autoSpaceDE w:val="0"/>
      <w:autoSpaceDN w:val="0"/>
      <w:adjustRightInd w:val="0"/>
    </w:pPr>
    <w:rPr>
      <w:sz w:val="24"/>
      <w:szCs w:val="24"/>
    </w:rPr>
  </w:style>
  <w:style w:type="paragraph" w:customStyle="1" w:styleId="Style3">
    <w:name w:val="Style3"/>
    <w:basedOn w:val="a6"/>
    <w:uiPriority w:val="99"/>
    <w:qFormat/>
    <w:rsid w:val="005E2BE1"/>
    <w:pPr>
      <w:widowControl w:val="0"/>
      <w:autoSpaceDE w:val="0"/>
      <w:autoSpaceDN w:val="0"/>
      <w:adjustRightInd w:val="0"/>
    </w:pPr>
    <w:rPr>
      <w:sz w:val="24"/>
      <w:szCs w:val="24"/>
    </w:rPr>
  </w:style>
  <w:style w:type="paragraph" w:customStyle="1" w:styleId="Style5">
    <w:name w:val="Style5"/>
    <w:basedOn w:val="a6"/>
    <w:uiPriority w:val="99"/>
    <w:qFormat/>
    <w:rsid w:val="005E2BE1"/>
    <w:pPr>
      <w:widowControl w:val="0"/>
      <w:autoSpaceDE w:val="0"/>
      <w:autoSpaceDN w:val="0"/>
      <w:adjustRightInd w:val="0"/>
    </w:pPr>
    <w:rPr>
      <w:sz w:val="24"/>
      <w:szCs w:val="24"/>
    </w:rPr>
  </w:style>
  <w:style w:type="paragraph" w:customStyle="1" w:styleId="Style10">
    <w:name w:val="Style10"/>
    <w:basedOn w:val="a6"/>
    <w:uiPriority w:val="99"/>
    <w:qFormat/>
    <w:rsid w:val="005E2BE1"/>
    <w:pPr>
      <w:widowControl w:val="0"/>
      <w:autoSpaceDE w:val="0"/>
      <w:autoSpaceDN w:val="0"/>
      <w:adjustRightInd w:val="0"/>
    </w:pPr>
    <w:rPr>
      <w:sz w:val="24"/>
      <w:szCs w:val="24"/>
    </w:rPr>
  </w:style>
  <w:style w:type="paragraph" w:customStyle="1" w:styleId="Style14">
    <w:name w:val="Style14"/>
    <w:basedOn w:val="a6"/>
    <w:uiPriority w:val="99"/>
    <w:qFormat/>
    <w:rsid w:val="005E2BE1"/>
    <w:pPr>
      <w:widowControl w:val="0"/>
      <w:autoSpaceDE w:val="0"/>
      <w:autoSpaceDN w:val="0"/>
      <w:adjustRightInd w:val="0"/>
    </w:pPr>
    <w:rPr>
      <w:sz w:val="24"/>
      <w:szCs w:val="24"/>
    </w:rPr>
  </w:style>
  <w:style w:type="paragraph" w:customStyle="1" w:styleId="Style15">
    <w:name w:val="Style15"/>
    <w:basedOn w:val="a6"/>
    <w:uiPriority w:val="99"/>
    <w:qFormat/>
    <w:rsid w:val="005E2BE1"/>
    <w:pPr>
      <w:widowControl w:val="0"/>
      <w:autoSpaceDE w:val="0"/>
      <w:autoSpaceDN w:val="0"/>
      <w:adjustRightInd w:val="0"/>
    </w:pPr>
    <w:rPr>
      <w:sz w:val="24"/>
      <w:szCs w:val="24"/>
    </w:rPr>
  </w:style>
  <w:style w:type="paragraph" w:customStyle="1" w:styleId="Style20">
    <w:name w:val="Style20"/>
    <w:basedOn w:val="a6"/>
    <w:uiPriority w:val="99"/>
    <w:qFormat/>
    <w:rsid w:val="005E2BE1"/>
    <w:pPr>
      <w:widowControl w:val="0"/>
      <w:autoSpaceDE w:val="0"/>
      <w:autoSpaceDN w:val="0"/>
      <w:adjustRightInd w:val="0"/>
    </w:pPr>
    <w:rPr>
      <w:sz w:val="24"/>
      <w:szCs w:val="24"/>
    </w:rPr>
  </w:style>
  <w:style w:type="paragraph" w:customStyle="1" w:styleId="Style25">
    <w:name w:val="Style25"/>
    <w:basedOn w:val="a6"/>
    <w:qFormat/>
    <w:rsid w:val="005E2BE1"/>
    <w:pPr>
      <w:widowControl w:val="0"/>
      <w:autoSpaceDE w:val="0"/>
      <w:autoSpaceDN w:val="0"/>
      <w:adjustRightInd w:val="0"/>
    </w:pPr>
    <w:rPr>
      <w:sz w:val="24"/>
      <w:szCs w:val="24"/>
    </w:rPr>
  </w:style>
  <w:style w:type="paragraph" w:customStyle="1" w:styleId="Style30">
    <w:name w:val="Style30"/>
    <w:basedOn w:val="a6"/>
    <w:uiPriority w:val="99"/>
    <w:qFormat/>
    <w:rsid w:val="005E2BE1"/>
    <w:pPr>
      <w:widowControl w:val="0"/>
      <w:autoSpaceDE w:val="0"/>
      <w:autoSpaceDN w:val="0"/>
      <w:adjustRightInd w:val="0"/>
    </w:pPr>
    <w:rPr>
      <w:sz w:val="24"/>
      <w:szCs w:val="24"/>
    </w:rPr>
  </w:style>
  <w:style w:type="paragraph" w:customStyle="1" w:styleId="Style40">
    <w:name w:val="Style40"/>
    <w:basedOn w:val="a6"/>
    <w:uiPriority w:val="99"/>
    <w:qFormat/>
    <w:rsid w:val="005E2BE1"/>
    <w:pPr>
      <w:widowControl w:val="0"/>
      <w:autoSpaceDE w:val="0"/>
      <w:autoSpaceDN w:val="0"/>
      <w:adjustRightInd w:val="0"/>
    </w:pPr>
    <w:rPr>
      <w:sz w:val="24"/>
      <w:szCs w:val="24"/>
    </w:rPr>
  </w:style>
  <w:style w:type="paragraph" w:customStyle="1" w:styleId="Style52">
    <w:name w:val="Style52"/>
    <w:basedOn w:val="a6"/>
    <w:uiPriority w:val="99"/>
    <w:qFormat/>
    <w:rsid w:val="005E2BE1"/>
    <w:pPr>
      <w:widowControl w:val="0"/>
      <w:autoSpaceDE w:val="0"/>
      <w:autoSpaceDN w:val="0"/>
      <w:adjustRightInd w:val="0"/>
    </w:pPr>
    <w:rPr>
      <w:sz w:val="24"/>
      <w:szCs w:val="24"/>
    </w:rPr>
  </w:style>
  <w:style w:type="paragraph" w:customStyle="1" w:styleId="Style54">
    <w:name w:val="Style54"/>
    <w:basedOn w:val="a6"/>
    <w:uiPriority w:val="99"/>
    <w:qFormat/>
    <w:rsid w:val="005E2BE1"/>
    <w:pPr>
      <w:widowControl w:val="0"/>
      <w:autoSpaceDE w:val="0"/>
      <w:autoSpaceDN w:val="0"/>
      <w:adjustRightInd w:val="0"/>
    </w:pPr>
    <w:rPr>
      <w:sz w:val="24"/>
      <w:szCs w:val="24"/>
    </w:rPr>
  </w:style>
  <w:style w:type="paragraph" w:customStyle="1" w:styleId="Style63">
    <w:name w:val="Style63"/>
    <w:basedOn w:val="a6"/>
    <w:uiPriority w:val="99"/>
    <w:qFormat/>
    <w:rsid w:val="005E2BE1"/>
    <w:pPr>
      <w:widowControl w:val="0"/>
      <w:autoSpaceDE w:val="0"/>
      <w:autoSpaceDN w:val="0"/>
      <w:adjustRightInd w:val="0"/>
    </w:pPr>
    <w:rPr>
      <w:sz w:val="24"/>
      <w:szCs w:val="24"/>
    </w:rPr>
  </w:style>
  <w:style w:type="paragraph" w:customStyle="1" w:styleId="Style65">
    <w:name w:val="Style65"/>
    <w:basedOn w:val="a6"/>
    <w:uiPriority w:val="99"/>
    <w:qFormat/>
    <w:rsid w:val="005E2BE1"/>
    <w:pPr>
      <w:widowControl w:val="0"/>
      <w:autoSpaceDE w:val="0"/>
      <w:autoSpaceDN w:val="0"/>
      <w:adjustRightInd w:val="0"/>
    </w:pPr>
    <w:rPr>
      <w:sz w:val="24"/>
      <w:szCs w:val="24"/>
    </w:rPr>
  </w:style>
  <w:style w:type="paragraph" w:customStyle="1" w:styleId="Style66">
    <w:name w:val="Style66"/>
    <w:basedOn w:val="a6"/>
    <w:uiPriority w:val="99"/>
    <w:qFormat/>
    <w:rsid w:val="005E2BE1"/>
    <w:pPr>
      <w:widowControl w:val="0"/>
      <w:autoSpaceDE w:val="0"/>
      <w:autoSpaceDN w:val="0"/>
      <w:adjustRightInd w:val="0"/>
    </w:pPr>
    <w:rPr>
      <w:sz w:val="24"/>
      <w:szCs w:val="24"/>
    </w:rPr>
  </w:style>
  <w:style w:type="paragraph" w:customStyle="1" w:styleId="Style68">
    <w:name w:val="Style68"/>
    <w:basedOn w:val="a6"/>
    <w:uiPriority w:val="99"/>
    <w:qFormat/>
    <w:rsid w:val="005E2BE1"/>
    <w:pPr>
      <w:widowControl w:val="0"/>
      <w:autoSpaceDE w:val="0"/>
      <w:autoSpaceDN w:val="0"/>
      <w:adjustRightInd w:val="0"/>
    </w:pPr>
    <w:rPr>
      <w:sz w:val="24"/>
      <w:szCs w:val="24"/>
    </w:rPr>
  </w:style>
  <w:style w:type="paragraph" w:customStyle="1" w:styleId="Style69">
    <w:name w:val="Style69"/>
    <w:basedOn w:val="a6"/>
    <w:uiPriority w:val="99"/>
    <w:qFormat/>
    <w:rsid w:val="005E2BE1"/>
    <w:pPr>
      <w:widowControl w:val="0"/>
      <w:autoSpaceDE w:val="0"/>
      <w:autoSpaceDN w:val="0"/>
      <w:adjustRightInd w:val="0"/>
    </w:pPr>
    <w:rPr>
      <w:sz w:val="24"/>
      <w:szCs w:val="24"/>
    </w:rPr>
  </w:style>
  <w:style w:type="paragraph" w:customStyle="1" w:styleId="Style73">
    <w:name w:val="Style73"/>
    <w:basedOn w:val="a6"/>
    <w:uiPriority w:val="99"/>
    <w:qFormat/>
    <w:rsid w:val="005E2BE1"/>
    <w:pPr>
      <w:widowControl w:val="0"/>
      <w:autoSpaceDE w:val="0"/>
      <w:autoSpaceDN w:val="0"/>
      <w:adjustRightInd w:val="0"/>
    </w:pPr>
    <w:rPr>
      <w:sz w:val="24"/>
      <w:szCs w:val="24"/>
    </w:rPr>
  </w:style>
  <w:style w:type="paragraph" w:customStyle="1" w:styleId="Style74">
    <w:name w:val="Style74"/>
    <w:basedOn w:val="a6"/>
    <w:uiPriority w:val="99"/>
    <w:qFormat/>
    <w:rsid w:val="005E2BE1"/>
    <w:pPr>
      <w:widowControl w:val="0"/>
      <w:autoSpaceDE w:val="0"/>
      <w:autoSpaceDN w:val="0"/>
      <w:adjustRightInd w:val="0"/>
    </w:pPr>
    <w:rPr>
      <w:sz w:val="24"/>
      <w:szCs w:val="24"/>
    </w:rPr>
  </w:style>
  <w:style w:type="paragraph" w:customStyle="1" w:styleId="Style76">
    <w:name w:val="Style76"/>
    <w:basedOn w:val="a6"/>
    <w:uiPriority w:val="99"/>
    <w:qFormat/>
    <w:rsid w:val="005E2BE1"/>
    <w:pPr>
      <w:widowControl w:val="0"/>
      <w:autoSpaceDE w:val="0"/>
      <w:autoSpaceDN w:val="0"/>
      <w:adjustRightInd w:val="0"/>
    </w:pPr>
    <w:rPr>
      <w:sz w:val="24"/>
      <w:szCs w:val="24"/>
    </w:rPr>
  </w:style>
  <w:style w:type="paragraph" w:customStyle="1" w:styleId="Style77">
    <w:name w:val="Style77"/>
    <w:basedOn w:val="a6"/>
    <w:uiPriority w:val="99"/>
    <w:qFormat/>
    <w:rsid w:val="005E2BE1"/>
    <w:pPr>
      <w:widowControl w:val="0"/>
      <w:autoSpaceDE w:val="0"/>
      <w:autoSpaceDN w:val="0"/>
      <w:adjustRightInd w:val="0"/>
    </w:pPr>
    <w:rPr>
      <w:sz w:val="24"/>
      <w:szCs w:val="24"/>
    </w:rPr>
  </w:style>
  <w:style w:type="paragraph" w:customStyle="1" w:styleId="Style78">
    <w:name w:val="Style78"/>
    <w:basedOn w:val="a6"/>
    <w:uiPriority w:val="99"/>
    <w:qFormat/>
    <w:rsid w:val="005E2BE1"/>
    <w:pPr>
      <w:widowControl w:val="0"/>
      <w:autoSpaceDE w:val="0"/>
      <w:autoSpaceDN w:val="0"/>
      <w:adjustRightInd w:val="0"/>
    </w:pPr>
    <w:rPr>
      <w:sz w:val="24"/>
      <w:szCs w:val="24"/>
    </w:rPr>
  </w:style>
  <w:style w:type="paragraph" w:customStyle="1" w:styleId="Style82">
    <w:name w:val="Style82"/>
    <w:basedOn w:val="a6"/>
    <w:uiPriority w:val="99"/>
    <w:qFormat/>
    <w:rsid w:val="005E2BE1"/>
    <w:pPr>
      <w:widowControl w:val="0"/>
      <w:autoSpaceDE w:val="0"/>
      <w:autoSpaceDN w:val="0"/>
      <w:adjustRightInd w:val="0"/>
    </w:pPr>
    <w:rPr>
      <w:sz w:val="24"/>
      <w:szCs w:val="24"/>
    </w:rPr>
  </w:style>
  <w:style w:type="paragraph" w:customStyle="1" w:styleId="Style83">
    <w:name w:val="Style83"/>
    <w:basedOn w:val="a6"/>
    <w:uiPriority w:val="99"/>
    <w:qFormat/>
    <w:rsid w:val="005E2BE1"/>
    <w:pPr>
      <w:widowControl w:val="0"/>
      <w:autoSpaceDE w:val="0"/>
      <w:autoSpaceDN w:val="0"/>
      <w:adjustRightInd w:val="0"/>
    </w:pPr>
    <w:rPr>
      <w:sz w:val="24"/>
      <w:szCs w:val="24"/>
    </w:rPr>
  </w:style>
  <w:style w:type="paragraph" w:customStyle="1" w:styleId="Style84">
    <w:name w:val="Style84"/>
    <w:basedOn w:val="a6"/>
    <w:uiPriority w:val="99"/>
    <w:qFormat/>
    <w:rsid w:val="005E2BE1"/>
    <w:pPr>
      <w:widowControl w:val="0"/>
      <w:autoSpaceDE w:val="0"/>
      <w:autoSpaceDN w:val="0"/>
      <w:adjustRightInd w:val="0"/>
    </w:pPr>
    <w:rPr>
      <w:sz w:val="24"/>
      <w:szCs w:val="24"/>
    </w:rPr>
  </w:style>
  <w:style w:type="paragraph" w:customStyle="1" w:styleId="Style85">
    <w:name w:val="Style85"/>
    <w:basedOn w:val="a6"/>
    <w:uiPriority w:val="99"/>
    <w:qFormat/>
    <w:rsid w:val="005E2BE1"/>
    <w:pPr>
      <w:widowControl w:val="0"/>
      <w:autoSpaceDE w:val="0"/>
      <w:autoSpaceDN w:val="0"/>
      <w:adjustRightInd w:val="0"/>
    </w:pPr>
    <w:rPr>
      <w:sz w:val="24"/>
      <w:szCs w:val="24"/>
    </w:rPr>
  </w:style>
  <w:style w:type="paragraph" w:customStyle="1" w:styleId="Style86">
    <w:name w:val="Style86"/>
    <w:basedOn w:val="a6"/>
    <w:uiPriority w:val="99"/>
    <w:qFormat/>
    <w:rsid w:val="005E2BE1"/>
    <w:pPr>
      <w:widowControl w:val="0"/>
      <w:autoSpaceDE w:val="0"/>
      <w:autoSpaceDN w:val="0"/>
      <w:adjustRightInd w:val="0"/>
    </w:pPr>
    <w:rPr>
      <w:sz w:val="24"/>
      <w:szCs w:val="24"/>
    </w:rPr>
  </w:style>
  <w:style w:type="paragraph" w:customStyle="1" w:styleId="Style87">
    <w:name w:val="Style87"/>
    <w:basedOn w:val="a6"/>
    <w:uiPriority w:val="99"/>
    <w:qFormat/>
    <w:rsid w:val="005E2BE1"/>
    <w:pPr>
      <w:widowControl w:val="0"/>
      <w:autoSpaceDE w:val="0"/>
      <w:autoSpaceDN w:val="0"/>
      <w:adjustRightInd w:val="0"/>
    </w:pPr>
    <w:rPr>
      <w:sz w:val="24"/>
      <w:szCs w:val="24"/>
    </w:rPr>
  </w:style>
  <w:style w:type="paragraph" w:customStyle="1" w:styleId="Style88">
    <w:name w:val="Style88"/>
    <w:basedOn w:val="a6"/>
    <w:uiPriority w:val="99"/>
    <w:qFormat/>
    <w:rsid w:val="005E2BE1"/>
    <w:pPr>
      <w:widowControl w:val="0"/>
      <w:autoSpaceDE w:val="0"/>
      <w:autoSpaceDN w:val="0"/>
      <w:adjustRightInd w:val="0"/>
    </w:pPr>
    <w:rPr>
      <w:sz w:val="24"/>
      <w:szCs w:val="24"/>
    </w:rPr>
  </w:style>
  <w:style w:type="paragraph" w:customStyle="1" w:styleId="Style89">
    <w:name w:val="Style89"/>
    <w:basedOn w:val="a6"/>
    <w:uiPriority w:val="99"/>
    <w:qFormat/>
    <w:rsid w:val="005E2BE1"/>
    <w:pPr>
      <w:widowControl w:val="0"/>
      <w:autoSpaceDE w:val="0"/>
      <w:autoSpaceDN w:val="0"/>
      <w:adjustRightInd w:val="0"/>
    </w:pPr>
    <w:rPr>
      <w:sz w:val="24"/>
      <w:szCs w:val="24"/>
    </w:rPr>
  </w:style>
  <w:style w:type="paragraph" w:customStyle="1" w:styleId="Style90">
    <w:name w:val="Style90"/>
    <w:basedOn w:val="a6"/>
    <w:uiPriority w:val="99"/>
    <w:qFormat/>
    <w:rsid w:val="005E2BE1"/>
    <w:pPr>
      <w:widowControl w:val="0"/>
      <w:autoSpaceDE w:val="0"/>
      <w:autoSpaceDN w:val="0"/>
      <w:adjustRightInd w:val="0"/>
    </w:pPr>
    <w:rPr>
      <w:sz w:val="24"/>
      <w:szCs w:val="24"/>
    </w:rPr>
  </w:style>
  <w:style w:type="paragraph" w:customStyle="1" w:styleId="Style91">
    <w:name w:val="Style91"/>
    <w:basedOn w:val="a6"/>
    <w:uiPriority w:val="99"/>
    <w:qFormat/>
    <w:rsid w:val="005E2BE1"/>
    <w:pPr>
      <w:widowControl w:val="0"/>
      <w:autoSpaceDE w:val="0"/>
      <w:autoSpaceDN w:val="0"/>
      <w:adjustRightInd w:val="0"/>
    </w:pPr>
    <w:rPr>
      <w:sz w:val="24"/>
      <w:szCs w:val="24"/>
    </w:rPr>
  </w:style>
  <w:style w:type="paragraph" w:customStyle="1" w:styleId="Style92">
    <w:name w:val="Style92"/>
    <w:basedOn w:val="a6"/>
    <w:uiPriority w:val="99"/>
    <w:qFormat/>
    <w:rsid w:val="005E2BE1"/>
    <w:pPr>
      <w:widowControl w:val="0"/>
      <w:autoSpaceDE w:val="0"/>
      <w:autoSpaceDN w:val="0"/>
      <w:adjustRightInd w:val="0"/>
    </w:pPr>
    <w:rPr>
      <w:sz w:val="24"/>
      <w:szCs w:val="24"/>
    </w:rPr>
  </w:style>
  <w:style w:type="paragraph" w:customStyle="1" w:styleId="Style93">
    <w:name w:val="Style93"/>
    <w:basedOn w:val="a6"/>
    <w:uiPriority w:val="99"/>
    <w:qFormat/>
    <w:rsid w:val="005E2BE1"/>
    <w:pPr>
      <w:widowControl w:val="0"/>
      <w:autoSpaceDE w:val="0"/>
      <w:autoSpaceDN w:val="0"/>
      <w:adjustRightInd w:val="0"/>
    </w:pPr>
    <w:rPr>
      <w:sz w:val="24"/>
      <w:szCs w:val="24"/>
    </w:rPr>
  </w:style>
  <w:style w:type="paragraph" w:customStyle="1" w:styleId="BodyTxt">
    <w:name w:val="Body Txt"/>
    <w:basedOn w:val="a6"/>
    <w:uiPriority w:val="99"/>
    <w:qFormat/>
    <w:rsid w:val="005E2BE1"/>
    <w:pPr>
      <w:spacing w:before="60" w:after="60"/>
      <w:ind w:firstLine="284"/>
      <w:jc w:val="both"/>
    </w:pPr>
    <w:rPr>
      <w:sz w:val="24"/>
    </w:rPr>
  </w:style>
  <w:style w:type="paragraph" w:customStyle="1" w:styleId="Style112">
    <w:name w:val="Style112"/>
    <w:basedOn w:val="a6"/>
    <w:uiPriority w:val="99"/>
    <w:qFormat/>
    <w:rsid w:val="005E2BE1"/>
    <w:pPr>
      <w:widowControl w:val="0"/>
      <w:autoSpaceDE w:val="0"/>
      <w:autoSpaceDN w:val="0"/>
      <w:adjustRightInd w:val="0"/>
    </w:pPr>
    <w:rPr>
      <w:sz w:val="24"/>
      <w:szCs w:val="24"/>
    </w:rPr>
  </w:style>
  <w:style w:type="paragraph" w:customStyle="1" w:styleId="Style106">
    <w:name w:val="Style106"/>
    <w:basedOn w:val="a6"/>
    <w:uiPriority w:val="99"/>
    <w:qFormat/>
    <w:rsid w:val="005E2BE1"/>
    <w:pPr>
      <w:widowControl w:val="0"/>
      <w:autoSpaceDE w:val="0"/>
      <w:autoSpaceDN w:val="0"/>
      <w:adjustRightInd w:val="0"/>
    </w:pPr>
    <w:rPr>
      <w:sz w:val="24"/>
      <w:szCs w:val="24"/>
    </w:rPr>
  </w:style>
  <w:style w:type="paragraph" w:customStyle="1" w:styleId="Style94">
    <w:name w:val="Style94"/>
    <w:basedOn w:val="a6"/>
    <w:uiPriority w:val="99"/>
    <w:qFormat/>
    <w:rsid w:val="005E2BE1"/>
    <w:pPr>
      <w:widowControl w:val="0"/>
      <w:autoSpaceDE w:val="0"/>
      <w:autoSpaceDN w:val="0"/>
      <w:adjustRightInd w:val="0"/>
    </w:pPr>
    <w:rPr>
      <w:sz w:val="24"/>
      <w:szCs w:val="24"/>
    </w:rPr>
  </w:style>
  <w:style w:type="paragraph" w:customStyle="1" w:styleId="Style95">
    <w:name w:val="Style95"/>
    <w:basedOn w:val="a6"/>
    <w:uiPriority w:val="99"/>
    <w:qFormat/>
    <w:rsid w:val="005E2BE1"/>
    <w:pPr>
      <w:widowControl w:val="0"/>
      <w:autoSpaceDE w:val="0"/>
      <w:autoSpaceDN w:val="0"/>
      <w:adjustRightInd w:val="0"/>
    </w:pPr>
    <w:rPr>
      <w:sz w:val="24"/>
      <w:szCs w:val="24"/>
    </w:rPr>
  </w:style>
  <w:style w:type="paragraph" w:customStyle="1" w:styleId="Style96">
    <w:name w:val="Style96"/>
    <w:basedOn w:val="a6"/>
    <w:uiPriority w:val="99"/>
    <w:qFormat/>
    <w:rsid w:val="005E2BE1"/>
    <w:pPr>
      <w:widowControl w:val="0"/>
      <w:autoSpaceDE w:val="0"/>
      <w:autoSpaceDN w:val="0"/>
      <w:adjustRightInd w:val="0"/>
    </w:pPr>
    <w:rPr>
      <w:sz w:val="24"/>
      <w:szCs w:val="24"/>
    </w:rPr>
  </w:style>
  <w:style w:type="paragraph" w:customStyle="1" w:styleId="Style98">
    <w:name w:val="Style98"/>
    <w:basedOn w:val="a6"/>
    <w:uiPriority w:val="99"/>
    <w:qFormat/>
    <w:rsid w:val="005E2BE1"/>
    <w:pPr>
      <w:widowControl w:val="0"/>
      <w:autoSpaceDE w:val="0"/>
      <w:autoSpaceDN w:val="0"/>
      <w:adjustRightInd w:val="0"/>
    </w:pPr>
    <w:rPr>
      <w:sz w:val="24"/>
      <w:szCs w:val="24"/>
    </w:rPr>
  </w:style>
  <w:style w:type="paragraph" w:customStyle="1" w:styleId="Style100">
    <w:name w:val="Style100"/>
    <w:basedOn w:val="a6"/>
    <w:uiPriority w:val="99"/>
    <w:qFormat/>
    <w:rsid w:val="005E2BE1"/>
    <w:pPr>
      <w:widowControl w:val="0"/>
      <w:autoSpaceDE w:val="0"/>
      <w:autoSpaceDN w:val="0"/>
      <w:adjustRightInd w:val="0"/>
    </w:pPr>
    <w:rPr>
      <w:sz w:val="24"/>
      <w:szCs w:val="24"/>
    </w:rPr>
  </w:style>
  <w:style w:type="paragraph" w:customStyle="1" w:styleId="Style101">
    <w:name w:val="Style101"/>
    <w:basedOn w:val="a6"/>
    <w:uiPriority w:val="99"/>
    <w:qFormat/>
    <w:rsid w:val="005E2BE1"/>
    <w:pPr>
      <w:widowControl w:val="0"/>
      <w:autoSpaceDE w:val="0"/>
      <w:autoSpaceDN w:val="0"/>
      <w:adjustRightInd w:val="0"/>
    </w:pPr>
    <w:rPr>
      <w:sz w:val="24"/>
      <w:szCs w:val="24"/>
    </w:rPr>
  </w:style>
  <w:style w:type="paragraph" w:customStyle="1" w:styleId="Style102">
    <w:name w:val="Style102"/>
    <w:basedOn w:val="a6"/>
    <w:uiPriority w:val="99"/>
    <w:qFormat/>
    <w:rsid w:val="005E2BE1"/>
    <w:pPr>
      <w:widowControl w:val="0"/>
      <w:autoSpaceDE w:val="0"/>
      <w:autoSpaceDN w:val="0"/>
      <w:adjustRightInd w:val="0"/>
    </w:pPr>
    <w:rPr>
      <w:sz w:val="24"/>
      <w:szCs w:val="24"/>
    </w:rPr>
  </w:style>
  <w:style w:type="paragraph" w:customStyle="1" w:styleId="Style103">
    <w:name w:val="Style103"/>
    <w:basedOn w:val="a6"/>
    <w:uiPriority w:val="99"/>
    <w:qFormat/>
    <w:rsid w:val="005E2BE1"/>
    <w:pPr>
      <w:widowControl w:val="0"/>
      <w:autoSpaceDE w:val="0"/>
      <w:autoSpaceDN w:val="0"/>
      <w:adjustRightInd w:val="0"/>
    </w:pPr>
    <w:rPr>
      <w:sz w:val="24"/>
      <w:szCs w:val="24"/>
    </w:rPr>
  </w:style>
  <w:style w:type="paragraph" w:customStyle="1" w:styleId="Style104">
    <w:name w:val="Style104"/>
    <w:basedOn w:val="a6"/>
    <w:uiPriority w:val="99"/>
    <w:qFormat/>
    <w:rsid w:val="005E2BE1"/>
    <w:pPr>
      <w:widowControl w:val="0"/>
      <w:autoSpaceDE w:val="0"/>
      <w:autoSpaceDN w:val="0"/>
      <w:adjustRightInd w:val="0"/>
    </w:pPr>
    <w:rPr>
      <w:sz w:val="24"/>
      <w:szCs w:val="24"/>
    </w:rPr>
  </w:style>
  <w:style w:type="paragraph" w:customStyle="1" w:styleId="Style107">
    <w:name w:val="Style107"/>
    <w:basedOn w:val="a6"/>
    <w:uiPriority w:val="99"/>
    <w:qFormat/>
    <w:rsid w:val="005E2BE1"/>
    <w:pPr>
      <w:widowControl w:val="0"/>
      <w:autoSpaceDE w:val="0"/>
      <w:autoSpaceDN w:val="0"/>
      <w:adjustRightInd w:val="0"/>
    </w:pPr>
    <w:rPr>
      <w:sz w:val="24"/>
      <w:szCs w:val="24"/>
    </w:rPr>
  </w:style>
  <w:style w:type="paragraph" w:customStyle="1" w:styleId="Style109">
    <w:name w:val="Style109"/>
    <w:basedOn w:val="a6"/>
    <w:uiPriority w:val="99"/>
    <w:qFormat/>
    <w:rsid w:val="005E2BE1"/>
    <w:pPr>
      <w:widowControl w:val="0"/>
      <w:autoSpaceDE w:val="0"/>
      <w:autoSpaceDN w:val="0"/>
      <w:adjustRightInd w:val="0"/>
    </w:pPr>
    <w:rPr>
      <w:sz w:val="24"/>
      <w:szCs w:val="24"/>
    </w:rPr>
  </w:style>
  <w:style w:type="paragraph" w:customStyle="1" w:styleId="Style110">
    <w:name w:val="Style110"/>
    <w:basedOn w:val="a6"/>
    <w:uiPriority w:val="99"/>
    <w:qFormat/>
    <w:rsid w:val="005E2BE1"/>
    <w:pPr>
      <w:widowControl w:val="0"/>
      <w:autoSpaceDE w:val="0"/>
      <w:autoSpaceDN w:val="0"/>
      <w:adjustRightInd w:val="0"/>
    </w:pPr>
    <w:rPr>
      <w:sz w:val="24"/>
      <w:szCs w:val="24"/>
    </w:rPr>
  </w:style>
  <w:style w:type="paragraph" w:customStyle="1" w:styleId="Style111">
    <w:name w:val="Style111"/>
    <w:basedOn w:val="a6"/>
    <w:uiPriority w:val="99"/>
    <w:qFormat/>
    <w:rsid w:val="005E2BE1"/>
    <w:pPr>
      <w:widowControl w:val="0"/>
      <w:autoSpaceDE w:val="0"/>
      <w:autoSpaceDN w:val="0"/>
      <w:adjustRightInd w:val="0"/>
    </w:pPr>
    <w:rPr>
      <w:sz w:val="24"/>
      <w:szCs w:val="24"/>
    </w:rPr>
  </w:style>
  <w:style w:type="paragraph" w:customStyle="1" w:styleId="Style114">
    <w:name w:val="Style114"/>
    <w:basedOn w:val="a6"/>
    <w:uiPriority w:val="99"/>
    <w:qFormat/>
    <w:rsid w:val="005E2BE1"/>
    <w:pPr>
      <w:widowControl w:val="0"/>
      <w:autoSpaceDE w:val="0"/>
      <w:autoSpaceDN w:val="0"/>
      <w:adjustRightInd w:val="0"/>
    </w:pPr>
    <w:rPr>
      <w:sz w:val="24"/>
      <w:szCs w:val="24"/>
    </w:rPr>
  </w:style>
  <w:style w:type="paragraph" w:customStyle="1" w:styleId="Style115">
    <w:name w:val="Style115"/>
    <w:basedOn w:val="a6"/>
    <w:uiPriority w:val="99"/>
    <w:qFormat/>
    <w:rsid w:val="005E2BE1"/>
    <w:pPr>
      <w:widowControl w:val="0"/>
      <w:autoSpaceDE w:val="0"/>
      <w:autoSpaceDN w:val="0"/>
      <w:adjustRightInd w:val="0"/>
    </w:pPr>
    <w:rPr>
      <w:sz w:val="24"/>
      <w:szCs w:val="24"/>
    </w:rPr>
  </w:style>
  <w:style w:type="paragraph" w:customStyle="1" w:styleId="Style116">
    <w:name w:val="Style116"/>
    <w:basedOn w:val="a6"/>
    <w:uiPriority w:val="99"/>
    <w:qFormat/>
    <w:rsid w:val="005E2BE1"/>
    <w:pPr>
      <w:widowControl w:val="0"/>
      <w:autoSpaceDE w:val="0"/>
      <w:autoSpaceDN w:val="0"/>
      <w:adjustRightInd w:val="0"/>
    </w:pPr>
    <w:rPr>
      <w:sz w:val="24"/>
      <w:szCs w:val="24"/>
    </w:rPr>
  </w:style>
  <w:style w:type="paragraph" w:customStyle="1" w:styleId="Style117">
    <w:name w:val="Style117"/>
    <w:basedOn w:val="a6"/>
    <w:uiPriority w:val="99"/>
    <w:qFormat/>
    <w:rsid w:val="005E2BE1"/>
    <w:pPr>
      <w:widowControl w:val="0"/>
      <w:autoSpaceDE w:val="0"/>
      <w:autoSpaceDN w:val="0"/>
      <w:adjustRightInd w:val="0"/>
    </w:pPr>
    <w:rPr>
      <w:sz w:val="24"/>
      <w:szCs w:val="24"/>
    </w:rPr>
  </w:style>
  <w:style w:type="paragraph" w:customStyle="1" w:styleId="Style118">
    <w:name w:val="Style118"/>
    <w:basedOn w:val="a6"/>
    <w:uiPriority w:val="99"/>
    <w:qFormat/>
    <w:rsid w:val="005E2BE1"/>
    <w:pPr>
      <w:widowControl w:val="0"/>
      <w:autoSpaceDE w:val="0"/>
      <w:autoSpaceDN w:val="0"/>
      <w:adjustRightInd w:val="0"/>
    </w:pPr>
    <w:rPr>
      <w:sz w:val="24"/>
      <w:szCs w:val="24"/>
    </w:rPr>
  </w:style>
  <w:style w:type="paragraph" w:customStyle="1" w:styleId="Style119">
    <w:name w:val="Style119"/>
    <w:basedOn w:val="a6"/>
    <w:uiPriority w:val="99"/>
    <w:qFormat/>
    <w:rsid w:val="005E2BE1"/>
    <w:pPr>
      <w:widowControl w:val="0"/>
      <w:autoSpaceDE w:val="0"/>
      <w:autoSpaceDN w:val="0"/>
      <w:adjustRightInd w:val="0"/>
    </w:pPr>
    <w:rPr>
      <w:sz w:val="24"/>
      <w:szCs w:val="24"/>
    </w:rPr>
  </w:style>
  <w:style w:type="paragraph" w:customStyle="1" w:styleId="Style120">
    <w:name w:val="Style120"/>
    <w:basedOn w:val="a6"/>
    <w:uiPriority w:val="99"/>
    <w:qFormat/>
    <w:rsid w:val="005E2BE1"/>
    <w:pPr>
      <w:widowControl w:val="0"/>
      <w:autoSpaceDE w:val="0"/>
      <w:autoSpaceDN w:val="0"/>
      <w:adjustRightInd w:val="0"/>
    </w:pPr>
    <w:rPr>
      <w:sz w:val="24"/>
      <w:szCs w:val="24"/>
    </w:rPr>
  </w:style>
  <w:style w:type="paragraph" w:customStyle="1" w:styleId="Style121">
    <w:name w:val="Style121"/>
    <w:basedOn w:val="a6"/>
    <w:uiPriority w:val="99"/>
    <w:qFormat/>
    <w:rsid w:val="005E2BE1"/>
    <w:pPr>
      <w:widowControl w:val="0"/>
      <w:autoSpaceDE w:val="0"/>
      <w:autoSpaceDN w:val="0"/>
      <w:adjustRightInd w:val="0"/>
    </w:pPr>
    <w:rPr>
      <w:sz w:val="24"/>
      <w:szCs w:val="24"/>
    </w:rPr>
  </w:style>
  <w:style w:type="paragraph" w:customStyle="1" w:styleId="Style122">
    <w:name w:val="Style122"/>
    <w:basedOn w:val="a6"/>
    <w:uiPriority w:val="99"/>
    <w:qFormat/>
    <w:rsid w:val="005E2BE1"/>
    <w:pPr>
      <w:widowControl w:val="0"/>
      <w:autoSpaceDE w:val="0"/>
      <w:autoSpaceDN w:val="0"/>
      <w:adjustRightInd w:val="0"/>
    </w:pPr>
    <w:rPr>
      <w:sz w:val="24"/>
      <w:szCs w:val="24"/>
    </w:rPr>
  </w:style>
  <w:style w:type="paragraph" w:customStyle="1" w:styleId="Style123">
    <w:name w:val="Style123"/>
    <w:basedOn w:val="a6"/>
    <w:uiPriority w:val="99"/>
    <w:qFormat/>
    <w:rsid w:val="005E2BE1"/>
    <w:pPr>
      <w:widowControl w:val="0"/>
      <w:autoSpaceDE w:val="0"/>
      <w:autoSpaceDN w:val="0"/>
      <w:adjustRightInd w:val="0"/>
    </w:pPr>
    <w:rPr>
      <w:sz w:val="24"/>
      <w:szCs w:val="24"/>
    </w:rPr>
  </w:style>
  <w:style w:type="paragraph" w:customStyle="1" w:styleId="Style124">
    <w:name w:val="Style124"/>
    <w:basedOn w:val="a6"/>
    <w:uiPriority w:val="99"/>
    <w:qFormat/>
    <w:rsid w:val="005E2BE1"/>
    <w:pPr>
      <w:widowControl w:val="0"/>
      <w:autoSpaceDE w:val="0"/>
      <w:autoSpaceDN w:val="0"/>
      <w:adjustRightInd w:val="0"/>
    </w:pPr>
    <w:rPr>
      <w:sz w:val="24"/>
      <w:szCs w:val="24"/>
    </w:rPr>
  </w:style>
  <w:style w:type="paragraph" w:customStyle="1" w:styleId="Style125">
    <w:name w:val="Style125"/>
    <w:basedOn w:val="a6"/>
    <w:uiPriority w:val="99"/>
    <w:qFormat/>
    <w:rsid w:val="005E2BE1"/>
    <w:pPr>
      <w:widowControl w:val="0"/>
      <w:autoSpaceDE w:val="0"/>
      <w:autoSpaceDN w:val="0"/>
      <w:adjustRightInd w:val="0"/>
    </w:pPr>
    <w:rPr>
      <w:sz w:val="24"/>
      <w:szCs w:val="24"/>
    </w:rPr>
  </w:style>
  <w:style w:type="paragraph" w:customStyle="1" w:styleId="Style126">
    <w:name w:val="Style126"/>
    <w:basedOn w:val="a6"/>
    <w:uiPriority w:val="99"/>
    <w:qFormat/>
    <w:rsid w:val="005E2BE1"/>
    <w:pPr>
      <w:widowControl w:val="0"/>
      <w:autoSpaceDE w:val="0"/>
      <w:autoSpaceDN w:val="0"/>
      <w:adjustRightInd w:val="0"/>
    </w:pPr>
    <w:rPr>
      <w:sz w:val="24"/>
      <w:szCs w:val="24"/>
    </w:rPr>
  </w:style>
  <w:style w:type="paragraph" w:customStyle="1" w:styleId="Style127">
    <w:name w:val="Style127"/>
    <w:basedOn w:val="a6"/>
    <w:uiPriority w:val="99"/>
    <w:qFormat/>
    <w:rsid w:val="005E2BE1"/>
    <w:pPr>
      <w:widowControl w:val="0"/>
      <w:autoSpaceDE w:val="0"/>
      <w:autoSpaceDN w:val="0"/>
      <w:adjustRightInd w:val="0"/>
    </w:pPr>
    <w:rPr>
      <w:sz w:val="24"/>
      <w:szCs w:val="24"/>
    </w:rPr>
  </w:style>
  <w:style w:type="paragraph" w:customStyle="1" w:styleId="Style128">
    <w:name w:val="Style128"/>
    <w:basedOn w:val="a6"/>
    <w:uiPriority w:val="99"/>
    <w:qFormat/>
    <w:rsid w:val="005E2BE1"/>
    <w:pPr>
      <w:widowControl w:val="0"/>
      <w:autoSpaceDE w:val="0"/>
      <w:autoSpaceDN w:val="0"/>
      <w:adjustRightInd w:val="0"/>
    </w:pPr>
    <w:rPr>
      <w:sz w:val="24"/>
      <w:szCs w:val="24"/>
    </w:rPr>
  </w:style>
  <w:style w:type="paragraph" w:customStyle="1" w:styleId="Style129">
    <w:name w:val="Style129"/>
    <w:basedOn w:val="a6"/>
    <w:uiPriority w:val="99"/>
    <w:qFormat/>
    <w:rsid w:val="005E2BE1"/>
    <w:pPr>
      <w:widowControl w:val="0"/>
      <w:autoSpaceDE w:val="0"/>
      <w:autoSpaceDN w:val="0"/>
      <w:adjustRightInd w:val="0"/>
    </w:pPr>
    <w:rPr>
      <w:sz w:val="24"/>
      <w:szCs w:val="24"/>
    </w:rPr>
  </w:style>
  <w:style w:type="paragraph" w:customStyle="1" w:styleId="Style130">
    <w:name w:val="Style130"/>
    <w:basedOn w:val="a6"/>
    <w:uiPriority w:val="99"/>
    <w:qFormat/>
    <w:rsid w:val="005E2BE1"/>
    <w:pPr>
      <w:widowControl w:val="0"/>
      <w:autoSpaceDE w:val="0"/>
      <w:autoSpaceDN w:val="0"/>
      <w:adjustRightInd w:val="0"/>
    </w:pPr>
    <w:rPr>
      <w:sz w:val="24"/>
      <w:szCs w:val="24"/>
    </w:rPr>
  </w:style>
  <w:style w:type="paragraph" w:customStyle="1" w:styleId="Style131">
    <w:name w:val="Style131"/>
    <w:basedOn w:val="a6"/>
    <w:qFormat/>
    <w:rsid w:val="005E2BE1"/>
    <w:pPr>
      <w:widowControl w:val="0"/>
      <w:autoSpaceDE w:val="0"/>
      <w:autoSpaceDN w:val="0"/>
      <w:adjustRightInd w:val="0"/>
    </w:pPr>
    <w:rPr>
      <w:sz w:val="24"/>
      <w:szCs w:val="24"/>
    </w:rPr>
  </w:style>
  <w:style w:type="paragraph" w:customStyle="1" w:styleId="Style132">
    <w:name w:val="Style132"/>
    <w:basedOn w:val="a6"/>
    <w:uiPriority w:val="99"/>
    <w:qFormat/>
    <w:rsid w:val="005E2BE1"/>
    <w:pPr>
      <w:widowControl w:val="0"/>
      <w:autoSpaceDE w:val="0"/>
      <w:autoSpaceDN w:val="0"/>
      <w:adjustRightInd w:val="0"/>
    </w:pPr>
    <w:rPr>
      <w:sz w:val="24"/>
      <w:szCs w:val="24"/>
    </w:rPr>
  </w:style>
  <w:style w:type="paragraph" w:customStyle="1" w:styleId="Style133">
    <w:name w:val="Style133"/>
    <w:basedOn w:val="a6"/>
    <w:uiPriority w:val="99"/>
    <w:qFormat/>
    <w:rsid w:val="005E2BE1"/>
    <w:pPr>
      <w:widowControl w:val="0"/>
      <w:autoSpaceDE w:val="0"/>
      <w:autoSpaceDN w:val="0"/>
      <w:adjustRightInd w:val="0"/>
    </w:pPr>
    <w:rPr>
      <w:sz w:val="24"/>
      <w:szCs w:val="24"/>
    </w:rPr>
  </w:style>
  <w:style w:type="paragraph" w:customStyle="1" w:styleId="Style134">
    <w:name w:val="Style134"/>
    <w:basedOn w:val="a6"/>
    <w:uiPriority w:val="99"/>
    <w:qFormat/>
    <w:rsid w:val="005E2BE1"/>
    <w:pPr>
      <w:widowControl w:val="0"/>
      <w:autoSpaceDE w:val="0"/>
      <w:autoSpaceDN w:val="0"/>
      <w:adjustRightInd w:val="0"/>
    </w:pPr>
    <w:rPr>
      <w:sz w:val="24"/>
      <w:szCs w:val="24"/>
    </w:rPr>
  </w:style>
  <w:style w:type="paragraph" w:customStyle="1" w:styleId="Style135">
    <w:name w:val="Style135"/>
    <w:basedOn w:val="a6"/>
    <w:uiPriority w:val="99"/>
    <w:qFormat/>
    <w:rsid w:val="005E2BE1"/>
    <w:pPr>
      <w:widowControl w:val="0"/>
      <w:autoSpaceDE w:val="0"/>
      <w:autoSpaceDN w:val="0"/>
      <w:adjustRightInd w:val="0"/>
    </w:pPr>
    <w:rPr>
      <w:sz w:val="24"/>
      <w:szCs w:val="24"/>
    </w:rPr>
  </w:style>
  <w:style w:type="paragraph" w:customStyle="1" w:styleId="Style136">
    <w:name w:val="Style136"/>
    <w:basedOn w:val="a6"/>
    <w:uiPriority w:val="99"/>
    <w:qFormat/>
    <w:rsid w:val="005E2BE1"/>
    <w:pPr>
      <w:widowControl w:val="0"/>
      <w:autoSpaceDE w:val="0"/>
      <w:autoSpaceDN w:val="0"/>
      <w:adjustRightInd w:val="0"/>
    </w:pPr>
    <w:rPr>
      <w:sz w:val="24"/>
      <w:szCs w:val="24"/>
    </w:rPr>
  </w:style>
  <w:style w:type="paragraph" w:customStyle="1" w:styleId="Style137">
    <w:name w:val="Style137"/>
    <w:basedOn w:val="a6"/>
    <w:uiPriority w:val="99"/>
    <w:qFormat/>
    <w:rsid w:val="005E2BE1"/>
    <w:pPr>
      <w:widowControl w:val="0"/>
      <w:autoSpaceDE w:val="0"/>
      <w:autoSpaceDN w:val="0"/>
      <w:adjustRightInd w:val="0"/>
    </w:pPr>
    <w:rPr>
      <w:sz w:val="24"/>
      <w:szCs w:val="24"/>
    </w:rPr>
  </w:style>
  <w:style w:type="paragraph" w:customStyle="1" w:styleId="Style138">
    <w:name w:val="Style138"/>
    <w:basedOn w:val="a6"/>
    <w:uiPriority w:val="99"/>
    <w:qFormat/>
    <w:rsid w:val="005E2BE1"/>
    <w:pPr>
      <w:widowControl w:val="0"/>
      <w:autoSpaceDE w:val="0"/>
      <w:autoSpaceDN w:val="0"/>
      <w:adjustRightInd w:val="0"/>
    </w:pPr>
    <w:rPr>
      <w:sz w:val="24"/>
      <w:szCs w:val="24"/>
    </w:rPr>
  </w:style>
  <w:style w:type="paragraph" w:customStyle="1" w:styleId="Style139">
    <w:name w:val="Style139"/>
    <w:basedOn w:val="a6"/>
    <w:uiPriority w:val="99"/>
    <w:qFormat/>
    <w:rsid w:val="005E2BE1"/>
    <w:pPr>
      <w:widowControl w:val="0"/>
      <w:autoSpaceDE w:val="0"/>
      <w:autoSpaceDN w:val="0"/>
      <w:adjustRightInd w:val="0"/>
    </w:pPr>
    <w:rPr>
      <w:sz w:val="24"/>
      <w:szCs w:val="24"/>
    </w:rPr>
  </w:style>
  <w:style w:type="paragraph" w:customStyle="1" w:styleId="Style140">
    <w:name w:val="Style140"/>
    <w:basedOn w:val="a6"/>
    <w:uiPriority w:val="99"/>
    <w:qFormat/>
    <w:rsid w:val="005E2BE1"/>
    <w:pPr>
      <w:widowControl w:val="0"/>
      <w:autoSpaceDE w:val="0"/>
      <w:autoSpaceDN w:val="0"/>
      <w:adjustRightInd w:val="0"/>
    </w:pPr>
    <w:rPr>
      <w:sz w:val="24"/>
      <w:szCs w:val="24"/>
    </w:rPr>
  </w:style>
  <w:style w:type="paragraph" w:customStyle="1" w:styleId="Style141">
    <w:name w:val="Style141"/>
    <w:basedOn w:val="a6"/>
    <w:uiPriority w:val="99"/>
    <w:qFormat/>
    <w:rsid w:val="005E2BE1"/>
    <w:pPr>
      <w:widowControl w:val="0"/>
      <w:autoSpaceDE w:val="0"/>
      <w:autoSpaceDN w:val="0"/>
      <w:adjustRightInd w:val="0"/>
    </w:pPr>
    <w:rPr>
      <w:sz w:val="24"/>
      <w:szCs w:val="24"/>
    </w:rPr>
  </w:style>
  <w:style w:type="paragraph" w:customStyle="1" w:styleId="Style142">
    <w:name w:val="Style142"/>
    <w:basedOn w:val="a6"/>
    <w:uiPriority w:val="99"/>
    <w:qFormat/>
    <w:rsid w:val="005E2BE1"/>
    <w:pPr>
      <w:widowControl w:val="0"/>
      <w:autoSpaceDE w:val="0"/>
      <w:autoSpaceDN w:val="0"/>
      <w:adjustRightInd w:val="0"/>
    </w:pPr>
    <w:rPr>
      <w:sz w:val="24"/>
      <w:szCs w:val="24"/>
    </w:rPr>
  </w:style>
  <w:style w:type="paragraph" w:customStyle="1" w:styleId="Style143">
    <w:name w:val="Style143"/>
    <w:basedOn w:val="a6"/>
    <w:uiPriority w:val="99"/>
    <w:qFormat/>
    <w:rsid w:val="005E2BE1"/>
    <w:pPr>
      <w:widowControl w:val="0"/>
      <w:autoSpaceDE w:val="0"/>
      <w:autoSpaceDN w:val="0"/>
      <w:adjustRightInd w:val="0"/>
    </w:pPr>
    <w:rPr>
      <w:sz w:val="24"/>
      <w:szCs w:val="24"/>
    </w:rPr>
  </w:style>
  <w:style w:type="paragraph" w:customStyle="1" w:styleId="Style144">
    <w:name w:val="Style144"/>
    <w:basedOn w:val="a6"/>
    <w:uiPriority w:val="99"/>
    <w:qFormat/>
    <w:rsid w:val="005E2BE1"/>
    <w:pPr>
      <w:widowControl w:val="0"/>
      <w:autoSpaceDE w:val="0"/>
      <w:autoSpaceDN w:val="0"/>
      <w:adjustRightInd w:val="0"/>
    </w:pPr>
    <w:rPr>
      <w:sz w:val="24"/>
      <w:szCs w:val="24"/>
    </w:rPr>
  </w:style>
  <w:style w:type="paragraph" w:customStyle="1" w:styleId="Style145">
    <w:name w:val="Style145"/>
    <w:basedOn w:val="a6"/>
    <w:uiPriority w:val="99"/>
    <w:qFormat/>
    <w:rsid w:val="005E2BE1"/>
    <w:pPr>
      <w:widowControl w:val="0"/>
      <w:autoSpaceDE w:val="0"/>
      <w:autoSpaceDN w:val="0"/>
      <w:adjustRightInd w:val="0"/>
    </w:pPr>
    <w:rPr>
      <w:sz w:val="24"/>
      <w:szCs w:val="24"/>
    </w:rPr>
  </w:style>
  <w:style w:type="paragraph" w:customStyle="1" w:styleId="Style146">
    <w:name w:val="Style146"/>
    <w:basedOn w:val="a6"/>
    <w:uiPriority w:val="99"/>
    <w:qFormat/>
    <w:rsid w:val="005E2BE1"/>
    <w:pPr>
      <w:widowControl w:val="0"/>
      <w:autoSpaceDE w:val="0"/>
      <w:autoSpaceDN w:val="0"/>
      <w:adjustRightInd w:val="0"/>
    </w:pPr>
    <w:rPr>
      <w:sz w:val="24"/>
      <w:szCs w:val="24"/>
    </w:rPr>
  </w:style>
  <w:style w:type="paragraph" w:customStyle="1" w:styleId="Style147">
    <w:name w:val="Style147"/>
    <w:basedOn w:val="a6"/>
    <w:uiPriority w:val="99"/>
    <w:qFormat/>
    <w:rsid w:val="005E2BE1"/>
    <w:pPr>
      <w:widowControl w:val="0"/>
      <w:autoSpaceDE w:val="0"/>
      <w:autoSpaceDN w:val="0"/>
      <w:adjustRightInd w:val="0"/>
    </w:pPr>
    <w:rPr>
      <w:sz w:val="24"/>
      <w:szCs w:val="24"/>
    </w:rPr>
  </w:style>
  <w:style w:type="paragraph" w:customStyle="1" w:styleId="Style148">
    <w:name w:val="Style148"/>
    <w:basedOn w:val="a6"/>
    <w:uiPriority w:val="99"/>
    <w:qFormat/>
    <w:rsid w:val="005E2BE1"/>
    <w:pPr>
      <w:widowControl w:val="0"/>
      <w:autoSpaceDE w:val="0"/>
      <w:autoSpaceDN w:val="0"/>
      <w:adjustRightInd w:val="0"/>
    </w:pPr>
    <w:rPr>
      <w:sz w:val="24"/>
      <w:szCs w:val="24"/>
    </w:rPr>
  </w:style>
  <w:style w:type="paragraph" w:customStyle="1" w:styleId="Style149">
    <w:name w:val="Style149"/>
    <w:basedOn w:val="a6"/>
    <w:uiPriority w:val="99"/>
    <w:qFormat/>
    <w:rsid w:val="005E2BE1"/>
    <w:pPr>
      <w:widowControl w:val="0"/>
      <w:autoSpaceDE w:val="0"/>
      <w:autoSpaceDN w:val="0"/>
      <w:adjustRightInd w:val="0"/>
    </w:pPr>
    <w:rPr>
      <w:sz w:val="24"/>
      <w:szCs w:val="24"/>
    </w:rPr>
  </w:style>
  <w:style w:type="paragraph" w:customStyle="1" w:styleId="Style150">
    <w:name w:val="Style150"/>
    <w:basedOn w:val="a6"/>
    <w:uiPriority w:val="99"/>
    <w:qFormat/>
    <w:rsid w:val="005E2BE1"/>
    <w:pPr>
      <w:widowControl w:val="0"/>
      <w:autoSpaceDE w:val="0"/>
      <w:autoSpaceDN w:val="0"/>
      <w:adjustRightInd w:val="0"/>
    </w:pPr>
    <w:rPr>
      <w:sz w:val="24"/>
      <w:szCs w:val="24"/>
    </w:rPr>
  </w:style>
  <w:style w:type="paragraph" w:customStyle="1" w:styleId="Style151">
    <w:name w:val="Style151"/>
    <w:basedOn w:val="a6"/>
    <w:uiPriority w:val="99"/>
    <w:qFormat/>
    <w:rsid w:val="005E2BE1"/>
    <w:pPr>
      <w:widowControl w:val="0"/>
      <w:autoSpaceDE w:val="0"/>
      <w:autoSpaceDN w:val="0"/>
      <w:adjustRightInd w:val="0"/>
    </w:pPr>
    <w:rPr>
      <w:sz w:val="24"/>
      <w:szCs w:val="24"/>
    </w:rPr>
  </w:style>
  <w:style w:type="paragraph" w:customStyle="1" w:styleId="Style152">
    <w:name w:val="Style152"/>
    <w:basedOn w:val="a6"/>
    <w:uiPriority w:val="99"/>
    <w:qFormat/>
    <w:rsid w:val="005E2BE1"/>
    <w:pPr>
      <w:widowControl w:val="0"/>
      <w:autoSpaceDE w:val="0"/>
      <w:autoSpaceDN w:val="0"/>
      <w:adjustRightInd w:val="0"/>
    </w:pPr>
    <w:rPr>
      <w:sz w:val="24"/>
      <w:szCs w:val="24"/>
    </w:rPr>
  </w:style>
  <w:style w:type="paragraph" w:customStyle="1" w:styleId="Style153">
    <w:name w:val="Style153"/>
    <w:basedOn w:val="a6"/>
    <w:uiPriority w:val="99"/>
    <w:qFormat/>
    <w:rsid w:val="005E2BE1"/>
    <w:pPr>
      <w:widowControl w:val="0"/>
      <w:autoSpaceDE w:val="0"/>
      <w:autoSpaceDN w:val="0"/>
      <w:adjustRightInd w:val="0"/>
    </w:pPr>
    <w:rPr>
      <w:sz w:val="24"/>
      <w:szCs w:val="24"/>
    </w:rPr>
  </w:style>
  <w:style w:type="paragraph" w:customStyle="1" w:styleId="Style154">
    <w:name w:val="Style154"/>
    <w:basedOn w:val="a6"/>
    <w:uiPriority w:val="99"/>
    <w:qFormat/>
    <w:rsid w:val="005E2BE1"/>
    <w:pPr>
      <w:widowControl w:val="0"/>
      <w:autoSpaceDE w:val="0"/>
      <w:autoSpaceDN w:val="0"/>
      <w:adjustRightInd w:val="0"/>
    </w:pPr>
    <w:rPr>
      <w:sz w:val="24"/>
      <w:szCs w:val="24"/>
    </w:rPr>
  </w:style>
  <w:style w:type="paragraph" w:customStyle="1" w:styleId="Style155">
    <w:name w:val="Style155"/>
    <w:basedOn w:val="a6"/>
    <w:uiPriority w:val="99"/>
    <w:qFormat/>
    <w:rsid w:val="005E2BE1"/>
    <w:pPr>
      <w:widowControl w:val="0"/>
      <w:autoSpaceDE w:val="0"/>
      <w:autoSpaceDN w:val="0"/>
      <w:adjustRightInd w:val="0"/>
    </w:pPr>
    <w:rPr>
      <w:sz w:val="24"/>
      <w:szCs w:val="24"/>
    </w:rPr>
  </w:style>
  <w:style w:type="paragraph" w:customStyle="1" w:styleId="Style156">
    <w:name w:val="Style156"/>
    <w:basedOn w:val="a6"/>
    <w:uiPriority w:val="99"/>
    <w:qFormat/>
    <w:rsid w:val="005E2BE1"/>
    <w:pPr>
      <w:widowControl w:val="0"/>
      <w:autoSpaceDE w:val="0"/>
      <w:autoSpaceDN w:val="0"/>
      <w:adjustRightInd w:val="0"/>
    </w:pPr>
    <w:rPr>
      <w:sz w:val="24"/>
      <w:szCs w:val="24"/>
    </w:rPr>
  </w:style>
  <w:style w:type="paragraph" w:customStyle="1" w:styleId="Style157">
    <w:name w:val="Style157"/>
    <w:basedOn w:val="a6"/>
    <w:uiPriority w:val="99"/>
    <w:qFormat/>
    <w:rsid w:val="005E2BE1"/>
    <w:pPr>
      <w:widowControl w:val="0"/>
      <w:autoSpaceDE w:val="0"/>
      <w:autoSpaceDN w:val="0"/>
      <w:adjustRightInd w:val="0"/>
    </w:pPr>
    <w:rPr>
      <w:sz w:val="24"/>
      <w:szCs w:val="24"/>
    </w:rPr>
  </w:style>
  <w:style w:type="paragraph" w:customStyle="1" w:styleId="Style158">
    <w:name w:val="Style158"/>
    <w:basedOn w:val="a6"/>
    <w:uiPriority w:val="99"/>
    <w:qFormat/>
    <w:rsid w:val="005E2BE1"/>
    <w:pPr>
      <w:widowControl w:val="0"/>
      <w:autoSpaceDE w:val="0"/>
      <w:autoSpaceDN w:val="0"/>
      <w:adjustRightInd w:val="0"/>
    </w:pPr>
    <w:rPr>
      <w:sz w:val="24"/>
      <w:szCs w:val="24"/>
    </w:rPr>
  </w:style>
  <w:style w:type="paragraph" w:customStyle="1" w:styleId="Style159">
    <w:name w:val="Style159"/>
    <w:basedOn w:val="a6"/>
    <w:uiPriority w:val="99"/>
    <w:qFormat/>
    <w:rsid w:val="005E2BE1"/>
    <w:pPr>
      <w:widowControl w:val="0"/>
      <w:autoSpaceDE w:val="0"/>
      <w:autoSpaceDN w:val="0"/>
      <w:adjustRightInd w:val="0"/>
    </w:pPr>
    <w:rPr>
      <w:sz w:val="24"/>
      <w:szCs w:val="24"/>
    </w:rPr>
  </w:style>
  <w:style w:type="paragraph" w:customStyle="1" w:styleId="Style160">
    <w:name w:val="Style160"/>
    <w:basedOn w:val="a6"/>
    <w:uiPriority w:val="99"/>
    <w:qFormat/>
    <w:rsid w:val="005E2BE1"/>
    <w:pPr>
      <w:widowControl w:val="0"/>
      <w:autoSpaceDE w:val="0"/>
      <w:autoSpaceDN w:val="0"/>
      <w:adjustRightInd w:val="0"/>
    </w:pPr>
    <w:rPr>
      <w:sz w:val="24"/>
      <w:szCs w:val="24"/>
    </w:rPr>
  </w:style>
  <w:style w:type="paragraph" w:customStyle="1" w:styleId="Style161">
    <w:name w:val="Style161"/>
    <w:basedOn w:val="a6"/>
    <w:uiPriority w:val="99"/>
    <w:qFormat/>
    <w:rsid w:val="005E2BE1"/>
    <w:pPr>
      <w:widowControl w:val="0"/>
      <w:autoSpaceDE w:val="0"/>
      <w:autoSpaceDN w:val="0"/>
      <w:adjustRightInd w:val="0"/>
    </w:pPr>
    <w:rPr>
      <w:sz w:val="24"/>
      <w:szCs w:val="24"/>
    </w:rPr>
  </w:style>
  <w:style w:type="paragraph" w:customStyle="1" w:styleId="Style162">
    <w:name w:val="Style162"/>
    <w:basedOn w:val="a6"/>
    <w:uiPriority w:val="99"/>
    <w:qFormat/>
    <w:rsid w:val="005E2BE1"/>
    <w:pPr>
      <w:widowControl w:val="0"/>
      <w:autoSpaceDE w:val="0"/>
      <w:autoSpaceDN w:val="0"/>
      <w:adjustRightInd w:val="0"/>
    </w:pPr>
    <w:rPr>
      <w:sz w:val="24"/>
      <w:szCs w:val="24"/>
    </w:rPr>
  </w:style>
  <w:style w:type="paragraph" w:customStyle="1" w:styleId="Style163">
    <w:name w:val="Style163"/>
    <w:basedOn w:val="a6"/>
    <w:uiPriority w:val="99"/>
    <w:qFormat/>
    <w:rsid w:val="005E2BE1"/>
    <w:pPr>
      <w:widowControl w:val="0"/>
      <w:autoSpaceDE w:val="0"/>
      <w:autoSpaceDN w:val="0"/>
      <w:adjustRightInd w:val="0"/>
    </w:pPr>
    <w:rPr>
      <w:sz w:val="24"/>
      <w:szCs w:val="24"/>
    </w:rPr>
  </w:style>
  <w:style w:type="paragraph" w:customStyle="1" w:styleId="Style164">
    <w:name w:val="Style164"/>
    <w:basedOn w:val="a6"/>
    <w:uiPriority w:val="99"/>
    <w:qFormat/>
    <w:rsid w:val="005E2BE1"/>
    <w:pPr>
      <w:widowControl w:val="0"/>
      <w:autoSpaceDE w:val="0"/>
      <w:autoSpaceDN w:val="0"/>
      <w:adjustRightInd w:val="0"/>
    </w:pPr>
    <w:rPr>
      <w:sz w:val="24"/>
      <w:szCs w:val="24"/>
    </w:rPr>
  </w:style>
  <w:style w:type="paragraph" w:customStyle="1" w:styleId="Style165">
    <w:name w:val="Style165"/>
    <w:basedOn w:val="a6"/>
    <w:uiPriority w:val="99"/>
    <w:qFormat/>
    <w:rsid w:val="005E2BE1"/>
    <w:pPr>
      <w:widowControl w:val="0"/>
      <w:autoSpaceDE w:val="0"/>
      <w:autoSpaceDN w:val="0"/>
      <w:adjustRightInd w:val="0"/>
    </w:pPr>
    <w:rPr>
      <w:sz w:val="24"/>
      <w:szCs w:val="24"/>
    </w:rPr>
  </w:style>
  <w:style w:type="paragraph" w:customStyle="1" w:styleId="Style166">
    <w:name w:val="Style166"/>
    <w:basedOn w:val="a6"/>
    <w:uiPriority w:val="99"/>
    <w:qFormat/>
    <w:rsid w:val="005E2BE1"/>
    <w:pPr>
      <w:widowControl w:val="0"/>
      <w:autoSpaceDE w:val="0"/>
      <w:autoSpaceDN w:val="0"/>
      <w:adjustRightInd w:val="0"/>
    </w:pPr>
    <w:rPr>
      <w:sz w:val="24"/>
      <w:szCs w:val="24"/>
    </w:rPr>
  </w:style>
  <w:style w:type="paragraph" w:customStyle="1" w:styleId="Style167">
    <w:name w:val="Style167"/>
    <w:basedOn w:val="a6"/>
    <w:uiPriority w:val="99"/>
    <w:qFormat/>
    <w:rsid w:val="005E2BE1"/>
    <w:pPr>
      <w:widowControl w:val="0"/>
      <w:autoSpaceDE w:val="0"/>
      <w:autoSpaceDN w:val="0"/>
      <w:adjustRightInd w:val="0"/>
    </w:pPr>
    <w:rPr>
      <w:sz w:val="24"/>
      <w:szCs w:val="24"/>
    </w:rPr>
  </w:style>
  <w:style w:type="paragraph" w:customStyle="1" w:styleId="Style168">
    <w:name w:val="Style168"/>
    <w:basedOn w:val="a6"/>
    <w:uiPriority w:val="99"/>
    <w:qFormat/>
    <w:rsid w:val="005E2BE1"/>
    <w:pPr>
      <w:widowControl w:val="0"/>
      <w:autoSpaceDE w:val="0"/>
      <w:autoSpaceDN w:val="0"/>
      <w:adjustRightInd w:val="0"/>
    </w:pPr>
    <w:rPr>
      <w:sz w:val="24"/>
      <w:szCs w:val="24"/>
    </w:rPr>
  </w:style>
  <w:style w:type="paragraph" w:customStyle="1" w:styleId="Style169">
    <w:name w:val="Style169"/>
    <w:basedOn w:val="a6"/>
    <w:uiPriority w:val="99"/>
    <w:qFormat/>
    <w:rsid w:val="005E2BE1"/>
    <w:pPr>
      <w:widowControl w:val="0"/>
      <w:autoSpaceDE w:val="0"/>
      <w:autoSpaceDN w:val="0"/>
      <w:adjustRightInd w:val="0"/>
    </w:pPr>
    <w:rPr>
      <w:sz w:val="24"/>
      <w:szCs w:val="24"/>
    </w:rPr>
  </w:style>
  <w:style w:type="paragraph" w:customStyle="1" w:styleId="Style170">
    <w:name w:val="Style170"/>
    <w:basedOn w:val="a6"/>
    <w:uiPriority w:val="99"/>
    <w:qFormat/>
    <w:rsid w:val="005E2BE1"/>
    <w:pPr>
      <w:widowControl w:val="0"/>
      <w:autoSpaceDE w:val="0"/>
      <w:autoSpaceDN w:val="0"/>
      <w:adjustRightInd w:val="0"/>
    </w:pPr>
    <w:rPr>
      <w:sz w:val="24"/>
      <w:szCs w:val="24"/>
    </w:rPr>
  </w:style>
  <w:style w:type="paragraph" w:customStyle="1" w:styleId="Style171">
    <w:name w:val="Style171"/>
    <w:basedOn w:val="a6"/>
    <w:uiPriority w:val="99"/>
    <w:qFormat/>
    <w:rsid w:val="005E2BE1"/>
    <w:pPr>
      <w:widowControl w:val="0"/>
      <w:autoSpaceDE w:val="0"/>
      <w:autoSpaceDN w:val="0"/>
      <w:adjustRightInd w:val="0"/>
    </w:pPr>
    <w:rPr>
      <w:sz w:val="24"/>
      <w:szCs w:val="24"/>
    </w:rPr>
  </w:style>
  <w:style w:type="paragraph" w:customStyle="1" w:styleId="Style172">
    <w:name w:val="Style172"/>
    <w:basedOn w:val="a6"/>
    <w:uiPriority w:val="99"/>
    <w:qFormat/>
    <w:rsid w:val="005E2BE1"/>
    <w:pPr>
      <w:widowControl w:val="0"/>
      <w:autoSpaceDE w:val="0"/>
      <w:autoSpaceDN w:val="0"/>
      <w:adjustRightInd w:val="0"/>
    </w:pPr>
    <w:rPr>
      <w:sz w:val="24"/>
      <w:szCs w:val="24"/>
    </w:rPr>
  </w:style>
  <w:style w:type="paragraph" w:customStyle="1" w:styleId="Style173">
    <w:name w:val="Style173"/>
    <w:basedOn w:val="a6"/>
    <w:uiPriority w:val="99"/>
    <w:qFormat/>
    <w:rsid w:val="005E2BE1"/>
    <w:pPr>
      <w:widowControl w:val="0"/>
      <w:autoSpaceDE w:val="0"/>
      <w:autoSpaceDN w:val="0"/>
      <w:adjustRightInd w:val="0"/>
    </w:pPr>
    <w:rPr>
      <w:sz w:val="24"/>
      <w:szCs w:val="24"/>
    </w:rPr>
  </w:style>
  <w:style w:type="paragraph" w:customStyle="1" w:styleId="Style174">
    <w:name w:val="Style174"/>
    <w:basedOn w:val="a6"/>
    <w:uiPriority w:val="99"/>
    <w:qFormat/>
    <w:rsid w:val="005E2BE1"/>
    <w:pPr>
      <w:widowControl w:val="0"/>
      <w:autoSpaceDE w:val="0"/>
      <w:autoSpaceDN w:val="0"/>
      <w:adjustRightInd w:val="0"/>
    </w:pPr>
    <w:rPr>
      <w:sz w:val="24"/>
      <w:szCs w:val="24"/>
    </w:rPr>
  </w:style>
  <w:style w:type="paragraph" w:customStyle="1" w:styleId="Style175">
    <w:name w:val="Style175"/>
    <w:basedOn w:val="a6"/>
    <w:uiPriority w:val="99"/>
    <w:qFormat/>
    <w:rsid w:val="005E2BE1"/>
    <w:pPr>
      <w:widowControl w:val="0"/>
      <w:autoSpaceDE w:val="0"/>
      <w:autoSpaceDN w:val="0"/>
      <w:adjustRightInd w:val="0"/>
    </w:pPr>
    <w:rPr>
      <w:sz w:val="24"/>
      <w:szCs w:val="24"/>
    </w:rPr>
  </w:style>
  <w:style w:type="paragraph" w:customStyle="1" w:styleId="Style176">
    <w:name w:val="Style176"/>
    <w:basedOn w:val="a6"/>
    <w:uiPriority w:val="99"/>
    <w:qFormat/>
    <w:rsid w:val="005E2BE1"/>
    <w:pPr>
      <w:widowControl w:val="0"/>
      <w:autoSpaceDE w:val="0"/>
      <w:autoSpaceDN w:val="0"/>
      <w:adjustRightInd w:val="0"/>
    </w:pPr>
    <w:rPr>
      <w:sz w:val="24"/>
      <w:szCs w:val="24"/>
    </w:rPr>
  </w:style>
  <w:style w:type="paragraph" w:customStyle="1" w:styleId="Style177">
    <w:name w:val="Style177"/>
    <w:basedOn w:val="a6"/>
    <w:uiPriority w:val="99"/>
    <w:qFormat/>
    <w:rsid w:val="005E2BE1"/>
    <w:pPr>
      <w:widowControl w:val="0"/>
      <w:autoSpaceDE w:val="0"/>
      <w:autoSpaceDN w:val="0"/>
      <w:adjustRightInd w:val="0"/>
    </w:pPr>
    <w:rPr>
      <w:sz w:val="24"/>
      <w:szCs w:val="24"/>
    </w:rPr>
  </w:style>
  <w:style w:type="paragraph" w:customStyle="1" w:styleId="Style178">
    <w:name w:val="Style178"/>
    <w:basedOn w:val="a6"/>
    <w:uiPriority w:val="99"/>
    <w:qFormat/>
    <w:rsid w:val="005E2BE1"/>
    <w:pPr>
      <w:widowControl w:val="0"/>
      <w:autoSpaceDE w:val="0"/>
      <w:autoSpaceDN w:val="0"/>
      <w:adjustRightInd w:val="0"/>
    </w:pPr>
    <w:rPr>
      <w:sz w:val="24"/>
      <w:szCs w:val="24"/>
    </w:rPr>
  </w:style>
  <w:style w:type="paragraph" w:customStyle="1" w:styleId="Style179">
    <w:name w:val="Style179"/>
    <w:basedOn w:val="a6"/>
    <w:uiPriority w:val="99"/>
    <w:qFormat/>
    <w:rsid w:val="005E2BE1"/>
    <w:pPr>
      <w:widowControl w:val="0"/>
      <w:autoSpaceDE w:val="0"/>
      <w:autoSpaceDN w:val="0"/>
      <w:adjustRightInd w:val="0"/>
    </w:pPr>
    <w:rPr>
      <w:sz w:val="24"/>
      <w:szCs w:val="24"/>
    </w:rPr>
  </w:style>
  <w:style w:type="paragraph" w:customStyle="1" w:styleId="Style180">
    <w:name w:val="Style180"/>
    <w:basedOn w:val="a6"/>
    <w:uiPriority w:val="99"/>
    <w:qFormat/>
    <w:rsid w:val="005E2BE1"/>
    <w:pPr>
      <w:widowControl w:val="0"/>
      <w:autoSpaceDE w:val="0"/>
      <w:autoSpaceDN w:val="0"/>
      <w:adjustRightInd w:val="0"/>
    </w:pPr>
    <w:rPr>
      <w:sz w:val="24"/>
      <w:szCs w:val="24"/>
    </w:rPr>
  </w:style>
  <w:style w:type="paragraph" w:customStyle="1" w:styleId="Style181">
    <w:name w:val="Style181"/>
    <w:basedOn w:val="a6"/>
    <w:uiPriority w:val="99"/>
    <w:qFormat/>
    <w:rsid w:val="005E2BE1"/>
    <w:pPr>
      <w:widowControl w:val="0"/>
      <w:autoSpaceDE w:val="0"/>
      <w:autoSpaceDN w:val="0"/>
      <w:adjustRightInd w:val="0"/>
    </w:pPr>
    <w:rPr>
      <w:sz w:val="24"/>
      <w:szCs w:val="24"/>
    </w:rPr>
  </w:style>
  <w:style w:type="paragraph" w:customStyle="1" w:styleId="Style182">
    <w:name w:val="Style182"/>
    <w:basedOn w:val="a6"/>
    <w:uiPriority w:val="99"/>
    <w:qFormat/>
    <w:rsid w:val="005E2BE1"/>
    <w:pPr>
      <w:widowControl w:val="0"/>
      <w:autoSpaceDE w:val="0"/>
      <w:autoSpaceDN w:val="0"/>
      <w:adjustRightInd w:val="0"/>
    </w:pPr>
    <w:rPr>
      <w:sz w:val="24"/>
      <w:szCs w:val="24"/>
    </w:rPr>
  </w:style>
  <w:style w:type="paragraph" w:customStyle="1" w:styleId="Style183">
    <w:name w:val="Style183"/>
    <w:basedOn w:val="a6"/>
    <w:uiPriority w:val="99"/>
    <w:qFormat/>
    <w:rsid w:val="005E2BE1"/>
    <w:pPr>
      <w:widowControl w:val="0"/>
      <w:autoSpaceDE w:val="0"/>
      <w:autoSpaceDN w:val="0"/>
      <w:adjustRightInd w:val="0"/>
    </w:pPr>
    <w:rPr>
      <w:sz w:val="24"/>
      <w:szCs w:val="24"/>
    </w:rPr>
  </w:style>
  <w:style w:type="paragraph" w:customStyle="1" w:styleId="Style184">
    <w:name w:val="Style184"/>
    <w:basedOn w:val="a6"/>
    <w:uiPriority w:val="99"/>
    <w:qFormat/>
    <w:rsid w:val="005E2BE1"/>
    <w:pPr>
      <w:widowControl w:val="0"/>
      <w:autoSpaceDE w:val="0"/>
      <w:autoSpaceDN w:val="0"/>
      <w:adjustRightInd w:val="0"/>
    </w:pPr>
    <w:rPr>
      <w:sz w:val="24"/>
      <w:szCs w:val="24"/>
    </w:rPr>
  </w:style>
  <w:style w:type="paragraph" w:customStyle="1" w:styleId="Style185">
    <w:name w:val="Style185"/>
    <w:basedOn w:val="a6"/>
    <w:uiPriority w:val="99"/>
    <w:qFormat/>
    <w:rsid w:val="005E2BE1"/>
    <w:pPr>
      <w:widowControl w:val="0"/>
      <w:autoSpaceDE w:val="0"/>
      <w:autoSpaceDN w:val="0"/>
      <w:adjustRightInd w:val="0"/>
    </w:pPr>
    <w:rPr>
      <w:sz w:val="24"/>
      <w:szCs w:val="24"/>
    </w:rPr>
  </w:style>
  <w:style w:type="paragraph" w:customStyle="1" w:styleId="Style186">
    <w:name w:val="Style186"/>
    <w:basedOn w:val="a6"/>
    <w:uiPriority w:val="99"/>
    <w:qFormat/>
    <w:rsid w:val="005E2BE1"/>
    <w:pPr>
      <w:widowControl w:val="0"/>
      <w:autoSpaceDE w:val="0"/>
      <w:autoSpaceDN w:val="0"/>
      <w:adjustRightInd w:val="0"/>
    </w:pPr>
    <w:rPr>
      <w:sz w:val="24"/>
      <w:szCs w:val="24"/>
    </w:rPr>
  </w:style>
  <w:style w:type="paragraph" w:customStyle="1" w:styleId="Style187">
    <w:name w:val="Style187"/>
    <w:basedOn w:val="a6"/>
    <w:uiPriority w:val="99"/>
    <w:qFormat/>
    <w:rsid w:val="005E2BE1"/>
    <w:pPr>
      <w:widowControl w:val="0"/>
      <w:autoSpaceDE w:val="0"/>
      <w:autoSpaceDN w:val="0"/>
      <w:adjustRightInd w:val="0"/>
    </w:pPr>
    <w:rPr>
      <w:sz w:val="24"/>
      <w:szCs w:val="24"/>
    </w:rPr>
  </w:style>
  <w:style w:type="paragraph" w:customStyle="1" w:styleId="Style188">
    <w:name w:val="Style188"/>
    <w:basedOn w:val="a6"/>
    <w:uiPriority w:val="99"/>
    <w:qFormat/>
    <w:rsid w:val="005E2BE1"/>
    <w:pPr>
      <w:widowControl w:val="0"/>
      <w:autoSpaceDE w:val="0"/>
      <w:autoSpaceDN w:val="0"/>
      <w:adjustRightInd w:val="0"/>
    </w:pPr>
    <w:rPr>
      <w:sz w:val="24"/>
      <w:szCs w:val="24"/>
    </w:rPr>
  </w:style>
  <w:style w:type="paragraph" w:customStyle="1" w:styleId="Style189">
    <w:name w:val="Style189"/>
    <w:basedOn w:val="a6"/>
    <w:uiPriority w:val="99"/>
    <w:qFormat/>
    <w:rsid w:val="005E2BE1"/>
    <w:pPr>
      <w:widowControl w:val="0"/>
      <w:autoSpaceDE w:val="0"/>
      <w:autoSpaceDN w:val="0"/>
      <w:adjustRightInd w:val="0"/>
    </w:pPr>
    <w:rPr>
      <w:sz w:val="24"/>
      <w:szCs w:val="24"/>
    </w:rPr>
  </w:style>
  <w:style w:type="paragraph" w:customStyle="1" w:styleId="Style190">
    <w:name w:val="Style190"/>
    <w:basedOn w:val="a6"/>
    <w:uiPriority w:val="99"/>
    <w:qFormat/>
    <w:rsid w:val="005E2BE1"/>
    <w:pPr>
      <w:widowControl w:val="0"/>
      <w:autoSpaceDE w:val="0"/>
      <w:autoSpaceDN w:val="0"/>
      <w:adjustRightInd w:val="0"/>
    </w:pPr>
    <w:rPr>
      <w:sz w:val="24"/>
      <w:szCs w:val="24"/>
    </w:rPr>
  </w:style>
  <w:style w:type="paragraph" w:customStyle="1" w:styleId="Style191">
    <w:name w:val="Style191"/>
    <w:basedOn w:val="a6"/>
    <w:uiPriority w:val="99"/>
    <w:qFormat/>
    <w:rsid w:val="005E2BE1"/>
    <w:pPr>
      <w:widowControl w:val="0"/>
      <w:autoSpaceDE w:val="0"/>
      <w:autoSpaceDN w:val="0"/>
      <w:adjustRightInd w:val="0"/>
    </w:pPr>
    <w:rPr>
      <w:sz w:val="24"/>
      <w:szCs w:val="24"/>
    </w:rPr>
  </w:style>
  <w:style w:type="paragraph" w:customStyle="1" w:styleId="Style192">
    <w:name w:val="Style192"/>
    <w:basedOn w:val="a6"/>
    <w:uiPriority w:val="99"/>
    <w:qFormat/>
    <w:rsid w:val="005E2BE1"/>
    <w:pPr>
      <w:widowControl w:val="0"/>
      <w:autoSpaceDE w:val="0"/>
      <w:autoSpaceDN w:val="0"/>
      <w:adjustRightInd w:val="0"/>
    </w:pPr>
    <w:rPr>
      <w:sz w:val="24"/>
      <w:szCs w:val="24"/>
    </w:rPr>
  </w:style>
  <w:style w:type="paragraph" w:customStyle="1" w:styleId="Style193">
    <w:name w:val="Style193"/>
    <w:basedOn w:val="a6"/>
    <w:uiPriority w:val="99"/>
    <w:qFormat/>
    <w:rsid w:val="005E2BE1"/>
    <w:pPr>
      <w:widowControl w:val="0"/>
      <w:autoSpaceDE w:val="0"/>
      <w:autoSpaceDN w:val="0"/>
      <w:adjustRightInd w:val="0"/>
    </w:pPr>
    <w:rPr>
      <w:sz w:val="24"/>
      <w:szCs w:val="24"/>
    </w:rPr>
  </w:style>
  <w:style w:type="paragraph" w:customStyle="1" w:styleId="Style194">
    <w:name w:val="Style194"/>
    <w:basedOn w:val="a6"/>
    <w:uiPriority w:val="99"/>
    <w:qFormat/>
    <w:rsid w:val="005E2BE1"/>
    <w:pPr>
      <w:widowControl w:val="0"/>
      <w:autoSpaceDE w:val="0"/>
      <w:autoSpaceDN w:val="0"/>
      <w:adjustRightInd w:val="0"/>
    </w:pPr>
    <w:rPr>
      <w:sz w:val="24"/>
      <w:szCs w:val="24"/>
    </w:rPr>
  </w:style>
  <w:style w:type="paragraph" w:customStyle="1" w:styleId="Style195">
    <w:name w:val="Style195"/>
    <w:basedOn w:val="a6"/>
    <w:uiPriority w:val="99"/>
    <w:qFormat/>
    <w:rsid w:val="005E2BE1"/>
    <w:pPr>
      <w:widowControl w:val="0"/>
      <w:autoSpaceDE w:val="0"/>
      <w:autoSpaceDN w:val="0"/>
      <w:adjustRightInd w:val="0"/>
    </w:pPr>
    <w:rPr>
      <w:sz w:val="24"/>
      <w:szCs w:val="24"/>
    </w:rPr>
  </w:style>
  <w:style w:type="paragraph" w:customStyle="1" w:styleId="Style196">
    <w:name w:val="Style196"/>
    <w:basedOn w:val="a6"/>
    <w:uiPriority w:val="99"/>
    <w:qFormat/>
    <w:rsid w:val="005E2BE1"/>
    <w:pPr>
      <w:widowControl w:val="0"/>
      <w:autoSpaceDE w:val="0"/>
      <w:autoSpaceDN w:val="0"/>
      <w:adjustRightInd w:val="0"/>
    </w:pPr>
    <w:rPr>
      <w:sz w:val="24"/>
      <w:szCs w:val="24"/>
    </w:rPr>
  </w:style>
  <w:style w:type="paragraph" w:customStyle="1" w:styleId="Style197">
    <w:name w:val="Style197"/>
    <w:basedOn w:val="a6"/>
    <w:uiPriority w:val="99"/>
    <w:qFormat/>
    <w:rsid w:val="005E2BE1"/>
    <w:pPr>
      <w:widowControl w:val="0"/>
      <w:autoSpaceDE w:val="0"/>
      <w:autoSpaceDN w:val="0"/>
      <w:adjustRightInd w:val="0"/>
    </w:pPr>
    <w:rPr>
      <w:sz w:val="24"/>
      <w:szCs w:val="24"/>
    </w:rPr>
  </w:style>
  <w:style w:type="paragraph" w:customStyle="1" w:styleId="Style198">
    <w:name w:val="Style198"/>
    <w:basedOn w:val="a6"/>
    <w:uiPriority w:val="99"/>
    <w:qFormat/>
    <w:rsid w:val="005E2BE1"/>
    <w:pPr>
      <w:widowControl w:val="0"/>
      <w:autoSpaceDE w:val="0"/>
      <w:autoSpaceDN w:val="0"/>
      <w:adjustRightInd w:val="0"/>
    </w:pPr>
    <w:rPr>
      <w:sz w:val="24"/>
      <w:szCs w:val="24"/>
    </w:rPr>
  </w:style>
  <w:style w:type="paragraph" w:customStyle="1" w:styleId="Style199">
    <w:name w:val="Style199"/>
    <w:basedOn w:val="a6"/>
    <w:uiPriority w:val="99"/>
    <w:qFormat/>
    <w:rsid w:val="005E2BE1"/>
    <w:pPr>
      <w:widowControl w:val="0"/>
      <w:autoSpaceDE w:val="0"/>
      <w:autoSpaceDN w:val="0"/>
      <w:adjustRightInd w:val="0"/>
    </w:pPr>
    <w:rPr>
      <w:sz w:val="24"/>
      <w:szCs w:val="24"/>
    </w:rPr>
  </w:style>
  <w:style w:type="paragraph" w:customStyle="1" w:styleId="Style200">
    <w:name w:val="Style200"/>
    <w:basedOn w:val="a6"/>
    <w:uiPriority w:val="99"/>
    <w:qFormat/>
    <w:rsid w:val="005E2BE1"/>
    <w:pPr>
      <w:widowControl w:val="0"/>
      <w:autoSpaceDE w:val="0"/>
      <w:autoSpaceDN w:val="0"/>
      <w:adjustRightInd w:val="0"/>
    </w:pPr>
    <w:rPr>
      <w:sz w:val="24"/>
      <w:szCs w:val="24"/>
    </w:rPr>
  </w:style>
  <w:style w:type="paragraph" w:customStyle="1" w:styleId="Style201">
    <w:name w:val="Style201"/>
    <w:basedOn w:val="a6"/>
    <w:uiPriority w:val="99"/>
    <w:qFormat/>
    <w:rsid w:val="005E2BE1"/>
    <w:pPr>
      <w:widowControl w:val="0"/>
      <w:autoSpaceDE w:val="0"/>
      <w:autoSpaceDN w:val="0"/>
      <w:adjustRightInd w:val="0"/>
    </w:pPr>
    <w:rPr>
      <w:sz w:val="24"/>
      <w:szCs w:val="24"/>
    </w:rPr>
  </w:style>
  <w:style w:type="paragraph" w:customStyle="1" w:styleId="Style202">
    <w:name w:val="Style202"/>
    <w:basedOn w:val="a6"/>
    <w:uiPriority w:val="99"/>
    <w:qFormat/>
    <w:rsid w:val="005E2BE1"/>
    <w:pPr>
      <w:widowControl w:val="0"/>
      <w:autoSpaceDE w:val="0"/>
      <w:autoSpaceDN w:val="0"/>
      <w:adjustRightInd w:val="0"/>
    </w:pPr>
    <w:rPr>
      <w:sz w:val="24"/>
      <w:szCs w:val="24"/>
    </w:rPr>
  </w:style>
  <w:style w:type="paragraph" w:customStyle="1" w:styleId="Style203">
    <w:name w:val="Style203"/>
    <w:basedOn w:val="a6"/>
    <w:uiPriority w:val="99"/>
    <w:qFormat/>
    <w:rsid w:val="005E2BE1"/>
    <w:pPr>
      <w:widowControl w:val="0"/>
      <w:autoSpaceDE w:val="0"/>
      <w:autoSpaceDN w:val="0"/>
      <w:adjustRightInd w:val="0"/>
    </w:pPr>
    <w:rPr>
      <w:sz w:val="24"/>
      <w:szCs w:val="24"/>
    </w:rPr>
  </w:style>
  <w:style w:type="paragraph" w:customStyle="1" w:styleId="Style204">
    <w:name w:val="Style204"/>
    <w:basedOn w:val="a6"/>
    <w:uiPriority w:val="99"/>
    <w:qFormat/>
    <w:rsid w:val="005E2BE1"/>
    <w:pPr>
      <w:widowControl w:val="0"/>
      <w:autoSpaceDE w:val="0"/>
      <w:autoSpaceDN w:val="0"/>
      <w:adjustRightInd w:val="0"/>
    </w:pPr>
    <w:rPr>
      <w:sz w:val="24"/>
      <w:szCs w:val="24"/>
    </w:rPr>
  </w:style>
  <w:style w:type="paragraph" w:customStyle="1" w:styleId="Style205">
    <w:name w:val="Style205"/>
    <w:basedOn w:val="a6"/>
    <w:uiPriority w:val="99"/>
    <w:qFormat/>
    <w:rsid w:val="005E2BE1"/>
    <w:pPr>
      <w:widowControl w:val="0"/>
      <w:autoSpaceDE w:val="0"/>
      <w:autoSpaceDN w:val="0"/>
      <w:adjustRightInd w:val="0"/>
    </w:pPr>
    <w:rPr>
      <w:sz w:val="24"/>
      <w:szCs w:val="24"/>
    </w:rPr>
  </w:style>
  <w:style w:type="paragraph" w:customStyle="1" w:styleId="Style206">
    <w:name w:val="Style206"/>
    <w:basedOn w:val="a6"/>
    <w:uiPriority w:val="99"/>
    <w:qFormat/>
    <w:rsid w:val="005E2BE1"/>
    <w:pPr>
      <w:widowControl w:val="0"/>
      <w:autoSpaceDE w:val="0"/>
      <w:autoSpaceDN w:val="0"/>
      <w:adjustRightInd w:val="0"/>
    </w:pPr>
    <w:rPr>
      <w:sz w:val="24"/>
      <w:szCs w:val="24"/>
    </w:rPr>
  </w:style>
  <w:style w:type="paragraph" w:customStyle="1" w:styleId="Style207">
    <w:name w:val="Style207"/>
    <w:basedOn w:val="a6"/>
    <w:uiPriority w:val="99"/>
    <w:qFormat/>
    <w:rsid w:val="005E2BE1"/>
    <w:pPr>
      <w:widowControl w:val="0"/>
      <w:autoSpaceDE w:val="0"/>
      <w:autoSpaceDN w:val="0"/>
      <w:adjustRightInd w:val="0"/>
    </w:pPr>
    <w:rPr>
      <w:sz w:val="24"/>
      <w:szCs w:val="24"/>
    </w:rPr>
  </w:style>
  <w:style w:type="paragraph" w:customStyle="1" w:styleId="Style208">
    <w:name w:val="Style208"/>
    <w:basedOn w:val="a6"/>
    <w:uiPriority w:val="99"/>
    <w:qFormat/>
    <w:rsid w:val="005E2BE1"/>
    <w:pPr>
      <w:widowControl w:val="0"/>
      <w:autoSpaceDE w:val="0"/>
      <w:autoSpaceDN w:val="0"/>
      <w:adjustRightInd w:val="0"/>
    </w:pPr>
    <w:rPr>
      <w:sz w:val="24"/>
      <w:szCs w:val="24"/>
    </w:rPr>
  </w:style>
  <w:style w:type="paragraph" w:customStyle="1" w:styleId="Style209">
    <w:name w:val="Style209"/>
    <w:basedOn w:val="a6"/>
    <w:uiPriority w:val="99"/>
    <w:qFormat/>
    <w:rsid w:val="005E2BE1"/>
    <w:pPr>
      <w:widowControl w:val="0"/>
      <w:autoSpaceDE w:val="0"/>
      <w:autoSpaceDN w:val="0"/>
      <w:adjustRightInd w:val="0"/>
    </w:pPr>
    <w:rPr>
      <w:sz w:val="24"/>
      <w:szCs w:val="24"/>
    </w:rPr>
  </w:style>
  <w:style w:type="paragraph" w:customStyle="1" w:styleId="Style210">
    <w:name w:val="Style210"/>
    <w:basedOn w:val="a6"/>
    <w:uiPriority w:val="99"/>
    <w:qFormat/>
    <w:rsid w:val="005E2BE1"/>
    <w:pPr>
      <w:widowControl w:val="0"/>
      <w:autoSpaceDE w:val="0"/>
      <w:autoSpaceDN w:val="0"/>
      <w:adjustRightInd w:val="0"/>
    </w:pPr>
    <w:rPr>
      <w:sz w:val="24"/>
      <w:szCs w:val="24"/>
    </w:rPr>
  </w:style>
  <w:style w:type="paragraph" w:customStyle="1" w:styleId="Style211">
    <w:name w:val="Style211"/>
    <w:basedOn w:val="a6"/>
    <w:uiPriority w:val="99"/>
    <w:qFormat/>
    <w:rsid w:val="005E2BE1"/>
    <w:pPr>
      <w:widowControl w:val="0"/>
      <w:autoSpaceDE w:val="0"/>
      <w:autoSpaceDN w:val="0"/>
      <w:adjustRightInd w:val="0"/>
    </w:pPr>
    <w:rPr>
      <w:sz w:val="24"/>
      <w:szCs w:val="24"/>
    </w:rPr>
  </w:style>
  <w:style w:type="paragraph" w:customStyle="1" w:styleId="Style212">
    <w:name w:val="Style212"/>
    <w:basedOn w:val="a6"/>
    <w:uiPriority w:val="99"/>
    <w:qFormat/>
    <w:rsid w:val="005E2BE1"/>
    <w:pPr>
      <w:widowControl w:val="0"/>
      <w:autoSpaceDE w:val="0"/>
      <w:autoSpaceDN w:val="0"/>
      <w:adjustRightInd w:val="0"/>
    </w:pPr>
    <w:rPr>
      <w:sz w:val="24"/>
      <w:szCs w:val="24"/>
    </w:rPr>
  </w:style>
  <w:style w:type="paragraph" w:customStyle="1" w:styleId="Style213">
    <w:name w:val="Style213"/>
    <w:basedOn w:val="a6"/>
    <w:uiPriority w:val="99"/>
    <w:qFormat/>
    <w:rsid w:val="005E2BE1"/>
    <w:pPr>
      <w:widowControl w:val="0"/>
      <w:autoSpaceDE w:val="0"/>
      <w:autoSpaceDN w:val="0"/>
      <w:adjustRightInd w:val="0"/>
    </w:pPr>
    <w:rPr>
      <w:sz w:val="24"/>
      <w:szCs w:val="24"/>
    </w:rPr>
  </w:style>
  <w:style w:type="paragraph" w:customStyle="1" w:styleId="Style214">
    <w:name w:val="Style214"/>
    <w:basedOn w:val="a6"/>
    <w:uiPriority w:val="99"/>
    <w:qFormat/>
    <w:rsid w:val="005E2BE1"/>
    <w:pPr>
      <w:widowControl w:val="0"/>
      <w:autoSpaceDE w:val="0"/>
      <w:autoSpaceDN w:val="0"/>
      <w:adjustRightInd w:val="0"/>
    </w:pPr>
    <w:rPr>
      <w:sz w:val="24"/>
      <w:szCs w:val="24"/>
    </w:rPr>
  </w:style>
  <w:style w:type="paragraph" w:customStyle="1" w:styleId="Style215">
    <w:name w:val="Style215"/>
    <w:basedOn w:val="a6"/>
    <w:uiPriority w:val="99"/>
    <w:qFormat/>
    <w:rsid w:val="005E2BE1"/>
    <w:pPr>
      <w:widowControl w:val="0"/>
      <w:autoSpaceDE w:val="0"/>
      <w:autoSpaceDN w:val="0"/>
      <w:adjustRightInd w:val="0"/>
    </w:pPr>
    <w:rPr>
      <w:sz w:val="24"/>
      <w:szCs w:val="24"/>
    </w:rPr>
  </w:style>
  <w:style w:type="paragraph" w:customStyle="1" w:styleId="Style216">
    <w:name w:val="Style216"/>
    <w:basedOn w:val="a6"/>
    <w:uiPriority w:val="99"/>
    <w:qFormat/>
    <w:rsid w:val="005E2BE1"/>
    <w:pPr>
      <w:widowControl w:val="0"/>
      <w:autoSpaceDE w:val="0"/>
      <w:autoSpaceDN w:val="0"/>
      <w:adjustRightInd w:val="0"/>
    </w:pPr>
    <w:rPr>
      <w:sz w:val="24"/>
      <w:szCs w:val="24"/>
    </w:rPr>
  </w:style>
  <w:style w:type="paragraph" w:customStyle="1" w:styleId="Style217">
    <w:name w:val="Style217"/>
    <w:basedOn w:val="a6"/>
    <w:uiPriority w:val="99"/>
    <w:qFormat/>
    <w:rsid w:val="005E2BE1"/>
    <w:pPr>
      <w:widowControl w:val="0"/>
      <w:autoSpaceDE w:val="0"/>
      <w:autoSpaceDN w:val="0"/>
      <w:adjustRightInd w:val="0"/>
    </w:pPr>
    <w:rPr>
      <w:sz w:val="24"/>
      <w:szCs w:val="24"/>
    </w:rPr>
  </w:style>
  <w:style w:type="paragraph" w:customStyle="1" w:styleId="Style218">
    <w:name w:val="Style218"/>
    <w:basedOn w:val="a6"/>
    <w:uiPriority w:val="99"/>
    <w:qFormat/>
    <w:rsid w:val="005E2BE1"/>
    <w:pPr>
      <w:widowControl w:val="0"/>
      <w:autoSpaceDE w:val="0"/>
      <w:autoSpaceDN w:val="0"/>
      <w:adjustRightInd w:val="0"/>
    </w:pPr>
    <w:rPr>
      <w:sz w:val="24"/>
      <w:szCs w:val="24"/>
    </w:rPr>
  </w:style>
  <w:style w:type="paragraph" w:customStyle="1" w:styleId="Style219">
    <w:name w:val="Style219"/>
    <w:basedOn w:val="a6"/>
    <w:uiPriority w:val="99"/>
    <w:qFormat/>
    <w:rsid w:val="005E2BE1"/>
    <w:pPr>
      <w:widowControl w:val="0"/>
      <w:autoSpaceDE w:val="0"/>
      <w:autoSpaceDN w:val="0"/>
      <w:adjustRightInd w:val="0"/>
    </w:pPr>
    <w:rPr>
      <w:sz w:val="24"/>
      <w:szCs w:val="24"/>
    </w:rPr>
  </w:style>
  <w:style w:type="paragraph" w:customStyle="1" w:styleId="Style220">
    <w:name w:val="Style220"/>
    <w:basedOn w:val="a6"/>
    <w:uiPriority w:val="99"/>
    <w:qFormat/>
    <w:rsid w:val="005E2BE1"/>
    <w:pPr>
      <w:widowControl w:val="0"/>
      <w:autoSpaceDE w:val="0"/>
      <w:autoSpaceDN w:val="0"/>
      <w:adjustRightInd w:val="0"/>
    </w:pPr>
    <w:rPr>
      <w:sz w:val="24"/>
      <w:szCs w:val="24"/>
    </w:rPr>
  </w:style>
  <w:style w:type="paragraph" w:customStyle="1" w:styleId="Style221">
    <w:name w:val="Style221"/>
    <w:basedOn w:val="a6"/>
    <w:uiPriority w:val="99"/>
    <w:qFormat/>
    <w:rsid w:val="005E2BE1"/>
    <w:pPr>
      <w:widowControl w:val="0"/>
      <w:autoSpaceDE w:val="0"/>
      <w:autoSpaceDN w:val="0"/>
      <w:adjustRightInd w:val="0"/>
    </w:pPr>
    <w:rPr>
      <w:sz w:val="24"/>
      <w:szCs w:val="24"/>
    </w:rPr>
  </w:style>
  <w:style w:type="paragraph" w:customStyle="1" w:styleId="Style222">
    <w:name w:val="Style222"/>
    <w:basedOn w:val="a6"/>
    <w:uiPriority w:val="99"/>
    <w:qFormat/>
    <w:rsid w:val="005E2BE1"/>
    <w:pPr>
      <w:widowControl w:val="0"/>
      <w:autoSpaceDE w:val="0"/>
      <w:autoSpaceDN w:val="0"/>
      <w:adjustRightInd w:val="0"/>
    </w:pPr>
    <w:rPr>
      <w:sz w:val="24"/>
      <w:szCs w:val="24"/>
    </w:rPr>
  </w:style>
  <w:style w:type="paragraph" w:customStyle="1" w:styleId="Style223">
    <w:name w:val="Style223"/>
    <w:basedOn w:val="a6"/>
    <w:uiPriority w:val="99"/>
    <w:qFormat/>
    <w:rsid w:val="005E2BE1"/>
    <w:pPr>
      <w:widowControl w:val="0"/>
      <w:autoSpaceDE w:val="0"/>
      <w:autoSpaceDN w:val="0"/>
      <w:adjustRightInd w:val="0"/>
    </w:pPr>
    <w:rPr>
      <w:sz w:val="24"/>
      <w:szCs w:val="24"/>
    </w:rPr>
  </w:style>
  <w:style w:type="paragraph" w:customStyle="1" w:styleId="Style224">
    <w:name w:val="Style224"/>
    <w:basedOn w:val="a6"/>
    <w:uiPriority w:val="99"/>
    <w:qFormat/>
    <w:rsid w:val="005E2BE1"/>
    <w:pPr>
      <w:widowControl w:val="0"/>
      <w:autoSpaceDE w:val="0"/>
      <w:autoSpaceDN w:val="0"/>
      <w:adjustRightInd w:val="0"/>
    </w:pPr>
    <w:rPr>
      <w:sz w:val="24"/>
      <w:szCs w:val="24"/>
    </w:rPr>
  </w:style>
  <w:style w:type="paragraph" w:customStyle="1" w:styleId="Style225">
    <w:name w:val="Style225"/>
    <w:basedOn w:val="a6"/>
    <w:uiPriority w:val="99"/>
    <w:qFormat/>
    <w:rsid w:val="005E2BE1"/>
    <w:pPr>
      <w:widowControl w:val="0"/>
      <w:autoSpaceDE w:val="0"/>
      <w:autoSpaceDN w:val="0"/>
      <w:adjustRightInd w:val="0"/>
    </w:pPr>
    <w:rPr>
      <w:sz w:val="24"/>
      <w:szCs w:val="24"/>
    </w:rPr>
  </w:style>
  <w:style w:type="paragraph" w:customStyle="1" w:styleId="Style226">
    <w:name w:val="Style226"/>
    <w:basedOn w:val="a6"/>
    <w:uiPriority w:val="99"/>
    <w:qFormat/>
    <w:rsid w:val="005E2BE1"/>
    <w:pPr>
      <w:widowControl w:val="0"/>
      <w:autoSpaceDE w:val="0"/>
      <w:autoSpaceDN w:val="0"/>
      <w:adjustRightInd w:val="0"/>
    </w:pPr>
    <w:rPr>
      <w:sz w:val="24"/>
      <w:szCs w:val="24"/>
    </w:rPr>
  </w:style>
  <w:style w:type="paragraph" w:customStyle="1" w:styleId="Style227">
    <w:name w:val="Style227"/>
    <w:basedOn w:val="a6"/>
    <w:uiPriority w:val="99"/>
    <w:qFormat/>
    <w:rsid w:val="005E2BE1"/>
    <w:pPr>
      <w:widowControl w:val="0"/>
      <w:autoSpaceDE w:val="0"/>
      <w:autoSpaceDN w:val="0"/>
      <w:adjustRightInd w:val="0"/>
    </w:pPr>
    <w:rPr>
      <w:sz w:val="24"/>
      <w:szCs w:val="24"/>
    </w:rPr>
  </w:style>
  <w:style w:type="paragraph" w:customStyle="1" w:styleId="Style228">
    <w:name w:val="Style228"/>
    <w:basedOn w:val="a6"/>
    <w:uiPriority w:val="99"/>
    <w:qFormat/>
    <w:rsid w:val="005E2BE1"/>
    <w:pPr>
      <w:widowControl w:val="0"/>
      <w:autoSpaceDE w:val="0"/>
      <w:autoSpaceDN w:val="0"/>
      <w:adjustRightInd w:val="0"/>
    </w:pPr>
    <w:rPr>
      <w:sz w:val="24"/>
      <w:szCs w:val="24"/>
    </w:rPr>
  </w:style>
  <w:style w:type="paragraph" w:customStyle="1" w:styleId="Style229">
    <w:name w:val="Style229"/>
    <w:basedOn w:val="a6"/>
    <w:uiPriority w:val="99"/>
    <w:qFormat/>
    <w:rsid w:val="005E2BE1"/>
    <w:pPr>
      <w:widowControl w:val="0"/>
      <w:autoSpaceDE w:val="0"/>
      <w:autoSpaceDN w:val="0"/>
      <w:adjustRightInd w:val="0"/>
    </w:pPr>
    <w:rPr>
      <w:sz w:val="24"/>
      <w:szCs w:val="24"/>
    </w:rPr>
  </w:style>
  <w:style w:type="paragraph" w:customStyle="1" w:styleId="Style230">
    <w:name w:val="Style230"/>
    <w:basedOn w:val="a6"/>
    <w:uiPriority w:val="99"/>
    <w:qFormat/>
    <w:rsid w:val="005E2BE1"/>
    <w:pPr>
      <w:widowControl w:val="0"/>
      <w:autoSpaceDE w:val="0"/>
      <w:autoSpaceDN w:val="0"/>
      <w:adjustRightInd w:val="0"/>
    </w:pPr>
    <w:rPr>
      <w:sz w:val="24"/>
      <w:szCs w:val="24"/>
    </w:rPr>
  </w:style>
  <w:style w:type="paragraph" w:customStyle="1" w:styleId="Style231">
    <w:name w:val="Style231"/>
    <w:basedOn w:val="a6"/>
    <w:uiPriority w:val="99"/>
    <w:qFormat/>
    <w:rsid w:val="005E2BE1"/>
    <w:pPr>
      <w:widowControl w:val="0"/>
      <w:autoSpaceDE w:val="0"/>
      <w:autoSpaceDN w:val="0"/>
      <w:adjustRightInd w:val="0"/>
    </w:pPr>
    <w:rPr>
      <w:sz w:val="24"/>
      <w:szCs w:val="24"/>
    </w:rPr>
  </w:style>
  <w:style w:type="paragraph" w:customStyle="1" w:styleId="Style232">
    <w:name w:val="Style232"/>
    <w:basedOn w:val="a6"/>
    <w:uiPriority w:val="99"/>
    <w:qFormat/>
    <w:rsid w:val="005E2BE1"/>
    <w:pPr>
      <w:widowControl w:val="0"/>
      <w:autoSpaceDE w:val="0"/>
      <w:autoSpaceDN w:val="0"/>
      <w:adjustRightInd w:val="0"/>
    </w:pPr>
    <w:rPr>
      <w:sz w:val="24"/>
      <w:szCs w:val="24"/>
    </w:rPr>
  </w:style>
  <w:style w:type="paragraph" w:customStyle="1" w:styleId="Style233">
    <w:name w:val="Style233"/>
    <w:basedOn w:val="a6"/>
    <w:uiPriority w:val="99"/>
    <w:qFormat/>
    <w:rsid w:val="005E2BE1"/>
    <w:pPr>
      <w:widowControl w:val="0"/>
      <w:autoSpaceDE w:val="0"/>
      <w:autoSpaceDN w:val="0"/>
      <w:adjustRightInd w:val="0"/>
    </w:pPr>
    <w:rPr>
      <w:sz w:val="24"/>
      <w:szCs w:val="24"/>
    </w:rPr>
  </w:style>
  <w:style w:type="paragraph" w:customStyle="1" w:styleId="Style234">
    <w:name w:val="Style234"/>
    <w:basedOn w:val="a6"/>
    <w:uiPriority w:val="99"/>
    <w:qFormat/>
    <w:rsid w:val="005E2BE1"/>
    <w:pPr>
      <w:widowControl w:val="0"/>
      <w:autoSpaceDE w:val="0"/>
      <w:autoSpaceDN w:val="0"/>
      <w:adjustRightInd w:val="0"/>
    </w:pPr>
    <w:rPr>
      <w:sz w:val="24"/>
      <w:szCs w:val="24"/>
    </w:rPr>
  </w:style>
  <w:style w:type="paragraph" w:customStyle="1" w:styleId="Style235">
    <w:name w:val="Style235"/>
    <w:basedOn w:val="a6"/>
    <w:uiPriority w:val="99"/>
    <w:qFormat/>
    <w:rsid w:val="005E2BE1"/>
    <w:pPr>
      <w:widowControl w:val="0"/>
      <w:autoSpaceDE w:val="0"/>
      <w:autoSpaceDN w:val="0"/>
      <w:adjustRightInd w:val="0"/>
    </w:pPr>
    <w:rPr>
      <w:sz w:val="24"/>
      <w:szCs w:val="24"/>
    </w:rPr>
  </w:style>
  <w:style w:type="paragraph" w:customStyle="1" w:styleId="Style236">
    <w:name w:val="Style236"/>
    <w:basedOn w:val="a6"/>
    <w:uiPriority w:val="99"/>
    <w:qFormat/>
    <w:rsid w:val="005E2BE1"/>
    <w:pPr>
      <w:widowControl w:val="0"/>
      <w:autoSpaceDE w:val="0"/>
      <w:autoSpaceDN w:val="0"/>
      <w:adjustRightInd w:val="0"/>
    </w:pPr>
    <w:rPr>
      <w:sz w:val="24"/>
      <w:szCs w:val="24"/>
    </w:rPr>
  </w:style>
  <w:style w:type="paragraph" w:customStyle="1" w:styleId="Style237">
    <w:name w:val="Style237"/>
    <w:basedOn w:val="a6"/>
    <w:uiPriority w:val="99"/>
    <w:qFormat/>
    <w:rsid w:val="005E2BE1"/>
    <w:pPr>
      <w:widowControl w:val="0"/>
      <w:autoSpaceDE w:val="0"/>
      <w:autoSpaceDN w:val="0"/>
      <w:adjustRightInd w:val="0"/>
    </w:pPr>
    <w:rPr>
      <w:sz w:val="24"/>
      <w:szCs w:val="24"/>
    </w:rPr>
  </w:style>
  <w:style w:type="paragraph" w:customStyle="1" w:styleId="Style238">
    <w:name w:val="Style238"/>
    <w:basedOn w:val="a6"/>
    <w:uiPriority w:val="99"/>
    <w:qFormat/>
    <w:rsid w:val="005E2BE1"/>
    <w:pPr>
      <w:widowControl w:val="0"/>
      <w:autoSpaceDE w:val="0"/>
      <w:autoSpaceDN w:val="0"/>
      <w:adjustRightInd w:val="0"/>
    </w:pPr>
    <w:rPr>
      <w:sz w:val="24"/>
      <w:szCs w:val="24"/>
    </w:rPr>
  </w:style>
  <w:style w:type="paragraph" w:customStyle="1" w:styleId="Style239">
    <w:name w:val="Style239"/>
    <w:basedOn w:val="a6"/>
    <w:uiPriority w:val="99"/>
    <w:qFormat/>
    <w:rsid w:val="005E2BE1"/>
    <w:pPr>
      <w:widowControl w:val="0"/>
      <w:autoSpaceDE w:val="0"/>
      <w:autoSpaceDN w:val="0"/>
      <w:adjustRightInd w:val="0"/>
    </w:pPr>
    <w:rPr>
      <w:sz w:val="24"/>
      <w:szCs w:val="24"/>
    </w:rPr>
  </w:style>
  <w:style w:type="paragraph" w:customStyle="1" w:styleId="Style240">
    <w:name w:val="Style240"/>
    <w:basedOn w:val="a6"/>
    <w:uiPriority w:val="99"/>
    <w:qFormat/>
    <w:rsid w:val="005E2BE1"/>
    <w:pPr>
      <w:widowControl w:val="0"/>
      <w:autoSpaceDE w:val="0"/>
      <w:autoSpaceDN w:val="0"/>
      <w:adjustRightInd w:val="0"/>
    </w:pPr>
    <w:rPr>
      <w:sz w:val="24"/>
      <w:szCs w:val="24"/>
    </w:rPr>
  </w:style>
  <w:style w:type="paragraph" w:customStyle="1" w:styleId="Style241">
    <w:name w:val="Style241"/>
    <w:basedOn w:val="a6"/>
    <w:uiPriority w:val="99"/>
    <w:qFormat/>
    <w:rsid w:val="005E2BE1"/>
    <w:pPr>
      <w:widowControl w:val="0"/>
      <w:autoSpaceDE w:val="0"/>
      <w:autoSpaceDN w:val="0"/>
      <w:adjustRightInd w:val="0"/>
    </w:pPr>
    <w:rPr>
      <w:sz w:val="24"/>
      <w:szCs w:val="24"/>
    </w:rPr>
  </w:style>
  <w:style w:type="paragraph" w:customStyle="1" w:styleId="Style242">
    <w:name w:val="Style242"/>
    <w:basedOn w:val="a6"/>
    <w:uiPriority w:val="99"/>
    <w:qFormat/>
    <w:rsid w:val="005E2BE1"/>
    <w:pPr>
      <w:widowControl w:val="0"/>
      <w:autoSpaceDE w:val="0"/>
      <w:autoSpaceDN w:val="0"/>
      <w:adjustRightInd w:val="0"/>
    </w:pPr>
    <w:rPr>
      <w:sz w:val="24"/>
      <w:szCs w:val="24"/>
    </w:rPr>
  </w:style>
  <w:style w:type="paragraph" w:customStyle="1" w:styleId="Style243">
    <w:name w:val="Style243"/>
    <w:basedOn w:val="a6"/>
    <w:uiPriority w:val="99"/>
    <w:qFormat/>
    <w:rsid w:val="005E2BE1"/>
    <w:pPr>
      <w:widowControl w:val="0"/>
      <w:autoSpaceDE w:val="0"/>
      <w:autoSpaceDN w:val="0"/>
      <w:adjustRightInd w:val="0"/>
    </w:pPr>
    <w:rPr>
      <w:sz w:val="24"/>
      <w:szCs w:val="24"/>
    </w:rPr>
  </w:style>
  <w:style w:type="paragraph" w:customStyle="1" w:styleId="Style244">
    <w:name w:val="Style244"/>
    <w:basedOn w:val="a6"/>
    <w:uiPriority w:val="99"/>
    <w:qFormat/>
    <w:rsid w:val="005E2BE1"/>
    <w:pPr>
      <w:widowControl w:val="0"/>
      <w:autoSpaceDE w:val="0"/>
      <w:autoSpaceDN w:val="0"/>
      <w:adjustRightInd w:val="0"/>
    </w:pPr>
    <w:rPr>
      <w:sz w:val="24"/>
      <w:szCs w:val="24"/>
    </w:rPr>
  </w:style>
  <w:style w:type="paragraph" w:customStyle="1" w:styleId="Style245">
    <w:name w:val="Style245"/>
    <w:basedOn w:val="a6"/>
    <w:uiPriority w:val="99"/>
    <w:qFormat/>
    <w:rsid w:val="005E2BE1"/>
    <w:pPr>
      <w:widowControl w:val="0"/>
      <w:autoSpaceDE w:val="0"/>
      <w:autoSpaceDN w:val="0"/>
      <w:adjustRightInd w:val="0"/>
    </w:pPr>
    <w:rPr>
      <w:sz w:val="24"/>
      <w:szCs w:val="24"/>
    </w:rPr>
  </w:style>
  <w:style w:type="paragraph" w:customStyle="1" w:styleId="Style246">
    <w:name w:val="Style246"/>
    <w:basedOn w:val="a6"/>
    <w:uiPriority w:val="99"/>
    <w:qFormat/>
    <w:rsid w:val="005E2BE1"/>
    <w:pPr>
      <w:widowControl w:val="0"/>
      <w:autoSpaceDE w:val="0"/>
      <w:autoSpaceDN w:val="0"/>
      <w:adjustRightInd w:val="0"/>
    </w:pPr>
    <w:rPr>
      <w:sz w:val="24"/>
      <w:szCs w:val="24"/>
    </w:rPr>
  </w:style>
  <w:style w:type="paragraph" w:customStyle="1" w:styleId="Style247">
    <w:name w:val="Style247"/>
    <w:basedOn w:val="a6"/>
    <w:uiPriority w:val="99"/>
    <w:qFormat/>
    <w:rsid w:val="005E2BE1"/>
    <w:pPr>
      <w:widowControl w:val="0"/>
      <w:autoSpaceDE w:val="0"/>
      <w:autoSpaceDN w:val="0"/>
      <w:adjustRightInd w:val="0"/>
    </w:pPr>
    <w:rPr>
      <w:sz w:val="24"/>
      <w:szCs w:val="24"/>
    </w:rPr>
  </w:style>
  <w:style w:type="paragraph" w:customStyle="1" w:styleId="Style248">
    <w:name w:val="Style248"/>
    <w:basedOn w:val="a6"/>
    <w:uiPriority w:val="99"/>
    <w:qFormat/>
    <w:rsid w:val="005E2BE1"/>
    <w:pPr>
      <w:widowControl w:val="0"/>
      <w:autoSpaceDE w:val="0"/>
      <w:autoSpaceDN w:val="0"/>
      <w:adjustRightInd w:val="0"/>
    </w:pPr>
    <w:rPr>
      <w:sz w:val="24"/>
      <w:szCs w:val="24"/>
    </w:rPr>
  </w:style>
  <w:style w:type="paragraph" w:customStyle="1" w:styleId="Style249">
    <w:name w:val="Style249"/>
    <w:basedOn w:val="a6"/>
    <w:uiPriority w:val="99"/>
    <w:qFormat/>
    <w:rsid w:val="005E2BE1"/>
    <w:pPr>
      <w:widowControl w:val="0"/>
      <w:autoSpaceDE w:val="0"/>
      <w:autoSpaceDN w:val="0"/>
      <w:adjustRightInd w:val="0"/>
    </w:pPr>
    <w:rPr>
      <w:sz w:val="24"/>
      <w:szCs w:val="24"/>
    </w:rPr>
  </w:style>
  <w:style w:type="paragraph" w:customStyle="1" w:styleId="Style250">
    <w:name w:val="Style250"/>
    <w:basedOn w:val="a6"/>
    <w:uiPriority w:val="99"/>
    <w:qFormat/>
    <w:rsid w:val="005E2BE1"/>
    <w:pPr>
      <w:widowControl w:val="0"/>
      <w:autoSpaceDE w:val="0"/>
      <w:autoSpaceDN w:val="0"/>
      <w:adjustRightInd w:val="0"/>
    </w:pPr>
    <w:rPr>
      <w:sz w:val="24"/>
      <w:szCs w:val="24"/>
    </w:rPr>
  </w:style>
  <w:style w:type="paragraph" w:customStyle="1" w:styleId="Style251">
    <w:name w:val="Style251"/>
    <w:basedOn w:val="a6"/>
    <w:qFormat/>
    <w:rsid w:val="005E2BE1"/>
    <w:pPr>
      <w:widowControl w:val="0"/>
      <w:autoSpaceDE w:val="0"/>
      <w:autoSpaceDN w:val="0"/>
      <w:adjustRightInd w:val="0"/>
    </w:pPr>
    <w:rPr>
      <w:sz w:val="24"/>
      <w:szCs w:val="24"/>
    </w:rPr>
  </w:style>
  <w:style w:type="paragraph" w:customStyle="1" w:styleId="Style252">
    <w:name w:val="Style252"/>
    <w:basedOn w:val="a6"/>
    <w:uiPriority w:val="99"/>
    <w:qFormat/>
    <w:rsid w:val="005E2BE1"/>
    <w:pPr>
      <w:widowControl w:val="0"/>
      <w:autoSpaceDE w:val="0"/>
      <w:autoSpaceDN w:val="0"/>
      <w:adjustRightInd w:val="0"/>
    </w:pPr>
    <w:rPr>
      <w:sz w:val="24"/>
      <w:szCs w:val="24"/>
    </w:rPr>
  </w:style>
  <w:style w:type="paragraph" w:customStyle="1" w:styleId="Style253">
    <w:name w:val="Style253"/>
    <w:basedOn w:val="a6"/>
    <w:uiPriority w:val="99"/>
    <w:qFormat/>
    <w:rsid w:val="005E2BE1"/>
    <w:pPr>
      <w:widowControl w:val="0"/>
      <w:autoSpaceDE w:val="0"/>
      <w:autoSpaceDN w:val="0"/>
      <w:adjustRightInd w:val="0"/>
    </w:pPr>
    <w:rPr>
      <w:sz w:val="24"/>
      <w:szCs w:val="24"/>
    </w:rPr>
  </w:style>
  <w:style w:type="paragraph" w:customStyle="1" w:styleId="Style254">
    <w:name w:val="Style254"/>
    <w:basedOn w:val="a6"/>
    <w:uiPriority w:val="99"/>
    <w:qFormat/>
    <w:rsid w:val="005E2BE1"/>
    <w:pPr>
      <w:widowControl w:val="0"/>
      <w:autoSpaceDE w:val="0"/>
      <w:autoSpaceDN w:val="0"/>
      <w:adjustRightInd w:val="0"/>
    </w:pPr>
    <w:rPr>
      <w:sz w:val="24"/>
      <w:szCs w:val="24"/>
    </w:rPr>
  </w:style>
  <w:style w:type="paragraph" w:customStyle="1" w:styleId="Style255">
    <w:name w:val="Style255"/>
    <w:basedOn w:val="a6"/>
    <w:uiPriority w:val="99"/>
    <w:qFormat/>
    <w:rsid w:val="005E2BE1"/>
    <w:pPr>
      <w:widowControl w:val="0"/>
      <w:autoSpaceDE w:val="0"/>
      <w:autoSpaceDN w:val="0"/>
      <w:adjustRightInd w:val="0"/>
    </w:pPr>
    <w:rPr>
      <w:sz w:val="24"/>
      <w:szCs w:val="24"/>
    </w:rPr>
  </w:style>
  <w:style w:type="paragraph" w:customStyle="1" w:styleId="Style256">
    <w:name w:val="Style256"/>
    <w:basedOn w:val="a6"/>
    <w:uiPriority w:val="99"/>
    <w:qFormat/>
    <w:rsid w:val="005E2BE1"/>
    <w:pPr>
      <w:widowControl w:val="0"/>
      <w:autoSpaceDE w:val="0"/>
      <w:autoSpaceDN w:val="0"/>
      <w:adjustRightInd w:val="0"/>
    </w:pPr>
    <w:rPr>
      <w:sz w:val="24"/>
      <w:szCs w:val="24"/>
    </w:rPr>
  </w:style>
  <w:style w:type="paragraph" w:customStyle="1" w:styleId="Style257">
    <w:name w:val="Style257"/>
    <w:basedOn w:val="a6"/>
    <w:uiPriority w:val="99"/>
    <w:qFormat/>
    <w:rsid w:val="005E2BE1"/>
    <w:pPr>
      <w:widowControl w:val="0"/>
      <w:autoSpaceDE w:val="0"/>
      <w:autoSpaceDN w:val="0"/>
      <w:adjustRightInd w:val="0"/>
    </w:pPr>
    <w:rPr>
      <w:sz w:val="24"/>
      <w:szCs w:val="24"/>
    </w:rPr>
  </w:style>
  <w:style w:type="paragraph" w:customStyle="1" w:styleId="Style258">
    <w:name w:val="Style258"/>
    <w:basedOn w:val="a6"/>
    <w:uiPriority w:val="99"/>
    <w:qFormat/>
    <w:rsid w:val="005E2BE1"/>
    <w:pPr>
      <w:widowControl w:val="0"/>
      <w:autoSpaceDE w:val="0"/>
      <w:autoSpaceDN w:val="0"/>
      <w:adjustRightInd w:val="0"/>
    </w:pPr>
    <w:rPr>
      <w:sz w:val="24"/>
      <w:szCs w:val="24"/>
    </w:rPr>
  </w:style>
  <w:style w:type="paragraph" w:customStyle="1" w:styleId="Style259">
    <w:name w:val="Style259"/>
    <w:basedOn w:val="a6"/>
    <w:uiPriority w:val="99"/>
    <w:qFormat/>
    <w:rsid w:val="005E2BE1"/>
    <w:pPr>
      <w:widowControl w:val="0"/>
      <w:autoSpaceDE w:val="0"/>
      <w:autoSpaceDN w:val="0"/>
      <w:adjustRightInd w:val="0"/>
    </w:pPr>
    <w:rPr>
      <w:sz w:val="24"/>
      <w:szCs w:val="24"/>
    </w:rPr>
  </w:style>
  <w:style w:type="paragraph" w:customStyle="1" w:styleId="Style260">
    <w:name w:val="Style260"/>
    <w:basedOn w:val="a6"/>
    <w:uiPriority w:val="99"/>
    <w:qFormat/>
    <w:rsid w:val="005E2BE1"/>
    <w:pPr>
      <w:widowControl w:val="0"/>
      <w:autoSpaceDE w:val="0"/>
      <w:autoSpaceDN w:val="0"/>
      <w:adjustRightInd w:val="0"/>
    </w:pPr>
    <w:rPr>
      <w:sz w:val="24"/>
      <w:szCs w:val="24"/>
    </w:rPr>
  </w:style>
  <w:style w:type="paragraph" w:customStyle="1" w:styleId="Style261">
    <w:name w:val="Style261"/>
    <w:basedOn w:val="a6"/>
    <w:qFormat/>
    <w:rsid w:val="005E2BE1"/>
    <w:pPr>
      <w:widowControl w:val="0"/>
      <w:autoSpaceDE w:val="0"/>
      <w:autoSpaceDN w:val="0"/>
      <w:adjustRightInd w:val="0"/>
    </w:pPr>
    <w:rPr>
      <w:sz w:val="24"/>
      <w:szCs w:val="24"/>
    </w:rPr>
  </w:style>
  <w:style w:type="paragraph" w:customStyle="1" w:styleId="Style262">
    <w:name w:val="Style262"/>
    <w:basedOn w:val="a6"/>
    <w:uiPriority w:val="99"/>
    <w:qFormat/>
    <w:rsid w:val="005E2BE1"/>
    <w:pPr>
      <w:widowControl w:val="0"/>
      <w:autoSpaceDE w:val="0"/>
      <w:autoSpaceDN w:val="0"/>
      <w:adjustRightInd w:val="0"/>
    </w:pPr>
    <w:rPr>
      <w:sz w:val="24"/>
      <w:szCs w:val="24"/>
    </w:rPr>
  </w:style>
  <w:style w:type="paragraph" w:customStyle="1" w:styleId="Style263">
    <w:name w:val="Style263"/>
    <w:basedOn w:val="a6"/>
    <w:uiPriority w:val="99"/>
    <w:qFormat/>
    <w:rsid w:val="005E2BE1"/>
    <w:pPr>
      <w:widowControl w:val="0"/>
      <w:autoSpaceDE w:val="0"/>
      <w:autoSpaceDN w:val="0"/>
      <w:adjustRightInd w:val="0"/>
    </w:pPr>
    <w:rPr>
      <w:sz w:val="24"/>
      <w:szCs w:val="24"/>
    </w:rPr>
  </w:style>
  <w:style w:type="paragraph" w:customStyle="1" w:styleId="Style264">
    <w:name w:val="Style264"/>
    <w:basedOn w:val="a6"/>
    <w:uiPriority w:val="99"/>
    <w:qFormat/>
    <w:rsid w:val="005E2BE1"/>
    <w:pPr>
      <w:widowControl w:val="0"/>
      <w:autoSpaceDE w:val="0"/>
      <w:autoSpaceDN w:val="0"/>
      <w:adjustRightInd w:val="0"/>
    </w:pPr>
    <w:rPr>
      <w:sz w:val="24"/>
      <w:szCs w:val="24"/>
    </w:rPr>
  </w:style>
  <w:style w:type="paragraph" w:customStyle="1" w:styleId="Style265">
    <w:name w:val="Style265"/>
    <w:basedOn w:val="a6"/>
    <w:uiPriority w:val="99"/>
    <w:qFormat/>
    <w:rsid w:val="005E2BE1"/>
    <w:pPr>
      <w:widowControl w:val="0"/>
      <w:autoSpaceDE w:val="0"/>
      <w:autoSpaceDN w:val="0"/>
      <w:adjustRightInd w:val="0"/>
    </w:pPr>
    <w:rPr>
      <w:sz w:val="24"/>
      <w:szCs w:val="24"/>
    </w:rPr>
  </w:style>
  <w:style w:type="paragraph" w:customStyle="1" w:styleId="Style266">
    <w:name w:val="Style266"/>
    <w:basedOn w:val="a6"/>
    <w:uiPriority w:val="99"/>
    <w:qFormat/>
    <w:rsid w:val="005E2BE1"/>
    <w:pPr>
      <w:widowControl w:val="0"/>
      <w:autoSpaceDE w:val="0"/>
      <w:autoSpaceDN w:val="0"/>
      <w:adjustRightInd w:val="0"/>
    </w:pPr>
    <w:rPr>
      <w:sz w:val="24"/>
      <w:szCs w:val="24"/>
    </w:rPr>
  </w:style>
  <w:style w:type="paragraph" w:customStyle="1" w:styleId="Style267">
    <w:name w:val="Style267"/>
    <w:basedOn w:val="a6"/>
    <w:uiPriority w:val="99"/>
    <w:qFormat/>
    <w:rsid w:val="005E2BE1"/>
    <w:pPr>
      <w:widowControl w:val="0"/>
      <w:autoSpaceDE w:val="0"/>
      <w:autoSpaceDN w:val="0"/>
      <w:adjustRightInd w:val="0"/>
    </w:pPr>
    <w:rPr>
      <w:sz w:val="24"/>
      <w:szCs w:val="24"/>
    </w:rPr>
  </w:style>
  <w:style w:type="paragraph" w:customStyle="1" w:styleId="Style268">
    <w:name w:val="Style268"/>
    <w:basedOn w:val="a6"/>
    <w:uiPriority w:val="99"/>
    <w:qFormat/>
    <w:rsid w:val="005E2BE1"/>
    <w:pPr>
      <w:widowControl w:val="0"/>
      <w:autoSpaceDE w:val="0"/>
      <w:autoSpaceDN w:val="0"/>
      <w:adjustRightInd w:val="0"/>
    </w:pPr>
    <w:rPr>
      <w:sz w:val="24"/>
      <w:szCs w:val="24"/>
    </w:rPr>
  </w:style>
  <w:style w:type="paragraph" w:customStyle="1" w:styleId="Style269">
    <w:name w:val="Style269"/>
    <w:basedOn w:val="a6"/>
    <w:uiPriority w:val="99"/>
    <w:qFormat/>
    <w:rsid w:val="005E2BE1"/>
    <w:pPr>
      <w:widowControl w:val="0"/>
      <w:autoSpaceDE w:val="0"/>
      <w:autoSpaceDN w:val="0"/>
      <w:adjustRightInd w:val="0"/>
    </w:pPr>
    <w:rPr>
      <w:sz w:val="24"/>
      <w:szCs w:val="24"/>
    </w:rPr>
  </w:style>
  <w:style w:type="paragraph" w:customStyle="1" w:styleId="Style270">
    <w:name w:val="Style270"/>
    <w:basedOn w:val="a6"/>
    <w:uiPriority w:val="99"/>
    <w:qFormat/>
    <w:rsid w:val="005E2BE1"/>
    <w:pPr>
      <w:widowControl w:val="0"/>
      <w:autoSpaceDE w:val="0"/>
      <w:autoSpaceDN w:val="0"/>
      <w:adjustRightInd w:val="0"/>
    </w:pPr>
    <w:rPr>
      <w:sz w:val="24"/>
      <w:szCs w:val="24"/>
    </w:rPr>
  </w:style>
  <w:style w:type="paragraph" w:customStyle="1" w:styleId="Style271">
    <w:name w:val="Style271"/>
    <w:basedOn w:val="a6"/>
    <w:qFormat/>
    <w:rsid w:val="005E2BE1"/>
    <w:pPr>
      <w:widowControl w:val="0"/>
      <w:autoSpaceDE w:val="0"/>
      <w:autoSpaceDN w:val="0"/>
      <w:adjustRightInd w:val="0"/>
    </w:pPr>
    <w:rPr>
      <w:sz w:val="24"/>
      <w:szCs w:val="24"/>
    </w:rPr>
  </w:style>
  <w:style w:type="paragraph" w:customStyle="1" w:styleId="Style272">
    <w:name w:val="Style272"/>
    <w:basedOn w:val="a6"/>
    <w:uiPriority w:val="99"/>
    <w:qFormat/>
    <w:rsid w:val="005E2BE1"/>
    <w:pPr>
      <w:widowControl w:val="0"/>
      <w:autoSpaceDE w:val="0"/>
      <w:autoSpaceDN w:val="0"/>
      <w:adjustRightInd w:val="0"/>
    </w:pPr>
    <w:rPr>
      <w:sz w:val="24"/>
      <w:szCs w:val="24"/>
    </w:rPr>
  </w:style>
  <w:style w:type="paragraph" w:customStyle="1" w:styleId="Style273">
    <w:name w:val="Style273"/>
    <w:basedOn w:val="a6"/>
    <w:uiPriority w:val="99"/>
    <w:qFormat/>
    <w:rsid w:val="005E2BE1"/>
    <w:pPr>
      <w:widowControl w:val="0"/>
      <w:autoSpaceDE w:val="0"/>
      <w:autoSpaceDN w:val="0"/>
      <w:adjustRightInd w:val="0"/>
    </w:pPr>
    <w:rPr>
      <w:sz w:val="24"/>
      <w:szCs w:val="24"/>
    </w:rPr>
  </w:style>
  <w:style w:type="paragraph" w:customStyle="1" w:styleId="Style274">
    <w:name w:val="Style274"/>
    <w:basedOn w:val="a6"/>
    <w:uiPriority w:val="99"/>
    <w:qFormat/>
    <w:rsid w:val="005E2BE1"/>
    <w:pPr>
      <w:widowControl w:val="0"/>
      <w:autoSpaceDE w:val="0"/>
      <w:autoSpaceDN w:val="0"/>
      <w:adjustRightInd w:val="0"/>
    </w:pPr>
    <w:rPr>
      <w:sz w:val="24"/>
      <w:szCs w:val="24"/>
    </w:rPr>
  </w:style>
  <w:style w:type="paragraph" w:customStyle="1" w:styleId="Style275">
    <w:name w:val="Style275"/>
    <w:basedOn w:val="a6"/>
    <w:uiPriority w:val="99"/>
    <w:qFormat/>
    <w:rsid w:val="005E2BE1"/>
    <w:pPr>
      <w:widowControl w:val="0"/>
      <w:autoSpaceDE w:val="0"/>
      <w:autoSpaceDN w:val="0"/>
      <w:adjustRightInd w:val="0"/>
    </w:pPr>
    <w:rPr>
      <w:sz w:val="24"/>
      <w:szCs w:val="24"/>
    </w:rPr>
  </w:style>
  <w:style w:type="paragraph" w:customStyle="1" w:styleId="Style276">
    <w:name w:val="Style276"/>
    <w:basedOn w:val="a6"/>
    <w:uiPriority w:val="99"/>
    <w:qFormat/>
    <w:rsid w:val="005E2BE1"/>
    <w:pPr>
      <w:widowControl w:val="0"/>
      <w:autoSpaceDE w:val="0"/>
      <w:autoSpaceDN w:val="0"/>
      <w:adjustRightInd w:val="0"/>
    </w:pPr>
    <w:rPr>
      <w:sz w:val="24"/>
      <w:szCs w:val="24"/>
    </w:rPr>
  </w:style>
  <w:style w:type="paragraph" w:customStyle="1" w:styleId="Style277">
    <w:name w:val="Style277"/>
    <w:basedOn w:val="a6"/>
    <w:uiPriority w:val="99"/>
    <w:qFormat/>
    <w:rsid w:val="005E2BE1"/>
    <w:pPr>
      <w:widowControl w:val="0"/>
      <w:autoSpaceDE w:val="0"/>
      <w:autoSpaceDN w:val="0"/>
      <w:adjustRightInd w:val="0"/>
    </w:pPr>
    <w:rPr>
      <w:sz w:val="24"/>
      <w:szCs w:val="24"/>
    </w:rPr>
  </w:style>
  <w:style w:type="paragraph" w:customStyle="1" w:styleId="Style278">
    <w:name w:val="Style278"/>
    <w:basedOn w:val="a6"/>
    <w:uiPriority w:val="99"/>
    <w:qFormat/>
    <w:rsid w:val="005E2BE1"/>
    <w:pPr>
      <w:widowControl w:val="0"/>
      <w:autoSpaceDE w:val="0"/>
      <w:autoSpaceDN w:val="0"/>
      <w:adjustRightInd w:val="0"/>
    </w:pPr>
    <w:rPr>
      <w:sz w:val="24"/>
      <w:szCs w:val="24"/>
    </w:rPr>
  </w:style>
  <w:style w:type="paragraph" w:customStyle="1" w:styleId="Style279">
    <w:name w:val="Style279"/>
    <w:basedOn w:val="a6"/>
    <w:uiPriority w:val="99"/>
    <w:qFormat/>
    <w:rsid w:val="005E2BE1"/>
    <w:pPr>
      <w:widowControl w:val="0"/>
      <w:autoSpaceDE w:val="0"/>
      <w:autoSpaceDN w:val="0"/>
      <w:adjustRightInd w:val="0"/>
    </w:pPr>
    <w:rPr>
      <w:sz w:val="24"/>
      <w:szCs w:val="24"/>
    </w:rPr>
  </w:style>
  <w:style w:type="paragraph" w:customStyle="1" w:styleId="Style280">
    <w:name w:val="Style280"/>
    <w:basedOn w:val="a6"/>
    <w:uiPriority w:val="99"/>
    <w:qFormat/>
    <w:rsid w:val="005E2BE1"/>
    <w:pPr>
      <w:widowControl w:val="0"/>
      <w:autoSpaceDE w:val="0"/>
      <w:autoSpaceDN w:val="0"/>
      <w:adjustRightInd w:val="0"/>
    </w:pPr>
    <w:rPr>
      <w:sz w:val="24"/>
      <w:szCs w:val="24"/>
    </w:rPr>
  </w:style>
  <w:style w:type="paragraph" w:customStyle="1" w:styleId="Style281">
    <w:name w:val="Style281"/>
    <w:basedOn w:val="a6"/>
    <w:uiPriority w:val="99"/>
    <w:qFormat/>
    <w:rsid w:val="005E2BE1"/>
    <w:pPr>
      <w:widowControl w:val="0"/>
      <w:autoSpaceDE w:val="0"/>
      <w:autoSpaceDN w:val="0"/>
      <w:adjustRightInd w:val="0"/>
    </w:pPr>
    <w:rPr>
      <w:sz w:val="24"/>
      <w:szCs w:val="24"/>
    </w:rPr>
  </w:style>
  <w:style w:type="paragraph" w:customStyle="1" w:styleId="Style282">
    <w:name w:val="Style282"/>
    <w:basedOn w:val="a6"/>
    <w:uiPriority w:val="99"/>
    <w:qFormat/>
    <w:rsid w:val="005E2BE1"/>
    <w:pPr>
      <w:widowControl w:val="0"/>
      <w:autoSpaceDE w:val="0"/>
      <w:autoSpaceDN w:val="0"/>
      <w:adjustRightInd w:val="0"/>
    </w:pPr>
    <w:rPr>
      <w:sz w:val="24"/>
      <w:szCs w:val="24"/>
    </w:rPr>
  </w:style>
  <w:style w:type="paragraph" w:customStyle="1" w:styleId="Style283">
    <w:name w:val="Style283"/>
    <w:basedOn w:val="a6"/>
    <w:uiPriority w:val="99"/>
    <w:qFormat/>
    <w:rsid w:val="005E2BE1"/>
    <w:pPr>
      <w:widowControl w:val="0"/>
      <w:autoSpaceDE w:val="0"/>
      <w:autoSpaceDN w:val="0"/>
      <w:adjustRightInd w:val="0"/>
    </w:pPr>
    <w:rPr>
      <w:sz w:val="24"/>
      <w:szCs w:val="24"/>
    </w:rPr>
  </w:style>
  <w:style w:type="paragraph" w:customStyle="1" w:styleId="Style284">
    <w:name w:val="Style284"/>
    <w:basedOn w:val="a6"/>
    <w:uiPriority w:val="99"/>
    <w:qFormat/>
    <w:rsid w:val="005E2BE1"/>
    <w:pPr>
      <w:widowControl w:val="0"/>
      <w:autoSpaceDE w:val="0"/>
      <w:autoSpaceDN w:val="0"/>
      <w:adjustRightInd w:val="0"/>
    </w:pPr>
    <w:rPr>
      <w:sz w:val="24"/>
      <w:szCs w:val="24"/>
    </w:rPr>
  </w:style>
  <w:style w:type="paragraph" w:customStyle="1" w:styleId="Style285">
    <w:name w:val="Style285"/>
    <w:basedOn w:val="a6"/>
    <w:uiPriority w:val="99"/>
    <w:qFormat/>
    <w:rsid w:val="005E2BE1"/>
    <w:pPr>
      <w:widowControl w:val="0"/>
      <w:autoSpaceDE w:val="0"/>
      <w:autoSpaceDN w:val="0"/>
      <w:adjustRightInd w:val="0"/>
    </w:pPr>
    <w:rPr>
      <w:sz w:val="24"/>
      <w:szCs w:val="24"/>
    </w:rPr>
  </w:style>
  <w:style w:type="paragraph" w:customStyle="1" w:styleId="Style286">
    <w:name w:val="Style286"/>
    <w:basedOn w:val="a6"/>
    <w:uiPriority w:val="99"/>
    <w:qFormat/>
    <w:rsid w:val="005E2BE1"/>
    <w:pPr>
      <w:widowControl w:val="0"/>
      <w:autoSpaceDE w:val="0"/>
      <w:autoSpaceDN w:val="0"/>
      <w:adjustRightInd w:val="0"/>
    </w:pPr>
    <w:rPr>
      <w:sz w:val="24"/>
      <w:szCs w:val="24"/>
    </w:rPr>
  </w:style>
  <w:style w:type="paragraph" w:customStyle="1" w:styleId="Style287">
    <w:name w:val="Style287"/>
    <w:basedOn w:val="a6"/>
    <w:uiPriority w:val="99"/>
    <w:qFormat/>
    <w:rsid w:val="005E2BE1"/>
    <w:pPr>
      <w:widowControl w:val="0"/>
      <w:autoSpaceDE w:val="0"/>
      <w:autoSpaceDN w:val="0"/>
      <w:adjustRightInd w:val="0"/>
    </w:pPr>
    <w:rPr>
      <w:sz w:val="24"/>
      <w:szCs w:val="24"/>
    </w:rPr>
  </w:style>
  <w:style w:type="paragraph" w:customStyle="1" w:styleId="Style288">
    <w:name w:val="Style288"/>
    <w:basedOn w:val="a6"/>
    <w:uiPriority w:val="99"/>
    <w:qFormat/>
    <w:rsid w:val="005E2BE1"/>
    <w:pPr>
      <w:widowControl w:val="0"/>
      <w:autoSpaceDE w:val="0"/>
      <w:autoSpaceDN w:val="0"/>
      <w:adjustRightInd w:val="0"/>
    </w:pPr>
    <w:rPr>
      <w:sz w:val="24"/>
      <w:szCs w:val="24"/>
    </w:rPr>
  </w:style>
  <w:style w:type="paragraph" w:customStyle="1" w:styleId="Style289">
    <w:name w:val="Style289"/>
    <w:basedOn w:val="a6"/>
    <w:uiPriority w:val="99"/>
    <w:qFormat/>
    <w:rsid w:val="005E2BE1"/>
    <w:pPr>
      <w:widowControl w:val="0"/>
      <w:autoSpaceDE w:val="0"/>
      <w:autoSpaceDN w:val="0"/>
      <w:adjustRightInd w:val="0"/>
    </w:pPr>
    <w:rPr>
      <w:sz w:val="24"/>
      <w:szCs w:val="24"/>
    </w:rPr>
  </w:style>
  <w:style w:type="paragraph" w:customStyle="1" w:styleId="xl1686">
    <w:name w:val="xl1686"/>
    <w:basedOn w:val="a6"/>
    <w:uiPriority w:val="99"/>
    <w:qFormat/>
    <w:rsid w:val="005E2BE1"/>
    <w:pPr>
      <w:spacing w:before="100" w:beforeAutospacing="1" w:after="100" w:afterAutospacing="1"/>
    </w:pPr>
    <w:rPr>
      <w:sz w:val="24"/>
      <w:szCs w:val="24"/>
    </w:rPr>
  </w:style>
  <w:style w:type="paragraph" w:customStyle="1" w:styleId="xl1687">
    <w:name w:val="xl1687"/>
    <w:basedOn w:val="a6"/>
    <w:uiPriority w:val="99"/>
    <w:qFormat/>
    <w:rsid w:val="005E2BE1"/>
    <w:pPr>
      <w:spacing w:before="100" w:beforeAutospacing="1" w:after="100" w:afterAutospacing="1"/>
    </w:pPr>
    <w:rPr>
      <w:sz w:val="24"/>
      <w:szCs w:val="24"/>
    </w:rPr>
  </w:style>
  <w:style w:type="paragraph" w:customStyle="1" w:styleId="xl1688">
    <w:name w:val="xl1688"/>
    <w:basedOn w:val="a6"/>
    <w:uiPriority w:val="99"/>
    <w:qFormat/>
    <w:rsid w:val="005E2BE1"/>
    <w:pPr>
      <w:spacing w:before="100" w:beforeAutospacing="1" w:after="100" w:afterAutospacing="1"/>
      <w:jc w:val="center"/>
    </w:pPr>
    <w:rPr>
      <w:sz w:val="24"/>
      <w:szCs w:val="24"/>
    </w:rPr>
  </w:style>
  <w:style w:type="paragraph" w:customStyle="1" w:styleId="xl1689">
    <w:name w:val="xl1689"/>
    <w:basedOn w:val="a6"/>
    <w:uiPriority w:val="99"/>
    <w:qFormat/>
    <w:rsid w:val="005E2BE1"/>
    <w:pPr>
      <w:spacing w:before="100" w:beforeAutospacing="1" w:after="100" w:afterAutospacing="1"/>
      <w:jc w:val="center"/>
    </w:pPr>
    <w:rPr>
      <w:sz w:val="24"/>
      <w:szCs w:val="24"/>
    </w:rPr>
  </w:style>
  <w:style w:type="paragraph" w:customStyle="1" w:styleId="xl1690">
    <w:name w:val="xl1690"/>
    <w:basedOn w:val="a6"/>
    <w:uiPriority w:val="99"/>
    <w:qFormat/>
    <w:rsid w:val="005E2BE1"/>
    <w:pPr>
      <w:spacing w:before="100" w:beforeAutospacing="1" w:after="100" w:afterAutospacing="1"/>
      <w:jc w:val="center"/>
    </w:pPr>
    <w:rPr>
      <w:sz w:val="24"/>
      <w:szCs w:val="24"/>
    </w:rPr>
  </w:style>
  <w:style w:type="paragraph" w:customStyle="1" w:styleId="xl1691">
    <w:name w:val="xl169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692">
    <w:name w:val="xl169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693">
    <w:name w:val="xl169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694">
    <w:name w:val="xl169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00B050"/>
      <w:sz w:val="18"/>
      <w:szCs w:val="18"/>
    </w:rPr>
  </w:style>
  <w:style w:type="paragraph" w:customStyle="1" w:styleId="xl1695">
    <w:name w:val="xl1695"/>
    <w:basedOn w:val="a6"/>
    <w:uiPriority w:val="99"/>
    <w:qFormat/>
    <w:rsid w:val="005E2BE1"/>
    <w:pPr>
      <w:spacing w:before="100" w:beforeAutospacing="1" w:after="100" w:afterAutospacing="1"/>
    </w:pPr>
    <w:rPr>
      <w:sz w:val="18"/>
      <w:szCs w:val="18"/>
    </w:rPr>
  </w:style>
  <w:style w:type="paragraph" w:customStyle="1" w:styleId="xl1696">
    <w:name w:val="xl169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697">
    <w:name w:val="xl1697"/>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sz w:val="18"/>
      <w:szCs w:val="18"/>
    </w:rPr>
  </w:style>
  <w:style w:type="paragraph" w:customStyle="1" w:styleId="xl1698">
    <w:name w:val="xl1698"/>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sz w:val="24"/>
      <w:szCs w:val="24"/>
    </w:rPr>
  </w:style>
  <w:style w:type="paragraph" w:customStyle="1" w:styleId="xl1699">
    <w:name w:val="xl1699"/>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00">
    <w:name w:val="xl1700"/>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sz w:val="24"/>
      <w:szCs w:val="24"/>
    </w:rPr>
  </w:style>
  <w:style w:type="paragraph" w:customStyle="1" w:styleId="xl1701">
    <w:name w:val="xl1701"/>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02">
    <w:name w:val="xl1702"/>
    <w:basedOn w:val="a6"/>
    <w:uiPriority w:val="99"/>
    <w:qFormat/>
    <w:rsid w:val="005E2BE1"/>
    <w:pPr>
      <w:shd w:val="clear" w:color="auto" w:fill="EBF1DE"/>
      <w:spacing w:before="100" w:beforeAutospacing="1" w:after="100" w:afterAutospacing="1"/>
    </w:pPr>
    <w:rPr>
      <w:b/>
      <w:bCs/>
      <w:sz w:val="24"/>
      <w:szCs w:val="24"/>
    </w:rPr>
  </w:style>
  <w:style w:type="paragraph" w:customStyle="1" w:styleId="xl1703">
    <w:name w:val="xl170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right"/>
    </w:pPr>
    <w:rPr>
      <w:sz w:val="24"/>
      <w:szCs w:val="24"/>
    </w:rPr>
  </w:style>
  <w:style w:type="paragraph" w:customStyle="1" w:styleId="xl1704">
    <w:name w:val="xl170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1705">
    <w:name w:val="xl1705"/>
    <w:basedOn w:val="a6"/>
    <w:uiPriority w:val="99"/>
    <w:qFormat/>
    <w:rsid w:val="005E2BE1"/>
    <w:pPr>
      <w:shd w:val="clear" w:color="auto" w:fill="FDE9D9"/>
      <w:spacing w:before="100" w:beforeAutospacing="1" w:after="100" w:afterAutospacing="1"/>
    </w:pPr>
    <w:rPr>
      <w:sz w:val="24"/>
      <w:szCs w:val="24"/>
    </w:rPr>
  </w:style>
  <w:style w:type="paragraph" w:customStyle="1" w:styleId="xl1706">
    <w:name w:val="xl1706"/>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sz w:val="18"/>
      <w:szCs w:val="18"/>
    </w:rPr>
  </w:style>
  <w:style w:type="paragraph" w:customStyle="1" w:styleId="xl1707">
    <w:name w:val="xl170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b/>
      <w:bCs/>
      <w:i/>
      <w:iCs/>
      <w:color w:val="00B050"/>
      <w:sz w:val="18"/>
      <w:szCs w:val="18"/>
    </w:rPr>
  </w:style>
  <w:style w:type="paragraph" w:customStyle="1" w:styleId="xl1708">
    <w:name w:val="xl1708"/>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i/>
      <w:iCs/>
      <w:color w:val="00B050"/>
      <w:sz w:val="18"/>
      <w:szCs w:val="18"/>
    </w:rPr>
  </w:style>
  <w:style w:type="paragraph" w:customStyle="1" w:styleId="xl1709">
    <w:name w:val="xl170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710">
    <w:name w:val="xl171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sz w:val="24"/>
      <w:szCs w:val="24"/>
    </w:rPr>
  </w:style>
  <w:style w:type="paragraph" w:customStyle="1" w:styleId="xl1711">
    <w:name w:val="xl171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sz w:val="24"/>
      <w:szCs w:val="24"/>
    </w:rPr>
  </w:style>
  <w:style w:type="paragraph" w:customStyle="1" w:styleId="xl1712">
    <w:name w:val="xl1712"/>
    <w:basedOn w:val="a6"/>
    <w:uiPriority w:val="99"/>
    <w:qFormat/>
    <w:rsid w:val="005E2BE1"/>
    <w:pPr>
      <w:shd w:val="clear" w:color="auto" w:fill="FDE9D9"/>
      <w:spacing w:before="100" w:beforeAutospacing="1" w:after="100" w:afterAutospacing="1"/>
    </w:pPr>
    <w:rPr>
      <w:sz w:val="24"/>
      <w:szCs w:val="24"/>
    </w:rPr>
  </w:style>
  <w:style w:type="paragraph" w:customStyle="1" w:styleId="xl1713">
    <w:name w:val="xl171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14">
    <w:name w:val="xl171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715">
    <w:name w:val="xl1715"/>
    <w:basedOn w:val="a6"/>
    <w:uiPriority w:val="99"/>
    <w:qFormat/>
    <w:rsid w:val="005E2BE1"/>
    <w:pPr>
      <w:spacing w:before="100" w:beforeAutospacing="1" w:after="100" w:afterAutospacing="1"/>
    </w:pPr>
    <w:rPr>
      <w:sz w:val="18"/>
      <w:szCs w:val="18"/>
    </w:rPr>
  </w:style>
  <w:style w:type="paragraph" w:customStyle="1" w:styleId="xl1716">
    <w:name w:val="xl171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17">
    <w:name w:val="xl171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18">
    <w:name w:val="xl1718"/>
    <w:basedOn w:val="a6"/>
    <w:uiPriority w:val="99"/>
    <w:qFormat/>
    <w:rsid w:val="005E2BE1"/>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sz w:val="24"/>
      <w:szCs w:val="24"/>
    </w:rPr>
  </w:style>
  <w:style w:type="paragraph" w:customStyle="1" w:styleId="xl1719">
    <w:name w:val="xl171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720">
    <w:name w:val="xl172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721">
    <w:name w:val="xl1721"/>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22">
    <w:name w:val="xl172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23">
    <w:name w:val="xl172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1724">
    <w:name w:val="xl1724"/>
    <w:basedOn w:val="a6"/>
    <w:uiPriority w:val="99"/>
    <w:qFormat/>
    <w:rsid w:val="005E2BE1"/>
    <w:pPr>
      <w:spacing w:before="100" w:beforeAutospacing="1" w:after="100" w:afterAutospacing="1"/>
      <w:jc w:val="center"/>
    </w:pPr>
    <w:rPr>
      <w:sz w:val="24"/>
      <w:szCs w:val="24"/>
    </w:rPr>
  </w:style>
  <w:style w:type="paragraph" w:customStyle="1" w:styleId="xl1725">
    <w:name w:val="xl172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26">
    <w:name w:val="xl1726"/>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center"/>
    </w:pPr>
    <w:rPr>
      <w:b/>
      <w:bCs/>
      <w:sz w:val="24"/>
      <w:szCs w:val="24"/>
    </w:rPr>
  </w:style>
  <w:style w:type="paragraph" w:customStyle="1" w:styleId="xl1727">
    <w:name w:val="xl1727"/>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pPr>
    <w:rPr>
      <w:b/>
      <w:bCs/>
      <w:sz w:val="24"/>
      <w:szCs w:val="24"/>
    </w:rPr>
  </w:style>
  <w:style w:type="paragraph" w:customStyle="1" w:styleId="xl1728">
    <w:name w:val="xl1728"/>
    <w:basedOn w:val="a6"/>
    <w:uiPriority w:val="99"/>
    <w:qFormat/>
    <w:rsid w:val="005E2BE1"/>
    <w:pPr>
      <w:shd w:val="clear" w:color="auto" w:fill="DAEEF3"/>
      <w:spacing w:before="100" w:beforeAutospacing="1" w:after="100" w:afterAutospacing="1"/>
    </w:pPr>
    <w:rPr>
      <w:b/>
      <w:bCs/>
      <w:sz w:val="24"/>
      <w:szCs w:val="24"/>
    </w:rPr>
  </w:style>
  <w:style w:type="paragraph" w:customStyle="1" w:styleId="xl1729">
    <w:name w:val="xl172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00B050"/>
      <w:sz w:val="24"/>
      <w:szCs w:val="24"/>
    </w:rPr>
  </w:style>
  <w:style w:type="paragraph" w:customStyle="1" w:styleId="xl1730">
    <w:name w:val="xl173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sz w:val="24"/>
      <w:szCs w:val="24"/>
    </w:rPr>
  </w:style>
  <w:style w:type="paragraph" w:customStyle="1" w:styleId="xl1731">
    <w:name w:val="xl1731"/>
    <w:basedOn w:val="a6"/>
    <w:uiPriority w:val="99"/>
    <w:qFormat/>
    <w:rsid w:val="005E2BE1"/>
    <w:pPr>
      <w:shd w:val="clear" w:color="auto" w:fill="EBF1DE"/>
      <w:spacing w:before="100" w:beforeAutospacing="1" w:after="100" w:afterAutospacing="1"/>
      <w:jc w:val="center"/>
    </w:pPr>
    <w:rPr>
      <w:sz w:val="24"/>
      <w:szCs w:val="24"/>
    </w:rPr>
  </w:style>
  <w:style w:type="paragraph" w:customStyle="1" w:styleId="xl1732">
    <w:name w:val="xl1732"/>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33">
    <w:name w:val="xl173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34">
    <w:name w:val="xl1734"/>
    <w:basedOn w:val="a6"/>
    <w:uiPriority w:val="99"/>
    <w:qFormat/>
    <w:rsid w:val="005E2BE1"/>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i/>
      <w:iCs/>
      <w:color w:val="31869B"/>
      <w:sz w:val="24"/>
      <w:szCs w:val="24"/>
    </w:rPr>
  </w:style>
  <w:style w:type="paragraph" w:customStyle="1" w:styleId="xl1735">
    <w:name w:val="xl173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31869B"/>
      <w:sz w:val="18"/>
      <w:szCs w:val="18"/>
    </w:rPr>
  </w:style>
  <w:style w:type="paragraph" w:customStyle="1" w:styleId="xl1736">
    <w:name w:val="xl173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37">
    <w:name w:val="xl173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38">
    <w:name w:val="xl173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31869B"/>
      <w:sz w:val="24"/>
      <w:szCs w:val="24"/>
    </w:rPr>
  </w:style>
  <w:style w:type="paragraph" w:customStyle="1" w:styleId="xl1739">
    <w:name w:val="xl1739"/>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i/>
      <w:iCs/>
      <w:color w:val="31869B"/>
      <w:sz w:val="24"/>
      <w:szCs w:val="24"/>
    </w:rPr>
  </w:style>
  <w:style w:type="paragraph" w:customStyle="1" w:styleId="xl1740">
    <w:name w:val="xl1740"/>
    <w:basedOn w:val="a6"/>
    <w:uiPriority w:val="99"/>
    <w:qFormat/>
    <w:rsid w:val="005E2BE1"/>
    <w:pPr>
      <w:spacing w:before="100" w:beforeAutospacing="1" w:after="100" w:afterAutospacing="1"/>
    </w:pPr>
    <w:rPr>
      <w:i/>
      <w:iCs/>
      <w:color w:val="31869B"/>
      <w:sz w:val="24"/>
      <w:szCs w:val="24"/>
    </w:rPr>
  </w:style>
  <w:style w:type="paragraph" w:customStyle="1" w:styleId="xl1741">
    <w:name w:val="xl174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42">
    <w:name w:val="xl174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43">
    <w:name w:val="xl174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31869B"/>
      <w:sz w:val="24"/>
      <w:szCs w:val="24"/>
    </w:rPr>
  </w:style>
  <w:style w:type="paragraph" w:customStyle="1" w:styleId="xl1744">
    <w:name w:val="xl174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745">
    <w:name w:val="xl174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746">
    <w:name w:val="xl174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747">
    <w:name w:val="xl174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748">
    <w:name w:val="xl174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31869B"/>
      <w:sz w:val="24"/>
      <w:szCs w:val="24"/>
    </w:rPr>
  </w:style>
  <w:style w:type="paragraph" w:customStyle="1" w:styleId="xl1749">
    <w:name w:val="xl1749"/>
    <w:basedOn w:val="a6"/>
    <w:uiPriority w:val="99"/>
    <w:qFormat/>
    <w:rsid w:val="005E2BE1"/>
    <w:pPr>
      <w:spacing w:before="100" w:beforeAutospacing="1" w:after="100" w:afterAutospacing="1"/>
    </w:pPr>
    <w:rPr>
      <w:b/>
      <w:bCs/>
      <w:i/>
      <w:iCs/>
      <w:color w:val="31869B"/>
      <w:sz w:val="24"/>
      <w:szCs w:val="24"/>
    </w:rPr>
  </w:style>
  <w:style w:type="paragraph" w:customStyle="1" w:styleId="xl1750">
    <w:name w:val="xl175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31869B"/>
      <w:sz w:val="24"/>
      <w:szCs w:val="24"/>
    </w:rPr>
  </w:style>
  <w:style w:type="paragraph" w:customStyle="1" w:styleId="xl1751">
    <w:name w:val="xl175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31869B"/>
      <w:sz w:val="24"/>
      <w:szCs w:val="24"/>
    </w:rPr>
  </w:style>
  <w:style w:type="paragraph" w:customStyle="1" w:styleId="xl1752">
    <w:name w:val="xl1752"/>
    <w:basedOn w:val="a6"/>
    <w:uiPriority w:val="99"/>
    <w:qFormat/>
    <w:rsid w:val="005E2BE1"/>
    <w:pPr>
      <w:spacing w:before="100" w:beforeAutospacing="1" w:after="100" w:afterAutospacing="1"/>
      <w:jc w:val="center"/>
    </w:pPr>
    <w:rPr>
      <w:b/>
      <w:bCs/>
      <w:i/>
      <w:iCs/>
      <w:color w:val="31869B"/>
    </w:rPr>
  </w:style>
  <w:style w:type="paragraph" w:customStyle="1" w:styleId="xl1753">
    <w:name w:val="xl175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b/>
      <w:bCs/>
      <w:i/>
      <w:iCs/>
      <w:color w:val="31869B"/>
      <w:sz w:val="18"/>
      <w:szCs w:val="18"/>
    </w:rPr>
  </w:style>
  <w:style w:type="paragraph" w:customStyle="1" w:styleId="xl1754">
    <w:name w:val="xl175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right"/>
    </w:pPr>
    <w:rPr>
      <w:i/>
      <w:iCs/>
      <w:color w:val="31869B"/>
      <w:sz w:val="24"/>
      <w:szCs w:val="24"/>
    </w:rPr>
  </w:style>
  <w:style w:type="paragraph" w:customStyle="1" w:styleId="xl1755">
    <w:name w:val="xl175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i/>
      <w:iCs/>
      <w:color w:val="31869B"/>
      <w:sz w:val="24"/>
      <w:szCs w:val="24"/>
    </w:rPr>
  </w:style>
  <w:style w:type="paragraph" w:customStyle="1" w:styleId="xl1756">
    <w:name w:val="xl1756"/>
    <w:basedOn w:val="a6"/>
    <w:uiPriority w:val="99"/>
    <w:qFormat/>
    <w:rsid w:val="005E2BE1"/>
    <w:pPr>
      <w:shd w:val="clear" w:color="auto" w:fill="FDE9D9"/>
      <w:spacing w:before="100" w:beforeAutospacing="1" w:after="100" w:afterAutospacing="1"/>
    </w:pPr>
    <w:rPr>
      <w:i/>
      <w:iCs/>
      <w:color w:val="31869B"/>
      <w:sz w:val="24"/>
      <w:szCs w:val="24"/>
    </w:rPr>
  </w:style>
  <w:style w:type="paragraph" w:customStyle="1" w:styleId="xl1757">
    <w:name w:val="xl1757"/>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center"/>
    </w:pPr>
    <w:rPr>
      <w:b/>
      <w:bCs/>
      <w:sz w:val="24"/>
      <w:szCs w:val="24"/>
    </w:rPr>
  </w:style>
  <w:style w:type="paragraph" w:customStyle="1" w:styleId="xl1758">
    <w:name w:val="xl1758"/>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59">
    <w:name w:val="xl1759"/>
    <w:basedOn w:val="a6"/>
    <w:uiPriority w:val="99"/>
    <w:qFormat/>
    <w:rsid w:val="005E2BE1"/>
    <w:pPr>
      <w:shd w:val="clear" w:color="auto" w:fill="DAEEF3"/>
      <w:spacing w:before="100" w:beforeAutospacing="1" w:after="100" w:afterAutospacing="1"/>
    </w:pPr>
    <w:rPr>
      <w:b/>
      <w:bCs/>
      <w:sz w:val="24"/>
      <w:szCs w:val="24"/>
    </w:rPr>
  </w:style>
  <w:style w:type="paragraph" w:customStyle="1" w:styleId="xl1760">
    <w:name w:val="xl176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761">
    <w:name w:val="xl1761"/>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sz w:val="24"/>
      <w:szCs w:val="24"/>
    </w:rPr>
  </w:style>
  <w:style w:type="paragraph" w:customStyle="1" w:styleId="xl1762">
    <w:name w:val="xl176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i/>
      <w:iCs/>
      <w:sz w:val="24"/>
      <w:szCs w:val="24"/>
    </w:rPr>
  </w:style>
  <w:style w:type="paragraph" w:customStyle="1" w:styleId="xl1763">
    <w:name w:val="xl1763"/>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764">
    <w:name w:val="xl1764"/>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765">
    <w:name w:val="xl1765"/>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right"/>
    </w:pPr>
    <w:rPr>
      <w:b/>
      <w:bCs/>
      <w:sz w:val="24"/>
      <w:szCs w:val="24"/>
    </w:rPr>
  </w:style>
  <w:style w:type="paragraph" w:customStyle="1" w:styleId="xl1766">
    <w:name w:val="xl176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i/>
      <w:iCs/>
      <w:sz w:val="18"/>
      <w:szCs w:val="18"/>
    </w:rPr>
  </w:style>
  <w:style w:type="paragraph" w:customStyle="1" w:styleId="xl1767">
    <w:name w:val="xl1767"/>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sz w:val="24"/>
      <w:szCs w:val="24"/>
    </w:rPr>
  </w:style>
  <w:style w:type="paragraph" w:customStyle="1" w:styleId="xl1768">
    <w:name w:val="xl1768"/>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sz w:val="24"/>
      <w:szCs w:val="24"/>
    </w:rPr>
  </w:style>
  <w:style w:type="paragraph" w:customStyle="1" w:styleId="xl1769">
    <w:name w:val="xl176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b/>
      <w:bCs/>
      <w:sz w:val="24"/>
      <w:szCs w:val="24"/>
    </w:rPr>
  </w:style>
  <w:style w:type="paragraph" w:customStyle="1" w:styleId="xl1770">
    <w:name w:val="xl177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right"/>
    </w:pPr>
    <w:rPr>
      <w:b/>
      <w:bCs/>
      <w:sz w:val="24"/>
      <w:szCs w:val="24"/>
    </w:rPr>
  </w:style>
  <w:style w:type="paragraph" w:customStyle="1" w:styleId="xl1771">
    <w:name w:val="xl177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b/>
      <w:bCs/>
      <w:sz w:val="24"/>
      <w:szCs w:val="24"/>
    </w:rPr>
  </w:style>
  <w:style w:type="paragraph" w:customStyle="1" w:styleId="xl1772">
    <w:name w:val="xl177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b/>
      <w:bCs/>
      <w:sz w:val="24"/>
      <w:szCs w:val="24"/>
    </w:rPr>
  </w:style>
  <w:style w:type="paragraph" w:customStyle="1" w:styleId="xl1773">
    <w:name w:val="xl177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b/>
      <w:bCs/>
      <w:sz w:val="24"/>
      <w:szCs w:val="24"/>
    </w:rPr>
  </w:style>
  <w:style w:type="paragraph" w:customStyle="1" w:styleId="xl1774">
    <w:name w:val="xl1774"/>
    <w:basedOn w:val="a6"/>
    <w:uiPriority w:val="99"/>
    <w:qFormat/>
    <w:rsid w:val="005E2BE1"/>
    <w:pPr>
      <w:shd w:val="clear" w:color="auto" w:fill="FDE9D9"/>
      <w:spacing w:before="100" w:beforeAutospacing="1" w:after="100" w:afterAutospacing="1"/>
    </w:pPr>
    <w:rPr>
      <w:b/>
      <w:bCs/>
      <w:sz w:val="24"/>
      <w:szCs w:val="24"/>
    </w:rPr>
  </w:style>
  <w:style w:type="paragraph" w:customStyle="1" w:styleId="xl1775">
    <w:name w:val="xl1775"/>
    <w:basedOn w:val="a6"/>
    <w:uiPriority w:val="99"/>
    <w:qFormat/>
    <w:rsid w:val="005E2BE1"/>
    <w:pPr>
      <w:shd w:val="clear" w:color="auto" w:fill="FDE9D9"/>
      <w:spacing w:before="100" w:beforeAutospacing="1" w:after="100" w:afterAutospacing="1"/>
    </w:pPr>
    <w:rPr>
      <w:b/>
      <w:bCs/>
      <w:sz w:val="24"/>
      <w:szCs w:val="24"/>
    </w:rPr>
  </w:style>
  <w:style w:type="paragraph" w:customStyle="1" w:styleId="xl1776">
    <w:name w:val="xl177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777">
    <w:name w:val="xl1777"/>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18"/>
      <w:szCs w:val="18"/>
    </w:rPr>
  </w:style>
  <w:style w:type="paragraph" w:customStyle="1" w:styleId="xl1778">
    <w:name w:val="xl1778"/>
    <w:basedOn w:val="a6"/>
    <w:uiPriority w:val="99"/>
    <w:qFormat/>
    <w:rsid w:val="005E2BE1"/>
    <w:pPr>
      <w:pBdr>
        <w:left w:val="single" w:sz="4" w:space="0" w:color="auto"/>
        <w:right w:val="single" w:sz="4" w:space="0" w:color="auto"/>
      </w:pBdr>
      <w:spacing w:before="100" w:beforeAutospacing="1" w:after="100" w:afterAutospacing="1"/>
      <w:jc w:val="center"/>
    </w:pPr>
    <w:rPr>
      <w:b/>
      <w:bCs/>
      <w:sz w:val="18"/>
      <w:szCs w:val="18"/>
    </w:rPr>
  </w:style>
  <w:style w:type="paragraph" w:customStyle="1" w:styleId="xl1779">
    <w:name w:val="xl1779"/>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1780">
    <w:name w:val="xl1780"/>
    <w:basedOn w:val="a6"/>
    <w:uiPriority w:val="99"/>
    <w:qFormat/>
    <w:rsid w:val="005E2BE1"/>
    <w:pPr>
      <w:pBdr>
        <w:top w:val="single" w:sz="4" w:space="0" w:color="auto"/>
        <w:left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81">
    <w:name w:val="xl1781"/>
    <w:basedOn w:val="a6"/>
    <w:uiPriority w:val="99"/>
    <w:qFormat/>
    <w:rsid w:val="005E2BE1"/>
    <w:pPr>
      <w:pBdr>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82">
    <w:name w:val="xl1782"/>
    <w:basedOn w:val="a6"/>
    <w:uiPriority w:val="99"/>
    <w:qFormat/>
    <w:rsid w:val="005E2BE1"/>
    <w:pPr>
      <w:spacing w:before="100" w:beforeAutospacing="1" w:after="100" w:afterAutospacing="1"/>
      <w:jc w:val="center"/>
    </w:pPr>
    <w:rPr>
      <w:b/>
      <w:bCs/>
      <w:sz w:val="28"/>
      <w:szCs w:val="28"/>
    </w:rPr>
  </w:style>
  <w:style w:type="paragraph" w:customStyle="1" w:styleId="xl1783">
    <w:name w:val="xl178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84">
    <w:name w:val="xl1784"/>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785">
    <w:name w:val="xl1785"/>
    <w:basedOn w:val="a6"/>
    <w:uiPriority w:val="99"/>
    <w:qFormat/>
    <w:rsid w:val="005E2BE1"/>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1786">
    <w:name w:val="xl1786"/>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87">
    <w:name w:val="xl1787"/>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788">
    <w:name w:val="xl1788"/>
    <w:basedOn w:val="a6"/>
    <w:uiPriority w:val="99"/>
    <w:qFormat/>
    <w:rsid w:val="005E2BE1"/>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1789">
    <w:name w:val="xl1789"/>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90">
    <w:name w:val="xl1790"/>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i/>
      <w:iCs/>
      <w:color w:val="00B050"/>
      <w:sz w:val="18"/>
      <w:szCs w:val="18"/>
    </w:rPr>
  </w:style>
  <w:style w:type="paragraph" w:customStyle="1" w:styleId="xl1791">
    <w:name w:val="xl1791"/>
    <w:basedOn w:val="a6"/>
    <w:uiPriority w:val="99"/>
    <w:qFormat/>
    <w:rsid w:val="005E2BE1"/>
    <w:pPr>
      <w:pBdr>
        <w:left w:val="single" w:sz="4" w:space="0" w:color="auto"/>
        <w:right w:val="single" w:sz="4" w:space="0" w:color="auto"/>
      </w:pBdr>
      <w:spacing w:before="100" w:beforeAutospacing="1" w:after="100" w:afterAutospacing="1"/>
      <w:jc w:val="center"/>
    </w:pPr>
    <w:rPr>
      <w:b/>
      <w:bCs/>
      <w:i/>
      <w:iCs/>
      <w:color w:val="00B050"/>
      <w:sz w:val="18"/>
      <w:szCs w:val="18"/>
    </w:rPr>
  </w:style>
  <w:style w:type="paragraph" w:customStyle="1" w:styleId="xl1792">
    <w:name w:val="xl1792"/>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i/>
      <w:iCs/>
      <w:color w:val="00B050"/>
      <w:sz w:val="18"/>
      <w:szCs w:val="18"/>
    </w:rPr>
  </w:style>
  <w:style w:type="paragraph" w:customStyle="1" w:styleId="xl1793">
    <w:name w:val="xl1793"/>
    <w:basedOn w:val="a6"/>
    <w:uiPriority w:val="99"/>
    <w:qFormat/>
    <w:rsid w:val="005E2BE1"/>
    <w:pPr>
      <w:pBdr>
        <w:top w:val="single" w:sz="4" w:space="0" w:color="auto"/>
        <w:left w:val="single" w:sz="4" w:space="0" w:color="auto"/>
        <w:bottom w:val="single" w:sz="4" w:space="0" w:color="auto"/>
      </w:pBdr>
      <w:shd w:val="clear" w:color="auto" w:fill="C5D9F1"/>
      <w:spacing w:before="100" w:beforeAutospacing="1" w:after="100" w:afterAutospacing="1"/>
      <w:jc w:val="center"/>
    </w:pPr>
    <w:rPr>
      <w:b/>
      <w:bCs/>
      <w:sz w:val="24"/>
      <w:szCs w:val="24"/>
    </w:rPr>
  </w:style>
  <w:style w:type="paragraph" w:customStyle="1" w:styleId="xl1794">
    <w:name w:val="xl1794"/>
    <w:basedOn w:val="a6"/>
    <w:uiPriority w:val="99"/>
    <w:qFormat/>
    <w:rsid w:val="005E2BE1"/>
    <w:pPr>
      <w:pBdr>
        <w:top w:val="single" w:sz="4" w:space="0" w:color="auto"/>
        <w:bottom w:val="single" w:sz="4" w:space="0" w:color="auto"/>
      </w:pBdr>
      <w:shd w:val="clear" w:color="auto" w:fill="C5D9F1"/>
      <w:spacing w:before="100" w:beforeAutospacing="1" w:after="100" w:afterAutospacing="1"/>
      <w:jc w:val="center"/>
    </w:pPr>
    <w:rPr>
      <w:b/>
      <w:bCs/>
      <w:sz w:val="24"/>
      <w:szCs w:val="24"/>
    </w:rPr>
  </w:style>
  <w:style w:type="paragraph" w:customStyle="1" w:styleId="xl1795">
    <w:name w:val="xl1795"/>
    <w:basedOn w:val="a6"/>
    <w:uiPriority w:val="99"/>
    <w:qFormat/>
    <w:rsid w:val="005E2BE1"/>
    <w:pPr>
      <w:pBdr>
        <w:top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796">
    <w:name w:val="xl1796"/>
    <w:basedOn w:val="a6"/>
    <w:uiPriority w:val="99"/>
    <w:qFormat/>
    <w:rsid w:val="005E2BE1"/>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797">
    <w:name w:val="xl1797"/>
    <w:basedOn w:val="a6"/>
    <w:uiPriority w:val="99"/>
    <w:qFormat/>
    <w:rsid w:val="005E2BE1"/>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798">
    <w:name w:val="xl1798"/>
    <w:basedOn w:val="a6"/>
    <w:uiPriority w:val="99"/>
    <w:qFormat/>
    <w:rsid w:val="005E2BE1"/>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99">
    <w:name w:val="xl1799"/>
    <w:basedOn w:val="a6"/>
    <w:uiPriority w:val="99"/>
    <w:qFormat/>
    <w:rsid w:val="005E2BE1"/>
    <w:pPr>
      <w:pBdr>
        <w:top w:val="single" w:sz="4" w:space="0" w:color="auto"/>
        <w:left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00">
    <w:name w:val="xl1800"/>
    <w:basedOn w:val="a6"/>
    <w:uiPriority w:val="99"/>
    <w:qFormat/>
    <w:rsid w:val="005E2BE1"/>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801">
    <w:name w:val="xl1801"/>
    <w:basedOn w:val="a6"/>
    <w:uiPriority w:val="99"/>
    <w:qFormat/>
    <w:rsid w:val="005E2BE1"/>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802">
    <w:name w:val="xl1802"/>
    <w:basedOn w:val="a6"/>
    <w:uiPriority w:val="99"/>
    <w:qFormat/>
    <w:rsid w:val="005E2BE1"/>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803">
    <w:name w:val="xl1803"/>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04">
    <w:name w:val="xl1804"/>
    <w:basedOn w:val="a6"/>
    <w:uiPriority w:val="99"/>
    <w:qFormat/>
    <w:rsid w:val="005E2BE1"/>
    <w:pPr>
      <w:pBdr>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05">
    <w:name w:val="xl180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806">
    <w:name w:val="xl180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07">
    <w:name w:val="xl1807"/>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808">
    <w:name w:val="xl1808"/>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809">
    <w:name w:val="xl180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b/>
      <w:bCs/>
      <w:sz w:val="24"/>
      <w:szCs w:val="24"/>
    </w:rPr>
  </w:style>
  <w:style w:type="paragraph" w:customStyle="1" w:styleId="xl1810">
    <w:name w:val="xl181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b/>
      <w:bCs/>
      <w:sz w:val="24"/>
      <w:szCs w:val="24"/>
    </w:rPr>
  </w:style>
  <w:style w:type="paragraph" w:customStyle="1" w:styleId="xl1811">
    <w:name w:val="xl1811"/>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sz w:val="24"/>
      <w:szCs w:val="24"/>
    </w:rPr>
  </w:style>
  <w:style w:type="paragraph" w:customStyle="1" w:styleId="xl1812">
    <w:name w:val="xl181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13">
    <w:name w:val="xl181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14">
    <w:name w:val="xl181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1815">
    <w:name w:val="xl181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1816">
    <w:name w:val="xl181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i/>
      <w:iCs/>
      <w:color w:val="31869B"/>
      <w:sz w:val="24"/>
      <w:szCs w:val="24"/>
    </w:rPr>
  </w:style>
  <w:style w:type="paragraph" w:customStyle="1" w:styleId="xl1817">
    <w:name w:val="xl181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818">
    <w:name w:val="xl181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819">
    <w:name w:val="xl1819"/>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i/>
      <w:iCs/>
      <w:color w:val="31869B"/>
      <w:sz w:val="24"/>
      <w:szCs w:val="24"/>
    </w:rPr>
  </w:style>
  <w:style w:type="paragraph" w:customStyle="1" w:styleId="xl1820">
    <w:name w:val="xl182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821">
    <w:name w:val="xl182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822">
    <w:name w:val="xl182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i/>
      <w:iCs/>
      <w:color w:val="31869B"/>
      <w:sz w:val="24"/>
      <w:szCs w:val="24"/>
    </w:rPr>
  </w:style>
  <w:style w:type="paragraph" w:customStyle="1" w:styleId="xl1823">
    <w:name w:val="xl182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i/>
      <w:iCs/>
      <w:color w:val="31869B"/>
      <w:sz w:val="24"/>
      <w:szCs w:val="24"/>
    </w:rPr>
  </w:style>
  <w:style w:type="paragraph" w:customStyle="1" w:styleId="xl1824">
    <w:name w:val="xl1824"/>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25">
    <w:name w:val="xl182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826">
    <w:name w:val="xl1826"/>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827">
    <w:name w:val="xl1827"/>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828">
    <w:name w:val="xl1828"/>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sz w:val="24"/>
      <w:szCs w:val="24"/>
    </w:rPr>
  </w:style>
  <w:style w:type="paragraph" w:customStyle="1" w:styleId="xl1829">
    <w:name w:val="xl182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830">
    <w:name w:val="xl183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1831">
    <w:name w:val="xl183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1832">
    <w:name w:val="xl183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sz w:val="24"/>
      <w:szCs w:val="24"/>
    </w:rPr>
  </w:style>
  <w:style w:type="paragraph" w:customStyle="1" w:styleId="xl1833">
    <w:name w:val="xl1833"/>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34">
    <w:name w:val="xl183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31869B"/>
      <w:sz w:val="24"/>
      <w:szCs w:val="24"/>
    </w:rPr>
  </w:style>
  <w:style w:type="paragraph" w:customStyle="1" w:styleId="xl1835">
    <w:name w:val="xl1835"/>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36">
    <w:name w:val="xl183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37">
    <w:name w:val="xl1837"/>
    <w:basedOn w:val="a6"/>
    <w:uiPriority w:val="99"/>
    <w:qFormat/>
    <w:rsid w:val="005E2BE1"/>
    <w:pPr>
      <w:shd w:val="clear" w:color="auto" w:fill="C5D9F1"/>
      <w:spacing w:before="100" w:beforeAutospacing="1" w:after="100" w:afterAutospacing="1"/>
      <w:jc w:val="center"/>
    </w:pPr>
    <w:rPr>
      <w:sz w:val="24"/>
      <w:szCs w:val="24"/>
    </w:rPr>
  </w:style>
  <w:style w:type="paragraph" w:customStyle="1" w:styleId="xl1838">
    <w:name w:val="xl1838"/>
    <w:basedOn w:val="a6"/>
    <w:uiPriority w:val="99"/>
    <w:qFormat/>
    <w:rsid w:val="005E2BE1"/>
    <w:pPr>
      <w:spacing w:before="100" w:beforeAutospacing="1" w:after="100" w:afterAutospacing="1"/>
      <w:jc w:val="center"/>
    </w:pPr>
    <w:rPr>
      <w:sz w:val="24"/>
      <w:szCs w:val="24"/>
    </w:rPr>
  </w:style>
  <w:style w:type="paragraph" w:customStyle="1" w:styleId="xl1839">
    <w:name w:val="xl1839"/>
    <w:basedOn w:val="a6"/>
    <w:uiPriority w:val="99"/>
    <w:qFormat/>
    <w:rsid w:val="005E2BE1"/>
    <w:pPr>
      <w:spacing w:before="100" w:beforeAutospacing="1" w:after="100" w:afterAutospacing="1"/>
      <w:jc w:val="center"/>
    </w:pPr>
    <w:rPr>
      <w:sz w:val="24"/>
      <w:szCs w:val="24"/>
    </w:rPr>
  </w:style>
  <w:style w:type="paragraph" w:customStyle="1" w:styleId="xl1840">
    <w:name w:val="xl184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color w:val="FF0000"/>
      <w:sz w:val="24"/>
      <w:szCs w:val="24"/>
    </w:rPr>
  </w:style>
  <w:style w:type="paragraph" w:customStyle="1" w:styleId="xl1841">
    <w:name w:val="xl1841"/>
    <w:basedOn w:val="a6"/>
    <w:uiPriority w:val="99"/>
    <w:qFormat/>
    <w:rsid w:val="005E2BE1"/>
    <w:pPr>
      <w:spacing w:before="100" w:beforeAutospacing="1" w:after="100" w:afterAutospacing="1"/>
      <w:jc w:val="center"/>
    </w:pPr>
    <w:rPr>
      <w:sz w:val="24"/>
      <w:szCs w:val="24"/>
    </w:rPr>
  </w:style>
  <w:style w:type="paragraph" w:customStyle="1" w:styleId="xl1842">
    <w:name w:val="xl184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color w:val="FF0000"/>
      <w:sz w:val="24"/>
      <w:szCs w:val="24"/>
    </w:rPr>
  </w:style>
  <w:style w:type="paragraph" w:customStyle="1" w:styleId="xl1843">
    <w:name w:val="xl1843"/>
    <w:basedOn w:val="a6"/>
    <w:uiPriority w:val="99"/>
    <w:qFormat/>
    <w:rsid w:val="005E2BE1"/>
    <w:pPr>
      <w:shd w:val="clear" w:color="auto" w:fill="FDE9D9"/>
      <w:spacing w:before="100" w:beforeAutospacing="1" w:after="100" w:afterAutospacing="1"/>
      <w:jc w:val="center"/>
    </w:pPr>
    <w:rPr>
      <w:sz w:val="24"/>
      <w:szCs w:val="24"/>
    </w:rPr>
  </w:style>
  <w:style w:type="paragraph" w:customStyle="1" w:styleId="xl1844">
    <w:name w:val="xl1844"/>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color w:val="FF0000"/>
      <w:sz w:val="24"/>
      <w:szCs w:val="24"/>
    </w:rPr>
  </w:style>
  <w:style w:type="paragraph" w:customStyle="1" w:styleId="xl1845">
    <w:name w:val="xl1845"/>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660">
    <w:name w:val="xl1660"/>
    <w:basedOn w:val="a6"/>
    <w:uiPriority w:val="99"/>
    <w:qFormat/>
    <w:rsid w:val="005E2BE1"/>
    <w:pPr>
      <w:spacing w:before="100" w:beforeAutospacing="1" w:after="100" w:afterAutospacing="1"/>
    </w:pPr>
  </w:style>
  <w:style w:type="paragraph" w:customStyle="1" w:styleId="xl1661">
    <w:name w:val="xl1661"/>
    <w:basedOn w:val="a6"/>
    <w:uiPriority w:val="99"/>
    <w:qFormat/>
    <w:rsid w:val="005E2BE1"/>
    <w:pPr>
      <w:shd w:val="clear" w:color="auto" w:fill="FFFFFF"/>
      <w:spacing w:before="100" w:beforeAutospacing="1" w:after="100" w:afterAutospacing="1"/>
      <w:jc w:val="center"/>
    </w:pPr>
  </w:style>
  <w:style w:type="paragraph" w:customStyle="1" w:styleId="xl1662">
    <w:name w:val="xl166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663">
    <w:name w:val="xl1663"/>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rPr>
      <w:b/>
      <w:bCs/>
    </w:rPr>
  </w:style>
  <w:style w:type="paragraph" w:customStyle="1" w:styleId="xl1664">
    <w:name w:val="xl166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65">
    <w:name w:val="xl166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666">
    <w:name w:val="xl166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1667">
    <w:name w:val="xl166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1668">
    <w:name w:val="xl1668"/>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69">
    <w:name w:val="xl1669"/>
    <w:basedOn w:val="a6"/>
    <w:uiPriority w:val="99"/>
    <w:qFormat/>
    <w:rsid w:val="005E2BE1"/>
    <w:pPr>
      <w:shd w:val="clear" w:color="auto" w:fill="FFFFFF"/>
      <w:spacing w:before="100" w:beforeAutospacing="1" w:after="100" w:afterAutospacing="1"/>
    </w:pPr>
  </w:style>
  <w:style w:type="paragraph" w:customStyle="1" w:styleId="xl1670">
    <w:name w:val="xl167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71">
    <w:name w:val="xl167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672">
    <w:name w:val="xl1672"/>
    <w:basedOn w:val="a6"/>
    <w:uiPriority w:val="99"/>
    <w:qFormat/>
    <w:rsid w:val="005E2BE1"/>
    <w:pPr>
      <w:spacing w:before="100" w:beforeAutospacing="1" w:after="100" w:afterAutospacing="1"/>
      <w:jc w:val="center"/>
    </w:pPr>
  </w:style>
  <w:style w:type="paragraph" w:customStyle="1" w:styleId="xl1673">
    <w:name w:val="xl1673"/>
    <w:basedOn w:val="a6"/>
    <w:uiPriority w:val="99"/>
    <w:qFormat/>
    <w:rsid w:val="005E2BE1"/>
    <w:pPr>
      <w:spacing w:before="100" w:beforeAutospacing="1" w:after="100" w:afterAutospacing="1"/>
    </w:pPr>
    <w:rPr>
      <w:b/>
      <w:bCs/>
    </w:rPr>
  </w:style>
  <w:style w:type="paragraph" w:customStyle="1" w:styleId="xl1674">
    <w:name w:val="xl1674"/>
    <w:basedOn w:val="a6"/>
    <w:uiPriority w:val="99"/>
    <w:qFormat/>
    <w:rsid w:val="005E2BE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b/>
      <w:bCs/>
    </w:rPr>
  </w:style>
  <w:style w:type="paragraph" w:customStyle="1" w:styleId="xl1675">
    <w:name w:val="xl1675"/>
    <w:basedOn w:val="a6"/>
    <w:uiPriority w:val="99"/>
    <w:qFormat/>
    <w:rsid w:val="005E2BE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b/>
      <w:bCs/>
    </w:rPr>
  </w:style>
  <w:style w:type="paragraph" w:customStyle="1" w:styleId="xl1676">
    <w:name w:val="xl1676"/>
    <w:basedOn w:val="a6"/>
    <w:uiPriority w:val="99"/>
    <w:qFormat/>
    <w:rsid w:val="005E2BE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b/>
      <w:bCs/>
    </w:rPr>
  </w:style>
  <w:style w:type="paragraph" w:customStyle="1" w:styleId="xl1677">
    <w:name w:val="xl167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78">
    <w:name w:val="xl1678"/>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79">
    <w:name w:val="xl1679"/>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57">
    <w:name w:val="xl1657"/>
    <w:basedOn w:val="a6"/>
    <w:uiPriority w:val="99"/>
    <w:qFormat/>
    <w:rsid w:val="005E2BE1"/>
    <w:pPr>
      <w:spacing w:before="100" w:beforeAutospacing="1" w:after="100" w:afterAutospacing="1"/>
    </w:pPr>
    <w:rPr>
      <w:sz w:val="24"/>
      <w:szCs w:val="24"/>
    </w:rPr>
  </w:style>
  <w:style w:type="paragraph" w:customStyle="1" w:styleId="xl1658">
    <w:name w:val="xl1658"/>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659">
    <w:name w:val="xl1659"/>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680">
    <w:name w:val="xl1680"/>
    <w:basedOn w:val="a6"/>
    <w:uiPriority w:val="99"/>
    <w:qFormat/>
    <w:rsid w:val="005E2BE1"/>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681">
    <w:name w:val="xl1681"/>
    <w:basedOn w:val="a6"/>
    <w:uiPriority w:val="99"/>
    <w:qFormat/>
    <w:rsid w:val="005E2BE1"/>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682">
    <w:name w:val="xl1682"/>
    <w:basedOn w:val="a6"/>
    <w:uiPriority w:val="99"/>
    <w:qFormat/>
    <w:rsid w:val="005E2BE1"/>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683">
    <w:name w:val="xl1683"/>
    <w:basedOn w:val="a6"/>
    <w:uiPriority w:val="99"/>
    <w:qFormat/>
    <w:rsid w:val="005E2BE1"/>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684">
    <w:name w:val="xl1684"/>
    <w:basedOn w:val="a6"/>
    <w:uiPriority w:val="99"/>
    <w:qFormat/>
    <w:rsid w:val="005E2BE1"/>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685">
    <w:name w:val="xl1685"/>
    <w:basedOn w:val="a6"/>
    <w:uiPriority w:val="99"/>
    <w:qFormat/>
    <w:rsid w:val="005E2BE1"/>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character" w:customStyle="1" w:styleId="73">
    <w:name w:val="Основной текст (7)_"/>
    <w:link w:val="74"/>
    <w:locked/>
    <w:rsid w:val="005E2BE1"/>
    <w:rPr>
      <w:b/>
      <w:bCs/>
      <w:sz w:val="23"/>
      <w:szCs w:val="23"/>
      <w:shd w:val="clear" w:color="auto" w:fill="FFFFFF"/>
    </w:rPr>
  </w:style>
  <w:style w:type="paragraph" w:customStyle="1" w:styleId="74">
    <w:name w:val="Основной текст (7)"/>
    <w:basedOn w:val="a6"/>
    <w:link w:val="73"/>
    <w:qFormat/>
    <w:rsid w:val="005E2BE1"/>
    <w:pPr>
      <w:shd w:val="clear" w:color="auto" w:fill="FFFFFF"/>
      <w:spacing w:line="226" w:lineRule="exact"/>
      <w:jc w:val="both"/>
    </w:pPr>
    <w:rPr>
      <w:b/>
      <w:bCs/>
      <w:sz w:val="23"/>
      <w:szCs w:val="23"/>
    </w:rPr>
  </w:style>
  <w:style w:type="character" w:customStyle="1" w:styleId="84">
    <w:name w:val="Основной текст (8)_"/>
    <w:link w:val="85"/>
    <w:locked/>
    <w:rsid w:val="005E2BE1"/>
    <w:rPr>
      <w:noProof/>
      <w:sz w:val="9"/>
      <w:szCs w:val="9"/>
      <w:shd w:val="clear" w:color="auto" w:fill="FFFFFF"/>
    </w:rPr>
  </w:style>
  <w:style w:type="paragraph" w:customStyle="1" w:styleId="85">
    <w:name w:val="Основной текст (8)"/>
    <w:basedOn w:val="a6"/>
    <w:link w:val="84"/>
    <w:qFormat/>
    <w:rsid w:val="005E2BE1"/>
    <w:pPr>
      <w:shd w:val="clear" w:color="auto" w:fill="FFFFFF"/>
      <w:spacing w:line="240" w:lineRule="atLeast"/>
      <w:jc w:val="both"/>
    </w:pPr>
    <w:rPr>
      <w:noProof/>
      <w:sz w:val="9"/>
      <w:szCs w:val="9"/>
    </w:rPr>
  </w:style>
  <w:style w:type="paragraph" w:customStyle="1" w:styleId="afffffffffe">
    <w:name w:val="название таблицы"/>
    <w:basedOn w:val="a6"/>
    <w:uiPriority w:val="99"/>
    <w:qFormat/>
    <w:rsid w:val="005E2BE1"/>
    <w:pPr>
      <w:keepNext/>
      <w:keepLines/>
      <w:suppressLineNumbers/>
      <w:suppressAutoHyphens/>
      <w:spacing w:after="120"/>
      <w:jc w:val="center"/>
    </w:pPr>
    <w:rPr>
      <w:b/>
      <w:kern w:val="20"/>
      <w:sz w:val="24"/>
    </w:rPr>
  </w:style>
  <w:style w:type="paragraph" w:customStyle="1" w:styleId="bodytext0">
    <w:name w:val="bodytext"/>
    <w:basedOn w:val="a6"/>
    <w:uiPriority w:val="99"/>
    <w:qFormat/>
    <w:rsid w:val="005E2BE1"/>
    <w:pPr>
      <w:spacing w:before="100" w:beforeAutospacing="1" w:after="100" w:afterAutospacing="1"/>
    </w:pPr>
    <w:rPr>
      <w:sz w:val="24"/>
      <w:szCs w:val="24"/>
    </w:rPr>
  </w:style>
  <w:style w:type="paragraph" w:customStyle="1" w:styleId="affffffffff">
    <w:name w:val="Нормальный (таблица)"/>
    <w:basedOn w:val="a6"/>
    <w:next w:val="a6"/>
    <w:uiPriority w:val="99"/>
    <w:qFormat/>
    <w:rsid w:val="005E2BE1"/>
    <w:pPr>
      <w:widowControl w:val="0"/>
      <w:autoSpaceDE w:val="0"/>
      <w:autoSpaceDN w:val="0"/>
      <w:adjustRightInd w:val="0"/>
      <w:jc w:val="both"/>
    </w:pPr>
    <w:rPr>
      <w:rFonts w:ascii="Arial" w:hAnsi="Arial" w:cs="Arial"/>
      <w:sz w:val="24"/>
      <w:szCs w:val="24"/>
    </w:rPr>
  </w:style>
  <w:style w:type="paragraph" w:customStyle="1" w:styleId="style1a">
    <w:name w:val="style1"/>
    <w:basedOn w:val="a6"/>
    <w:uiPriority w:val="99"/>
    <w:qFormat/>
    <w:rsid w:val="005E2BE1"/>
    <w:pPr>
      <w:spacing w:before="100" w:beforeAutospacing="1" w:after="100" w:afterAutospacing="1"/>
    </w:pPr>
    <w:rPr>
      <w:sz w:val="24"/>
      <w:szCs w:val="24"/>
    </w:rPr>
  </w:style>
  <w:style w:type="paragraph" w:customStyle="1" w:styleId="Preformat">
    <w:name w:val="Preformat"/>
    <w:qFormat/>
    <w:rsid w:val="005E2BE1"/>
    <w:pPr>
      <w:overflowPunct w:val="0"/>
      <w:autoSpaceDE w:val="0"/>
      <w:autoSpaceDN w:val="0"/>
      <w:adjustRightInd w:val="0"/>
    </w:pPr>
    <w:rPr>
      <w:rFonts w:ascii="Courier New" w:hAnsi="Courier New"/>
    </w:rPr>
  </w:style>
  <w:style w:type="paragraph" w:customStyle="1" w:styleId="xl700">
    <w:name w:val="xl700"/>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01">
    <w:name w:val="xl701"/>
    <w:basedOn w:val="a6"/>
    <w:qFormat/>
    <w:rsid w:val="005E2BE1"/>
    <w:pPr>
      <w:pBdr>
        <w:top w:val="single" w:sz="4" w:space="0" w:color="auto"/>
        <w:left w:val="single" w:sz="4" w:space="0" w:color="auto"/>
        <w:right w:val="single" w:sz="4" w:space="0" w:color="auto"/>
      </w:pBdr>
      <w:shd w:val="clear" w:color="auto" w:fill="D8D8D8"/>
      <w:spacing w:before="100" w:beforeAutospacing="1" w:after="100" w:afterAutospacing="1"/>
      <w:jc w:val="center"/>
    </w:pPr>
    <w:rPr>
      <w:b/>
      <w:bCs/>
      <w:sz w:val="24"/>
      <w:szCs w:val="24"/>
    </w:rPr>
  </w:style>
  <w:style w:type="paragraph" w:customStyle="1" w:styleId="xl702">
    <w:name w:val="xl702"/>
    <w:basedOn w:val="a6"/>
    <w:qFormat/>
    <w:rsid w:val="005E2BE1"/>
    <w:pPr>
      <w:pBdr>
        <w:left w:val="single" w:sz="4" w:space="0" w:color="auto"/>
        <w:right w:val="single" w:sz="4" w:space="0" w:color="auto"/>
      </w:pBdr>
      <w:shd w:val="clear" w:color="auto" w:fill="D8D8D8"/>
      <w:spacing w:before="100" w:beforeAutospacing="1" w:after="100" w:afterAutospacing="1"/>
      <w:jc w:val="center"/>
    </w:pPr>
    <w:rPr>
      <w:b/>
      <w:bCs/>
      <w:sz w:val="24"/>
      <w:szCs w:val="24"/>
    </w:rPr>
  </w:style>
  <w:style w:type="paragraph" w:customStyle="1" w:styleId="xl703">
    <w:name w:val="xl703"/>
    <w:basedOn w:val="a6"/>
    <w:qFormat/>
    <w:rsid w:val="005E2BE1"/>
    <w:pPr>
      <w:pBdr>
        <w:left w:val="single" w:sz="4" w:space="0" w:color="auto"/>
        <w:bottom w:val="single" w:sz="4" w:space="0" w:color="auto"/>
        <w:right w:val="single" w:sz="4" w:space="0" w:color="auto"/>
      </w:pBdr>
      <w:shd w:val="clear" w:color="auto" w:fill="D8D8D8"/>
      <w:spacing w:before="100" w:beforeAutospacing="1" w:after="100" w:afterAutospacing="1"/>
      <w:jc w:val="center"/>
    </w:pPr>
    <w:rPr>
      <w:b/>
      <w:bCs/>
      <w:sz w:val="24"/>
      <w:szCs w:val="24"/>
    </w:rPr>
  </w:style>
  <w:style w:type="paragraph" w:customStyle="1" w:styleId="xl704">
    <w:name w:val="xl704"/>
    <w:basedOn w:val="a6"/>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705">
    <w:name w:val="xl705"/>
    <w:basedOn w:val="a6"/>
    <w:qFormat/>
    <w:rsid w:val="005E2BE1"/>
    <w:pPr>
      <w:pBdr>
        <w:left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706">
    <w:name w:val="xl706"/>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707">
    <w:name w:val="xl707"/>
    <w:basedOn w:val="a6"/>
    <w:uiPriority w:val="99"/>
    <w:qFormat/>
    <w:rsid w:val="005E2BE1"/>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708">
    <w:name w:val="xl708"/>
    <w:basedOn w:val="a6"/>
    <w:uiPriority w:val="99"/>
    <w:qFormat/>
    <w:rsid w:val="005E2BE1"/>
    <w:pPr>
      <w:pBdr>
        <w:top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709">
    <w:name w:val="xl709"/>
    <w:basedOn w:val="a6"/>
    <w:uiPriority w:val="99"/>
    <w:qFormat/>
    <w:rsid w:val="005E2BE1"/>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710">
    <w:name w:val="xl710"/>
    <w:basedOn w:val="a6"/>
    <w:uiPriority w:val="99"/>
    <w:qFormat/>
    <w:rsid w:val="005E2BE1"/>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711">
    <w:name w:val="xl711"/>
    <w:basedOn w:val="a6"/>
    <w:qFormat/>
    <w:rsid w:val="005E2BE1"/>
    <w:pPr>
      <w:pBdr>
        <w:top w:val="single" w:sz="4" w:space="0" w:color="auto"/>
        <w:bottom w:val="single" w:sz="4" w:space="0" w:color="auto"/>
      </w:pBdr>
      <w:spacing w:before="100" w:beforeAutospacing="1" w:after="100" w:afterAutospacing="1"/>
    </w:pPr>
    <w:rPr>
      <w:b/>
      <w:bCs/>
      <w:sz w:val="24"/>
      <w:szCs w:val="24"/>
    </w:rPr>
  </w:style>
  <w:style w:type="paragraph" w:customStyle="1" w:styleId="xl712">
    <w:name w:val="xl712"/>
    <w:basedOn w:val="a6"/>
    <w:qFormat/>
    <w:rsid w:val="005E2BE1"/>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13">
    <w:name w:val="xl713"/>
    <w:basedOn w:val="a6"/>
    <w:qFormat/>
    <w:rsid w:val="005E2BE1"/>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14">
    <w:name w:val="xl714"/>
    <w:basedOn w:val="a6"/>
    <w:qFormat/>
    <w:rsid w:val="005E2BE1"/>
    <w:pPr>
      <w:pBdr>
        <w:left w:val="single" w:sz="4" w:space="0" w:color="auto"/>
        <w:right w:val="single" w:sz="4" w:space="0" w:color="auto"/>
      </w:pBdr>
      <w:spacing w:before="100" w:beforeAutospacing="1" w:after="100" w:afterAutospacing="1"/>
      <w:jc w:val="center"/>
    </w:pPr>
    <w:rPr>
      <w:sz w:val="24"/>
      <w:szCs w:val="24"/>
    </w:rPr>
  </w:style>
  <w:style w:type="paragraph" w:customStyle="1" w:styleId="xl715">
    <w:name w:val="xl715"/>
    <w:basedOn w:val="a6"/>
    <w:qFormat/>
    <w:rsid w:val="005E2BE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6">
    <w:name w:val="xl716"/>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100">
    <w:name w:val="Обычный10"/>
    <w:basedOn w:val="a6"/>
    <w:uiPriority w:val="99"/>
    <w:qFormat/>
    <w:rsid w:val="005E2BE1"/>
    <w:pPr>
      <w:snapToGrid w:val="0"/>
    </w:pPr>
  </w:style>
  <w:style w:type="paragraph" w:customStyle="1" w:styleId="xl781">
    <w:name w:val="xl781"/>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2">
    <w:name w:val="xl782"/>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3">
    <w:name w:val="xl783"/>
    <w:basedOn w:val="a6"/>
    <w:qFormat/>
    <w:rsid w:val="005E2BE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784">
    <w:name w:val="xl784"/>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5">
    <w:name w:val="xl785"/>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86">
    <w:name w:val="xl78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7">
    <w:name w:val="xl78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788">
    <w:name w:val="xl78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789">
    <w:name w:val="xl78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790">
    <w:name w:val="xl790"/>
    <w:basedOn w:val="a6"/>
    <w:uiPriority w:val="99"/>
    <w:qFormat/>
    <w:rsid w:val="005E2BE1"/>
    <w:pPr>
      <w:spacing w:before="100" w:beforeAutospacing="1" w:after="100" w:afterAutospacing="1"/>
    </w:pPr>
  </w:style>
  <w:style w:type="paragraph" w:customStyle="1" w:styleId="xl791">
    <w:name w:val="xl791"/>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2">
    <w:name w:val="xl792"/>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793">
    <w:name w:val="xl793"/>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794">
    <w:name w:val="xl794"/>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95">
    <w:name w:val="xl795"/>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96">
    <w:name w:val="xl79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97">
    <w:name w:val="xl79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98">
    <w:name w:val="xl798"/>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799">
    <w:name w:val="xl799"/>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0">
    <w:name w:val="xl800"/>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1">
    <w:name w:val="xl801"/>
    <w:basedOn w:val="a6"/>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2">
    <w:name w:val="xl802"/>
    <w:basedOn w:val="a6"/>
    <w:qFormat/>
    <w:rsid w:val="005E2BE1"/>
    <w:pPr>
      <w:pBdr>
        <w:top w:val="single" w:sz="4" w:space="0" w:color="auto"/>
        <w:left w:val="single" w:sz="4" w:space="0" w:color="auto"/>
      </w:pBdr>
      <w:shd w:val="clear" w:color="auto" w:fill="FFFFFF"/>
      <w:spacing w:before="100" w:beforeAutospacing="1" w:after="100" w:afterAutospacing="1"/>
      <w:jc w:val="center"/>
    </w:pPr>
    <w:rPr>
      <w:b/>
      <w:bCs/>
    </w:rPr>
  </w:style>
  <w:style w:type="paragraph" w:customStyle="1" w:styleId="xl803">
    <w:name w:val="xl803"/>
    <w:basedOn w:val="a6"/>
    <w:qFormat/>
    <w:rsid w:val="005E2BE1"/>
    <w:pPr>
      <w:pBdr>
        <w:top w:val="single" w:sz="4" w:space="0" w:color="auto"/>
      </w:pBdr>
      <w:shd w:val="clear" w:color="auto" w:fill="FFFFFF"/>
      <w:spacing w:before="100" w:beforeAutospacing="1" w:after="100" w:afterAutospacing="1"/>
      <w:jc w:val="center"/>
    </w:pPr>
    <w:rPr>
      <w:b/>
      <w:bCs/>
    </w:rPr>
  </w:style>
  <w:style w:type="paragraph" w:customStyle="1" w:styleId="xl804">
    <w:name w:val="xl804"/>
    <w:basedOn w:val="a6"/>
    <w:qFormat/>
    <w:rsid w:val="005E2BE1"/>
    <w:pPr>
      <w:pBdr>
        <w:top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5">
    <w:name w:val="xl805"/>
    <w:basedOn w:val="a6"/>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6">
    <w:name w:val="xl806"/>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7">
    <w:name w:val="xl807"/>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8">
    <w:name w:val="xl808"/>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jc w:val="center"/>
    </w:pPr>
    <w:rPr>
      <w:b/>
      <w:bCs/>
    </w:rPr>
  </w:style>
  <w:style w:type="paragraph" w:customStyle="1" w:styleId="xl809">
    <w:name w:val="xl809"/>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jc w:val="both"/>
    </w:pPr>
    <w:rPr>
      <w:b/>
      <w:bCs/>
    </w:rPr>
  </w:style>
  <w:style w:type="paragraph" w:customStyle="1" w:styleId="xl810">
    <w:name w:val="xl810"/>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jc w:val="center"/>
    </w:pPr>
    <w:rPr>
      <w:b/>
      <w:bCs/>
    </w:rPr>
  </w:style>
  <w:style w:type="paragraph" w:customStyle="1" w:styleId="xl811">
    <w:name w:val="xl811"/>
    <w:basedOn w:val="a6"/>
    <w:qFormat/>
    <w:rsid w:val="005E2BE1"/>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jc w:val="center"/>
    </w:pPr>
    <w:rPr>
      <w:b/>
      <w:bCs/>
    </w:rPr>
  </w:style>
  <w:style w:type="paragraph" w:customStyle="1" w:styleId="xl812">
    <w:name w:val="xl812"/>
    <w:basedOn w:val="a6"/>
    <w:qFormat/>
    <w:rsid w:val="005E2BE1"/>
    <w:pPr>
      <w:shd w:val="clear" w:color="auto" w:fill="DBEEF3"/>
      <w:spacing w:before="100" w:beforeAutospacing="1" w:after="100" w:afterAutospacing="1"/>
    </w:pPr>
    <w:rPr>
      <w:b/>
      <w:bCs/>
    </w:rPr>
  </w:style>
  <w:style w:type="paragraph" w:customStyle="1" w:styleId="xl813">
    <w:name w:val="xl813"/>
    <w:basedOn w:val="a6"/>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14">
    <w:name w:val="xl814"/>
    <w:basedOn w:val="a6"/>
    <w:qFormat/>
    <w:rsid w:val="005E2BE1"/>
    <w:pPr>
      <w:spacing w:before="100" w:beforeAutospacing="1" w:after="100" w:afterAutospacing="1"/>
    </w:pPr>
    <w:rPr>
      <w:b/>
      <w:bCs/>
    </w:rPr>
  </w:style>
  <w:style w:type="paragraph" w:customStyle="1" w:styleId="xl815">
    <w:name w:val="xl815"/>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6">
    <w:name w:val="xl81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b/>
      <w:bCs/>
    </w:rPr>
  </w:style>
  <w:style w:type="paragraph" w:customStyle="1" w:styleId="xl817">
    <w:name w:val="xl81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818">
    <w:name w:val="xl818"/>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pPr>
    <w:rPr>
      <w:b/>
      <w:bCs/>
    </w:rPr>
  </w:style>
  <w:style w:type="paragraph" w:customStyle="1" w:styleId="xl819">
    <w:name w:val="xl81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20">
    <w:name w:val="xl82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21">
    <w:name w:val="xl821"/>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22">
    <w:name w:val="xl822"/>
    <w:basedOn w:val="a6"/>
    <w:qFormat/>
    <w:rsid w:val="005E2BE1"/>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jc w:val="center"/>
    </w:pPr>
  </w:style>
  <w:style w:type="paragraph" w:customStyle="1" w:styleId="xl823">
    <w:name w:val="xl823"/>
    <w:basedOn w:val="a6"/>
    <w:qFormat/>
    <w:rsid w:val="005E2BE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rPr>
  </w:style>
  <w:style w:type="paragraph" w:customStyle="1" w:styleId="xl824">
    <w:name w:val="xl824"/>
    <w:basedOn w:val="a6"/>
    <w:qFormat/>
    <w:rsid w:val="005E2BE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pPr>
    <w:rPr>
      <w:b/>
      <w:bCs/>
    </w:rPr>
  </w:style>
  <w:style w:type="paragraph" w:customStyle="1" w:styleId="xl825">
    <w:name w:val="xl825"/>
    <w:basedOn w:val="a6"/>
    <w:qFormat/>
    <w:rsid w:val="005E2BE1"/>
    <w:pPr>
      <w:shd w:val="clear" w:color="auto" w:fill="DBE5F1"/>
      <w:spacing w:before="100" w:beforeAutospacing="1" w:after="100" w:afterAutospacing="1"/>
    </w:pPr>
    <w:rPr>
      <w:b/>
      <w:bCs/>
    </w:rPr>
  </w:style>
  <w:style w:type="paragraph" w:customStyle="1" w:styleId="xl826">
    <w:name w:val="xl826"/>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rPr>
  </w:style>
  <w:style w:type="paragraph" w:customStyle="1" w:styleId="xl827">
    <w:name w:val="xl82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828">
    <w:name w:val="xl828"/>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rPr>
  </w:style>
  <w:style w:type="paragraph" w:customStyle="1" w:styleId="xl829">
    <w:name w:val="xl829"/>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color w:val="FF0000"/>
    </w:rPr>
  </w:style>
  <w:style w:type="paragraph" w:customStyle="1" w:styleId="xl830">
    <w:name w:val="xl830"/>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color w:val="FF0000"/>
    </w:rPr>
  </w:style>
  <w:style w:type="paragraph" w:customStyle="1" w:styleId="xl831">
    <w:name w:val="xl831"/>
    <w:basedOn w:val="a6"/>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32">
    <w:name w:val="xl832"/>
    <w:basedOn w:val="a6"/>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33">
    <w:name w:val="xl833"/>
    <w:basedOn w:val="a6"/>
    <w:qFormat/>
    <w:rsid w:val="005E2BE1"/>
    <w:pPr>
      <w:spacing w:before="100" w:beforeAutospacing="1" w:after="100" w:afterAutospacing="1"/>
    </w:pPr>
  </w:style>
  <w:style w:type="paragraph" w:customStyle="1" w:styleId="xl834">
    <w:name w:val="xl834"/>
    <w:basedOn w:val="a6"/>
    <w:qFormat/>
    <w:rsid w:val="005E2BE1"/>
    <w:pPr>
      <w:spacing w:before="100" w:beforeAutospacing="1" w:after="100" w:afterAutospacing="1"/>
    </w:pPr>
  </w:style>
  <w:style w:type="paragraph" w:customStyle="1" w:styleId="xl835">
    <w:name w:val="xl835"/>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6">
    <w:name w:val="xl83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37">
    <w:name w:val="xl83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8">
    <w:name w:val="xl83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39">
    <w:name w:val="xl83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40">
    <w:name w:val="xl84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41">
    <w:name w:val="xl841"/>
    <w:basedOn w:val="a6"/>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42">
    <w:name w:val="xl842"/>
    <w:basedOn w:val="a6"/>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843">
    <w:name w:val="xl843"/>
    <w:basedOn w:val="a6"/>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844">
    <w:name w:val="xl844"/>
    <w:basedOn w:val="a6"/>
    <w:qFormat/>
    <w:rsid w:val="005E2BE1"/>
    <w:pPr>
      <w:spacing w:before="100" w:beforeAutospacing="1" w:after="100" w:afterAutospacing="1"/>
      <w:jc w:val="center"/>
    </w:pPr>
    <w:rPr>
      <w:b/>
      <w:bCs/>
    </w:rPr>
  </w:style>
  <w:style w:type="paragraph" w:customStyle="1" w:styleId="xl845">
    <w:name w:val="xl845"/>
    <w:basedOn w:val="a6"/>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46">
    <w:name w:val="xl84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47">
    <w:name w:val="xl84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rPr>
  </w:style>
  <w:style w:type="paragraph" w:customStyle="1" w:styleId="xl848">
    <w:name w:val="xl848"/>
    <w:basedOn w:val="a6"/>
    <w:uiPriority w:val="99"/>
    <w:qFormat/>
    <w:rsid w:val="005E2BE1"/>
    <w:pPr>
      <w:spacing w:before="100" w:beforeAutospacing="1" w:after="100" w:afterAutospacing="1"/>
      <w:jc w:val="center"/>
    </w:pPr>
  </w:style>
  <w:style w:type="paragraph" w:customStyle="1" w:styleId="xl849">
    <w:name w:val="xl84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50">
    <w:name w:val="xl850"/>
    <w:basedOn w:val="a6"/>
    <w:uiPriority w:val="99"/>
    <w:qFormat/>
    <w:rsid w:val="005E2BE1"/>
    <w:pPr>
      <w:shd w:val="clear" w:color="auto" w:fill="FFFFFF"/>
      <w:spacing w:before="100" w:beforeAutospacing="1" w:after="100" w:afterAutospacing="1"/>
    </w:pPr>
  </w:style>
  <w:style w:type="paragraph" w:customStyle="1" w:styleId="xl851">
    <w:name w:val="xl851"/>
    <w:basedOn w:val="a6"/>
    <w:qFormat/>
    <w:rsid w:val="005E2BE1"/>
    <w:pPr>
      <w:shd w:val="clear" w:color="auto" w:fill="FFFFFF"/>
      <w:spacing w:before="100" w:beforeAutospacing="1" w:after="100" w:afterAutospacing="1"/>
    </w:pPr>
    <w:rPr>
      <w:b/>
      <w:bCs/>
    </w:rPr>
  </w:style>
  <w:style w:type="paragraph" w:customStyle="1" w:styleId="xl852">
    <w:name w:val="xl852"/>
    <w:basedOn w:val="a6"/>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53">
    <w:name w:val="xl853"/>
    <w:basedOn w:val="a6"/>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54">
    <w:name w:val="xl854"/>
    <w:basedOn w:val="a6"/>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FFFF"/>
    </w:rPr>
  </w:style>
  <w:style w:type="paragraph" w:customStyle="1" w:styleId="xl855">
    <w:name w:val="xl855"/>
    <w:basedOn w:val="a6"/>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FFFF"/>
    </w:rPr>
  </w:style>
  <w:style w:type="paragraph" w:customStyle="1" w:styleId="xl856">
    <w:name w:val="xl856"/>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rPr>
  </w:style>
  <w:style w:type="paragraph" w:customStyle="1" w:styleId="xl857">
    <w:name w:val="xl85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858">
    <w:name w:val="xl85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59">
    <w:name w:val="xl859"/>
    <w:basedOn w:val="a6"/>
    <w:uiPriority w:val="99"/>
    <w:qFormat/>
    <w:rsid w:val="005E2BE1"/>
    <w:pPr>
      <w:shd w:val="clear" w:color="auto" w:fill="FFFFFF"/>
      <w:spacing w:before="100" w:beforeAutospacing="1" w:after="100" w:afterAutospacing="1"/>
      <w:jc w:val="center"/>
    </w:pPr>
  </w:style>
  <w:style w:type="paragraph" w:customStyle="1" w:styleId="xl860">
    <w:name w:val="xl860"/>
    <w:basedOn w:val="a6"/>
    <w:uiPriority w:val="99"/>
    <w:qFormat/>
    <w:rsid w:val="005E2BE1"/>
    <w:pPr>
      <w:shd w:val="clear" w:color="auto" w:fill="FFFFFF"/>
      <w:spacing w:before="100" w:beforeAutospacing="1" w:after="100" w:afterAutospacing="1"/>
      <w:jc w:val="center"/>
    </w:pPr>
  </w:style>
  <w:style w:type="paragraph" w:customStyle="1" w:styleId="xl861">
    <w:name w:val="xl861"/>
    <w:basedOn w:val="a6"/>
    <w:qFormat/>
    <w:rsid w:val="005E2BE1"/>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62">
    <w:name w:val="xl862"/>
    <w:basedOn w:val="a6"/>
    <w:qFormat/>
    <w:rsid w:val="005E2BE1"/>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pPr>
    <w:rPr>
      <w:b/>
      <w:bCs/>
    </w:rPr>
  </w:style>
  <w:style w:type="paragraph" w:customStyle="1" w:styleId="xl863">
    <w:name w:val="xl863"/>
    <w:basedOn w:val="a6"/>
    <w:qFormat/>
    <w:rsid w:val="005E2BE1"/>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64">
    <w:name w:val="xl864"/>
    <w:basedOn w:val="a6"/>
    <w:qFormat/>
    <w:rsid w:val="005E2BE1"/>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style>
  <w:style w:type="paragraph" w:customStyle="1" w:styleId="xl865">
    <w:name w:val="xl865"/>
    <w:basedOn w:val="a6"/>
    <w:qFormat/>
    <w:rsid w:val="005E2BE1"/>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style>
  <w:style w:type="paragraph" w:customStyle="1" w:styleId="xl866">
    <w:name w:val="xl866"/>
    <w:basedOn w:val="a6"/>
    <w:uiPriority w:val="99"/>
    <w:qFormat/>
    <w:rsid w:val="005E2BE1"/>
    <w:pPr>
      <w:shd w:val="clear" w:color="auto" w:fill="B6DDE8"/>
      <w:spacing w:before="100" w:beforeAutospacing="1" w:after="100" w:afterAutospacing="1"/>
    </w:pPr>
    <w:rPr>
      <w:b/>
      <w:bCs/>
    </w:rPr>
  </w:style>
  <w:style w:type="paragraph" w:customStyle="1" w:styleId="xl867">
    <w:name w:val="xl867"/>
    <w:basedOn w:val="a6"/>
    <w:uiPriority w:val="99"/>
    <w:qFormat/>
    <w:rsid w:val="005E2BE1"/>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68">
    <w:name w:val="xl86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69">
    <w:name w:val="xl86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70">
    <w:name w:val="xl870"/>
    <w:basedOn w:val="a6"/>
    <w:uiPriority w:val="99"/>
    <w:qFormat/>
    <w:rsid w:val="005E2BE1"/>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71">
    <w:name w:val="xl871"/>
    <w:basedOn w:val="a6"/>
    <w:qFormat/>
    <w:rsid w:val="005E2BE1"/>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72">
    <w:name w:val="xl872"/>
    <w:basedOn w:val="a6"/>
    <w:qFormat/>
    <w:rsid w:val="005E2BE1"/>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314">
    <w:name w:val="Основной текст 31"/>
    <w:basedOn w:val="a6"/>
    <w:uiPriority w:val="99"/>
    <w:qFormat/>
    <w:rsid w:val="005E2BE1"/>
    <w:pPr>
      <w:spacing w:line="360" w:lineRule="auto"/>
      <w:jc w:val="both"/>
    </w:pPr>
    <w:rPr>
      <w:sz w:val="24"/>
    </w:rPr>
  </w:style>
  <w:style w:type="paragraph" w:customStyle="1" w:styleId="affffffffff0">
    <w:name w:val="Знак Знак Знак Знак Знак Знак Знак"/>
    <w:basedOn w:val="a6"/>
    <w:qFormat/>
    <w:rsid w:val="005E2BE1"/>
    <w:pPr>
      <w:spacing w:after="160" w:line="240" w:lineRule="exact"/>
    </w:pPr>
    <w:rPr>
      <w:rFonts w:ascii="Verdana" w:hAnsi="Verdana"/>
      <w:lang w:val="en-US" w:eastAsia="en-US"/>
    </w:rPr>
  </w:style>
  <w:style w:type="character" w:customStyle="1" w:styleId="Bodytext11">
    <w:name w:val="Body text (11)_"/>
    <w:link w:val="Bodytext110"/>
    <w:locked/>
    <w:rsid w:val="005E2BE1"/>
    <w:rPr>
      <w:sz w:val="24"/>
      <w:szCs w:val="24"/>
      <w:shd w:val="clear" w:color="auto" w:fill="FFFFFF"/>
    </w:rPr>
  </w:style>
  <w:style w:type="paragraph" w:customStyle="1" w:styleId="Bodytext110">
    <w:name w:val="Body text (11)"/>
    <w:basedOn w:val="a6"/>
    <w:link w:val="Bodytext11"/>
    <w:qFormat/>
    <w:rsid w:val="005E2BE1"/>
    <w:pPr>
      <w:shd w:val="clear" w:color="auto" w:fill="FFFFFF"/>
      <w:spacing w:line="274" w:lineRule="exact"/>
      <w:jc w:val="center"/>
    </w:pPr>
    <w:rPr>
      <w:sz w:val="24"/>
      <w:szCs w:val="24"/>
    </w:rPr>
  </w:style>
  <w:style w:type="character" w:customStyle="1" w:styleId="Bodytext12">
    <w:name w:val="Body text (12)_"/>
    <w:link w:val="Bodytext120"/>
    <w:locked/>
    <w:rsid w:val="005E2BE1"/>
    <w:rPr>
      <w:sz w:val="23"/>
      <w:szCs w:val="23"/>
      <w:shd w:val="clear" w:color="auto" w:fill="FFFFFF"/>
    </w:rPr>
  </w:style>
  <w:style w:type="paragraph" w:customStyle="1" w:styleId="Bodytext120">
    <w:name w:val="Body text (12)"/>
    <w:basedOn w:val="a6"/>
    <w:link w:val="Bodytext12"/>
    <w:qFormat/>
    <w:rsid w:val="005E2BE1"/>
    <w:pPr>
      <w:shd w:val="clear" w:color="auto" w:fill="FFFFFF"/>
      <w:spacing w:line="274" w:lineRule="exact"/>
      <w:jc w:val="center"/>
    </w:pPr>
    <w:rPr>
      <w:sz w:val="23"/>
      <w:szCs w:val="23"/>
    </w:rPr>
  </w:style>
  <w:style w:type="paragraph" w:customStyle="1" w:styleId="123">
    <w:name w:val="Знак1 Знак Знак Знак2"/>
    <w:basedOn w:val="a6"/>
    <w:uiPriority w:val="99"/>
    <w:qFormat/>
    <w:rsid w:val="005E2BE1"/>
    <w:pPr>
      <w:spacing w:after="60"/>
      <w:ind w:firstLine="709"/>
      <w:jc w:val="both"/>
    </w:pPr>
    <w:rPr>
      <w:rFonts w:ascii="Arial" w:hAnsi="Arial" w:cs="Arial"/>
      <w:bCs/>
      <w:sz w:val="24"/>
      <w:szCs w:val="24"/>
    </w:rPr>
  </w:style>
  <w:style w:type="paragraph" w:customStyle="1" w:styleId="xl2798">
    <w:name w:val="xl2798"/>
    <w:basedOn w:val="a6"/>
    <w:uiPriority w:val="99"/>
    <w:qFormat/>
    <w:rsid w:val="005E2BE1"/>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jc w:val="center"/>
    </w:pPr>
    <w:rPr>
      <w:b/>
      <w:bCs/>
      <w:sz w:val="24"/>
      <w:szCs w:val="24"/>
    </w:rPr>
  </w:style>
  <w:style w:type="paragraph" w:customStyle="1" w:styleId="xl2799">
    <w:name w:val="xl279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2800">
    <w:name w:val="xl2800"/>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2801">
    <w:name w:val="xl2801"/>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2802">
    <w:name w:val="xl280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803">
    <w:name w:val="xl2803"/>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2804">
    <w:name w:val="xl2804"/>
    <w:basedOn w:val="a6"/>
    <w:uiPriority w:val="99"/>
    <w:qFormat/>
    <w:rsid w:val="005E2BE1"/>
    <w:pPr>
      <w:shd w:val="clear" w:color="auto" w:fill="FFFFFF"/>
      <w:spacing w:before="100" w:beforeAutospacing="1" w:after="100" w:afterAutospacing="1"/>
    </w:pPr>
  </w:style>
  <w:style w:type="paragraph" w:customStyle="1" w:styleId="xl2805">
    <w:name w:val="xl2805"/>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806">
    <w:name w:val="xl280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07">
    <w:name w:val="xl2807"/>
    <w:basedOn w:val="a6"/>
    <w:uiPriority w:val="99"/>
    <w:qFormat/>
    <w:rsid w:val="005E2BE1"/>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jc w:val="center"/>
    </w:pPr>
    <w:rPr>
      <w:b/>
      <w:bCs/>
    </w:rPr>
  </w:style>
  <w:style w:type="paragraph" w:customStyle="1" w:styleId="xl2808">
    <w:name w:val="xl280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09">
    <w:name w:val="xl280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rPr>
  </w:style>
  <w:style w:type="paragraph" w:customStyle="1" w:styleId="xl2810">
    <w:name w:val="xl281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11">
    <w:name w:val="xl2811"/>
    <w:basedOn w:val="a6"/>
    <w:qFormat/>
    <w:rsid w:val="005E2BE1"/>
    <w:pPr>
      <w:shd w:val="clear" w:color="auto" w:fill="FFFFFF"/>
      <w:spacing w:before="100" w:beforeAutospacing="1" w:after="100" w:afterAutospacing="1"/>
    </w:pPr>
  </w:style>
  <w:style w:type="paragraph" w:customStyle="1" w:styleId="xl2812">
    <w:name w:val="xl2812"/>
    <w:basedOn w:val="a6"/>
    <w:uiPriority w:val="99"/>
    <w:qFormat/>
    <w:rsid w:val="005E2BE1"/>
    <w:pPr>
      <w:shd w:val="clear" w:color="auto" w:fill="FFFFFF"/>
      <w:spacing w:before="100" w:beforeAutospacing="1" w:after="100" w:afterAutospacing="1"/>
    </w:pPr>
    <w:rPr>
      <w:sz w:val="24"/>
      <w:szCs w:val="24"/>
    </w:rPr>
  </w:style>
  <w:style w:type="paragraph" w:customStyle="1" w:styleId="xl2813">
    <w:name w:val="xl2813"/>
    <w:basedOn w:val="a6"/>
    <w:uiPriority w:val="99"/>
    <w:qFormat/>
    <w:rsid w:val="005E2BE1"/>
    <w:pPr>
      <w:shd w:val="clear" w:color="auto" w:fill="EEECE1"/>
      <w:spacing w:before="100" w:beforeAutospacing="1" w:after="100" w:afterAutospacing="1"/>
    </w:pPr>
  </w:style>
  <w:style w:type="paragraph" w:customStyle="1" w:styleId="xl2814">
    <w:name w:val="xl2814"/>
    <w:basedOn w:val="a6"/>
    <w:uiPriority w:val="99"/>
    <w:qFormat/>
    <w:rsid w:val="005E2BE1"/>
    <w:pPr>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rPr>
      <w:b/>
      <w:bCs/>
    </w:rPr>
  </w:style>
  <w:style w:type="paragraph" w:customStyle="1" w:styleId="xl2815">
    <w:name w:val="xl2815"/>
    <w:basedOn w:val="a6"/>
    <w:uiPriority w:val="99"/>
    <w:qFormat/>
    <w:rsid w:val="005E2BE1"/>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jc w:val="center"/>
    </w:pPr>
    <w:rPr>
      <w:b/>
      <w:bCs/>
    </w:rPr>
  </w:style>
  <w:style w:type="paragraph" w:customStyle="1" w:styleId="xl2816">
    <w:name w:val="xl2816"/>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817">
    <w:name w:val="xl281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818">
    <w:name w:val="xl281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19">
    <w:name w:val="xl2819"/>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820">
    <w:name w:val="xl2820"/>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821">
    <w:name w:val="xl282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22">
    <w:name w:val="xl2822"/>
    <w:basedOn w:val="a6"/>
    <w:uiPriority w:val="99"/>
    <w:qFormat/>
    <w:rsid w:val="005E2BE1"/>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rPr>
  </w:style>
  <w:style w:type="paragraph" w:customStyle="1" w:styleId="xl2823">
    <w:name w:val="xl2823"/>
    <w:basedOn w:val="a6"/>
    <w:uiPriority w:val="99"/>
    <w:qFormat/>
    <w:rsid w:val="005E2BE1"/>
    <w:pPr>
      <w:pBdr>
        <w:top w:val="single" w:sz="4" w:space="0" w:color="auto"/>
        <w:bottom w:val="single" w:sz="4" w:space="0" w:color="auto"/>
      </w:pBdr>
      <w:shd w:val="clear" w:color="auto" w:fill="FFFFFF"/>
      <w:spacing w:before="100" w:beforeAutospacing="1" w:after="100" w:afterAutospacing="1"/>
      <w:jc w:val="center"/>
    </w:pPr>
    <w:rPr>
      <w:b/>
      <w:bCs/>
    </w:rPr>
  </w:style>
  <w:style w:type="paragraph" w:customStyle="1" w:styleId="xl2824">
    <w:name w:val="xl2824"/>
    <w:basedOn w:val="a6"/>
    <w:uiPriority w:val="99"/>
    <w:qFormat/>
    <w:rsid w:val="005E2BE1"/>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25">
    <w:name w:val="xl2825"/>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26">
    <w:name w:val="xl2826"/>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27">
    <w:name w:val="xl2827"/>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28">
    <w:name w:val="xl2828"/>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2829">
    <w:name w:val="xl2829"/>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2830">
    <w:name w:val="xl2830"/>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2831">
    <w:name w:val="xl283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32">
    <w:name w:val="xl283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33">
    <w:name w:val="xl2833"/>
    <w:basedOn w:val="a6"/>
    <w:uiPriority w:val="99"/>
    <w:qFormat/>
    <w:rsid w:val="005E2BE1"/>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jc w:val="center"/>
    </w:pPr>
    <w:rPr>
      <w:b/>
      <w:bCs/>
    </w:rPr>
  </w:style>
  <w:style w:type="paragraph" w:customStyle="1" w:styleId="xl2834">
    <w:name w:val="xl2834"/>
    <w:basedOn w:val="a6"/>
    <w:uiPriority w:val="99"/>
    <w:qFormat/>
    <w:rsid w:val="005E2BE1"/>
    <w:pPr>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rPr>
      <w:b/>
      <w:bCs/>
    </w:rPr>
  </w:style>
  <w:style w:type="paragraph" w:customStyle="1" w:styleId="xl2835">
    <w:name w:val="xl2835"/>
    <w:basedOn w:val="a6"/>
    <w:uiPriority w:val="99"/>
    <w:qFormat/>
    <w:rsid w:val="005E2BE1"/>
    <w:pPr>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style>
  <w:style w:type="paragraph" w:customStyle="1" w:styleId="xl2836">
    <w:name w:val="xl283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37">
    <w:name w:val="xl283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38">
    <w:name w:val="xl2838"/>
    <w:basedOn w:val="a6"/>
    <w:uiPriority w:val="99"/>
    <w:qFormat/>
    <w:rsid w:val="005E2BE1"/>
    <w:pPr>
      <w:shd w:val="clear" w:color="auto" w:fill="FFFFFF"/>
      <w:spacing w:before="100" w:beforeAutospacing="1" w:after="100" w:afterAutospacing="1"/>
      <w:jc w:val="center"/>
    </w:pPr>
  </w:style>
  <w:style w:type="paragraph" w:customStyle="1" w:styleId="a1">
    <w:name w:val="Подрисуночная надпись"/>
    <w:basedOn w:val="a6"/>
    <w:autoRedefine/>
    <w:qFormat/>
    <w:rsid w:val="005E2BE1"/>
    <w:pPr>
      <w:numPr>
        <w:numId w:val="23"/>
      </w:numPr>
      <w:suppressLineNumbers/>
      <w:suppressAutoHyphens/>
      <w:spacing w:before="120" w:after="240"/>
      <w:jc w:val="both"/>
    </w:pPr>
    <w:rPr>
      <w:b/>
      <w:bCs/>
      <w:sz w:val="24"/>
      <w:szCs w:val="24"/>
      <w:lang w:eastAsia="en-US"/>
    </w:rPr>
  </w:style>
  <w:style w:type="character" w:customStyle="1" w:styleId="affffffffff1">
    <w:name w:val="Заголовок рис. Знак"/>
    <w:link w:val="affffffffff2"/>
    <w:locked/>
    <w:rsid w:val="005E2BE1"/>
    <w:rPr>
      <w:b/>
      <w:sz w:val="24"/>
      <w:lang w:eastAsia="en-US"/>
    </w:rPr>
  </w:style>
  <w:style w:type="paragraph" w:customStyle="1" w:styleId="affffffffff2">
    <w:name w:val="Заголовок рис."/>
    <w:basedOn w:val="a1"/>
    <w:link w:val="affffffffff1"/>
    <w:qFormat/>
    <w:rsid w:val="005E2BE1"/>
    <w:pPr>
      <w:tabs>
        <w:tab w:val="left" w:pos="709"/>
        <w:tab w:val="left" w:pos="1134"/>
      </w:tabs>
      <w:suppressAutoHyphens w:val="0"/>
      <w:spacing w:before="60"/>
    </w:pPr>
    <w:rPr>
      <w:bCs w:val="0"/>
      <w:szCs w:val="20"/>
    </w:rPr>
  </w:style>
  <w:style w:type="character" w:customStyle="1" w:styleId="Bodytext17">
    <w:name w:val="Body text (17)_"/>
    <w:basedOn w:val="a8"/>
    <w:link w:val="Bodytext170"/>
    <w:locked/>
    <w:rsid w:val="005E2BE1"/>
    <w:rPr>
      <w:rFonts w:ascii="Arial Narrow" w:eastAsia="Arial Narrow" w:hAnsi="Arial Narrow" w:cs="Arial Narrow"/>
      <w:sz w:val="8"/>
      <w:szCs w:val="8"/>
      <w:shd w:val="clear" w:color="auto" w:fill="FFFFFF"/>
    </w:rPr>
  </w:style>
  <w:style w:type="paragraph" w:customStyle="1" w:styleId="Bodytext170">
    <w:name w:val="Body text (17)"/>
    <w:basedOn w:val="a6"/>
    <w:link w:val="Bodytext17"/>
    <w:qFormat/>
    <w:rsid w:val="005E2BE1"/>
    <w:pPr>
      <w:widowControl w:val="0"/>
      <w:shd w:val="clear" w:color="auto" w:fill="FFFFFF"/>
      <w:spacing w:line="0" w:lineRule="atLeast"/>
      <w:jc w:val="center"/>
    </w:pPr>
    <w:rPr>
      <w:rFonts w:ascii="Arial Narrow" w:eastAsia="Arial Narrow" w:hAnsi="Arial Narrow" w:cs="Arial Narrow"/>
      <w:sz w:val="8"/>
      <w:szCs w:val="8"/>
    </w:rPr>
  </w:style>
  <w:style w:type="paragraph" w:customStyle="1" w:styleId="1ffa">
    <w:name w:val="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6"/>
    <w:uiPriority w:val="99"/>
    <w:qFormat/>
    <w:rsid w:val="005E2BE1"/>
    <w:pPr>
      <w:spacing w:after="160" w:line="240" w:lineRule="exact"/>
    </w:pPr>
    <w:rPr>
      <w:rFonts w:ascii="Verdana" w:hAnsi="Verdana"/>
      <w:lang w:val="en-US" w:eastAsia="en-US"/>
    </w:rPr>
  </w:style>
  <w:style w:type="character" w:customStyle="1" w:styleId="1ffb">
    <w:name w:val="Таблица название Знак1"/>
    <w:link w:val="affffffffff3"/>
    <w:locked/>
    <w:rsid w:val="005E2BE1"/>
    <w:rPr>
      <w:bCs/>
      <w:sz w:val="28"/>
      <w:szCs w:val="28"/>
    </w:rPr>
  </w:style>
  <w:style w:type="paragraph" w:customStyle="1" w:styleId="affffffffff3">
    <w:name w:val="Таблица название"/>
    <w:basedOn w:val="a7"/>
    <w:link w:val="1ffb"/>
    <w:qFormat/>
    <w:rsid w:val="005E2BE1"/>
    <w:rPr>
      <w:bCs/>
      <w:szCs w:val="28"/>
    </w:rPr>
  </w:style>
  <w:style w:type="character" w:customStyle="1" w:styleId="affffffffff4">
    <w:name w:val="Таблица номер Знак"/>
    <w:basedOn w:val="1ffb"/>
    <w:link w:val="affffffffff5"/>
    <w:locked/>
    <w:rsid w:val="005E2BE1"/>
    <w:rPr>
      <w:bCs/>
      <w:sz w:val="28"/>
      <w:szCs w:val="28"/>
    </w:rPr>
  </w:style>
  <w:style w:type="paragraph" w:customStyle="1" w:styleId="affffffffff5">
    <w:name w:val="Таблица номер"/>
    <w:basedOn w:val="affffffffff3"/>
    <w:link w:val="affffffffff4"/>
    <w:qFormat/>
    <w:rsid w:val="005E2BE1"/>
    <w:pPr>
      <w:jc w:val="right"/>
    </w:pPr>
  </w:style>
  <w:style w:type="paragraph" w:customStyle="1" w:styleId="a4">
    <w:name w:val="МаркТабл"/>
    <w:uiPriority w:val="99"/>
    <w:qFormat/>
    <w:rsid w:val="005E2BE1"/>
    <w:pPr>
      <w:numPr>
        <w:numId w:val="24"/>
      </w:numPr>
      <w:tabs>
        <w:tab w:val="num" w:pos="567"/>
        <w:tab w:val="left" w:pos="680"/>
        <w:tab w:val="num" w:pos="737"/>
      </w:tabs>
      <w:ind w:left="567"/>
    </w:pPr>
    <w:rPr>
      <w:rFonts w:eastAsia="SimSun"/>
      <w:sz w:val="24"/>
    </w:rPr>
  </w:style>
  <w:style w:type="character" w:customStyle="1" w:styleId="1ffc">
    <w:name w:val="Таблица1 Знак"/>
    <w:link w:val="1ffd"/>
    <w:locked/>
    <w:rsid w:val="005E2BE1"/>
    <w:rPr>
      <w:color w:val="000000"/>
      <w:sz w:val="24"/>
      <w:szCs w:val="24"/>
    </w:rPr>
  </w:style>
  <w:style w:type="paragraph" w:customStyle="1" w:styleId="1ffd">
    <w:name w:val="Таблица1"/>
    <w:basedOn w:val="a6"/>
    <w:link w:val="1ffc"/>
    <w:qFormat/>
    <w:rsid w:val="005E2BE1"/>
    <w:pPr>
      <w:jc w:val="both"/>
    </w:pPr>
    <w:rPr>
      <w:color w:val="000000"/>
      <w:sz w:val="24"/>
      <w:szCs w:val="24"/>
    </w:rPr>
  </w:style>
  <w:style w:type="paragraph" w:customStyle="1" w:styleId="2fc">
    <w:name w:val="Абзац списка2"/>
    <w:basedOn w:val="a6"/>
    <w:qFormat/>
    <w:rsid w:val="005E2BE1"/>
    <w:pPr>
      <w:spacing w:after="200" w:line="276" w:lineRule="auto"/>
      <w:ind w:left="720"/>
    </w:pPr>
    <w:rPr>
      <w:rFonts w:ascii="Calibri" w:hAnsi="Calibri" w:cs="Calibri"/>
      <w:sz w:val="22"/>
      <w:szCs w:val="22"/>
      <w:lang w:eastAsia="en-US"/>
    </w:rPr>
  </w:style>
  <w:style w:type="character" w:customStyle="1" w:styleId="161">
    <w:name w:val="Основной текст (16)_"/>
    <w:basedOn w:val="a8"/>
    <w:link w:val="162"/>
    <w:locked/>
    <w:rsid w:val="005E2BE1"/>
    <w:rPr>
      <w:rFonts w:ascii="Franklin Gothic Medium" w:eastAsia="Franklin Gothic Medium" w:hAnsi="Franklin Gothic Medium" w:cs="Franklin Gothic Medium"/>
      <w:sz w:val="8"/>
      <w:szCs w:val="8"/>
      <w:shd w:val="clear" w:color="auto" w:fill="FFFFFF"/>
    </w:rPr>
  </w:style>
  <w:style w:type="paragraph" w:customStyle="1" w:styleId="162">
    <w:name w:val="Основной текст (16)"/>
    <w:basedOn w:val="a6"/>
    <w:link w:val="161"/>
    <w:qFormat/>
    <w:rsid w:val="005E2BE1"/>
    <w:pPr>
      <w:shd w:val="clear" w:color="auto" w:fill="FFFFFF"/>
      <w:spacing w:line="0" w:lineRule="atLeast"/>
    </w:pPr>
    <w:rPr>
      <w:rFonts w:ascii="Franklin Gothic Medium" w:eastAsia="Franklin Gothic Medium" w:hAnsi="Franklin Gothic Medium" w:cs="Franklin Gothic Medium"/>
      <w:sz w:val="8"/>
      <w:szCs w:val="8"/>
    </w:rPr>
  </w:style>
  <w:style w:type="paragraph" w:customStyle="1" w:styleId="3c">
    <w:name w:val="Абзац списка3"/>
    <w:basedOn w:val="a6"/>
    <w:qFormat/>
    <w:rsid w:val="005E2BE1"/>
    <w:pPr>
      <w:spacing w:after="200" w:line="276" w:lineRule="auto"/>
      <w:ind w:left="720"/>
    </w:pPr>
    <w:rPr>
      <w:rFonts w:ascii="Calibri" w:hAnsi="Calibri" w:cs="Calibri"/>
      <w:sz w:val="22"/>
      <w:szCs w:val="22"/>
      <w:lang w:eastAsia="en-US"/>
    </w:rPr>
  </w:style>
  <w:style w:type="character" w:customStyle="1" w:styleId="2fd">
    <w:name w:val="Заголовок №2_"/>
    <w:basedOn w:val="a8"/>
    <w:link w:val="2fe"/>
    <w:locked/>
    <w:rsid w:val="005E2BE1"/>
    <w:rPr>
      <w:sz w:val="27"/>
      <w:szCs w:val="27"/>
      <w:shd w:val="clear" w:color="auto" w:fill="FFFFFF"/>
    </w:rPr>
  </w:style>
  <w:style w:type="paragraph" w:customStyle="1" w:styleId="2fe">
    <w:name w:val="Заголовок №2"/>
    <w:basedOn w:val="a6"/>
    <w:link w:val="2fd"/>
    <w:qFormat/>
    <w:rsid w:val="005E2BE1"/>
    <w:pPr>
      <w:shd w:val="clear" w:color="auto" w:fill="FFFFFF"/>
      <w:spacing w:before="600" w:line="0" w:lineRule="atLeast"/>
      <w:outlineLvl w:val="1"/>
    </w:pPr>
    <w:rPr>
      <w:sz w:val="27"/>
      <w:szCs w:val="27"/>
    </w:rPr>
  </w:style>
  <w:style w:type="paragraph" w:customStyle="1" w:styleId="48">
    <w:name w:val="Абзац списка4"/>
    <w:basedOn w:val="a6"/>
    <w:uiPriority w:val="34"/>
    <w:qFormat/>
    <w:rsid w:val="005E2BE1"/>
    <w:pPr>
      <w:spacing w:after="200" w:line="276" w:lineRule="auto"/>
      <w:ind w:left="720"/>
      <w:contextualSpacing/>
    </w:pPr>
    <w:rPr>
      <w:sz w:val="22"/>
      <w:szCs w:val="22"/>
    </w:rPr>
  </w:style>
  <w:style w:type="character" w:customStyle="1" w:styleId="affffffffff6">
    <w:name w:val="Подпись к таблице_"/>
    <w:basedOn w:val="a8"/>
    <w:link w:val="affffffffff7"/>
    <w:locked/>
    <w:rsid w:val="005E2BE1"/>
    <w:rPr>
      <w:sz w:val="27"/>
      <w:szCs w:val="27"/>
      <w:shd w:val="clear" w:color="auto" w:fill="FFFFFF"/>
    </w:rPr>
  </w:style>
  <w:style w:type="paragraph" w:customStyle="1" w:styleId="affffffffff7">
    <w:name w:val="Подпись к таблице"/>
    <w:basedOn w:val="a6"/>
    <w:link w:val="affffffffff6"/>
    <w:qFormat/>
    <w:rsid w:val="005E2BE1"/>
    <w:pPr>
      <w:shd w:val="clear" w:color="auto" w:fill="FFFFFF"/>
      <w:spacing w:line="0" w:lineRule="atLeast"/>
    </w:pPr>
    <w:rPr>
      <w:sz w:val="27"/>
      <w:szCs w:val="27"/>
    </w:rPr>
  </w:style>
  <w:style w:type="character" w:customStyle="1" w:styleId="56">
    <w:name w:val="Основной текст (5)_"/>
    <w:basedOn w:val="a8"/>
    <w:link w:val="57"/>
    <w:uiPriority w:val="99"/>
    <w:locked/>
    <w:rsid w:val="005E2BE1"/>
    <w:rPr>
      <w:sz w:val="23"/>
      <w:szCs w:val="23"/>
      <w:shd w:val="clear" w:color="auto" w:fill="FFFFFF"/>
    </w:rPr>
  </w:style>
  <w:style w:type="paragraph" w:customStyle="1" w:styleId="57">
    <w:name w:val="Основной текст (5)"/>
    <w:basedOn w:val="a6"/>
    <w:link w:val="56"/>
    <w:uiPriority w:val="99"/>
    <w:qFormat/>
    <w:rsid w:val="005E2BE1"/>
    <w:pPr>
      <w:shd w:val="clear" w:color="auto" w:fill="FFFFFF"/>
      <w:spacing w:line="0" w:lineRule="atLeast"/>
      <w:jc w:val="both"/>
    </w:pPr>
    <w:rPr>
      <w:sz w:val="23"/>
      <w:szCs w:val="23"/>
    </w:rPr>
  </w:style>
  <w:style w:type="character" w:customStyle="1" w:styleId="101">
    <w:name w:val="Основной текст (10)_"/>
    <w:basedOn w:val="a8"/>
    <w:link w:val="102"/>
    <w:uiPriority w:val="99"/>
    <w:locked/>
    <w:rsid w:val="005E2BE1"/>
    <w:rPr>
      <w:sz w:val="23"/>
      <w:szCs w:val="23"/>
      <w:shd w:val="clear" w:color="auto" w:fill="FFFFFF"/>
    </w:rPr>
  </w:style>
  <w:style w:type="paragraph" w:customStyle="1" w:styleId="102">
    <w:name w:val="Основной текст (10)"/>
    <w:basedOn w:val="a6"/>
    <w:link w:val="101"/>
    <w:uiPriority w:val="99"/>
    <w:qFormat/>
    <w:rsid w:val="005E2BE1"/>
    <w:pPr>
      <w:shd w:val="clear" w:color="auto" w:fill="FFFFFF"/>
      <w:spacing w:line="0" w:lineRule="atLeast"/>
      <w:jc w:val="right"/>
    </w:pPr>
    <w:rPr>
      <w:sz w:val="23"/>
      <w:szCs w:val="23"/>
    </w:rPr>
  </w:style>
  <w:style w:type="character" w:customStyle="1" w:styleId="Bodytext3">
    <w:name w:val="Body text (3)_"/>
    <w:basedOn w:val="a8"/>
    <w:link w:val="Bodytext31"/>
    <w:uiPriority w:val="99"/>
    <w:locked/>
    <w:rsid w:val="005E2BE1"/>
    <w:rPr>
      <w:i/>
      <w:iCs/>
      <w:shd w:val="clear" w:color="auto" w:fill="FFFFFF"/>
    </w:rPr>
  </w:style>
  <w:style w:type="paragraph" w:customStyle="1" w:styleId="Bodytext31">
    <w:name w:val="Body text (3)1"/>
    <w:basedOn w:val="a6"/>
    <w:link w:val="Bodytext3"/>
    <w:uiPriority w:val="99"/>
    <w:qFormat/>
    <w:rsid w:val="005E2BE1"/>
    <w:pPr>
      <w:widowControl w:val="0"/>
      <w:shd w:val="clear" w:color="auto" w:fill="FFFFFF"/>
      <w:spacing w:line="274" w:lineRule="exact"/>
      <w:ind w:hanging="700"/>
      <w:jc w:val="both"/>
    </w:pPr>
    <w:rPr>
      <w:i/>
      <w:iCs/>
    </w:rPr>
  </w:style>
  <w:style w:type="paragraph" w:customStyle="1" w:styleId="217">
    <w:name w:val="Основной текст (2)1"/>
    <w:basedOn w:val="a6"/>
    <w:qFormat/>
    <w:rsid w:val="005E2BE1"/>
    <w:pPr>
      <w:shd w:val="clear" w:color="auto" w:fill="FFFFFF"/>
      <w:spacing w:before="480" w:after="240" w:line="274" w:lineRule="exact"/>
      <w:ind w:hanging="340"/>
      <w:jc w:val="both"/>
    </w:pPr>
  </w:style>
  <w:style w:type="paragraph" w:customStyle="1" w:styleId="58">
    <w:name w:val="Абзац списка5"/>
    <w:basedOn w:val="a6"/>
    <w:uiPriority w:val="99"/>
    <w:qFormat/>
    <w:rsid w:val="005E2BE1"/>
    <w:pPr>
      <w:ind w:left="720" w:firstLine="709"/>
      <w:contextualSpacing/>
      <w:jc w:val="both"/>
    </w:pPr>
    <w:rPr>
      <w:rFonts w:eastAsia="Calibri"/>
      <w:sz w:val="28"/>
      <w:szCs w:val="22"/>
    </w:rPr>
  </w:style>
  <w:style w:type="paragraph" w:customStyle="1" w:styleId="caaieiaie1">
    <w:name w:val="caaieiaie 1"/>
    <w:basedOn w:val="a6"/>
    <w:next w:val="a6"/>
    <w:uiPriority w:val="99"/>
    <w:qFormat/>
    <w:rsid w:val="005E2BE1"/>
    <w:pPr>
      <w:keepNext/>
      <w:overflowPunct w:val="0"/>
      <w:autoSpaceDE w:val="0"/>
      <w:autoSpaceDN w:val="0"/>
      <w:adjustRightInd w:val="0"/>
      <w:jc w:val="right"/>
    </w:pPr>
    <w:rPr>
      <w:rFonts w:eastAsia="Batang"/>
      <w:sz w:val="26"/>
    </w:rPr>
  </w:style>
  <w:style w:type="paragraph" w:customStyle="1" w:styleId="1ffe">
    <w:name w:val="Без интервала1"/>
    <w:uiPriority w:val="99"/>
    <w:qFormat/>
    <w:rsid w:val="005E2BE1"/>
    <w:rPr>
      <w:rFonts w:ascii="Calibri" w:hAnsi="Calibri"/>
      <w:sz w:val="22"/>
      <w:szCs w:val="22"/>
    </w:rPr>
  </w:style>
  <w:style w:type="paragraph" w:customStyle="1" w:styleId="2ff">
    <w:name w:val="Без интервала2"/>
    <w:uiPriority w:val="99"/>
    <w:qFormat/>
    <w:rsid w:val="005E2BE1"/>
    <w:rPr>
      <w:rFonts w:ascii="Calibri" w:hAnsi="Calibri"/>
      <w:sz w:val="22"/>
      <w:szCs w:val="22"/>
    </w:rPr>
  </w:style>
  <w:style w:type="paragraph" w:customStyle="1" w:styleId="Iniiaiieoaenonionooiii2">
    <w:name w:val="Iniiaiie oaeno n ionooiii 2"/>
    <w:basedOn w:val="a6"/>
    <w:uiPriority w:val="99"/>
    <w:qFormat/>
    <w:rsid w:val="005E2BE1"/>
    <w:pPr>
      <w:overflowPunct w:val="0"/>
      <w:autoSpaceDE w:val="0"/>
      <w:autoSpaceDN w:val="0"/>
      <w:adjustRightInd w:val="0"/>
      <w:ind w:firstLine="720"/>
      <w:jc w:val="both"/>
    </w:pPr>
    <w:rPr>
      <w:rFonts w:eastAsia="Batang"/>
      <w:sz w:val="26"/>
      <w:lang w:val="en-US"/>
    </w:rPr>
  </w:style>
  <w:style w:type="paragraph" w:customStyle="1" w:styleId="1fff">
    <w:name w:val="экфи1"/>
    <w:basedOn w:val="a6"/>
    <w:uiPriority w:val="99"/>
    <w:qFormat/>
    <w:rsid w:val="005E2BE1"/>
    <w:pPr>
      <w:spacing w:line="360" w:lineRule="auto"/>
      <w:ind w:firstLine="720"/>
      <w:jc w:val="both"/>
    </w:pPr>
    <w:rPr>
      <w:sz w:val="24"/>
    </w:rPr>
  </w:style>
  <w:style w:type="paragraph" w:customStyle="1" w:styleId="xl242">
    <w:name w:val="xl242"/>
    <w:basedOn w:val="a6"/>
    <w:qFormat/>
    <w:rsid w:val="005E2BE1"/>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color w:val="0000FF"/>
      <w:sz w:val="16"/>
      <w:szCs w:val="16"/>
    </w:rPr>
  </w:style>
  <w:style w:type="paragraph" w:customStyle="1" w:styleId="xl243">
    <w:name w:val="xl243"/>
    <w:basedOn w:val="a6"/>
    <w:qFormat/>
    <w:rsid w:val="005E2BE1"/>
    <w:pPr>
      <w:spacing w:before="100" w:beforeAutospacing="1" w:after="100" w:afterAutospacing="1"/>
      <w:jc w:val="center"/>
    </w:pPr>
    <w:rPr>
      <w:rFonts w:ascii="Times New Roman CYR" w:hAnsi="Times New Roman CYR" w:cs="Times New Roman CYR"/>
      <w:b/>
      <w:bCs/>
    </w:rPr>
  </w:style>
  <w:style w:type="paragraph" w:customStyle="1" w:styleId="xl244">
    <w:name w:val="xl244"/>
    <w:basedOn w:val="a6"/>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16"/>
      <w:szCs w:val="16"/>
    </w:rPr>
  </w:style>
  <w:style w:type="paragraph" w:customStyle="1" w:styleId="xl245">
    <w:name w:val="xl245"/>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46">
    <w:name w:val="xl246"/>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47">
    <w:name w:val="xl247"/>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48">
    <w:name w:val="xl248"/>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49">
    <w:name w:val="xl249"/>
    <w:basedOn w:val="a6"/>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16"/>
      <w:szCs w:val="16"/>
    </w:rPr>
  </w:style>
  <w:style w:type="paragraph" w:customStyle="1" w:styleId="xl250">
    <w:name w:val="xl250"/>
    <w:basedOn w:val="a6"/>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51">
    <w:name w:val="xl251"/>
    <w:basedOn w:val="a6"/>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52">
    <w:name w:val="xl252"/>
    <w:basedOn w:val="a6"/>
    <w:qFormat/>
    <w:rsid w:val="005E2BE1"/>
    <w:pPr>
      <w:pBdr>
        <w:top w:val="single" w:sz="8" w:space="0" w:color="auto"/>
        <w:left w:val="single" w:sz="4"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53">
    <w:name w:val="xl253"/>
    <w:basedOn w:val="a6"/>
    <w:qFormat/>
    <w:rsid w:val="005E2BE1"/>
    <w:pPr>
      <w:pBdr>
        <w:top w:val="single" w:sz="8" w:space="0" w:color="auto"/>
        <w:left w:val="single" w:sz="4"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54">
    <w:name w:val="xl254"/>
    <w:basedOn w:val="a6"/>
    <w:qFormat/>
    <w:rsid w:val="005E2BE1"/>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rPr>
      <w:sz w:val="16"/>
      <w:szCs w:val="16"/>
    </w:rPr>
  </w:style>
  <w:style w:type="paragraph" w:customStyle="1" w:styleId="xl255">
    <w:name w:val="xl255"/>
    <w:basedOn w:val="a6"/>
    <w:qFormat/>
    <w:rsid w:val="005E2BE1"/>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rPr>
      <w:sz w:val="16"/>
      <w:szCs w:val="16"/>
    </w:rPr>
  </w:style>
  <w:style w:type="paragraph" w:customStyle="1" w:styleId="xl256">
    <w:name w:val="xl256"/>
    <w:basedOn w:val="a6"/>
    <w:qFormat/>
    <w:rsid w:val="005E2BE1"/>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rPr>
      <w:sz w:val="16"/>
      <w:szCs w:val="16"/>
    </w:rPr>
  </w:style>
  <w:style w:type="paragraph" w:customStyle="1" w:styleId="xl257">
    <w:name w:val="xl257"/>
    <w:basedOn w:val="a6"/>
    <w:qFormat/>
    <w:rsid w:val="005E2BE1"/>
    <w:pPr>
      <w:shd w:val="clear" w:color="auto" w:fill="DCE6F1"/>
      <w:spacing w:before="100" w:beforeAutospacing="1" w:after="100" w:afterAutospacing="1"/>
    </w:pPr>
  </w:style>
  <w:style w:type="paragraph" w:customStyle="1" w:styleId="xl258">
    <w:name w:val="xl258"/>
    <w:basedOn w:val="a6"/>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59">
    <w:name w:val="xl259"/>
    <w:basedOn w:val="a6"/>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260">
    <w:name w:val="xl260"/>
    <w:basedOn w:val="a6"/>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b/>
      <w:bCs/>
      <w:sz w:val="16"/>
      <w:szCs w:val="16"/>
    </w:rPr>
  </w:style>
  <w:style w:type="paragraph" w:customStyle="1" w:styleId="xl261">
    <w:name w:val="xl261"/>
    <w:basedOn w:val="a6"/>
    <w:qFormat/>
    <w:rsid w:val="005E2BE1"/>
    <w:pPr>
      <w:shd w:val="clear" w:color="auto" w:fill="FF0000"/>
      <w:spacing w:before="100" w:beforeAutospacing="1" w:after="100" w:afterAutospacing="1"/>
      <w:jc w:val="center"/>
    </w:pPr>
    <w:rPr>
      <w:rFonts w:ascii="Times New Roman CYR" w:hAnsi="Times New Roman CYR" w:cs="Times New Roman CYR"/>
    </w:rPr>
  </w:style>
  <w:style w:type="paragraph" w:customStyle="1" w:styleId="xl262">
    <w:name w:val="xl262"/>
    <w:basedOn w:val="a6"/>
    <w:qFormat/>
    <w:rsid w:val="005E2BE1"/>
    <w:pPr>
      <w:pBdr>
        <w:top w:val="single" w:sz="8" w:space="0" w:color="auto"/>
        <w:left w:val="single" w:sz="4"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63">
    <w:name w:val="xl263"/>
    <w:basedOn w:val="a6"/>
    <w:qFormat/>
    <w:rsid w:val="005E2BE1"/>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sz w:val="16"/>
      <w:szCs w:val="16"/>
    </w:rPr>
  </w:style>
  <w:style w:type="paragraph" w:customStyle="1" w:styleId="xl264">
    <w:name w:val="xl264"/>
    <w:basedOn w:val="a6"/>
    <w:qFormat/>
    <w:rsid w:val="005E2BE1"/>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sz w:val="16"/>
      <w:szCs w:val="16"/>
    </w:rPr>
  </w:style>
  <w:style w:type="paragraph" w:customStyle="1" w:styleId="xl265">
    <w:name w:val="xl265"/>
    <w:basedOn w:val="a6"/>
    <w:qFormat/>
    <w:rsid w:val="005E2BE1"/>
    <w:pPr>
      <w:pBdr>
        <w:top w:val="single" w:sz="4" w:space="0" w:color="auto"/>
        <w:left w:val="single" w:sz="4" w:space="0" w:color="auto"/>
        <w:right w:val="single" w:sz="4" w:space="0" w:color="auto"/>
      </w:pBdr>
      <w:spacing w:before="100" w:beforeAutospacing="1" w:after="100" w:afterAutospacing="1"/>
    </w:pPr>
  </w:style>
  <w:style w:type="paragraph" w:customStyle="1" w:styleId="xl266">
    <w:name w:val="xl266"/>
    <w:basedOn w:val="a6"/>
    <w:qFormat/>
    <w:rsid w:val="005E2BE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67">
    <w:name w:val="xl267"/>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8">
    <w:name w:val="xl268"/>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9">
    <w:name w:val="xl269"/>
    <w:basedOn w:val="a6"/>
    <w:qFormat/>
    <w:rsid w:val="005E2BE1"/>
    <w:pPr>
      <w:pBdr>
        <w:left w:val="single" w:sz="4" w:space="0" w:color="auto"/>
        <w:bottom w:val="single" w:sz="4" w:space="0" w:color="auto"/>
        <w:right w:val="single" w:sz="4" w:space="0" w:color="auto"/>
      </w:pBdr>
      <w:spacing w:before="100" w:beforeAutospacing="1" w:after="100" w:afterAutospacing="1"/>
    </w:pPr>
  </w:style>
  <w:style w:type="paragraph" w:customStyle="1" w:styleId="xl270">
    <w:name w:val="xl270"/>
    <w:basedOn w:val="a6"/>
    <w:qFormat/>
    <w:rsid w:val="005E2BE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71">
    <w:name w:val="xl271"/>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2">
    <w:name w:val="xl272"/>
    <w:basedOn w:val="a6"/>
    <w:qFormat/>
    <w:rsid w:val="005E2BE1"/>
    <w:pPr>
      <w:spacing w:before="100" w:beforeAutospacing="1" w:after="100" w:afterAutospacing="1"/>
    </w:pPr>
    <w:rPr>
      <w:sz w:val="24"/>
      <w:szCs w:val="24"/>
    </w:rPr>
  </w:style>
  <w:style w:type="paragraph" w:customStyle="1" w:styleId="xl273">
    <w:name w:val="xl273"/>
    <w:basedOn w:val="a6"/>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74">
    <w:name w:val="xl274"/>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5">
    <w:name w:val="xl275"/>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6">
    <w:name w:val="xl276"/>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77">
    <w:name w:val="xl277"/>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8">
    <w:name w:val="xl278"/>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79">
    <w:name w:val="xl279"/>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0">
    <w:name w:val="xl280"/>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1">
    <w:name w:val="xl281"/>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2">
    <w:name w:val="xl282"/>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3">
    <w:name w:val="xl283"/>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4">
    <w:name w:val="xl284"/>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5">
    <w:name w:val="xl285"/>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6">
    <w:name w:val="xl286"/>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7">
    <w:name w:val="xl287"/>
    <w:basedOn w:val="a6"/>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288">
    <w:name w:val="xl288"/>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9">
    <w:name w:val="xl289"/>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0">
    <w:name w:val="xl290"/>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1">
    <w:name w:val="xl291"/>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92">
    <w:name w:val="xl292"/>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93">
    <w:name w:val="xl293"/>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4">
    <w:name w:val="xl294"/>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5">
    <w:name w:val="xl295"/>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6">
    <w:name w:val="xl296"/>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97">
    <w:name w:val="xl297"/>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8">
    <w:name w:val="xl298"/>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9">
    <w:name w:val="xl299"/>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300">
    <w:name w:val="xl300"/>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301">
    <w:name w:val="xl301"/>
    <w:basedOn w:val="a6"/>
    <w:qFormat/>
    <w:rsid w:val="005E2BE1"/>
    <w:pPr>
      <w:shd w:val="clear" w:color="auto" w:fill="FFFFFF"/>
      <w:spacing w:before="100" w:beforeAutospacing="1" w:after="100" w:afterAutospacing="1"/>
      <w:jc w:val="center"/>
    </w:pPr>
    <w:rPr>
      <w:rFonts w:ascii="Times New Roman CYR" w:hAnsi="Times New Roman CYR" w:cs="Times New Roman CYR"/>
    </w:rPr>
  </w:style>
  <w:style w:type="paragraph" w:customStyle="1" w:styleId="xl302">
    <w:name w:val="xl302"/>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03">
    <w:name w:val="xl303"/>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color w:val="FF0000"/>
      <w:sz w:val="16"/>
      <w:szCs w:val="16"/>
    </w:rPr>
  </w:style>
  <w:style w:type="paragraph" w:customStyle="1" w:styleId="xl304">
    <w:name w:val="xl304"/>
    <w:basedOn w:val="a6"/>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05">
    <w:name w:val="xl305"/>
    <w:basedOn w:val="a6"/>
    <w:qFormat/>
    <w:rsid w:val="005E2BE1"/>
    <w:pPr>
      <w:spacing w:before="100" w:beforeAutospacing="1" w:after="100" w:afterAutospacing="1"/>
    </w:pPr>
  </w:style>
  <w:style w:type="paragraph" w:customStyle="1" w:styleId="xl306">
    <w:name w:val="xl306"/>
    <w:basedOn w:val="a6"/>
    <w:qFormat/>
    <w:rsid w:val="005E2BE1"/>
    <w:pPr>
      <w:spacing w:before="100" w:beforeAutospacing="1" w:after="100" w:afterAutospacing="1"/>
      <w:jc w:val="center"/>
    </w:pPr>
  </w:style>
  <w:style w:type="paragraph" w:customStyle="1" w:styleId="xl307">
    <w:name w:val="xl307"/>
    <w:basedOn w:val="a6"/>
    <w:qFormat/>
    <w:rsid w:val="005E2BE1"/>
    <w:pPr>
      <w:spacing w:before="100" w:beforeAutospacing="1" w:after="100" w:afterAutospacing="1"/>
    </w:pPr>
  </w:style>
  <w:style w:type="paragraph" w:customStyle="1" w:styleId="xl308">
    <w:name w:val="xl308"/>
    <w:basedOn w:val="a6"/>
    <w:qFormat/>
    <w:rsid w:val="005E2BE1"/>
    <w:pPr>
      <w:shd w:val="clear" w:color="auto" w:fill="CCFFCC"/>
      <w:spacing w:before="100" w:beforeAutospacing="1" w:after="100" w:afterAutospacing="1"/>
    </w:pPr>
  </w:style>
  <w:style w:type="paragraph" w:customStyle="1" w:styleId="xl309">
    <w:name w:val="xl309"/>
    <w:basedOn w:val="a6"/>
    <w:qFormat/>
    <w:rsid w:val="005E2BE1"/>
    <w:pPr>
      <w:shd w:val="clear" w:color="auto" w:fill="FFFF00"/>
      <w:spacing w:before="100" w:beforeAutospacing="1" w:after="100" w:afterAutospacing="1"/>
    </w:pPr>
  </w:style>
  <w:style w:type="paragraph" w:customStyle="1" w:styleId="xl310">
    <w:name w:val="xl310"/>
    <w:basedOn w:val="a6"/>
    <w:qFormat/>
    <w:rsid w:val="005E2BE1"/>
    <w:pPr>
      <w:shd w:val="clear" w:color="auto" w:fill="99CCFF"/>
      <w:spacing w:before="100" w:beforeAutospacing="1" w:after="100" w:afterAutospacing="1"/>
    </w:pPr>
  </w:style>
  <w:style w:type="paragraph" w:customStyle="1" w:styleId="xl311">
    <w:name w:val="xl311"/>
    <w:basedOn w:val="a6"/>
    <w:qFormat/>
    <w:rsid w:val="005E2BE1"/>
    <w:pPr>
      <w:shd w:val="clear" w:color="auto" w:fill="FF99CC"/>
      <w:spacing w:before="100" w:beforeAutospacing="1" w:after="100" w:afterAutospacing="1"/>
    </w:pPr>
  </w:style>
  <w:style w:type="paragraph" w:customStyle="1" w:styleId="xl312">
    <w:name w:val="xl312"/>
    <w:basedOn w:val="a6"/>
    <w:qFormat/>
    <w:rsid w:val="005E2BE1"/>
    <w:pPr>
      <w:spacing w:before="100" w:beforeAutospacing="1" w:after="100" w:afterAutospacing="1"/>
    </w:pPr>
  </w:style>
  <w:style w:type="paragraph" w:customStyle="1" w:styleId="xl313">
    <w:name w:val="xl313"/>
    <w:basedOn w:val="a6"/>
    <w:qFormat/>
    <w:rsid w:val="005E2BE1"/>
    <w:pPr>
      <w:shd w:val="clear" w:color="auto" w:fill="CCFFCC"/>
      <w:spacing w:before="100" w:beforeAutospacing="1" w:after="100" w:afterAutospacing="1"/>
    </w:pPr>
  </w:style>
  <w:style w:type="paragraph" w:customStyle="1" w:styleId="xl314">
    <w:name w:val="xl314"/>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5">
    <w:name w:val="xl315"/>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6">
    <w:name w:val="xl316"/>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7">
    <w:name w:val="xl317"/>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8">
    <w:name w:val="xl318"/>
    <w:basedOn w:val="a6"/>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9">
    <w:name w:val="xl319"/>
    <w:basedOn w:val="a6"/>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20">
    <w:name w:val="xl320"/>
    <w:basedOn w:val="a6"/>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21">
    <w:name w:val="xl321"/>
    <w:basedOn w:val="a6"/>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22">
    <w:name w:val="xl322"/>
    <w:basedOn w:val="a6"/>
    <w:qFormat/>
    <w:rsid w:val="005E2BE1"/>
    <w:pPr>
      <w:pBdr>
        <w:top w:val="single" w:sz="8" w:space="0" w:color="auto"/>
        <w:left w:val="single" w:sz="4"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23">
    <w:name w:val="xl323"/>
    <w:basedOn w:val="a6"/>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b/>
      <w:bCs/>
      <w:sz w:val="16"/>
      <w:szCs w:val="16"/>
    </w:rPr>
  </w:style>
  <w:style w:type="paragraph" w:customStyle="1" w:styleId="xl324">
    <w:name w:val="xl324"/>
    <w:basedOn w:val="a6"/>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b/>
      <w:bCs/>
      <w:sz w:val="16"/>
      <w:szCs w:val="16"/>
    </w:rPr>
  </w:style>
  <w:style w:type="paragraph" w:customStyle="1" w:styleId="xl325">
    <w:name w:val="xl325"/>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26">
    <w:name w:val="xl326"/>
    <w:basedOn w:val="a6"/>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27">
    <w:name w:val="xl327"/>
    <w:basedOn w:val="a6"/>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sz w:val="16"/>
      <w:szCs w:val="16"/>
    </w:rPr>
  </w:style>
  <w:style w:type="paragraph" w:customStyle="1" w:styleId="xl328">
    <w:name w:val="xl328"/>
    <w:basedOn w:val="a6"/>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sz w:val="16"/>
      <w:szCs w:val="16"/>
    </w:rPr>
  </w:style>
  <w:style w:type="paragraph" w:customStyle="1" w:styleId="xl329">
    <w:name w:val="xl329"/>
    <w:basedOn w:val="a6"/>
    <w:qFormat/>
    <w:rsid w:val="005E2BE1"/>
    <w:pPr>
      <w:spacing w:before="100" w:beforeAutospacing="1" w:after="100" w:afterAutospacing="1"/>
      <w:jc w:val="center"/>
    </w:pPr>
    <w:rPr>
      <w:rFonts w:ascii="Times New Roman CYR" w:hAnsi="Times New Roman CYR" w:cs="Times New Roman CYR"/>
    </w:rPr>
  </w:style>
  <w:style w:type="paragraph" w:customStyle="1" w:styleId="xl330">
    <w:name w:val="xl330"/>
    <w:basedOn w:val="a6"/>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sz w:val="16"/>
      <w:szCs w:val="16"/>
    </w:rPr>
  </w:style>
  <w:style w:type="paragraph" w:customStyle="1" w:styleId="xl331">
    <w:name w:val="xl331"/>
    <w:basedOn w:val="a6"/>
    <w:qFormat/>
    <w:rsid w:val="005E2BE1"/>
    <w:pPr>
      <w:shd w:val="clear" w:color="auto" w:fill="CCFFCC"/>
      <w:spacing w:before="100" w:beforeAutospacing="1" w:after="100" w:afterAutospacing="1"/>
      <w:jc w:val="center"/>
    </w:pPr>
    <w:rPr>
      <w:rFonts w:ascii="Times New Roman CYR" w:hAnsi="Times New Roman CYR" w:cs="Times New Roman CYR"/>
    </w:rPr>
  </w:style>
  <w:style w:type="paragraph" w:customStyle="1" w:styleId="xl332">
    <w:name w:val="xl332"/>
    <w:basedOn w:val="a6"/>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color w:val="000000"/>
      <w:sz w:val="16"/>
      <w:szCs w:val="16"/>
    </w:rPr>
  </w:style>
  <w:style w:type="paragraph" w:customStyle="1" w:styleId="xl333">
    <w:name w:val="xl333"/>
    <w:basedOn w:val="a6"/>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334">
    <w:name w:val="xl334"/>
    <w:basedOn w:val="a6"/>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335">
    <w:name w:val="xl335"/>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36">
    <w:name w:val="xl336"/>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37">
    <w:name w:val="xl337"/>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38">
    <w:name w:val="xl338"/>
    <w:basedOn w:val="a6"/>
    <w:qFormat/>
    <w:rsid w:val="005E2BE1"/>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39">
    <w:name w:val="xl339"/>
    <w:basedOn w:val="a6"/>
    <w:qFormat/>
    <w:rsid w:val="005E2BE1"/>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40">
    <w:name w:val="xl340"/>
    <w:basedOn w:val="a6"/>
    <w:qFormat/>
    <w:rsid w:val="005E2BE1"/>
    <w:pPr>
      <w:spacing w:before="100" w:beforeAutospacing="1" w:after="100" w:afterAutospacing="1"/>
      <w:jc w:val="center"/>
    </w:pPr>
    <w:rPr>
      <w:rFonts w:ascii="Times New Roman CYR" w:hAnsi="Times New Roman CYR" w:cs="Times New Roman CYR"/>
      <w:sz w:val="24"/>
      <w:szCs w:val="24"/>
    </w:rPr>
  </w:style>
  <w:style w:type="paragraph" w:customStyle="1" w:styleId="xl341">
    <w:name w:val="xl341"/>
    <w:basedOn w:val="a6"/>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342">
    <w:name w:val="xl342"/>
    <w:basedOn w:val="a6"/>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343">
    <w:name w:val="xl343"/>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44">
    <w:name w:val="xl344"/>
    <w:basedOn w:val="a6"/>
    <w:qFormat/>
    <w:rsid w:val="005E2BE1"/>
    <w:pPr>
      <w:spacing w:before="100" w:beforeAutospacing="1" w:after="100" w:afterAutospacing="1"/>
      <w:jc w:val="center"/>
    </w:pPr>
    <w:rPr>
      <w:rFonts w:ascii="Times New Roman CYR" w:hAnsi="Times New Roman CYR" w:cs="Times New Roman CYR"/>
      <w:sz w:val="16"/>
      <w:szCs w:val="16"/>
    </w:rPr>
  </w:style>
  <w:style w:type="paragraph" w:customStyle="1" w:styleId="xl345">
    <w:name w:val="xl345"/>
    <w:basedOn w:val="a6"/>
    <w:qFormat/>
    <w:rsid w:val="005E2BE1"/>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46">
    <w:name w:val="xl346"/>
    <w:basedOn w:val="a6"/>
    <w:qFormat/>
    <w:rsid w:val="005E2BE1"/>
    <w:pPr>
      <w:pBdr>
        <w:top w:val="single" w:sz="8" w:space="0" w:color="auto"/>
        <w:left w:val="single" w:sz="4" w:space="0" w:color="auto"/>
        <w:bottom w:val="single" w:sz="12"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347">
    <w:name w:val="xl347"/>
    <w:basedOn w:val="a6"/>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color w:val="FF0000"/>
      <w:sz w:val="16"/>
      <w:szCs w:val="16"/>
    </w:rPr>
  </w:style>
  <w:style w:type="paragraph" w:customStyle="1" w:styleId="xl348">
    <w:name w:val="xl348"/>
    <w:basedOn w:val="a6"/>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49">
    <w:name w:val="xl349"/>
    <w:basedOn w:val="a6"/>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50">
    <w:name w:val="xl350"/>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16"/>
      <w:szCs w:val="16"/>
    </w:rPr>
  </w:style>
  <w:style w:type="paragraph" w:customStyle="1" w:styleId="xl351">
    <w:name w:val="xl351"/>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16"/>
      <w:szCs w:val="16"/>
    </w:rPr>
  </w:style>
  <w:style w:type="paragraph" w:customStyle="1" w:styleId="xl352">
    <w:name w:val="xl352"/>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53">
    <w:name w:val="xl353"/>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354">
    <w:name w:val="xl354"/>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55">
    <w:name w:val="xl355"/>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16"/>
      <w:szCs w:val="16"/>
    </w:rPr>
  </w:style>
  <w:style w:type="paragraph" w:customStyle="1" w:styleId="xl356">
    <w:name w:val="xl356"/>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16"/>
      <w:szCs w:val="16"/>
    </w:rPr>
  </w:style>
  <w:style w:type="paragraph" w:customStyle="1" w:styleId="xl357">
    <w:name w:val="xl357"/>
    <w:basedOn w:val="a6"/>
    <w:qFormat/>
    <w:rsid w:val="005E2BE1"/>
    <w:pPr>
      <w:spacing w:before="100" w:beforeAutospacing="1" w:after="100" w:afterAutospacing="1"/>
    </w:pPr>
    <w:rPr>
      <w:b/>
      <w:bCs/>
      <w:i/>
      <w:iCs/>
    </w:rPr>
  </w:style>
  <w:style w:type="paragraph" w:customStyle="1" w:styleId="xl358">
    <w:name w:val="xl358"/>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59">
    <w:name w:val="xl359"/>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60">
    <w:name w:val="xl360"/>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61">
    <w:name w:val="xl361"/>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62">
    <w:name w:val="xl362"/>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63">
    <w:name w:val="xl363"/>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64">
    <w:name w:val="xl364"/>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65">
    <w:name w:val="xl365"/>
    <w:basedOn w:val="a6"/>
    <w:qFormat/>
    <w:rsid w:val="005E2BE1"/>
    <w:pPr>
      <w:pBdr>
        <w:top w:val="single" w:sz="4" w:space="0" w:color="auto"/>
        <w:left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366">
    <w:name w:val="xl366"/>
    <w:basedOn w:val="a6"/>
    <w:qFormat/>
    <w:rsid w:val="005E2BE1"/>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367">
    <w:name w:val="xl367"/>
    <w:basedOn w:val="a6"/>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68">
    <w:name w:val="xl368"/>
    <w:basedOn w:val="a6"/>
    <w:qFormat/>
    <w:rsid w:val="005E2BE1"/>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69">
    <w:name w:val="xl369"/>
    <w:basedOn w:val="a6"/>
    <w:qFormat/>
    <w:rsid w:val="005E2BE1"/>
    <w:pPr>
      <w:pBdr>
        <w:top w:val="single" w:sz="4" w:space="0" w:color="auto"/>
        <w:bottom w:val="single" w:sz="8" w:space="0" w:color="auto"/>
        <w:right w:val="single" w:sz="4" w:space="0" w:color="auto"/>
      </w:pBdr>
      <w:spacing w:before="100" w:beforeAutospacing="1" w:after="100" w:afterAutospacing="1"/>
      <w:jc w:val="center"/>
    </w:pPr>
    <w:rPr>
      <w:b/>
      <w:bCs/>
      <w:sz w:val="16"/>
      <w:szCs w:val="16"/>
    </w:rPr>
  </w:style>
  <w:style w:type="paragraph" w:customStyle="1" w:styleId="xl370">
    <w:name w:val="xl370"/>
    <w:basedOn w:val="a6"/>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71">
    <w:name w:val="xl371"/>
    <w:basedOn w:val="a6"/>
    <w:qFormat/>
    <w:rsid w:val="005E2BE1"/>
    <w:pPr>
      <w:pBdr>
        <w:top w:val="single" w:sz="8" w:space="0" w:color="auto"/>
        <w:left w:val="single" w:sz="4" w:space="0" w:color="auto"/>
        <w:right w:val="single" w:sz="4" w:space="0" w:color="auto"/>
      </w:pBdr>
      <w:shd w:val="clear" w:color="auto" w:fill="92D050"/>
      <w:spacing w:before="100" w:beforeAutospacing="1" w:after="100" w:afterAutospacing="1"/>
    </w:pPr>
    <w:rPr>
      <w:sz w:val="16"/>
      <w:szCs w:val="16"/>
    </w:rPr>
  </w:style>
  <w:style w:type="paragraph" w:customStyle="1" w:styleId="xl372">
    <w:name w:val="xl372"/>
    <w:basedOn w:val="a6"/>
    <w:qFormat/>
    <w:rsid w:val="005E2BE1"/>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373">
    <w:name w:val="xl373"/>
    <w:basedOn w:val="a6"/>
    <w:qFormat/>
    <w:rsid w:val="005E2BE1"/>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374">
    <w:name w:val="xl374"/>
    <w:basedOn w:val="a6"/>
    <w:qFormat/>
    <w:rsid w:val="005E2BE1"/>
    <w:pPr>
      <w:pBdr>
        <w:top w:val="single" w:sz="4" w:space="0" w:color="auto"/>
        <w:left w:val="single" w:sz="4" w:space="0" w:color="auto"/>
        <w:right w:val="single" w:sz="4" w:space="0" w:color="auto"/>
      </w:pBdr>
      <w:shd w:val="clear" w:color="auto" w:fill="B7DEE8"/>
      <w:spacing w:before="100" w:beforeAutospacing="1" w:after="100" w:afterAutospacing="1"/>
      <w:jc w:val="center"/>
    </w:pPr>
    <w:rPr>
      <w:rFonts w:ascii="Times New Roman CYR" w:hAnsi="Times New Roman CYR" w:cs="Times New Roman CYR"/>
      <w:sz w:val="16"/>
      <w:szCs w:val="16"/>
    </w:rPr>
  </w:style>
  <w:style w:type="paragraph" w:customStyle="1" w:styleId="xl375">
    <w:name w:val="xl375"/>
    <w:basedOn w:val="a6"/>
    <w:qFormat/>
    <w:rsid w:val="005E2BE1"/>
    <w:pPr>
      <w:pBdr>
        <w:top w:val="single" w:sz="4" w:space="0" w:color="auto"/>
        <w:left w:val="single" w:sz="4" w:space="0" w:color="auto"/>
        <w:right w:val="single" w:sz="4" w:space="0" w:color="auto"/>
      </w:pBdr>
      <w:shd w:val="clear" w:color="auto" w:fill="FABF8F"/>
      <w:spacing w:before="100" w:beforeAutospacing="1" w:after="100" w:afterAutospacing="1"/>
      <w:jc w:val="center"/>
    </w:pPr>
    <w:rPr>
      <w:rFonts w:ascii="Times New Roman CYR" w:hAnsi="Times New Roman CYR" w:cs="Times New Roman CYR"/>
      <w:sz w:val="16"/>
      <w:szCs w:val="16"/>
    </w:rPr>
  </w:style>
  <w:style w:type="paragraph" w:customStyle="1" w:styleId="xl376">
    <w:name w:val="xl376"/>
    <w:basedOn w:val="a6"/>
    <w:qFormat/>
    <w:rsid w:val="005E2BE1"/>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jc w:val="center"/>
    </w:pPr>
    <w:rPr>
      <w:rFonts w:ascii="Times New Roman CYR" w:hAnsi="Times New Roman CYR" w:cs="Times New Roman CYR"/>
      <w:sz w:val="16"/>
      <w:szCs w:val="16"/>
    </w:rPr>
  </w:style>
  <w:style w:type="paragraph" w:customStyle="1" w:styleId="xl377">
    <w:name w:val="xl377"/>
    <w:basedOn w:val="a6"/>
    <w:qFormat/>
    <w:rsid w:val="005E2BE1"/>
    <w:pPr>
      <w:pBdr>
        <w:top w:val="single" w:sz="4" w:space="0" w:color="auto"/>
        <w:left w:val="single" w:sz="4" w:space="0" w:color="auto"/>
        <w:bottom w:val="single" w:sz="4" w:space="0" w:color="auto"/>
        <w:right w:val="single" w:sz="4" w:space="0" w:color="auto"/>
      </w:pBdr>
      <w:shd w:val="clear" w:color="auto" w:fill="B7DEE8"/>
      <w:spacing w:before="100" w:beforeAutospacing="1" w:after="100" w:afterAutospacing="1"/>
      <w:jc w:val="center"/>
    </w:pPr>
    <w:rPr>
      <w:rFonts w:ascii="Times New Roman CYR" w:hAnsi="Times New Roman CYR" w:cs="Times New Roman CYR"/>
      <w:sz w:val="16"/>
      <w:szCs w:val="16"/>
    </w:rPr>
  </w:style>
  <w:style w:type="paragraph" w:customStyle="1" w:styleId="xl378">
    <w:name w:val="xl378"/>
    <w:basedOn w:val="a6"/>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79">
    <w:name w:val="xl379"/>
    <w:basedOn w:val="a6"/>
    <w:qFormat/>
    <w:rsid w:val="005E2BE1"/>
    <w:pPr>
      <w:pBdr>
        <w:top w:val="single" w:sz="4" w:space="0" w:color="auto"/>
        <w:left w:val="single" w:sz="4" w:space="0" w:color="auto"/>
        <w:right w:val="single" w:sz="4" w:space="0" w:color="auto"/>
      </w:pBdr>
      <w:shd w:val="clear" w:color="auto" w:fill="FCD5B4"/>
      <w:spacing w:before="100" w:beforeAutospacing="1" w:after="100" w:afterAutospacing="1"/>
      <w:jc w:val="center"/>
    </w:pPr>
    <w:rPr>
      <w:rFonts w:ascii="Times New Roman CYR" w:hAnsi="Times New Roman CYR" w:cs="Times New Roman CYR"/>
      <w:sz w:val="16"/>
      <w:szCs w:val="16"/>
    </w:rPr>
  </w:style>
  <w:style w:type="paragraph" w:customStyle="1" w:styleId="xl380">
    <w:name w:val="xl380"/>
    <w:basedOn w:val="a6"/>
    <w:qFormat/>
    <w:rsid w:val="005E2BE1"/>
    <w:pPr>
      <w:pBdr>
        <w:bottom w:val="single" w:sz="8" w:space="0" w:color="auto"/>
        <w:right w:val="single" w:sz="4" w:space="0" w:color="auto"/>
      </w:pBdr>
      <w:spacing w:before="100" w:beforeAutospacing="1" w:after="100" w:afterAutospacing="1"/>
      <w:jc w:val="center"/>
    </w:pPr>
    <w:rPr>
      <w:b/>
      <w:bCs/>
    </w:rPr>
  </w:style>
  <w:style w:type="paragraph" w:customStyle="1" w:styleId="xl381">
    <w:name w:val="xl381"/>
    <w:basedOn w:val="a6"/>
    <w:qFormat/>
    <w:rsid w:val="005E2BE1"/>
    <w:pPr>
      <w:pBdr>
        <w:bottom w:val="single" w:sz="8" w:space="0" w:color="auto"/>
        <w:right w:val="single" w:sz="4" w:space="0" w:color="auto"/>
      </w:pBdr>
      <w:spacing w:before="100" w:beforeAutospacing="1" w:after="100" w:afterAutospacing="1"/>
      <w:jc w:val="center"/>
    </w:pPr>
    <w:rPr>
      <w:b/>
      <w:bCs/>
      <w:sz w:val="16"/>
      <w:szCs w:val="16"/>
    </w:rPr>
  </w:style>
  <w:style w:type="paragraph" w:customStyle="1" w:styleId="xl382">
    <w:name w:val="xl382"/>
    <w:basedOn w:val="a6"/>
    <w:qFormat/>
    <w:rsid w:val="005E2BE1"/>
    <w:pPr>
      <w:pBdr>
        <w:bottom w:val="single" w:sz="8" w:space="0" w:color="auto"/>
        <w:right w:val="single" w:sz="4" w:space="0" w:color="auto"/>
      </w:pBdr>
      <w:spacing w:before="100" w:beforeAutospacing="1" w:after="100" w:afterAutospacing="1"/>
    </w:pPr>
    <w:rPr>
      <w:b/>
      <w:bCs/>
    </w:rPr>
  </w:style>
  <w:style w:type="paragraph" w:customStyle="1" w:styleId="xl383">
    <w:name w:val="xl383"/>
    <w:basedOn w:val="a6"/>
    <w:qFormat/>
    <w:rsid w:val="005E2BE1"/>
    <w:pPr>
      <w:pBdr>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84">
    <w:name w:val="xl384"/>
    <w:basedOn w:val="a6"/>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85">
    <w:name w:val="xl385"/>
    <w:basedOn w:val="a6"/>
    <w:qFormat/>
    <w:rsid w:val="005E2BE1"/>
    <w:pPr>
      <w:pBdr>
        <w:top w:val="single" w:sz="4" w:space="0" w:color="auto"/>
        <w:left w:val="single" w:sz="4" w:space="0" w:color="auto"/>
        <w:bottom w:val="single" w:sz="4" w:space="0" w:color="auto"/>
      </w:pBdr>
      <w:spacing w:before="100" w:beforeAutospacing="1" w:after="100" w:afterAutospacing="1"/>
    </w:pPr>
    <w:rPr>
      <w:b/>
      <w:bCs/>
      <w:i/>
      <w:iCs/>
      <w:sz w:val="24"/>
      <w:szCs w:val="24"/>
    </w:rPr>
  </w:style>
  <w:style w:type="paragraph" w:customStyle="1" w:styleId="xl386">
    <w:name w:val="xl386"/>
    <w:basedOn w:val="a6"/>
    <w:qFormat/>
    <w:rsid w:val="005E2BE1"/>
    <w:pPr>
      <w:pBdr>
        <w:top w:val="single" w:sz="4" w:space="0" w:color="auto"/>
        <w:bottom w:val="single" w:sz="4" w:space="0" w:color="auto"/>
      </w:pBdr>
      <w:spacing w:before="100" w:beforeAutospacing="1" w:after="100" w:afterAutospacing="1"/>
    </w:pPr>
    <w:rPr>
      <w:b/>
      <w:bCs/>
      <w:i/>
      <w:iCs/>
      <w:sz w:val="24"/>
      <w:szCs w:val="24"/>
    </w:rPr>
  </w:style>
  <w:style w:type="paragraph" w:customStyle="1" w:styleId="xl387">
    <w:name w:val="xl387"/>
    <w:basedOn w:val="a6"/>
    <w:qFormat/>
    <w:rsid w:val="005E2BE1"/>
    <w:pPr>
      <w:pBdr>
        <w:top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388">
    <w:name w:val="xl388"/>
    <w:basedOn w:val="a6"/>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89">
    <w:name w:val="xl389"/>
    <w:basedOn w:val="a6"/>
    <w:qFormat/>
    <w:rsid w:val="005E2BE1"/>
    <w:pPr>
      <w:pBdr>
        <w:top w:val="single" w:sz="4" w:space="0" w:color="auto"/>
        <w:left w:val="single" w:sz="4" w:space="0" w:color="auto"/>
        <w:bottom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90">
    <w:name w:val="xl390"/>
    <w:basedOn w:val="a6"/>
    <w:qFormat/>
    <w:rsid w:val="005E2BE1"/>
    <w:pPr>
      <w:pBdr>
        <w:top w:val="single" w:sz="4" w:space="0" w:color="auto"/>
        <w:bottom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91">
    <w:name w:val="xl391"/>
    <w:basedOn w:val="a6"/>
    <w:qFormat/>
    <w:rsid w:val="005E2BE1"/>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92">
    <w:name w:val="xl392"/>
    <w:basedOn w:val="a6"/>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93">
    <w:name w:val="xl393"/>
    <w:basedOn w:val="a6"/>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94">
    <w:name w:val="xl394"/>
    <w:basedOn w:val="a6"/>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95">
    <w:name w:val="xl395"/>
    <w:basedOn w:val="a6"/>
    <w:qFormat/>
    <w:rsid w:val="005E2BE1"/>
    <w:pPr>
      <w:pBdr>
        <w:left w:val="single" w:sz="4" w:space="0" w:color="auto"/>
        <w:bottom w:val="single" w:sz="8"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96">
    <w:name w:val="xl396"/>
    <w:basedOn w:val="a6"/>
    <w:qFormat/>
    <w:rsid w:val="005E2BE1"/>
    <w:pPr>
      <w:pBdr>
        <w:top w:val="single" w:sz="12" w:space="0" w:color="auto"/>
        <w:lef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97">
    <w:name w:val="xl397"/>
    <w:basedOn w:val="a6"/>
    <w:qFormat/>
    <w:rsid w:val="005E2BE1"/>
    <w:pPr>
      <w:pBdr>
        <w:top w:val="single" w:sz="12" w:space="0" w:color="auto"/>
      </w:pBdr>
      <w:spacing w:before="100" w:beforeAutospacing="1" w:after="100" w:afterAutospacing="1"/>
      <w:jc w:val="center"/>
    </w:pPr>
    <w:rPr>
      <w:rFonts w:ascii="Times New Roman CYR" w:hAnsi="Times New Roman CYR" w:cs="Times New Roman CYR"/>
      <w:b/>
      <w:bCs/>
    </w:rPr>
  </w:style>
  <w:style w:type="paragraph" w:customStyle="1" w:styleId="xl398">
    <w:name w:val="xl398"/>
    <w:basedOn w:val="a6"/>
    <w:qFormat/>
    <w:rsid w:val="005E2BE1"/>
    <w:pPr>
      <w:pBdr>
        <w:top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99">
    <w:name w:val="xl399"/>
    <w:basedOn w:val="a6"/>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24"/>
      <w:szCs w:val="24"/>
    </w:rPr>
  </w:style>
  <w:style w:type="paragraph" w:customStyle="1" w:styleId="xl400">
    <w:name w:val="xl400"/>
    <w:basedOn w:val="a6"/>
    <w:qFormat/>
    <w:rsid w:val="005E2BE1"/>
    <w:pPr>
      <w:pBdr>
        <w:left w:val="single" w:sz="4" w:space="0" w:color="auto"/>
        <w:right w:val="single" w:sz="4" w:space="0" w:color="auto"/>
      </w:pBdr>
      <w:shd w:val="clear" w:color="auto" w:fill="FABF8F"/>
      <w:spacing w:before="100" w:beforeAutospacing="1" w:after="100" w:afterAutospacing="1"/>
      <w:jc w:val="center"/>
    </w:pPr>
    <w:rPr>
      <w:rFonts w:ascii="Times New Roman CYR" w:hAnsi="Times New Roman CYR" w:cs="Times New Roman CYR"/>
      <w:sz w:val="16"/>
      <w:szCs w:val="16"/>
    </w:rPr>
  </w:style>
  <w:style w:type="paragraph" w:customStyle="1" w:styleId="xl401">
    <w:name w:val="xl401"/>
    <w:basedOn w:val="a6"/>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02">
    <w:name w:val="xl402"/>
    <w:basedOn w:val="a6"/>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03">
    <w:name w:val="xl403"/>
    <w:basedOn w:val="a6"/>
    <w:qFormat/>
    <w:rsid w:val="005E2BE1"/>
    <w:pPr>
      <w:pBdr>
        <w:left w:val="single" w:sz="4" w:space="0" w:color="auto"/>
        <w:bottom w:val="single" w:sz="8" w:space="0" w:color="auto"/>
        <w:right w:val="single" w:sz="4" w:space="0" w:color="auto"/>
      </w:pBdr>
      <w:shd w:val="clear" w:color="auto" w:fill="FABF8F"/>
      <w:spacing w:before="100" w:beforeAutospacing="1" w:after="100" w:afterAutospacing="1"/>
      <w:jc w:val="center"/>
    </w:pPr>
    <w:rPr>
      <w:rFonts w:ascii="Times New Roman CYR" w:hAnsi="Times New Roman CYR" w:cs="Times New Roman CYR"/>
      <w:sz w:val="16"/>
      <w:szCs w:val="16"/>
    </w:rPr>
  </w:style>
  <w:style w:type="paragraph" w:customStyle="1" w:styleId="xl404">
    <w:name w:val="xl404"/>
    <w:basedOn w:val="a6"/>
    <w:qFormat/>
    <w:rsid w:val="005E2BE1"/>
    <w:pPr>
      <w:pBdr>
        <w:top w:val="single" w:sz="8" w:space="0" w:color="auto"/>
        <w:left w:val="single" w:sz="4" w:space="0" w:color="auto"/>
        <w:bottom w:val="single" w:sz="12" w:space="0" w:color="auto"/>
      </w:pBdr>
      <w:spacing w:before="100" w:beforeAutospacing="1" w:after="100" w:afterAutospacing="1"/>
      <w:jc w:val="center"/>
    </w:pPr>
    <w:rPr>
      <w:rFonts w:ascii="Times New Roman CYR" w:hAnsi="Times New Roman CYR" w:cs="Times New Roman CYR"/>
      <w:b/>
      <w:bCs/>
    </w:rPr>
  </w:style>
  <w:style w:type="paragraph" w:customStyle="1" w:styleId="xl405">
    <w:name w:val="xl405"/>
    <w:basedOn w:val="a6"/>
    <w:qFormat/>
    <w:rsid w:val="005E2BE1"/>
    <w:pPr>
      <w:pBdr>
        <w:top w:val="single" w:sz="8" w:space="0" w:color="auto"/>
        <w:bottom w:val="single" w:sz="12" w:space="0" w:color="auto"/>
      </w:pBdr>
      <w:spacing w:before="100" w:beforeAutospacing="1" w:after="100" w:afterAutospacing="1"/>
      <w:jc w:val="center"/>
    </w:pPr>
    <w:rPr>
      <w:rFonts w:ascii="Times New Roman CYR" w:hAnsi="Times New Roman CYR" w:cs="Times New Roman CYR"/>
      <w:b/>
      <w:bCs/>
    </w:rPr>
  </w:style>
  <w:style w:type="paragraph" w:customStyle="1" w:styleId="xl406">
    <w:name w:val="xl406"/>
    <w:basedOn w:val="a6"/>
    <w:qFormat/>
    <w:rsid w:val="005E2BE1"/>
    <w:pPr>
      <w:pBdr>
        <w:top w:val="single" w:sz="8"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407">
    <w:name w:val="xl407"/>
    <w:basedOn w:val="a6"/>
    <w:qFormat/>
    <w:rsid w:val="005E2BE1"/>
    <w:pPr>
      <w:pBdr>
        <w:left w:val="single" w:sz="4" w:space="0" w:color="auto"/>
        <w:right w:val="single" w:sz="4" w:space="0" w:color="auto"/>
      </w:pBdr>
      <w:shd w:val="clear" w:color="auto" w:fill="B7DEE8"/>
      <w:spacing w:before="100" w:beforeAutospacing="1" w:after="100" w:afterAutospacing="1"/>
      <w:jc w:val="center"/>
    </w:pPr>
    <w:rPr>
      <w:rFonts w:ascii="Times New Roman CYR" w:hAnsi="Times New Roman CYR" w:cs="Times New Roman CYR"/>
      <w:sz w:val="16"/>
      <w:szCs w:val="16"/>
    </w:rPr>
  </w:style>
  <w:style w:type="paragraph" w:customStyle="1" w:styleId="xl408">
    <w:name w:val="xl408"/>
    <w:basedOn w:val="a6"/>
    <w:qFormat/>
    <w:rsid w:val="005E2BE1"/>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b/>
      <w:bCs/>
      <w:sz w:val="16"/>
      <w:szCs w:val="16"/>
    </w:rPr>
  </w:style>
  <w:style w:type="paragraph" w:customStyle="1" w:styleId="xl409">
    <w:name w:val="xl409"/>
    <w:basedOn w:val="a6"/>
    <w:uiPriority w:val="99"/>
    <w:qFormat/>
    <w:rsid w:val="005E2BE1"/>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16"/>
      <w:szCs w:val="16"/>
    </w:rPr>
  </w:style>
  <w:style w:type="paragraph" w:customStyle="1" w:styleId="xl410">
    <w:name w:val="xl410"/>
    <w:basedOn w:val="a6"/>
    <w:uiPriority w:val="99"/>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24"/>
      <w:szCs w:val="24"/>
    </w:rPr>
  </w:style>
  <w:style w:type="paragraph" w:customStyle="1" w:styleId="xl411">
    <w:name w:val="xl411"/>
    <w:basedOn w:val="a6"/>
    <w:uiPriority w:val="99"/>
    <w:qFormat/>
    <w:rsid w:val="005E2BE1"/>
    <w:pPr>
      <w:pBdr>
        <w:top w:val="single" w:sz="4" w:space="0" w:color="auto"/>
        <w:left w:val="single" w:sz="4" w:space="0" w:color="auto"/>
        <w:right w:val="single" w:sz="4" w:space="0" w:color="auto"/>
      </w:pBdr>
      <w:shd w:val="clear" w:color="auto" w:fill="FFC000"/>
      <w:spacing w:before="100" w:beforeAutospacing="1" w:after="100" w:afterAutospacing="1"/>
      <w:jc w:val="center"/>
    </w:pPr>
    <w:rPr>
      <w:rFonts w:ascii="Times New Roman CYR" w:hAnsi="Times New Roman CYR" w:cs="Times New Roman CYR"/>
      <w:sz w:val="16"/>
      <w:szCs w:val="16"/>
    </w:rPr>
  </w:style>
  <w:style w:type="paragraph" w:customStyle="1" w:styleId="xl412">
    <w:name w:val="xl412"/>
    <w:basedOn w:val="a6"/>
    <w:uiPriority w:val="99"/>
    <w:qFormat/>
    <w:rsid w:val="005E2BE1"/>
    <w:pPr>
      <w:pBdr>
        <w:left w:val="single" w:sz="4" w:space="0" w:color="auto"/>
        <w:right w:val="single" w:sz="4" w:space="0" w:color="auto"/>
      </w:pBdr>
      <w:shd w:val="clear" w:color="auto" w:fill="FFC000"/>
      <w:spacing w:before="100" w:beforeAutospacing="1" w:after="100" w:afterAutospacing="1"/>
      <w:jc w:val="center"/>
    </w:pPr>
    <w:rPr>
      <w:rFonts w:ascii="Times New Roman CYR" w:hAnsi="Times New Roman CYR" w:cs="Times New Roman CYR"/>
      <w:sz w:val="16"/>
      <w:szCs w:val="16"/>
    </w:rPr>
  </w:style>
  <w:style w:type="paragraph" w:customStyle="1" w:styleId="xl413">
    <w:name w:val="xl413"/>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14">
    <w:name w:val="xl41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415">
    <w:name w:val="xl415"/>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24"/>
      <w:szCs w:val="24"/>
    </w:rPr>
  </w:style>
  <w:style w:type="paragraph" w:customStyle="1" w:styleId="xl416">
    <w:name w:val="xl416"/>
    <w:basedOn w:val="a6"/>
    <w:uiPriority w:val="99"/>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sz w:val="24"/>
      <w:szCs w:val="24"/>
    </w:rPr>
  </w:style>
  <w:style w:type="paragraph" w:customStyle="1" w:styleId="xl417">
    <w:name w:val="xl417"/>
    <w:basedOn w:val="a6"/>
    <w:uiPriority w:val="99"/>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color w:val="FF0000"/>
      <w:sz w:val="16"/>
      <w:szCs w:val="16"/>
    </w:rPr>
  </w:style>
  <w:style w:type="paragraph" w:customStyle="1" w:styleId="xl418">
    <w:name w:val="xl41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jc w:val="center"/>
    </w:pPr>
    <w:rPr>
      <w:rFonts w:ascii="Times New Roman CYR" w:hAnsi="Times New Roman CYR" w:cs="Times New Roman CYR"/>
      <w:sz w:val="16"/>
      <w:szCs w:val="16"/>
    </w:rPr>
  </w:style>
  <w:style w:type="paragraph" w:customStyle="1" w:styleId="xl419">
    <w:name w:val="xl419"/>
    <w:basedOn w:val="a6"/>
    <w:uiPriority w:val="99"/>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0">
    <w:name w:val="xl420"/>
    <w:basedOn w:val="a6"/>
    <w:uiPriority w:val="99"/>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421">
    <w:name w:val="xl421"/>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2">
    <w:name w:val="xl422"/>
    <w:basedOn w:val="a6"/>
    <w:uiPriority w:val="99"/>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423">
    <w:name w:val="xl423"/>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424">
    <w:name w:val="xl424"/>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5">
    <w:name w:val="xl425"/>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6">
    <w:name w:val="xl426"/>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7">
    <w:name w:val="xl427"/>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8">
    <w:name w:val="xl428"/>
    <w:basedOn w:val="a6"/>
    <w:uiPriority w:val="99"/>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9">
    <w:name w:val="xl429"/>
    <w:basedOn w:val="a6"/>
    <w:uiPriority w:val="99"/>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24"/>
      <w:szCs w:val="24"/>
    </w:rPr>
  </w:style>
  <w:style w:type="paragraph" w:customStyle="1" w:styleId="xl430">
    <w:name w:val="xl430"/>
    <w:basedOn w:val="a6"/>
    <w:uiPriority w:val="99"/>
    <w:qFormat/>
    <w:rsid w:val="005E2BE1"/>
    <w:pPr>
      <w:pBdr>
        <w:left w:val="single" w:sz="4" w:space="0" w:color="auto"/>
        <w:bottom w:val="single" w:sz="4" w:space="0" w:color="auto"/>
        <w:right w:val="single" w:sz="4" w:space="0" w:color="auto"/>
      </w:pBdr>
      <w:shd w:val="clear" w:color="auto" w:fill="FFC000"/>
      <w:spacing w:before="100" w:beforeAutospacing="1" w:after="100" w:afterAutospacing="1"/>
      <w:jc w:val="center"/>
    </w:pPr>
    <w:rPr>
      <w:rFonts w:ascii="Times New Roman CYR" w:hAnsi="Times New Roman CYR" w:cs="Times New Roman CYR"/>
      <w:sz w:val="16"/>
      <w:szCs w:val="16"/>
    </w:rPr>
  </w:style>
  <w:style w:type="paragraph" w:customStyle="1" w:styleId="xl431">
    <w:name w:val="xl431"/>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32">
    <w:name w:val="xl432"/>
    <w:basedOn w:val="a6"/>
    <w:uiPriority w:val="99"/>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16"/>
      <w:szCs w:val="16"/>
    </w:rPr>
  </w:style>
  <w:style w:type="paragraph" w:customStyle="1" w:styleId="xl433">
    <w:name w:val="xl433"/>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34">
    <w:name w:val="xl434"/>
    <w:basedOn w:val="a6"/>
    <w:uiPriority w:val="99"/>
    <w:qFormat/>
    <w:rsid w:val="005E2BE1"/>
    <w:pPr>
      <w:pBdr>
        <w:top w:val="single" w:sz="4" w:space="0" w:color="auto"/>
        <w:left w:val="single" w:sz="4" w:space="0" w:color="auto"/>
        <w:right w:val="single" w:sz="4" w:space="0" w:color="auto"/>
      </w:pBdr>
      <w:spacing w:before="100" w:beforeAutospacing="1" w:after="100" w:afterAutospacing="1"/>
    </w:pPr>
  </w:style>
  <w:style w:type="paragraph" w:customStyle="1" w:styleId="xl435">
    <w:name w:val="xl435"/>
    <w:basedOn w:val="a6"/>
    <w:uiPriority w:val="99"/>
    <w:qFormat/>
    <w:rsid w:val="005E2BE1"/>
    <w:pPr>
      <w:pBdr>
        <w:left w:val="single" w:sz="4" w:space="0" w:color="auto"/>
        <w:bottom w:val="single" w:sz="4" w:space="0" w:color="auto"/>
        <w:right w:val="single" w:sz="4" w:space="0" w:color="auto"/>
      </w:pBdr>
      <w:spacing w:before="100" w:beforeAutospacing="1" w:after="100" w:afterAutospacing="1"/>
    </w:pPr>
  </w:style>
  <w:style w:type="paragraph" w:customStyle="1" w:styleId="xl436">
    <w:name w:val="xl436"/>
    <w:basedOn w:val="a6"/>
    <w:uiPriority w:val="99"/>
    <w:qFormat/>
    <w:rsid w:val="005E2BE1"/>
    <w:pPr>
      <w:pBdr>
        <w:top w:val="single" w:sz="4" w:space="0" w:color="auto"/>
        <w:left w:val="single" w:sz="4" w:space="0" w:color="auto"/>
        <w:right w:val="single" w:sz="4" w:space="0" w:color="auto"/>
      </w:pBdr>
      <w:spacing w:before="100" w:beforeAutospacing="1" w:after="100" w:afterAutospacing="1"/>
    </w:pPr>
  </w:style>
  <w:style w:type="paragraph" w:customStyle="1" w:styleId="xl437">
    <w:name w:val="xl437"/>
    <w:basedOn w:val="a6"/>
    <w:uiPriority w:val="99"/>
    <w:qFormat/>
    <w:rsid w:val="005E2BE1"/>
    <w:pPr>
      <w:pBdr>
        <w:left w:val="single" w:sz="4" w:space="0" w:color="auto"/>
        <w:bottom w:val="single" w:sz="4" w:space="0" w:color="auto"/>
        <w:right w:val="single" w:sz="4" w:space="0" w:color="auto"/>
      </w:pBdr>
      <w:spacing w:before="100" w:beforeAutospacing="1" w:after="100" w:afterAutospacing="1"/>
    </w:pPr>
  </w:style>
  <w:style w:type="paragraph" w:customStyle="1" w:styleId="xl438">
    <w:name w:val="xl438"/>
    <w:basedOn w:val="a6"/>
    <w:uiPriority w:val="99"/>
    <w:qFormat/>
    <w:rsid w:val="005E2BE1"/>
    <w:pPr>
      <w:pBdr>
        <w:left w:val="single" w:sz="4" w:space="0" w:color="auto"/>
        <w:bottom w:val="single" w:sz="4" w:space="0" w:color="auto"/>
      </w:pBdr>
      <w:shd w:val="clear" w:color="auto" w:fill="FFFF00"/>
      <w:spacing w:before="100" w:beforeAutospacing="1" w:after="100" w:afterAutospacing="1"/>
    </w:pPr>
    <w:rPr>
      <w:rFonts w:ascii="Times New Roman CYR" w:hAnsi="Times New Roman CYR" w:cs="Times New Roman CYR"/>
      <w:b/>
      <w:bCs/>
      <w:sz w:val="16"/>
      <w:szCs w:val="16"/>
    </w:rPr>
  </w:style>
  <w:style w:type="paragraph" w:customStyle="1" w:styleId="xl439">
    <w:name w:val="xl439"/>
    <w:basedOn w:val="a6"/>
    <w:uiPriority w:val="99"/>
    <w:qFormat/>
    <w:rsid w:val="005E2BE1"/>
    <w:pPr>
      <w:pBdr>
        <w:bottom w:val="single" w:sz="4" w:space="0" w:color="auto"/>
      </w:pBdr>
      <w:shd w:val="clear" w:color="auto" w:fill="FFFF00"/>
      <w:spacing w:before="100" w:beforeAutospacing="1" w:after="100" w:afterAutospacing="1"/>
    </w:pPr>
    <w:rPr>
      <w:rFonts w:ascii="Times New Roman CYR" w:hAnsi="Times New Roman CYR" w:cs="Times New Roman CYR"/>
      <w:b/>
      <w:bCs/>
      <w:sz w:val="16"/>
      <w:szCs w:val="16"/>
    </w:rPr>
  </w:style>
  <w:style w:type="paragraph" w:customStyle="1" w:styleId="xl440">
    <w:name w:val="xl440"/>
    <w:basedOn w:val="a6"/>
    <w:uiPriority w:val="99"/>
    <w:qFormat/>
    <w:rsid w:val="005E2BE1"/>
    <w:pPr>
      <w:pBdr>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b/>
      <w:bCs/>
      <w:sz w:val="16"/>
      <w:szCs w:val="16"/>
    </w:rPr>
  </w:style>
  <w:style w:type="paragraph" w:customStyle="1" w:styleId="xl441">
    <w:name w:val="xl441"/>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442">
    <w:name w:val="xl442"/>
    <w:basedOn w:val="a6"/>
    <w:uiPriority w:val="99"/>
    <w:qFormat/>
    <w:rsid w:val="005E2BE1"/>
    <w:pPr>
      <w:pBdr>
        <w:left w:val="single" w:sz="4" w:space="0" w:color="auto"/>
        <w:right w:val="single" w:sz="4" w:space="0" w:color="auto"/>
      </w:pBdr>
      <w:spacing w:before="100" w:beforeAutospacing="1" w:after="100" w:afterAutospacing="1"/>
      <w:jc w:val="center"/>
    </w:pPr>
    <w:rPr>
      <w:sz w:val="16"/>
      <w:szCs w:val="16"/>
    </w:rPr>
  </w:style>
  <w:style w:type="paragraph" w:customStyle="1" w:styleId="xl443">
    <w:name w:val="xl443"/>
    <w:basedOn w:val="a6"/>
    <w:uiPriority w:val="99"/>
    <w:qFormat/>
    <w:rsid w:val="005E2BE1"/>
    <w:pPr>
      <w:pBdr>
        <w:top w:val="single" w:sz="4" w:space="0" w:color="auto"/>
        <w:left w:val="single" w:sz="4" w:space="0" w:color="auto"/>
        <w:right w:val="single" w:sz="4" w:space="0" w:color="auto"/>
      </w:pBdr>
      <w:shd w:val="clear" w:color="auto" w:fill="92CDDC"/>
      <w:spacing w:before="100" w:beforeAutospacing="1" w:after="100" w:afterAutospacing="1"/>
      <w:jc w:val="center"/>
    </w:pPr>
    <w:rPr>
      <w:rFonts w:ascii="Times New Roman CYR" w:hAnsi="Times New Roman CYR" w:cs="Times New Roman CYR"/>
      <w:sz w:val="16"/>
      <w:szCs w:val="16"/>
    </w:rPr>
  </w:style>
  <w:style w:type="paragraph" w:customStyle="1" w:styleId="xl444">
    <w:name w:val="xl444"/>
    <w:basedOn w:val="a6"/>
    <w:uiPriority w:val="99"/>
    <w:qFormat/>
    <w:rsid w:val="005E2BE1"/>
    <w:pPr>
      <w:pBdr>
        <w:left w:val="single" w:sz="4" w:space="0" w:color="auto"/>
        <w:right w:val="single" w:sz="4" w:space="0" w:color="auto"/>
      </w:pBdr>
      <w:shd w:val="clear" w:color="auto" w:fill="92CDDC"/>
      <w:spacing w:before="100" w:beforeAutospacing="1" w:after="100" w:afterAutospacing="1"/>
      <w:jc w:val="center"/>
    </w:pPr>
    <w:rPr>
      <w:rFonts w:ascii="Times New Roman CYR" w:hAnsi="Times New Roman CYR" w:cs="Times New Roman CYR"/>
      <w:sz w:val="16"/>
      <w:szCs w:val="16"/>
    </w:rPr>
  </w:style>
  <w:style w:type="paragraph" w:customStyle="1" w:styleId="xl445">
    <w:name w:val="xl445"/>
    <w:basedOn w:val="a6"/>
    <w:uiPriority w:val="99"/>
    <w:qFormat/>
    <w:rsid w:val="005E2BE1"/>
    <w:pPr>
      <w:pBdr>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446">
    <w:name w:val="xl446"/>
    <w:basedOn w:val="a6"/>
    <w:uiPriority w:val="99"/>
    <w:qFormat/>
    <w:rsid w:val="005E2BE1"/>
    <w:pPr>
      <w:pBdr>
        <w:top w:val="single" w:sz="4" w:space="0" w:color="auto"/>
        <w:lef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47">
    <w:name w:val="xl447"/>
    <w:basedOn w:val="a6"/>
    <w:uiPriority w:val="99"/>
    <w:qFormat/>
    <w:rsid w:val="005E2BE1"/>
    <w:pPr>
      <w:pBdr>
        <w:lef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48">
    <w:name w:val="xl448"/>
    <w:basedOn w:val="a6"/>
    <w:uiPriority w:val="99"/>
    <w:qFormat/>
    <w:rsid w:val="005E2BE1"/>
    <w:pPr>
      <w:pBdr>
        <w:top w:val="single" w:sz="12" w:space="0" w:color="auto"/>
        <w:left w:val="single" w:sz="4" w:space="0" w:color="auto"/>
        <w:bottom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449">
    <w:name w:val="xl449"/>
    <w:basedOn w:val="a6"/>
    <w:uiPriority w:val="99"/>
    <w:qFormat/>
    <w:rsid w:val="005E2BE1"/>
    <w:pPr>
      <w:pBdr>
        <w:top w:val="single" w:sz="12" w:space="0" w:color="auto"/>
        <w:bottom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450">
    <w:name w:val="xl450"/>
    <w:basedOn w:val="a6"/>
    <w:uiPriority w:val="99"/>
    <w:qFormat/>
    <w:rsid w:val="005E2BE1"/>
    <w:pPr>
      <w:pBdr>
        <w:top w:val="single" w:sz="12" w:space="0" w:color="auto"/>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451">
    <w:name w:val="xl451"/>
    <w:basedOn w:val="a6"/>
    <w:uiPriority w:val="99"/>
    <w:qFormat/>
    <w:rsid w:val="005E2BE1"/>
    <w:pPr>
      <w:pBdr>
        <w:top w:val="single" w:sz="4" w:space="0" w:color="auto"/>
        <w:left w:val="single" w:sz="4" w:space="0" w:color="auto"/>
        <w:bottom w:val="single" w:sz="4" w:space="0" w:color="auto"/>
      </w:pBdr>
      <w:shd w:val="clear" w:color="auto" w:fill="DCE6F1"/>
      <w:spacing w:before="100" w:beforeAutospacing="1" w:after="100" w:afterAutospacing="1"/>
    </w:pPr>
    <w:rPr>
      <w:b/>
      <w:bCs/>
      <w:sz w:val="16"/>
      <w:szCs w:val="16"/>
    </w:rPr>
  </w:style>
  <w:style w:type="paragraph" w:customStyle="1" w:styleId="xl452">
    <w:name w:val="xl452"/>
    <w:basedOn w:val="a6"/>
    <w:uiPriority w:val="99"/>
    <w:qFormat/>
    <w:rsid w:val="005E2BE1"/>
    <w:pPr>
      <w:pBdr>
        <w:top w:val="single" w:sz="4" w:space="0" w:color="auto"/>
        <w:bottom w:val="single" w:sz="4" w:space="0" w:color="auto"/>
      </w:pBdr>
      <w:shd w:val="clear" w:color="auto" w:fill="DCE6F1"/>
      <w:spacing w:before="100" w:beforeAutospacing="1" w:after="100" w:afterAutospacing="1"/>
    </w:pPr>
    <w:rPr>
      <w:b/>
      <w:bCs/>
      <w:sz w:val="16"/>
      <w:szCs w:val="16"/>
    </w:rPr>
  </w:style>
  <w:style w:type="paragraph" w:customStyle="1" w:styleId="xl453">
    <w:name w:val="xl453"/>
    <w:basedOn w:val="a6"/>
    <w:uiPriority w:val="99"/>
    <w:qFormat/>
    <w:rsid w:val="005E2BE1"/>
    <w:pPr>
      <w:pBdr>
        <w:top w:val="single" w:sz="4" w:space="0" w:color="auto"/>
        <w:bottom w:val="single" w:sz="4" w:space="0" w:color="auto"/>
        <w:right w:val="single" w:sz="4" w:space="0" w:color="auto"/>
      </w:pBdr>
      <w:shd w:val="clear" w:color="auto" w:fill="DCE6F1"/>
      <w:spacing w:before="100" w:beforeAutospacing="1" w:after="100" w:afterAutospacing="1"/>
    </w:pPr>
    <w:rPr>
      <w:b/>
      <w:bCs/>
      <w:sz w:val="16"/>
      <w:szCs w:val="16"/>
    </w:rPr>
  </w:style>
  <w:style w:type="paragraph" w:customStyle="1" w:styleId="xl454">
    <w:name w:val="xl45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455">
    <w:name w:val="xl455"/>
    <w:basedOn w:val="a6"/>
    <w:uiPriority w:val="99"/>
    <w:qFormat/>
    <w:rsid w:val="005E2BE1"/>
    <w:pPr>
      <w:pBdr>
        <w:left w:val="single" w:sz="4" w:space="0" w:color="auto"/>
        <w:bottom w:val="single" w:sz="4" w:space="0" w:color="auto"/>
        <w:right w:val="single" w:sz="4" w:space="0" w:color="auto"/>
      </w:pBdr>
      <w:shd w:val="clear" w:color="auto" w:fill="B7DEE8"/>
      <w:spacing w:before="100" w:beforeAutospacing="1" w:after="100" w:afterAutospacing="1"/>
      <w:jc w:val="center"/>
    </w:pPr>
    <w:rPr>
      <w:rFonts w:ascii="Times New Roman CYR" w:hAnsi="Times New Roman CYR" w:cs="Times New Roman CYR"/>
      <w:sz w:val="16"/>
      <w:szCs w:val="16"/>
    </w:rPr>
  </w:style>
  <w:style w:type="paragraph" w:customStyle="1" w:styleId="xl456">
    <w:name w:val="xl45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16"/>
      <w:szCs w:val="16"/>
    </w:rPr>
  </w:style>
  <w:style w:type="paragraph" w:customStyle="1" w:styleId="xl457">
    <w:name w:val="xl457"/>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16"/>
      <w:szCs w:val="16"/>
    </w:rPr>
  </w:style>
  <w:style w:type="paragraph" w:customStyle="1" w:styleId="xl458">
    <w:name w:val="xl458"/>
    <w:basedOn w:val="a6"/>
    <w:uiPriority w:val="99"/>
    <w:qFormat/>
    <w:rsid w:val="005E2BE1"/>
    <w:pPr>
      <w:pBdr>
        <w:left w:val="single" w:sz="4" w:space="0" w:color="auto"/>
        <w:bottom w:val="single" w:sz="4" w:space="0" w:color="auto"/>
      </w:pBdr>
      <w:spacing w:before="100" w:beforeAutospacing="1" w:after="100" w:afterAutospacing="1"/>
    </w:pPr>
    <w:rPr>
      <w:rFonts w:ascii="Times New Roman CYR" w:hAnsi="Times New Roman CYR" w:cs="Times New Roman CYR"/>
      <w:b/>
      <w:bCs/>
      <w:sz w:val="16"/>
      <w:szCs w:val="16"/>
    </w:rPr>
  </w:style>
  <w:style w:type="paragraph" w:customStyle="1" w:styleId="xl459">
    <w:name w:val="xl459"/>
    <w:basedOn w:val="a6"/>
    <w:uiPriority w:val="99"/>
    <w:qFormat/>
    <w:rsid w:val="005E2BE1"/>
    <w:pPr>
      <w:pBdr>
        <w:bottom w:val="single" w:sz="4" w:space="0" w:color="auto"/>
      </w:pBdr>
      <w:spacing w:before="100" w:beforeAutospacing="1" w:after="100" w:afterAutospacing="1"/>
    </w:pPr>
    <w:rPr>
      <w:rFonts w:ascii="Times New Roman CYR" w:hAnsi="Times New Roman CYR" w:cs="Times New Roman CYR"/>
      <w:b/>
      <w:bCs/>
      <w:color w:val="0000FF"/>
      <w:sz w:val="16"/>
      <w:szCs w:val="16"/>
    </w:rPr>
  </w:style>
  <w:style w:type="paragraph" w:customStyle="1" w:styleId="xl460">
    <w:name w:val="xl460"/>
    <w:basedOn w:val="a6"/>
    <w:uiPriority w:val="99"/>
    <w:qFormat/>
    <w:rsid w:val="005E2BE1"/>
    <w:pPr>
      <w:pBdr>
        <w:bottom w:val="single" w:sz="4" w:space="0" w:color="auto"/>
        <w:right w:val="single" w:sz="4" w:space="0" w:color="auto"/>
      </w:pBdr>
      <w:spacing w:before="100" w:beforeAutospacing="1" w:after="100" w:afterAutospacing="1"/>
    </w:pPr>
    <w:rPr>
      <w:rFonts w:ascii="Times New Roman CYR" w:hAnsi="Times New Roman CYR" w:cs="Times New Roman CYR"/>
      <w:b/>
      <w:bCs/>
      <w:color w:val="0000FF"/>
      <w:sz w:val="16"/>
      <w:szCs w:val="16"/>
    </w:rPr>
  </w:style>
  <w:style w:type="paragraph" w:customStyle="1" w:styleId="xl461">
    <w:name w:val="xl46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sz w:val="24"/>
      <w:szCs w:val="24"/>
    </w:rPr>
  </w:style>
  <w:style w:type="paragraph" w:customStyle="1" w:styleId="xl462">
    <w:name w:val="xl462"/>
    <w:basedOn w:val="a6"/>
    <w:uiPriority w:val="99"/>
    <w:qFormat/>
    <w:rsid w:val="005E2BE1"/>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rFonts w:ascii="Times New Roman CYR" w:hAnsi="Times New Roman CYR" w:cs="Times New Roman CYR"/>
      <w:sz w:val="16"/>
      <w:szCs w:val="16"/>
    </w:rPr>
  </w:style>
  <w:style w:type="paragraph" w:customStyle="1" w:styleId="xl463">
    <w:name w:val="xl463"/>
    <w:basedOn w:val="a6"/>
    <w:uiPriority w:val="99"/>
    <w:qFormat/>
    <w:rsid w:val="005E2BE1"/>
    <w:pPr>
      <w:pBdr>
        <w:top w:val="single" w:sz="4" w:space="0" w:color="auto"/>
        <w:left w:val="single" w:sz="4" w:space="0" w:color="auto"/>
        <w:right w:val="single" w:sz="4" w:space="0" w:color="auto"/>
      </w:pBdr>
      <w:shd w:val="clear" w:color="auto" w:fill="92D050"/>
      <w:spacing w:before="100" w:beforeAutospacing="1" w:after="100" w:afterAutospacing="1"/>
      <w:jc w:val="center"/>
    </w:pPr>
    <w:rPr>
      <w:rFonts w:ascii="Times New Roman CYR" w:hAnsi="Times New Roman CYR" w:cs="Times New Roman CYR"/>
      <w:sz w:val="16"/>
      <w:szCs w:val="16"/>
    </w:rPr>
  </w:style>
  <w:style w:type="paragraph" w:customStyle="1" w:styleId="xl464">
    <w:name w:val="xl464"/>
    <w:basedOn w:val="a6"/>
    <w:uiPriority w:val="99"/>
    <w:qFormat/>
    <w:rsid w:val="005E2BE1"/>
    <w:pPr>
      <w:pBdr>
        <w:top w:val="single" w:sz="4" w:space="0" w:color="auto"/>
        <w:left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465">
    <w:name w:val="xl465"/>
    <w:basedOn w:val="a6"/>
    <w:uiPriority w:val="99"/>
    <w:qFormat/>
    <w:rsid w:val="005E2BE1"/>
    <w:pPr>
      <w:pBdr>
        <w:left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466">
    <w:name w:val="xl466"/>
    <w:basedOn w:val="a6"/>
    <w:uiPriority w:val="99"/>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467">
    <w:name w:val="xl467"/>
    <w:basedOn w:val="a6"/>
    <w:uiPriority w:val="99"/>
    <w:qFormat/>
    <w:rsid w:val="005E2BE1"/>
    <w:pPr>
      <w:pBdr>
        <w:top w:val="single" w:sz="4" w:space="0" w:color="auto"/>
        <w:left w:val="single" w:sz="4" w:space="0" w:color="auto"/>
        <w:bottom w:val="single" w:sz="8" w:space="0" w:color="auto"/>
      </w:pBdr>
      <w:spacing w:before="100" w:beforeAutospacing="1" w:after="100" w:afterAutospacing="1"/>
      <w:jc w:val="center"/>
    </w:pPr>
    <w:rPr>
      <w:b/>
      <w:bCs/>
      <w:sz w:val="16"/>
      <w:szCs w:val="16"/>
    </w:rPr>
  </w:style>
  <w:style w:type="paragraph" w:customStyle="1" w:styleId="xl468">
    <w:name w:val="xl468"/>
    <w:basedOn w:val="a6"/>
    <w:uiPriority w:val="99"/>
    <w:qFormat/>
    <w:rsid w:val="005E2BE1"/>
    <w:pPr>
      <w:pBdr>
        <w:top w:val="single" w:sz="4" w:space="0" w:color="auto"/>
        <w:left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469">
    <w:name w:val="xl469"/>
    <w:basedOn w:val="a6"/>
    <w:uiPriority w:val="99"/>
    <w:qFormat/>
    <w:rsid w:val="005E2BE1"/>
    <w:pPr>
      <w:pBdr>
        <w:left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470">
    <w:name w:val="xl470"/>
    <w:basedOn w:val="a6"/>
    <w:uiPriority w:val="99"/>
    <w:qFormat/>
    <w:rsid w:val="005E2BE1"/>
    <w:pPr>
      <w:pBdr>
        <w:left w:val="single" w:sz="4" w:space="0" w:color="auto"/>
        <w:bottom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471">
    <w:name w:val="xl471"/>
    <w:basedOn w:val="a6"/>
    <w:uiPriority w:val="99"/>
    <w:qFormat/>
    <w:rsid w:val="005E2BE1"/>
    <w:pPr>
      <w:pBdr>
        <w:left w:val="single" w:sz="4" w:space="0" w:color="auto"/>
        <w:right w:val="single" w:sz="4" w:space="0" w:color="auto"/>
      </w:pBdr>
      <w:spacing w:before="100" w:beforeAutospacing="1" w:after="100" w:afterAutospacing="1"/>
      <w:jc w:val="center"/>
    </w:pPr>
    <w:rPr>
      <w:color w:val="0000FF"/>
      <w:sz w:val="16"/>
      <w:szCs w:val="16"/>
    </w:rPr>
  </w:style>
  <w:style w:type="paragraph" w:customStyle="1" w:styleId="xl472">
    <w:name w:val="xl472"/>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473">
    <w:name w:val="xl473"/>
    <w:basedOn w:val="a6"/>
    <w:uiPriority w:val="99"/>
    <w:qFormat/>
    <w:rsid w:val="005E2BE1"/>
    <w:pPr>
      <w:pBdr>
        <w:left w:val="single" w:sz="4" w:space="0" w:color="auto"/>
        <w:right w:val="single" w:sz="4" w:space="0" w:color="auto"/>
      </w:pBdr>
      <w:spacing w:before="100" w:beforeAutospacing="1" w:after="100" w:afterAutospacing="1"/>
      <w:jc w:val="center"/>
    </w:pPr>
    <w:rPr>
      <w:sz w:val="16"/>
      <w:szCs w:val="16"/>
    </w:rPr>
  </w:style>
  <w:style w:type="paragraph" w:customStyle="1" w:styleId="xl474">
    <w:name w:val="xl474"/>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75">
    <w:name w:val="xl475"/>
    <w:basedOn w:val="a6"/>
    <w:uiPriority w:val="99"/>
    <w:qFormat/>
    <w:rsid w:val="005E2BE1"/>
    <w:pPr>
      <w:pBdr>
        <w:left w:val="single" w:sz="4" w:space="0" w:color="auto"/>
        <w:right w:val="single" w:sz="4" w:space="0" w:color="auto"/>
      </w:pBdr>
      <w:spacing w:before="100" w:beforeAutospacing="1" w:after="100" w:afterAutospacing="1"/>
      <w:jc w:val="center"/>
    </w:pPr>
    <w:rPr>
      <w:sz w:val="16"/>
      <w:szCs w:val="16"/>
    </w:rPr>
  </w:style>
  <w:style w:type="paragraph" w:customStyle="1" w:styleId="xl476">
    <w:name w:val="xl476"/>
    <w:basedOn w:val="a6"/>
    <w:uiPriority w:val="99"/>
    <w:qFormat/>
    <w:rsid w:val="005E2BE1"/>
    <w:pPr>
      <w:pBdr>
        <w:left w:val="single" w:sz="4" w:space="0" w:color="auto"/>
        <w:right w:val="single" w:sz="4" w:space="0" w:color="auto"/>
      </w:pBdr>
      <w:spacing w:before="100" w:beforeAutospacing="1" w:after="100" w:afterAutospacing="1"/>
      <w:jc w:val="center"/>
    </w:pPr>
    <w:rPr>
      <w:sz w:val="16"/>
      <w:szCs w:val="16"/>
    </w:rPr>
  </w:style>
  <w:style w:type="paragraph" w:customStyle="1" w:styleId="xl477">
    <w:name w:val="xl477"/>
    <w:basedOn w:val="a6"/>
    <w:uiPriority w:val="99"/>
    <w:qFormat/>
    <w:rsid w:val="005E2BE1"/>
    <w:pPr>
      <w:pBdr>
        <w:left w:val="single" w:sz="4" w:space="0" w:color="auto"/>
        <w:right w:val="single" w:sz="4" w:space="0" w:color="auto"/>
      </w:pBdr>
      <w:spacing w:before="100" w:beforeAutospacing="1" w:after="100" w:afterAutospacing="1"/>
      <w:jc w:val="center"/>
    </w:pPr>
    <w:rPr>
      <w:sz w:val="16"/>
      <w:szCs w:val="16"/>
    </w:rPr>
  </w:style>
  <w:style w:type="paragraph" w:customStyle="1" w:styleId="xl478">
    <w:name w:val="xl478"/>
    <w:basedOn w:val="a6"/>
    <w:uiPriority w:val="99"/>
    <w:qFormat/>
    <w:rsid w:val="005E2BE1"/>
    <w:pPr>
      <w:pBdr>
        <w:top w:val="single" w:sz="4" w:space="0" w:color="auto"/>
        <w:left w:val="single" w:sz="4" w:space="0" w:color="auto"/>
        <w:right w:val="single" w:sz="4" w:space="0" w:color="auto"/>
      </w:pBdr>
      <w:shd w:val="clear" w:color="auto" w:fill="92D050"/>
      <w:spacing w:before="100" w:beforeAutospacing="1" w:after="100" w:afterAutospacing="1"/>
      <w:jc w:val="center"/>
    </w:pPr>
    <w:rPr>
      <w:color w:val="FF0000"/>
      <w:sz w:val="16"/>
      <w:szCs w:val="16"/>
    </w:rPr>
  </w:style>
  <w:style w:type="paragraph" w:customStyle="1" w:styleId="xl479">
    <w:name w:val="xl479"/>
    <w:basedOn w:val="a6"/>
    <w:uiPriority w:val="99"/>
    <w:qFormat/>
    <w:rsid w:val="005E2BE1"/>
    <w:pPr>
      <w:pBdr>
        <w:left w:val="single" w:sz="4" w:space="0" w:color="auto"/>
        <w:right w:val="single" w:sz="4" w:space="0" w:color="auto"/>
      </w:pBdr>
      <w:shd w:val="clear" w:color="auto" w:fill="92D050"/>
      <w:spacing w:before="100" w:beforeAutospacing="1" w:after="100" w:afterAutospacing="1"/>
      <w:jc w:val="center"/>
    </w:pPr>
    <w:rPr>
      <w:color w:val="FF0000"/>
      <w:sz w:val="16"/>
      <w:szCs w:val="16"/>
    </w:rPr>
  </w:style>
  <w:style w:type="paragraph" w:customStyle="1" w:styleId="xl480">
    <w:name w:val="xl480"/>
    <w:basedOn w:val="a6"/>
    <w:uiPriority w:val="99"/>
    <w:qFormat/>
    <w:rsid w:val="005E2BE1"/>
    <w:pPr>
      <w:pBdr>
        <w:left w:val="single" w:sz="4" w:space="0" w:color="auto"/>
        <w:bottom w:val="single" w:sz="4" w:space="0" w:color="auto"/>
        <w:right w:val="single" w:sz="4" w:space="0" w:color="auto"/>
      </w:pBdr>
      <w:shd w:val="clear" w:color="auto" w:fill="92D050"/>
      <w:spacing w:before="100" w:beforeAutospacing="1" w:after="100" w:afterAutospacing="1"/>
      <w:jc w:val="center"/>
    </w:pPr>
    <w:rPr>
      <w:color w:val="FF0000"/>
      <w:sz w:val="16"/>
      <w:szCs w:val="16"/>
    </w:rPr>
  </w:style>
  <w:style w:type="paragraph" w:customStyle="1" w:styleId="xl481">
    <w:name w:val="xl48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82">
    <w:name w:val="xl48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16"/>
      <w:szCs w:val="16"/>
    </w:rPr>
  </w:style>
  <w:style w:type="paragraph" w:customStyle="1" w:styleId="xl483">
    <w:name w:val="xl48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16"/>
      <w:szCs w:val="16"/>
    </w:rPr>
  </w:style>
  <w:style w:type="paragraph" w:customStyle="1" w:styleId="xl484">
    <w:name w:val="xl48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16"/>
      <w:szCs w:val="16"/>
    </w:rPr>
  </w:style>
  <w:style w:type="paragraph" w:customStyle="1" w:styleId="xl485">
    <w:name w:val="xl485"/>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86">
    <w:name w:val="xl486"/>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487">
    <w:name w:val="xl487"/>
    <w:basedOn w:val="a6"/>
    <w:uiPriority w:val="99"/>
    <w:qFormat/>
    <w:rsid w:val="005E2BE1"/>
    <w:pPr>
      <w:pBdr>
        <w:left w:val="single" w:sz="4" w:space="0" w:color="auto"/>
        <w:right w:val="single" w:sz="4" w:space="0" w:color="auto"/>
      </w:pBdr>
      <w:spacing w:before="100" w:beforeAutospacing="1" w:after="100" w:afterAutospacing="1"/>
      <w:jc w:val="center"/>
    </w:pPr>
    <w:rPr>
      <w:sz w:val="16"/>
      <w:szCs w:val="16"/>
    </w:rPr>
  </w:style>
  <w:style w:type="paragraph" w:customStyle="1" w:styleId="xl488">
    <w:name w:val="xl488"/>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89">
    <w:name w:val="xl489"/>
    <w:basedOn w:val="a6"/>
    <w:uiPriority w:val="99"/>
    <w:qFormat/>
    <w:rsid w:val="005E2BE1"/>
    <w:pPr>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490">
    <w:name w:val="xl490"/>
    <w:basedOn w:val="a6"/>
    <w:uiPriority w:val="99"/>
    <w:qFormat/>
    <w:rsid w:val="005E2BE1"/>
    <w:pPr>
      <w:pBdr>
        <w:top w:val="single" w:sz="4" w:space="0" w:color="auto"/>
        <w:bottom w:val="single" w:sz="4" w:space="0" w:color="auto"/>
      </w:pBdr>
      <w:spacing w:before="100" w:beforeAutospacing="1" w:after="100" w:afterAutospacing="1"/>
    </w:pPr>
    <w:rPr>
      <w:b/>
      <w:bCs/>
      <w:sz w:val="16"/>
      <w:szCs w:val="16"/>
    </w:rPr>
  </w:style>
  <w:style w:type="paragraph" w:customStyle="1" w:styleId="xl491">
    <w:name w:val="xl491"/>
    <w:basedOn w:val="a6"/>
    <w:uiPriority w:val="99"/>
    <w:qFormat/>
    <w:rsid w:val="005E2BE1"/>
    <w:pPr>
      <w:pBdr>
        <w:top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492">
    <w:name w:val="xl492"/>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493">
    <w:name w:val="xl493"/>
    <w:basedOn w:val="a6"/>
    <w:uiPriority w:val="99"/>
    <w:qFormat/>
    <w:rsid w:val="005E2BE1"/>
    <w:pPr>
      <w:pBdr>
        <w:left w:val="single" w:sz="4" w:space="0" w:color="auto"/>
        <w:right w:val="single" w:sz="4" w:space="0" w:color="auto"/>
      </w:pBdr>
      <w:spacing w:before="100" w:beforeAutospacing="1" w:after="100" w:afterAutospacing="1"/>
      <w:jc w:val="center"/>
    </w:pPr>
    <w:rPr>
      <w:sz w:val="16"/>
      <w:szCs w:val="16"/>
    </w:rPr>
  </w:style>
  <w:style w:type="paragraph" w:customStyle="1" w:styleId="xl494">
    <w:name w:val="xl494"/>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5">
    <w:name w:val="xl49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6">
    <w:name w:val="xl49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7">
    <w:name w:val="xl49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8">
    <w:name w:val="xl49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9">
    <w:name w:val="xl49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16"/>
      <w:szCs w:val="16"/>
    </w:rPr>
  </w:style>
  <w:style w:type="paragraph" w:customStyle="1" w:styleId="xl500">
    <w:name w:val="xl50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71">
    <w:name w:val="xl1371"/>
    <w:basedOn w:val="a6"/>
    <w:uiPriority w:val="99"/>
    <w:qFormat/>
    <w:rsid w:val="005E2BE1"/>
    <w:pPr>
      <w:spacing w:before="100" w:beforeAutospacing="1" w:after="100" w:afterAutospacing="1"/>
      <w:jc w:val="center"/>
    </w:pPr>
    <w:rPr>
      <w:sz w:val="24"/>
      <w:szCs w:val="24"/>
    </w:rPr>
  </w:style>
  <w:style w:type="paragraph" w:customStyle="1" w:styleId="xl1372">
    <w:name w:val="xl1372"/>
    <w:basedOn w:val="a6"/>
    <w:uiPriority w:val="99"/>
    <w:qFormat/>
    <w:rsid w:val="005E2BE1"/>
    <w:pPr>
      <w:spacing w:before="100" w:beforeAutospacing="1" w:after="100" w:afterAutospacing="1"/>
      <w:jc w:val="center"/>
    </w:pPr>
    <w:rPr>
      <w:b/>
      <w:bCs/>
      <w:sz w:val="24"/>
      <w:szCs w:val="24"/>
    </w:rPr>
  </w:style>
  <w:style w:type="paragraph" w:customStyle="1" w:styleId="xl1373">
    <w:name w:val="xl137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374">
    <w:name w:val="xl137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75">
    <w:name w:val="xl137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76">
    <w:name w:val="xl137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377">
    <w:name w:val="xl137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78">
    <w:name w:val="xl137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379">
    <w:name w:val="xl137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380">
    <w:name w:val="xl1380"/>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sz w:val="24"/>
      <w:szCs w:val="24"/>
    </w:rPr>
  </w:style>
  <w:style w:type="paragraph" w:customStyle="1" w:styleId="xl1381">
    <w:name w:val="xl1381"/>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pPr>
    <w:rPr>
      <w:b/>
      <w:bCs/>
      <w:sz w:val="24"/>
      <w:szCs w:val="24"/>
    </w:rPr>
  </w:style>
  <w:style w:type="paragraph" w:customStyle="1" w:styleId="xl1382">
    <w:name w:val="xl1382"/>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pPr>
    <w:rPr>
      <w:b/>
      <w:bCs/>
      <w:sz w:val="24"/>
      <w:szCs w:val="24"/>
    </w:rPr>
  </w:style>
  <w:style w:type="paragraph" w:customStyle="1" w:styleId="49">
    <w:name w:val="Знак Знак4 Знак Знак Знак Знак Знак Знак Знак"/>
    <w:basedOn w:val="a6"/>
    <w:uiPriority w:val="99"/>
    <w:qFormat/>
    <w:rsid w:val="005E2BE1"/>
    <w:pPr>
      <w:spacing w:after="160" w:line="240" w:lineRule="exact"/>
    </w:pPr>
    <w:rPr>
      <w:rFonts w:ascii="Verdana" w:hAnsi="Verdana" w:cs="Verdana"/>
      <w:lang w:val="en-US" w:eastAsia="en-US"/>
    </w:rPr>
  </w:style>
  <w:style w:type="paragraph" w:customStyle="1" w:styleId="3d">
    <w:name w:val="Стиль3 Знак"/>
    <w:basedOn w:val="25"/>
    <w:uiPriority w:val="99"/>
    <w:qFormat/>
    <w:rsid w:val="005E2BE1"/>
    <w:pPr>
      <w:widowControl w:val="0"/>
      <w:tabs>
        <w:tab w:val="num" w:pos="653"/>
      </w:tabs>
      <w:adjustRightInd w:val="0"/>
      <w:spacing w:line="240" w:lineRule="auto"/>
      <w:ind w:left="426" w:firstLine="0"/>
    </w:pPr>
  </w:style>
  <w:style w:type="paragraph" w:customStyle="1" w:styleId="3e">
    <w:name w:val="Стиль3"/>
    <w:basedOn w:val="25"/>
    <w:qFormat/>
    <w:rsid w:val="005E2BE1"/>
    <w:pPr>
      <w:widowControl w:val="0"/>
      <w:tabs>
        <w:tab w:val="num" w:pos="1307"/>
      </w:tabs>
      <w:adjustRightInd w:val="0"/>
      <w:spacing w:line="240" w:lineRule="auto"/>
      <w:ind w:left="1080" w:firstLine="0"/>
    </w:pPr>
  </w:style>
  <w:style w:type="paragraph" w:customStyle="1" w:styleId="3f">
    <w:name w:val="Стиль3 Знак Знак"/>
    <w:basedOn w:val="25"/>
    <w:uiPriority w:val="99"/>
    <w:qFormat/>
    <w:rsid w:val="005E2BE1"/>
    <w:pPr>
      <w:widowControl w:val="0"/>
      <w:tabs>
        <w:tab w:val="num" w:pos="227"/>
      </w:tabs>
      <w:adjustRightInd w:val="0"/>
      <w:spacing w:line="240" w:lineRule="auto"/>
      <w:ind w:firstLine="0"/>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6"/>
    <w:uiPriority w:val="99"/>
    <w:qFormat/>
    <w:rsid w:val="005E2BE1"/>
    <w:pPr>
      <w:spacing w:before="100" w:beforeAutospacing="1" w:after="100" w:afterAutospacing="1"/>
    </w:pPr>
    <w:rPr>
      <w:rFonts w:ascii="Tahoma" w:hAnsi="Tahoma"/>
      <w:lang w:val="en-US" w:eastAsia="en-US"/>
    </w:rPr>
  </w:style>
  <w:style w:type="paragraph" w:customStyle="1" w:styleId="BodyText22">
    <w:name w:val="Body Text 22"/>
    <w:basedOn w:val="a6"/>
    <w:uiPriority w:val="99"/>
    <w:qFormat/>
    <w:rsid w:val="005E2BE1"/>
    <w:pPr>
      <w:jc w:val="both"/>
    </w:pPr>
    <w:rPr>
      <w:sz w:val="28"/>
    </w:rPr>
  </w:style>
  <w:style w:type="character" w:customStyle="1" w:styleId="ConsPlusNonformat0">
    <w:name w:val="ConsPlusNonformat Знак Знак"/>
    <w:link w:val="ConsPlusNonformat1"/>
    <w:locked/>
    <w:rsid w:val="005E2BE1"/>
    <w:rPr>
      <w:rFonts w:ascii="Courier New" w:hAnsi="Courier New" w:cs="Courier New"/>
    </w:rPr>
  </w:style>
  <w:style w:type="paragraph" w:customStyle="1" w:styleId="ConsPlusNonformat1">
    <w:name w:val="ConsPlusNonformat Знак"/>
    <w:link w:val="ConsPlusNonformat0"/>
    <w:qFormat/>
    <w:rsid w:val="005E2BE1"/>
    <w:pPr>
      <w:autoSpaceDE w:val="0"/>
      <w:autoSpaceDN w:val="0"/>
      <w:adjustRightInd w:val="0"/>
    </w:pPr>
    <w:rPr>
      <w:rFonts w:ascii="Courier New" w:hAnsi="Courier New" w:cs="Courier New"/>
    </w:rPr>
  </w:style>
  <w:style w:type="paragraph" w:customStyle="1" w:styleId="affffffffff8">
    <w:name w:val="Знак Знак Знак Знак Знак"/>
    <w:basedOn w:val="a6"/>
    <w:qFormat/>
    <w:rsid w:val="005E2BE1"/>
    <w:pPr>
      <w:spacing w:after="160" w:line="240" w:lineRule="exact"/>
    </w:pPr>
    <w:rPr>
      <w:rFonts w:ascii="Verdana" w:hAnsi="Verdana" w:cs="Verdana"/>
      <w:lang w:val="en-US" w:eastAsia="en-US"/>
    </w:rPr>
  </w:style>
  <w:style w:type="paragraph" w:customStyle="1" w:styleId="1fff0">
    <w:name w:val="1 Знак"/>
    <w:basedOn w:val="a6"/>
    <w:uiPriority w:val="99"/>
    <w:qFormat/>
    <w:rsid w:val="005E2BE1"/>
    <w:pPr>
      <w:spacing w:before="100" w:beforeAutospacing="1" w:after="100" w:afterAutospacing="1"/>
    </w:pPr>
    <w:rPr>
      <w:rFonts w:ascii="Tahoma" w:hAnsi="Tahoma"/>
      <w:lang w:val="en-US" w:eastAsia="en-US"/>
    </w:rPr>
  </w:style>
  <w:style w:type="paragraph" w:customStyle="1" w:styleId="msonormalcxspmiddle">
    <w:name w:val="msonormalcxspmiddle"/>
    <w:basedOn w:val="a6"/>
    <w:qFormat/>
    <w:rsid w:val="005E2BE1"/>
    <w:pPr>
      <w:spacing w:before="100" w:beforeAutospacing="1" w:after="100" w:afterAutospacing="1"/>
    </w:pPr>
    <w:rPr>
      <w:sz w:val="24"/>
      <w:szCs w:val="24"/>
    </w:rPr>
  </w:style>
  <w:style w:type="paragraph" w:customStyle="1" w:styleId="msonormalcxspmiddlecxspmiddle">
    <w:name w:val="msonormalcxspmiddlecxspmiddle"/>
    <w:basedOn w:val="a6"/>
    <w:uiPriority w:val="99"/>
    <w:qFormat/>
    <w:rsid w:val="005E2BE1"/>
    <w:pPr>
      <w:spacing w:before="100" w:beforeAutospacing="1" w:after="100" w:afterAutospacing="1"/>
    </w:pPr>
    <w:rPr>
      <w:sz w:val="24"/>
      <w:szCs w:val="24"/>
    </w:rPr>
  </w:style>
  <w:style w:type="paragraph" w:customStyle="1" w:styleId="2ff0">
    <w:name w:val="Название объекта2"/>
    <w:basedOn w:val="a6"/>
    <w:uiPriority w:val="99"/>
    <w:semiHidden/>
    <w:qFormat/>
    <w:rsid w:val="005E2BE1"/>
    <w:pPr>
      <w:spacing w:line="360" w:lineRule="auto"/>
      <w:ind w:left="1080" w:firstLine="709"/>
      <w:jc w:val="both"/>
    </w:pPr>
    <w:rPr>
      <w:rFonts w:ascii="Arial" w:hAnsi="Arial" w:cs="Arial"/>
      <w:spacing w:val="-5"/>
    </w:rPr>
  </w:style>
  <w:style w:type="paragraph" w:customStyle="1" w:styleId="xl1383">
    <w:name w:val="xl1383"/>
    <w:basedOn w:val="a6"/>
    <w:uiPriority w:val="99"/>
    <w:qFormat/>
    <w:rsid w:val="005E2BE1"/>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384">
    <w:name w:val="xl1384"/>
    <w:basedOn w:val="a6"/>
    <w:uiPriority w:val="99"/>
    <w:qFormat/>
    <w:rsid w:val="005E2BE1"/>
    <w:pPr>
      <w:pBdr>
        <w:top w:val="single" w:sz="8" w:space="0" w:color="auto"/>
        <w:bottom w:val="single" w:sz="8" w:space="0" w:color="auto"/>
        <w:right w:val="single" w:sz="8" w:space="0" w:color="auto"/>
      </w:pBdr>
      <w:spacing w:before="100" w:beforeAutospacing="1" w:after="100" w:afterAutospacing="1"/>
    </w:pPr>
  </w:style>
  <w:style w:type="paragraph" w:customStyle="1" w:styleId="xl1385">
    <w:name w:val="xl1385"/>
    <w:basedOn w:val="a6"/>
    <w:uiPriority w:val="99"/>
    <w:qFormat/>
    <w:rsid w:val="005E2BE1"/>
    <w:pPr>
      <w:pBdr>
        <w:left w:val="single" w:sz="8" w:space="0" w:color="auto"/>
        <w:right w:val="single" w:sz="8" w:space="0" w:color="auto"/>
      </w:pBdr>
      <w:spacing w:before="100" w:beforeAutospacing="1" w:after="100" w:afterAutospacing="1"/>
    </w:pPr>
  </w:style>
  <w:style w:type="paragraph" w:customStyle="1" w:styleId="xl1386">
    <w:name w:val="xl1386"/>
    <w:basedOn w:val="a6"/>
    <w:uiPriority w:val="99"/>
    <w:qFormat/>
    <w:rsid w:val="005E2BE1"/>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1387">
    <w:name w:val="xl1387"/>
    <w:basedOn w:val="a6"/>
    <w:uiPriority w:val="99"/>
    <w:qFormat/>
    <w:rsid w:val="005E2BE1"/>
    <w:pPr>
      <w:spacing w:before="100" w:beforeAutospacing="1" w:after="100" w:afterAutospacing="1"/>
    </w:pPr>
    <w:rPr>
      <w:sz w:val="24"/>
      <w:szCs w:val="24"/>
      <w:u w:val="single"/>
    </w:rPr>
  </w:style>
  <w:style w:type="paragraph" w:customStyle="1" w:styleId="xl1388">
    <w:name w:val="xl1388"/>
    <w:basedOn w:val="a6"/>
    <w:uiPriority w:val="99"/>
    <w:qFormat/>
    <w:rsid w:val="005E2BE1"/>
    <w:pPr>
      <w:pBdr>
        <w:bottom w:val="single" w:sz="8" w:space="0" w:color="auto"/>
        <w:right w:val="single" w:sz="8" w:space="0" w:color="auto"/>
      </w:pBdr>
      <w:spacing w:before="100" w:beforeAutospacing="1" w:after="100" w:afterAutospacing="1"/>
    </w:pPr>
  </w:style>
  <w:style w:type="paragraph" w:customStyle="1" w:styleId="xl1389">
    <w:name w:val="xl1389"/>
    <w:basedOn w:val="a6"/>
    <w:uiPriority w:val="99"/>
    <w:qFormat/>
    <w:rsid w:val="005E2BE1"/>
    <w:pPr>
      <w:pBdr>
        <w:bottom w:val="single" w:sz="8" w:space="0" w:color="auto"/>
        <w:right w:val="single" w:sz="8" w:space="0" w:color="auto"/>
      </w:pBdr>
      <w:spacing w:before="100" w:beforeAutospacing="1" w:after="100" w:afterAutospacing="1"/>
    </w:pPr>
  </w:style>
  <w:style w:type="paragraph" w:customStyle="1" w:styleId="xl1390">
    <w:name w:val="xl1390"/>
    <w:basedOn w:val="a6"/>
    <w:uiPriority w:val="99"/>
    <w:qFormat/>
    <w:rsid w:val="005E2BE1"/>
    <w:pPr>
      <w:pBdr>
        <w:top w:val="single" w:sz="8" w:space="0" w:color="auto"/>
        <w:left w:val="single" w:sz="8" w:space="0" w:color="auto"/>
        <w:bottom w:val="single" w:sz="8" w:space="0" w:color="auto"/>
        <w:right w:val="single" w:sz="8" w:space="0" w:color="auto"/>
      </w:pBdr>
      <w:spacing w:before="100" w:beforeAutospacing="1" w:after="100" w:afterAutospacing="1"/>
    </w:pPr>
    <w:rPr>
      <w:sz w:val="18"/>
      <w:szCs w:val="18"/>
    </w:rPr>
  </w:style>
  <w:style w:type="paragraph" w:customStyle="1" w:styleId="xl1391">
    <w:name w:val="xl1391"/>
    <w:basedOn w:val="a6"/>
    <w:uiPriority w:val="99"/>
    <w:qFormat/>
    <w:rsid w:val="005E2BE1"/>
    <w:pPr>
      <w:pBdr>
        <w:top w:val="single" w:sz="8" w:space="0" w:color="auto"/>
        <w:bottom w:val="single" w:sz="8" w:space="0" w:color="auto"/>
        <w:right w:val="single" w:sz="8" w:space="0" w:color="auto"/>
      </w:pBdr>
      <w:spacing w:before="100" w:beforeAutospacing="1" w:after="100" w:afterAutospacing="1"/>
    </w:pPr>
    <w:rPr>
      <w:sz w:val="18"/>
      <w:szCs w:val="18"/>
    </w:rPr>
  </w:style>
  <w:style w:type="paragraph" w:customStyle="1" w:styleId="xl1392">
    <w:name w:val="xl1392"/>
    <w:basedOn w:val="a6"/>
    <w:uiPriority w:val="99"/>
    <w:qFormat/>
    <w:rsid w:val="005E2BE1"/>
    <w:pPr>
      <w:pBdr>
        <w:bottom w:val="single" w:sz="8" w:space="0" w:color="auto"/>
        <w:right w:val="single" w:sz="8" w:space="0" w:color="auto"/>
      </w:pBdr>
      <w:spacing w:before="100" w:beforeAutospacing="1" w:after="100" w:afterAutospacing="1"/>
      <w:jc w:val="both"/>
    </w:pPr>
    <w:rPr>
      <w:sz w:val="24"/>
      <w:szCs w:val="24"/>
    </w:rPr>
  </w:style>
  <w:style w:type="paragraph" w:customStyle="1" w:styleId="xl1393">
    <w:name w:val="xl1393"/>
    <w:basedOn w:val="a6"/>
    <w:uiPriority w:val="99"/>
    <w:qFormat/>
    <w:rsid w:val="005E2BE1"/>
    <w:pPr>
      <w:pBdr>
        <w:bottom w:val="single" w:sz="8" w:space="0" w:color="auto"/>
        <w:right w:val="single" w:sz="8" w:space="0" w:color="auto"/>
      </w:pBdr>
      <w:spacing w:before="100" w:beforeAutospacing="1" w:after="100" w:afterAutospacing="1"/>
      <w:jc w:val="both"/>
    </w:pPr>
    <w:rPr>
      <w:sz w:val="24"/>
      <w:szCs w:val="24"/>
    </w:rPr>
  </w:style>
  <w:style w:type="paragraph" w:customStyle="1" w:styleId="xl1394">
    <w:name w:val="xl1394"/>
    <w:basedOn w:val="a6"/>
    <w:uiPriority w:val="99"/>
    <w:qFormat/>
    <w:rsid w:val="005E2BE1"/>
    <w:pPr>
      <w:pBdr>
        <w:left w:val="single" w:sz="8" w:space="0" w:color="auto"/>
        <w:bottom w:val="single" w:sz="8" w:space="0" w:color="auto"/>
        <w:right w:val="single" w:sz="8" w:space="0" w:color="auto"/>
      </w:pBdr>
      <w:spacing w:before="100" w:beforeAutospacing="1" w:after="100" w:afterAutospacing="1"/>
      <w:jc w:val="both"/>
    </w:pPr>
    <w:rPr>
      <w:sz w:val="24"/>
      <w:szCs w:val="24"/>
    </w:rPr>
  </w:style>
  <w:style w:type="paragraph" w:customStyle="1" w:styleId="xl1395">
    <w:name w:val="xl1395"/>
    <w:basedOn w:val="a6"/>
    <w:uiPriority w:val="99"/>
    <w:qFormat/>
    <w:rsid w:val="005E2BE1"/>
    <w:pPr>
      <w:pBdr>
        <w:left w:val="single" w:sz="8" w:space="0" w:color="auto"/>
        <w:bottom w:val="single" w:sz="8" w:space="0" w:color="auto"/>
        <w:right w:val="single" w:sz="8" w:space="0" w:color="auto"/>
      </w:pBdr>
      <w:spacing w:before="100" w:beforeAutospacing="1" w:after="100" w:afterAutospacing="1"/>
      <w:jc w:val="both"/>
    </w:pPr>
    <w:rPr>
      <w:sz w:val="24"/>
      <w:szCs w:val="24"/>
    </w:rPr>
  </w:style>
  <w:style w:type="paragraph" w:customStyle="1" w:styleId="xl1396">
    <w:name w:val="xl1396"/>
    <w:basedOn w:val="a6"/>
    <w:uiPriority w:val="99"/>
    <w:qFormat/>
    <w:rsid w:val="005E2BE1"/>
    <w:pPr>
      <w:pBdr>
        <w:left w:val="single" w:sz="8" w:space="0" w:color="auto"/>
        <w:bottom w:val="single" w:sz="8" w:space="0" w:color="auto"/>
        <w:right w:val="single" w:sz="8" w:space="0" w:color="auto"/>
      </w:pBdr>
      <w:spacing w:before="100" w:beforeAutospacing="1" w:after="100" w:afterAutospacing="1"/>
      <w:jc w:val="center"/>
    </w:pPr>
    <w:rPr>
      <w:sz w:val="18"/>
      <w:szCs w:val="18"/>
    </w:rPr>
  </w:style>
  <w:style w:type="paragraph" w:customStyle="1" w:styleId="xl1397">
    <w:name w:val="xl1397"/>
    <w:basedOn w:val="a6"/>
    <w:uiPriority w:val="99"/>
    <w:qFormat/>
    <w:rsid w:val="005E2BE1"/>
    <w:pPr>
      <w:pBdr>
        <w:bottom w:val="single" w:sz="8" w:space="0" w:color="auto"/>
        <w:right w:val="single" w:sz="8" w:space="0" w:color="auto"/>
      </w:pBdr>
      <w:spacing w:before="100" w:beforeAutospacing="1" w:after="100" w:afterAutospacing="1"/>
      <w:jc w:val="center"/>
    </w:pPr>
    <w:rPr>
      <w:sz w:val="18"/>
      <w:szCs w:val="18"/>
    </w:rPr>
  </w:style>
  <w:style w:type="paragraph" w:customStyle="1" w:styleId="xl1398">
    <w:name w:val="xl1398"/>
    <w:basedOn w:val="a6"/>
    <w:uiPriority w:val="99"/>
    <w:qFormat/>
    <w:rsid w:val="005E2BE1"/>
    <w:pPr>
      <w:pBdr>
        <w:left w:val="single" w:sz="8" w:space="0" w:color="auto"/>
        <w:bottom w:val="single" w:sz="8" w:space="0" w:color="auto"/>
        <w:right w:val="single" w:sz="8" w:space="0" w:color="auto"/>
      </w:pBdr>
      <w:spacing w:before="100" w:beforeAutospacing="1" w:after="100" w:afterAutospacing="1"/>
      <w:jc w:val="center"/>
    </w:pPr>
    <w:rPr>
      <w:sz w:val="18"/>
      <w:szCs w:val="18"/>
    </w:rPr>
  </w:style>
  <w:style w:type="paragraph" w:customStyle="1" w:styleId="xl1399">
    <w:name w:val="xl1399"/>
    <w:basedOn w:val="a6"/>
    <w:uiPriority w:val="99"/>
    <w:qFormat/>
    <w:rsid w:val="005E2BE1"/>
    <w:pPr>
      <w:pBdr>
        <w:bottom w:val="single" w:sz="8" w:space="0" w:color="auto"/>
        <w:right w:val="single" w:sz="8" w:space="0" w:color="auto"/>
      </w:pBdr>
      <w:spacing w:before="100" w:beforeAutospacing="1" w:after="100" w:afterAutospacing="1"/>
      <w:jc w:val="center"/>
    </w:pPr>
    <w:rPr>
      <w:sz w:val="18"/>
      <w:szCs w:val="18"/>
    </w:rPr>
  </w:style>
  <w:style w:type="paragraph" w:customStyle="1" w:styleId="xl1400">
    <w:name w:val="xl1400"/>
    <w:basedOn w:val="a6"/>
    <w:uiPriority w:val="99"/>
    <w:qFormat/>
    <w:rsid w:val="005E2BE1"/>
    <w:pPr>
      <w:pBdr>
        <w:bottom w:val="single" w:sz="8" w:space="0" w:color="auto"/>
        <w:right w:val="single" w:sz="8" w:space="0" w:color="auto"/>
      </w:pBdr>
      <w:spacing w:before="100" w:beforeAutospacing="1" w:after="100" w:afterAutospacing="1"/>
    </w:pPr>
  </w:style>
  <w:style w:type="paragraph" w:customStyle="1" w:styleId="xl1401">
    <w:name w:val="xl1401"/>
    <w:basedOn w:val="a6"/>
    <w:uiPriority w:val="99"/>
    <w:qFormat/>
    <w:rsid w:val="005E2BE1"/>
    <w:pPr>
      <w:spacing w:before="100" w:beforeAutospacing="1" w:after="100" w:afterAutospacing="1"/>
      <w:jc w:val="center"/>
    </w:pPr>
    <w:rPr>
      <w:b/>
      <w:bCs/>
      <w:i/>
      <w:iCs/>
      <w:sz w:val="24"/>
      <w:szCs w:val="24"/>
    </w:rPr>
  </w:style>
  <w:style w:type="paragraph" w:customStyle="1" w:styleId="xl1402">
    <w:name w:val="xl1402"/>
    <w:basedOn w:val="a6"/>
    <w:uiPriority w:val="99"/>
    <w:qFormat/>
    <w:rsid w:val="005E2BE1"/>
    <w:pPr>
      <w:pBdr>
        <w:top w:val="single" w:sz="8" w:space="0" w:color="auto"/>
        <w:left w:val="single" w:sz="8" w:space="0" w:color="auto"/>
        <w:right w:val="single" w:sz="8" w:space="0" w:color="auto"/>
      </w:pBdr>
      <w:spacing w:before="100" w:beforeAutospacing="1" w:after="100" w:afterAutospacing="1"/>
    </w:pPr>
  </w:style>
  <w:style w:type="paragraph" w:customStyle="1" w:styleId="xl1403">
    <w:name w:val="xl1403"/>
    <w:basedOn w:val="a6"/>
    <w:uiPriority w:val="99"/>
    <w:qFormat/>
    <w:rsid w:val="005E2BE1"/>
    <w:pPr>
      <w:pBdr>
        <w:top w:val="single" w:sz="8" w:space="0" w:color="auto"/>
        <w:left w:val="single" w:sz="8" w:space="0" w:color="auto"/>
        <w:right w:val="single" w:sz="8" w:space="0" w:color="auto"/>
      </w:pBdr>
      <w:spacing w:before="100" w:beforeAutospacing="1" w:after="100" w:afterAutospacing="1"/>
    </w:pPr>
  </w:style>
  <w:style w:type="paragraph" w:customStyle="1" w:styleId="xl1404">
    <w:name w:val="xl1404"/>
    <w:basedOn w:val="a6"/>
    <w:uiPriority w:val="99"/>
    <w:qFormat/>
    <w:rsid w:val="005E2BE1"/>
    <w:pPr>
      <w:pBdr>
        <w:top w:val="single" w:sz="8" w:space="0" w:color="auto"/>
        <w:left w:val="single" w:sz="8" w:space="0" w:color="auto"/>
        <w:right w:val="single" w:sz="8" w:space="0" w:color="auto"/>
      </w:pBdr>
      <w:spacing w:before="100" w:beforeAutospacing="1" w:after="100" w:afterAutospacing="1"/>
      <w:jc w:val="both"/>
    </w:pPr>
    <w:rPr>
      <w:sz w:val="24"/>
      <w:szCs w:val="24"/>
    </w:rPr>
  </w:style>
  <w:style w:type="paragraph" w:customStyle="1" w:styleId="xl1405">
    <w:name w:val="xl1405"/>
    <w:basedOn w:val="a6"/>
    <w:uiPriority w:val="99"/>
    <w:qFormat/>
    <w:rsid w:val="005E2BE1"/>
    <w:pPr>
      <w:pBdr>
        <w:top w:val="single" w:sz="8" w:space="0" w:color="auto"/>
        <w:left w:val="single" w:sz="8" w:space="0" w:color="auto"/>
        <w:right w:val="single" w:sz="8" w:space="0" w:color="auto"/>
      </w:pBdr>
      <w:spacing w:before="100" w:beforeAutospacing="1" w:after="100" w:afterAutospacing="1"/>
      <w:jc w:val="center"/>
    </w:pPr>
    <w:rPr>
      <w:sz w:val="18"/>
      <w:szCs w:val="18"/>
    </w:rPr>
  </w:style>
  <w:style w:type="paragraph" w:customStyle="1" w:styleId="xl1406">
    <w:name w:val="xl1406"/>
    <w:basedOn w:val="a6"/>
    <w:uiPriority w:val="99"/>
    <w:qFormat/>
    <w:rsid w:val="005E2BE1"/>
    <w:pPr>
      <w:pBdr>
        <w:top w:val="single" w:sz="8" w:space="0" w:color="auto"/>
        <w:left w:val="single" w:sz="8" w:space="0" w:color="auto"/>
        <w:right w:val="single" w:sz="8" w:space="0" w:color="auto"/>
      </w:pBdr>
      <w:spacing w:before="100" w:beforeAutospacing="1" w:after="100" w:afterAutospacing="1"/>
      <w:jc w:val="both"/>
    </w:pPr>
    <w:rPr>
      <w:sz w:val="24"/>
      <w:szCs w:val="24"/>
    </w:rPr>
  </w:style>
  <w:style w:type="paragraph" w:customStyle="1" w:styleId="affffffffff9">
    <w:name w:val="Текстовой"/>
    <w:basedOn w:val="a6"/>
    <w:uiPriority w:val="99"/>
    <w:qFormat/>
    <w:rsid w:val="005E2BE1"/>
    <w:pPr>
      <w:spacing w:line="312" w:lineRule="auto"/>
      <w:ind w:firstLine="720"/>
      <w:jc w:val="both"/>
    </w:pPr>
    <w:rPr>
      <w:sz w:val="28"/>
    </w:rPr>
  </w:style>
  <w:style w:type="paragraph" w:customStyle="1" w:styleId="font15">
    <w:name w:val="font15"/>
    <w:basedOn w:val="a6"/>
    <w:uiPriority w:val="99"/>
    <w:qFormat/>
    <w:rsid w:val="005E2BE1"/>
    <w:pPr>
      <w:spacing w:before="100" w:beforeAutospacing="1" w:after="100" w:afterAutospacing="1"/>
    </w:pPr>
    <w:rPr>
      <w:rFonts w:ascii="Tahoma" w:hAnsi="Tahoma" w:cs="Tahoma"/>
      <w:b/>
      <w:bCs/>
      <w:color w:val="000000"/>
      <w:sz w:val="16"/>
      <w:szCs w:val="16"/>
    </w:rPr>
  </w:style>
  <w:style w:type="paragraph" w:customStyle="1" w:styleId="font16">
    <w:name w:val="font16"/>
    <w:basedOn w:val="a6"/>
    <w:uiPriority w:val="99"/>
    <w:qFormat/>
    <w:rsid w:val="005E2BE1"/>
    <w:pPr>
      <w:spacing w:before="100" w:beforeAutospacing="1" w:after="100" w:afterAutospacing="1"/>
    </w:pPr>
    <w:rPr>
      <w:rFonts w:ascii="Tahoma" w:hAnsi="Tahoma" w:cs="Tahoma"/>
      <w:color w:val="000000"/>
      <w:sz w:val="16"/>
      <w:szCs w:val="16"/>
    </w:rPr>
  </w:style>
  <w:style w:type="paragraph" w:customStyle="1" w:styleId="font17">
    <w:name w:val="font17"/>
    <w:basedOn w:val="a6"/>
    <w:uiPriority w:val="99"/>
    <w:qFormat/>
    <w:rsid w:val="005E2BE1"/>
    <w:pPr>
      <w:spacing w:before="100" w:beforeAutospacing="1" w:after="100" w:afterAutospacing="1"/>
    </w:pPr>
    <w:rPr>
      <w:rFonts w:ascii="Tahoma" w:hAnsi="Tahoma" w:cs="Tahoma"/>
      <w:color w:val="000000"/>
      <w:sz w:val="16"/>
      <w:szCs w:val="16"/>
    </w:rPr>
  </w:style>
  <w:style w:type="paragraph" w:customStyle="1" w:styleId="xl2793">
    <w:name w:val="xl2793"/>
    <w:basedOn w:val="a6"/>
    <w:uiPriority w:val="99"/>
    <w:qFormat/>
    <w:rsid w:val="005E2BE1"/>
    <w:pPr>
      <w:shd w:val="clear" w:color="auto" w:fill="FFFFFF"/>
      <w:spacing w:before="100" w:beforeAutospacing="1" w:after="100" w:afterAutospacing="1"/>
    </w:pPr>
    <w:rPr>
      <w:sz w:val="24"/>
      <w:szCs w:val="24"/>
    </w:rPr>
  </w:style>
  <w:style w:type="paragraph" w:customStyle="1" w:styleId="xl2794">
    <w:name w:val="xl279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95">
    <w:name w:val="xl279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96">
    <w:name w:val="xl2796"/>
    <w:basedOn w:val="a6"/>
    <w:uiPriority w:val="99"/>
    <w:qFormat/>
    <w:rsid w:val="005E2BE1"/>
    <w:pPr>
      <w:shd w:val="clear" w:color="auto" w:fill="FFFFFF"/>
      <w:spacing w:before="100" w:beforeAutospacing="1" w:after="100" w:afterAutospacing="1"/>
    </w:pPr>
    <w:rPr>
      <w:sz w:val="24"/>
      <w:szCs w:val="24"/>
    </w:rPr>
  </w:style>
  <w:style w:type="paragraph" w:customStyle="1" w:styleId="xl2797">
    <w:name w:val="xl2797"/>
    <w:basedOn w:val="a6"/>
    <w:uiPriority w:val="99"/>
    <w:qFormat/>
    <w:rsid w:val="005E2BE1"/>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style>
  <w:style w:type="paragraph" w:customStyle="1" w:styleId="xl2839">
    <w:name w:val="xl2839"/>
    <w:basedOn w:val="a6"/>
    <w:uiPriority w:val="99"/>
    <w:qFormat/>
    <w:rsid w:val="005E2BE1"/>
    <w:pPr>
      <w:pBdr>
        <w:left w:val="single" w:sz="4" w:space="0" w:color="auto"/>
        <w:right w:val="single" w:sz="4" w:space="0" w:color="auto"/>
      </w:pBdr>
      <w:shd w:val="clear" w:color="auto" w:fill="FFFFFF"/>
      <w:spacing w:before="100" w:beforeAutospacing="1" w:after="100" w:afterAutospacing="1"/>
    </w:pPr>
    <w:rPr>
      <w:b/>
      <w:bCs/>
    </w:rPr>
  </w:style>
  <w:style w:type="paragraph" w:customStyle="1" w:styleId="xl2840">
    <w:name w:val="xl2840"/>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117">
    <w:name w:val="Без интервала11"/>
    <w:uiPriority w:val="99"/>
    <w:qFormat/>
    <w:rsid w:val="005E2BE1"/>
    <w:rPr>
      <w:rFonts w:ascii="Calibri" w:hAnsi="Calibri"/>
      <w:sz w:val="22"/>
      <w:szCs w:val="22"/>
    </w:rPr>
  </w:style>
  <w:style w:type="paragraph" w:customStyle="1" w:styleId="xl2985">
    <w:name w:val="xl298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986">
    <w:name w:val="xl298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2987">
    <w:name w:val="xl2987"/>
    <w:basedOn w:val="a6"/>
    <w:uiPriority w:val="99"/>
    <w:qFormat/>
    <w:rsid w:val="005E2BE1"/>
    <w:pPr>
      <w:spacing w:before="100" w:beforeAutospacing="1" w:after="100" w:afterAutospacing="1"/>
      <w:jc w:val="center"/>
    </w:pPr>
  </w:style>
  <w:style w:type="paragraph" w:customStyle="1" w:styleId="xl2988">
    <w:name w:val="xl298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rPr>
  </w:style>
  <w:style w:type="paragraph" w:customStyle="1" w:styleId="xl2989">
    <w:name w:val="xl298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000000"/>
    </w:rPr>
  </w:style>
  <w:style w:type="paragraph" w:customStyle="1" w:styleId="xl2990">
    <w:name w:val="xl2990"/>
    <w:basedOn w:val="a6"/>
    <w:uiPriority w:val="99"/>
    <w:qFormat/>
    <w:rsid w:val="005E2BE1"/>
    <w:pPr>
      <w:spacing w:before="100" w:beforeAutospacing="1" w:after="100" w:afterAutospacing="1"/>
      <w:jc w:val="center"/>
    </w:pPr>
  </w:style>
  <w:style w:type="paragraph" w:customStyle="1" w:styleId="xl2991">
    <w:name w:val="xl299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992">
    <w:name w:val="xl299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993">
    <w:name w:val="xl299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2994">
    <w:name w:val="xl299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b/>
      <w:bCs/>
      <w:color w:val="000000"/>
    </w:rPr>
  </w:style>
  <w:style w:type="paragraph" w:customStyle="1" w:styleId="xl2995">
    <w:name w:val="xl299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b/>
      <w:bCs/>
      <w:color w:val="000000"/>
    </w:rPr>
  </w:style>
  <w:style w:type="paragraph" w:customStyle="1" w:styleId="xl2996">
    <w:name w:val="xl299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997">
    <w:name w:val="xl2997"/>
    <w:basedOn w:val="a6"/>
    <w:uiPriority w:val="99"/>
    <w:qFormat/>
    <w:rsid w:val="005E2BE1"/>
    <w:pPr>
      <w:pBdr>
        <w:top w:val="single" w:sz="4" w:space="0" w:color="auto"/>
        <w:left w:val="single" w:sz="4" w:space="0" w:color="auto"/>
        <w:bottom w:val="single" w:sz="4" w:space="0" w:color="auto"/>
        <w:right w:val="single" w:sz="4" w:space="0" w:color="auto"/>
      </w:pBdr>
      <w:shd w:val="clear" w:color="auto" w:fill="99FF99"/>
      <w:spacing w:before="100" w:beforeAutospacing="1" w:after="100" w:afterAutospacing="1"/>
    </w:pPr>
    <w:rPr>
      <w:b/>
      <w:bCs/>
    </w:rPr>
  </w:style>
  <w:style w:type="paragraph" w:customStyle="1" w:styleId="xl2998">
    <w:name w:val="xl2998"/>
    <w:basedOn w:val="a6"/>
    <w:uiPriority w:val="99"/>
    <w:qFormat/>
    <w:rsid w:val="005E2BE1"/>
    <w:pPr>
      <w:spacing w:before="100" w:beforeAutospacing="1" w:after="100" w:afterAutospacing="1"/>
    </w:pPr>
  </w:style>
  <w:style w:type="paragraph" w:customStyle="1" w:styleId="xl2999">
    <w:name w:val="xl2999"/>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jc w:val="center"/>
    </w:pPr>
    <w:rPr>
      <w:b/>
      <w:bCs/>
    </w:rPr>
  </w:style>
  <w:style w:type="paragraph" w:customStyle="1" w:styleId="xl3000">
    <w:name w:val="xl300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01">
    <w:name w:val="xl300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02">
    <w:name w:val="xl300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rPr>
  </w:style>
  <w:style w:type="paragraph" w:customStyle="1" w:styleId="xl3003">
    <w:name w:val="xl300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rPr>
  </w:style>
  <w:style w:type="paragraph" w:customStyle="1" w:styleId="xl3004">
    <w:name w:val="xl300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05">
    <w:name w:val="xl300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06">
    <w:name w:val="xl300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07">
    <w:name w:val="xl300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08">
    <w:name w:val="xl300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009">
    <w:name w:val="xl300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10">
    <w:name w:val="xl301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color w:val="000000"/>
    </w:rPr>
  </w:style>
  <w:style w:type="paragraph" w:customStyle="1" w:styleId="xl3011">
    <w:name w:val="xl301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rPr>
  </w:style>
  <w:style w:type="paragraph" w:customStyle="1" w:styleId="xl3012">
    <w:name w:val="xl301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013">
    <w:name w:val="xl301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b/>
      <w:bCs/>
      <w:color w:val="000000"/>
    </w:rPr>
  </w:style>
  <w:style w:type="paragraph" w:customStyle="1" w:styleId="xl3014">
    <w:name w:val="xl301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015">
    <w:name w:val="xl301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16">
    <w:name w:val="xl301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17">
    <w:name w:val="xl3017"/>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rPr>
      <w:color w:val="000000"/>
    </w:rPr>
  </w:style>
  <w:style w:type="paragraph" w:customStyle="1" w:styleId="xl3018">
    <w:name w:val="xl301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19">
    <w:name w:val="xl301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3020">
    <w:name w:val="xl3020"/>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style>
  <w:style w:type="paragraph" w:customStyle="1" w:styleId="xl3021">
    <w:name w:val="xl3021"/>
    <w:basedOn w:val="a6"/>
    <w:uiPriority w:val="99"/>
    <w:qFormat/>
    <w:rsid w:val="005E2BE1"/>
    <w:pPr>
      <w:pBdr>
        <w:left w:val="single" w:sz="4" w:space="0" w:color="auto"/>
        <w:right w:val="single" w:sz="4" w:space="0" w:color="auto"/>
      </w:pBdr>
      <w:shd w:val="clear" w:color="auto" w:fill="FFFFFF"/>
      <w:spacing w:before="100" w:beforeAutospacing="1" w:after="100" w:afterAutospacing="1"/>
    </w:pPr>
  </w:style>
  <w:style w:type="paragraph" w:customStyle="1" w:styleId="xl3022">
    <w:name w:val="xl302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0000"/>
    </w:rPr>
  </w:style>
  <w:style w:type="paragraph" w:customStyle="1" w:styleId="xl3023">
    <w:name w:val="xl302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24">
    <w:name w:val="xl302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rPr>
      <w:color w:val="000000"/>
    </w:rPr>
  </w:style>
  <w:style w:type="paragraph" w:customStyle="1" w:styleId="xl3025">
    <w:name w:val="xl302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color w:val="000000"/>
    </w:rPr>
  </w:style>
  <w:style w:type="paragraph" w:customStyle="1" w:styleId="xl3026">
    <w:name w:val="xl302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right"/>
    </w:pPr>
    <w:rPr>
      <w:color w:val="000000"/>
    </w:rPr>
  </w:style>
  <w:style w:type="paragraph" w:customStyle="1" w:styleId="xl3027">
    <w:name w:val="xl3027"/>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28">
    <w:name w:val="xl3028"/>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29">
    <w:name w:val="xl302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30">
    <w:name w:val="xl303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31">
    <w:name w:val="xl303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32">
    <w:name w:val="xl303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3033">
    <w:name w:val="xl303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034">
    <w:name w:val="xl303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35">
    <w:name w:val="xl303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36">
    <w:name w:val="xl303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37">
    <w:name w:val="xl3037"/>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pPr>
    <w:rPr>
      <w:b/>
      <w:bCs/>
    </w:rPr>
  </w:style>
  <w:style w:type="paragraph" w:customStyle="1" w:styleId="xl3038">
    <w:name w:val="xl303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039">
    <w:name w:val="xl303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040">
    <w:name w:val="xl3040"/>
    <w:basedOn w:val="a6"/>
    <w:uiPriority w:val="99"/>
    <w:qFormat/>
    <w:rsid w:val="005E2BE1"/>
    <w:pPr>
      <w:pBdr>
        <w:top w:val="single" w:sz="4" w:space="0" w:color="auto"/>
        <w:left w:val="single" w:sz="4" w:space="0" w:color="auto"/>
        <w:bottom w:val="single" w:sz="4" w:space="0" w:color="auto"/>
        <w:right w:val="single" w:sz="4" w:space="0" w:color="auto"/>
      </w:pBdr>
      <w:shd w:val="clear" w:color="auto" w:fill="99FF99"/>
      <w:spacing w:before="100" w:beforeAutospacing="1" w:after="100" w:afterAutospacing="1"/>
    </w:pPr>
  </w:style>
  <w:style w:type="paragraph" w:customStyle="1" w:styleId="xl3041">
    <w:name w:val="xl3041"/>
    <w:basedOn w:val="a6"/>
    <w:uiPriority w:val="99"/>
    <w:qFormat/>
    <w:rsid w:val="005E2BE1"/>
    <w:pPr>
      <w:pBdr>
        <w:top w:val="single" w:sz="4" w:space="0" w:color="auto"/>
        <w:left w:val="single" w:sz="4" w:space="0" w:color="auto"/>
        <w:bottom w:val="single" w:sz="4" w:space="0" w:color="auto"/>
        <w:right w:val="single" w:sz="4" w:space="0" w:color="auto"/>
      </w:pBdr>
      <w:shd w:val="clear" w:color="auto" w:fill="99FF99"/>
      <w:spacing w:before="100" w:beforeAutospacing="1" w:after="100" w:afterAutospacing="1"/>
    </w:pPr>
  </w:style>
  <w:style w:type="paragraph" w:customStyle="1" w:styleId="xl3042">
    <w:name w:val="xl304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style>
  <w:style w:type="paragraph" w:customStyle="1" w:styleId="xl3043">
    <w:name w:val="xl3043"/>
    <w:basedOn w:val="a6"/>
    <w:uiPriority w:val="99"/>
    <w:qFormat/>
    <w:rsid w:val="005E2BE1"/>
    <w:pPr>
      <w:shd w:val="clear" w:color="auto" w:fill="FF0000"/>
      <w:spacing w:before="100" w:beforeAutospacing="1" w:after="100" w:afterAutospacing="1"/>
      <w:jc w:val="center"/>
    </w:pPr>
  </w:style>
  <w:style w:type="paragraph" w:customStyle="1" w:styleId="xl3044">
    <w:name w:val="xl3044"/>
    <w:basedOn w:val="a6"/>
    <w:uiPriority w:val="99"/>
    <w:qFormat/>
    <w:rsid w:val="005E2BE1"/>
    <w:pPr>
      <w:pBdr>
        <w:top w:val="single" w:sz="4" w:space="0" w:color="auto"/>
      </w:pBdr>
      <w:shd w:val="clear" w:color="auto" w:fill="FFFFFF"/>
      <w:spacing w:before="100" w:beforeAutospacing="1" w:after="100" w:afterAutospacing="1"/>
      <w:jc w:val="center"/>
    </w:pPr>
  </w:style>
  <w:style w:type="paragraph" w:customStyle="1" w:styleId="xl3045">
    <w:name w:val="xl304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3046">
    <w:name w:val="xl3046"/>
    <w:basedOn w:val="a6"/>
    <w:uiPriority w:val="99"/>
    <w:qFormat/>
    <w:rsid w:val="005E2BE1"/>
    <w:pPr>
      <w:pBdr>
        <w:top w:val="single" w:sz="4" w:space="0" w:color="auto"/>
        <w:left w:val="single" w:sz="4" w:space="0" w:color="auto"/>
        <w:bottom w:val="single" w:sz="4" w:space="0" w:color="auto"/>
        <w:right w:val="single" w:sz="4" w:space="0" w:color="auto"/>
      </w:pBdr>
      <w:shd w:val="clear" w:color="auto" w:fill="99FF99"/>
      <w:spacing w:before="100" w:beforeAutospacing="1" w:after="100" w:afterAutospacing="1"/>
      <w:jc w:val="center"/>
    </w:pPr>
    <w:rPr>
      <w:b/>
      <w:bCs/>
    </w:rPr>
  </w:style>
  <w:style w:type="paragraph" w:customStyle="1" w:styleId="xl3047">
    <w:name w:val="xl3047"/>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48">
    <w:name w:val="xl3048"/>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49">
    <w:name w:val="xl3049"/>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3050">
    <w:name w:val="xl3050"/>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style>
  <w:style w:type="paragraph" w:customStyle="1" w:styleId="xl3051">
    <w:name w:val="xl3051"/>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52">
    <w:name w:val="xl305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rPr>
  </w:style>
  <w:style w:type="paragraph" w:customStyle="1" w:styleId="xl3053">
    <w:name w:val="xl3053"/>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54">
    <w:name w:val="xl305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55">
    <w:name w:val="xl305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56">
    <w:name w:val="xl3056"/>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57">
    <w:name w:val="xl3057"/>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pPr>
    <w:rPr>
      <w:b/>
      <w:bCs/>
    </w:rPr>
  </w:style>
  <w:style w:type="paragraph" w:customStyle="1" w:styleId="xl3058">
    <w:name w:val="xl305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59">
    <w:name w:val="xl305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3060">
    <w:name w:val="xl306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rPr>
  </w:style>
  <w:style w:type="paragraph" w:customStyle="1" w:styleId="xl3061">
    <w:name w:val="xl306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062">
    <w:name w:val="xl306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63">
    <w:name w:val="xl306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64">
    <w:name w:val="xl306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65">
    <w:name w:val="xl306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66">
    <w:name w:val="xl306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67">
    <w:name w:val="xl306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68">
    <w:name w:val="xl3068"/>
    <w:basedOn w:val="a6"/>
    <w:uiPriority w:val="99"/>
    <w:qFormat/>
    <w:rsid w:val="005E2BE1"/>
    <w:pPr>
      <w:pBdr>
        <w:left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069">
    <w:name w:val="xl3069"/>
    <w:basedOn w:val="a6"/>
    <w:uiPriority w:val="99"/>
    <w:qFormat/>
    <w:rsid w:val="005E2BE1"/>
    <w:pPr>
      <w:pBdr>
        <w:left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070">
    <w:name w:val="xl3070"/>
    <w:basedOn w:val="a6"/>
    <w:uiPriority w:val="99"/>
    <w:qFormat/>
    <w:rsid w:val="005E2BE1"/>
    <w:pPr>
      <w:pBdr>
        <w:left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071">
    <w:name w:val="xl3071"/>
    <w:basedOn w:val="a6"/>
    <w:uiPriority w:val="99"/>
    <w:qFormat/>
    <w:rsid w:val="005E2BE1"/>
    <w:pPr>
      <w:pBdr>
        <w:top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072">
    <w:name w:val="xl307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73">
    <w:name w:val="xl3073"/>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3074">
    <w:name w:val="xl3074"/>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75">
    <w:name w:val="xl3075"/>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76">
    <w:name w:val="xl307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3077">
    <w:name w:val="xl3077"/>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78">
    <w:name w:val="xl3078"/>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3079">
    <w:name w:val="xl3079"/>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3080">
    <w:name w:val="xl308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81">
    <w:name w:val="xl3081"/>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3082">
    <w:name w:val="xl308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83">
    <w:name w:val="xl3083"/>
    <w:basedOn w:val="a6"/>
    <w:uiPriority w:val="99"/>
    <w:qFormat/>
    <w:rsid w:val="005E2BE1"/>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jc w:val="center"/>
    </w:pPr>
    <w:rPr>
      <w:b/>
      <w:bCs/>
      <w:sz w:val="24"/>
      <w:szCs w:val="24"/>
    </w:rPr>
  </w:style>
  <w:style w:type="paragraph" w:customStyle="1" w:styleId="xl3084">
    <w:name w:val="xl3084"/>
    <w:basedOn w:val="a6"/>
    <w:uiPriority w:val="99"/>
    <w:qFormat/>
    <w:rsid w:val="005E2BE1"/>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jc w:val="center"/>
    </w:pPr>
    <w:rPr>
      <w:b/>
      <w:bCs/>
      <w:sz w:val="24"/>
      <w:szCs w:val="24"/>
    </w:rPr>
  </w:style>
  <w:style w:type="paragraph" w:customStyle="1" w:styleId="xl3085">
    <w:name w:val="xl308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86">
    <w:name w:val="xl308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87">
    <w:name w:val="xl308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88">
    <w:name w:val="xl308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89">
    <w:name w:val="xl308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90">
    <w:name w:val="xl309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b/>
      <w:bCs/>
      <w:sz w:val="24"/>
      <w:szCs w:val="24"/>
    </w:rPr>
  </w:style>
  <w:style w:type="paragraph" w:customStyle="1" w:styleId="xl3091">
    <w:name w:val="xl3091"/>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b/>
      <w:bCs/>
      <w:sz w:val="24"/>
      <w:szCs w:val="24"/>
    </w:rPr>
  </w:style>
  <w:style w:type="paragraph" w:customStyle="1" w:styleId="xl3092">
    <w:name w:val="xl309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b/>
      <w:bCs/>
      <w:sz w:val="24"/>
      <w:szCs w:val="24"/>
    </w:rPr>
  </w:style>
  <w:style w:type="paragraph" w:customStyle="1" w:styleId="xl3093">
    <w:name w:val="xl3093"/>
    <w:basedOn w:val="a6"/>
    <w:uiPriority w:val="99"/>
    <w:qFormat/>
    <w:rsid w:val="005E2BE1"/>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b/>
      <w:bCs/>
      <w:sz w:val="24"/>
      <w:szCs w:val="24"/>
    </w:rPr>
  </w:style>
  <w:style w:type="paragraph" w:customStyle="1" w:styleId="xl3094">
    <w:name w:val="xl3094"/>
    <w:basedOn w:val="a6"/>
    <w:uiPriority w:val="99"/>
    <w:qFormat/>
    <w:rsid w:val="005E2BE1"/>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b/>
      <w:bCs/>
      <w:sz w:val="24"/>
      <w:szCs w:val="24"/>
    </w:rPr>
  </w:style>
  <w:style w:type="paragraph" w:customStyle="1" w:styleId="xl3095">
    <w:name w:val="xl3095"/>
    <w:basedOn w:val="a6"/>
    <w:uiPriority w:val="99"/>
    <w:qFormat/>
    <w:rsid w:val="005E2BE1"/>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b/>
      <w:bCs/>
      <w:sz w:val="24"/>
      <w:szCs w:val="24"/>
    </w:rPr>
  </w:style>
  <w:style w:type="paragraph" w:customStyle="1" w:styleId="xl3096">
    <w:name w:val="xl3096"/>
    <w:basedOn w:val="a6"/>
    <w:uiPriority w:val="99"/>
    <w:qFormat/>
    <w:rsid w:val="005E2BE1"/>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b/>
      <w:bCs/>
      <w:sz w:val="24"/>
      <w:szCs w:val="24"/>
    </w:rPr>
  </w:style>
  <w:style w:type="paragraph" w:customStyle="1" w:styleId="xl3097">
    <w:name w:val="xl3097"/>
    <w:basedOn w:val="a6"/>
    <w:uiPriority w:val="99"/>
    <w:qFormat/>
    <w:rsid w:val="005E2BE1"/>
    <w:pPr>
      <w:pBdr>
        <w:left w:val="single" w:sz="4" w:space="0" w:color="auto"/>
        <w:bottom w:val="single" w:sz="4" w:space="0" w:color="auto"/>
        <w:right w:val="single" w:sz="4" w:space="0" w:color="auto"/>
      </w:pBdr>
      <w:shd w:val="clear" w:color="auto" w:fill="00B050"/>
      <w:spacing w:before="100" w:beforeAutospacing="1" w:after="100" w:afterAutospacing="1"/>
      <w:jc w:val="center"/>
    </w:pPr>
    <w:rPr>
      <w:b/>
      <w:bCs/>
      <w:sz w:val="24"/>
      <w:szCs w:val="24"/>
    </w:rPr>
  </w:style>
  <w:style w:type="paragraph" w:customStyle="1" w:styleId="xl3098">
    <w:name w:val="xl3098"/>
    <w:basedOn w:val="a6"/>
    <w:uiPriority w:val="99"/>
    <w:qFormat/>
    <w:rsid w:val="005E2BE1"/>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jc w:val="center"/>
    </w:pPr>
    <w:rPr>
      <w:b/>
      <w:bCs/>
      <w:sz w:val="24"/>
      <w:szCs w:val="24"/>
    </w:rPr>
  </w:style>
  <w:style w:type="paragraph" w:customStyle="1" w:styleId="xl3099">
    <w:name w:val="xl309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jc w:val="center"/>
    </w:pPr>
    <w:rPr>
      <w:sz w:val="24"/>
      <w:szCs w:val="24"/>
    </w:rPr>
  </w:style>
  <w:style w:type="paragraph" w:customStyle="1" w:styleId="xl3100">
    <w:name w:val="xl310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01">
    <w:name w:val="xl3101"/>
    <w:basedOn w:val="a6"/>
    <w:uiPriority w:val="99"/>
    <w:qFormat/>
    <w:rsid w:val="005E2BE1"/>
    <w:pPr>
      <w:pBdr>
        <w:left w:val="single" w:sz="4" w:space="0" w:color="auto"/>
        <w:bottom w:val="single" w:sz="4" w:space="0" w:color="auto"/>
        <w:right w:val="single" w:sz="4" w:space="0" w:color="auto"/>
      </w:pBdr>
      <w:shd w:val="clear" w:color="auto" w:fill="C4D79B"/>
      <w:spacing w:before="100" w:beforeAutospacing="1" w:after="100" w:afterAutospacing="1"/>
      <w:jc w:val="center"/>
    </w:pPr>
    <w:rPr>
      <w:b/>
      <w:bCs/>
      <w:sz w:val="24"/>
      <w:szCs w:val="24"/>
    </w:rPr>
  </w:style>
  <w:style w:type="paragraph" w:customStyle="1" w:styleId="xl3102">
    <w:name w:val="xl310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03">
    <w:name w:val="xl3103"/>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104">
    <w:name w:val="xl3104"/>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05">
    <w:name w:val="xl3105"/>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06">
    <w:name w:val="xl310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right"/>
    </w:pPr>
    <w:rPr>
      <w:sz w:val="24"/>
      <w:szCs w:val="24"/>
    </w:rPr>
  </w:style>
  <w:style w:type="paragraph" w:customStyle="1" w:styleId="xl3107">
    <w:name w:val="xl3107"/>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08">
    <w:name w:val="xl3108"/>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right"/>
    </w:pPr>
    <w:rPr>
      <w:sz w:val="24"/>
      <w:szCs w:val="24"/>
    </w:rPr>
  </w:style>
  <w:style w:type="paragraph" w:customStyle="1" w:styleId="xl3109">
    <w:name w:val="xl3109"/>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right"/>
    </w:pPr>
    <w:rPr>
      <w:sz w:val="24"/>
      <w:szCs w:val="24"/>
    </w:rPr>
  </w:style>
  <w:style w:type="paragraph" w:customStyle="1" w:styleId="xl3110">
    <w:name w:val="xl311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11">
    <w:name w:val="xl3111"/>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112">
    <w:name w:val="xl311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13">
    <w:name w:val="xl311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4"/>
      <w:szCs w:val="24"/>
    </w:rPr>
  </w:style>
  <w:style w:type="paragraph" w:customStyle="1" w:styleId="xl3114">
    <w:name w:val="xl311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4"/>
      <w:szCs w:val="24"/>
    </w:rPr>
  </w:style>
  <w:style w:type="paragraph" w:customStyle="1" w:styleId="xl3115">
    <w:name w:val="xl311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 w:val="24"/>
      <w:szCs w:val="24"/>
    </w:rPr>
  </w:style>
  <w:style w:type="paragraph" w:customStyle="1" w:styleId="xl3116">
    <w:name w:val="xl311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17">
    <w:name w:val="xl311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18">
    <w:name w:val="xl311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19">
    <w:name w:val="xl311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right"/>
    </w:pPr>
    <w:rPr>
      <w:sz w:val="24"/>
      <w:szCs w:val="24"/>
    </w:rPr>
  </w:style>
  <w:style w:type="paragraph" w:customStyle="1" w:styleId="xl3120">
    <w:name w:val="xl312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21">
    <w:name w:val="xl3121"/>
    <w:basedOn w:val="a6"/>
    <w:uiPriority w:val="99"/>
    <w:qFormat/>
    <w:rsid w:val="005E2BE1"/>
    <w:pPr>
      <w:spacing w:before="100" w:beforeAutospacing="1" w:after="100" w:afterAutospacing="1"/>
    </w:pPr>
    <w:rPr>
      <w:sz w:val="24"/>
      <w:szCs w:val="24"/>
    </w:rPr>
  </w:style>
  <w:style w:type="paragraph" w:customStyle="1" w:styleId="xl3122">
    <w:name w:val="xl312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23">
    <w:name w:val="xl3123"/>
    <w:basedOn w:val="a6"/>
    <w:uiPriority w:val="99"/>
    <w:qFormat/>
    <w:rsid w:val="005E2BE1"/>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124">
    <w:name w:val="xl3124"/>
    <w:basedOn w:val="a6"/>
    <w:uiPriority w:val="99"/>
    <w:qFormat/>
    <w:rsid w:val="005E2BE1"/>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25">
    <w:name w:val="xl3125"/>
    <w:basedOn w:val="a6"/>
    <w:uiPriority w:val="99"/>
    <w:qFormat/>
    <w:rsid w:val="005E2BE1"/>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126">
    <w:name w:val="xl3126"/>
    <w:basedOn w:val="a6"/>
    <w:uiPriority w:val="99"/>
    <w:qFormat/>
    <w:rsid w:val="005E2BE1"/>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3127">
    <w:name w:val="xl3127"/>
    <w:basedOn w:val="a6"/>
    <w:uiPriority w:val="99"/>
    <w:qFormat/>
    <w:rsid w:val="005E2BE1"/>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128">
    <w:name w:val="xl3128"/>
    <w:basedOn w:val="a6"/>
    <w:uiPriority w:val="99"/>
    <w:qFormat/>
    <w:rsid w:val="005E2BE1"/>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3129">
    <w:name w:val="xl3129"/>
    <w:basedOn w:val="a6"/>
    <w:uiPriority w:val="99"/>
    <w:qFormat/>
    <w:rsid w:val="005E2BE1"/>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30">
    <w:name w:val="xl313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31">
    <w:name w:val="xl313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2">
    <w:name w:val="xl313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3">
    <w:name w:val="xl313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4">
    <w:name w:val="xl313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5">
    <w:name w:val="xl313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6">
    <w:name w:val="xl313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37">
    <w:name w:val="xl313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38">
    <w:name w:val="xl313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39">
    <w:name w:val="xl313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40">
    <w:name w:val="xl314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41">
    <w:name w:val="xl314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42">
    <w:name w:val="xl314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4"/>
      <w:szCs w:val="24"/>
    </w:rPr>
  </w:style>
  <w:style w:type="paragraph" w:customStyle="1" w:styleId="xl3143">
    <w:name w:val="xl314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jc w:val="center"/>
    </w:pPr>
    <w:rPr>
      <w:color w:val="FF0000"/>
      <w:sz w:val="24"/>
      <w:szCs w:val="24"/>
    </w:rPr>
  </w:style>
  <w:style w:type="paragraph" w:customStyle="1" w:styleId="xl3144">
    <w:name w:val="xl314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FF0000"/>
      <w:sz w:val="24"/>
      <w:szCs w:val="24"/>
    </w:rPr>
  </w:style>
  <w:style w:type="paragraph" w:customStyle="1" w:styleId="xl3145">
    <w:name w:val="xl3145"/>
    <w:basedOn w:val="a6"/>
    <w:uiPriority w:val="99"/>
    <w:qFormat/>
    <w:rsid w:val="005E2BE1"/>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b/>
      <w:bCs/>
      <w:color w:val="FF0000"/>
      <w:sz w:val="24"/>
      <w:szCs w:val="24"/>
    </w:rPr>
  </w:style>
  <w:style w:type="paragraph" w:customStyle="1" w:styleId="xl3146">
    <w:name w:val="xl3146"/>
    <w:basedOn w:val="a6"/>
    <w:uiPriority w:val="99"/>
    <w:qFormat/>
    <w:rsid w:val="005E2BE1"/>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147">
    <w:name w:val="xl314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0000"/>
      <w:sz w:val="24"/>
      <w:szCs w:val="24"/>
    </w:rPr>
  </w:style>
  <w:style w:type="paragraph" w:customStyle="1" w:styleId="xl3148">
    <w:name w:val="xl314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jc w:val="center"/>
    </w:pPr>
    <w:rPr>
      <w:b/>
      <w:bCs/>
      <w:sz w:val="24"/>
      <w:szCs w:val="24"/>
    </w:rPr>
  </w:style>
  <w:style w:type="paragraph" w:customStyle="1" w:styleId="xl3149">
    <w:name w:val="xl314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3150">
    <w:name w:val="xl3150"/>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3151">
    <w:name w:val="xl3151"/>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52">
    <w:name w:val="xl3152"/>
    <w:basedOn w:val="a6"/>
    <w:uiPriority w:val="99"/>
    <w:qFormat/>
    <w:rsid w:val="005E2BE1"/>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3153">
    <w:name w:val="xl3153"/>
    <w:basedOn w:val="a6"/>
    <w:uiPriority w:val="99"/>
    <w:qFormat/>
    <w:rsid w:val="005E2BE1"/>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154">
    <w:name w:val="xl3154"/>
    <w:basedOn w:val="a6"/>
    <w:uiPriority w:val="99"/>
    <w:qFormat/>
    <w:rsid w:val="005E2BE1"/>
    <w:pPr>
      <w:pBdr>
        <w:top w:val="single" w:sz="4" w:space="0" w:color="auto"/>
        <w:left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55">
    <w:name w:val="xl3155"/>
    <w:basedOn w:val="a6"/>
    <w:uiPriority w:val="99"/>
    <w:qFormat/>
    <w:rsid w:val="005E2BE1"/>
    <w:pPr>
      <w:pBdr>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56">
    <w:name w:val="xl3156"/>
    <w:basedOn w:val="a6"/>
    <w:uiPriority w:val="99"/>
    <w:qFormat/>
    <w:rsid w:val="005E2BE1"/>
    <w:pPr>
      <w:pBdr>
        <w:top w:val="single" w:sz="4" w:space="0" w:color="auto"/>
        <w:left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157">
    <w:name w:val="xl3157"/>
    <w:basedOn w:val="a6"/>
    <w:uiPriority w:val="99"/>
    <w:qFormat/>
    <w:rsid w:val="005E2BE1"/>
    <w:pPr>
      <w:pBdr>
        <w:left w:val="single" w:sz="4" w:space="0" w:color="auto"/>
        <w:bottom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158">
    <w:name w:val="xl3158"/>
    <w:basedOn w:val="a6"/>
    <w:uiPriority w:val="99"/>
    <w:qFormat/>
    <w:rsid w:val="005E2BE1"/>
    <w:pPr>
      <w:pBdr>
        <w:top w:val="single" w:sz="4" w:space="0" w:color="auto"/>
        <w:left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159">
    <w:name w:val="xl3159"/>
    <w:basedOn w:val="a6"/>
    <w:uiPriority w:val="99"/>
    <w:qFormat/>
    <w:rsid w:val="005E2BE1"/>
    <w:pPr>
      <w:pBdr>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160">
    <w:name w:val="xl3160"/>
    <w:basedOn w:val="a6"/>
    <w:uiPriority w:val="99"/>
    <w:qFormat/>
    <w:rsid w:val="005E2BE1"/>
    <w:pPr>
      <w:pBdr>
        <w:top w:val="single" w:sz="4" w:space="0" w:color="auto"/>
        <w:left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3161">
    <w:name w:val="xl3161"/>
    <w:basedOn w:val="a6"/>
    <w:uiPriority w:val="99"/>
    <w:qFormat/>
    <w:rsid w:val="005E2BE1"/>
    <w:pPr>
      <w:pBdr>
        <w:left w:val="single" w:sz="4" w:space="0" w:color="auto"/>
        <w:bottom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3162">
    <w:name w:val="xl3162"/>
    <w:basedOn w:val="a6"/>
    <w:uiPriority w:val="99"/>
    <w:qFormat/>
    <w:rsid w:val="005E2BE1"/>
    <w:pPr>
      <w:pBdr>
        <w:left w:val="single" w:sz="4" w:space="0" w:color="auto"/>
        <w:bottom w:val="single" w:sz="4" w:space="0" w:color="auto"/>
        <w:right w:val="single" w:sz="4" w:space="0" w:color="auto"/>
      </w:pBdr>
      <w:shd w:val="clear" w:color="auto" w:fill="CCFF99"/>
      <w:spacing w:before="100" w:beforeAutospacing="1" w:after="100" w:afterAutospacing="1"/>
      <w:jc w:val="center"/>
    </w:pPr>
    <w:rPr>
      <w:b/>
      <w:bCs/>
      <w:sz w:val="24"/>
      <w:szCs w:val="24"/>
    </w:rPr>
  </w:style>
  <w:style w:type="paragraph" w:customStyle="1" w:styleId="xl3163">
    <w:name w:val="xl3163"/>
    <w:basedOn w:val="a6"/>
    <w:uiPriority w:val="99"/>
    <w:qFormat/>
    <w:rsid w:val="005E2BE1"/>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164">
    <w:name w:val="xl3164"/>
    <w:basedOn w:val="a6"/>
    <w:uiPriority w:val="99"/>
    <w:qFormat/>
    <w:rsid w:val="005E2BE1"/>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3165">
    <w:name w:val="xl3165"/>
    <w:basedOn w:val="a6"/>
    <w:uiPriority w:val="99"/>
    <w:qFormat/>
    <w:rsid w:val="005E2BE1"/>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6">
    <w:name w:val="xl3166"/>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167">
    <w:name w:val="xl3167"/>
    <w:basedOn w:val="a6"/>
    <w:uiPriority w:val="99"/>
    <w:qFormat/>
    <w:rsid w:val="005E2BE1"/>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3168">
    <w:name w:val="xl3168"/>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169">
    <w:name w:val="xl3169"/>
    <w:basedOn w:val="a6"/>
    <w:uiPriority w:val="99"/>
    <w:qFormat/>
    <w:rsid w:val="005E2BE1"/>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3170">
    <w:name w:val="xl3170"/>
    <w:basedOn w:val="a6"/>
    <w:uiPriority w:val="99"/>
    <w:qFormat/>
    <w:rsid w:val="005E2BE1"/>
    <w:pPr>
      <w:pBdr>
        <w:top w:val="single" w:sz="4" w:space="0" w:color="auto"/>
        <w:left w:val="single" w:sz="4" w:space="0" w:color="auto"/>
        <w:right w:val="single" w:sz="4" w:space="0" w:color="auto"/>
      </w:pBdr>
      <w:shd w:val="clear" w:color="auto" w:fill="FABF8F"/>
      <w:spacing w:before="100" w:beforeAutospacing="1" w:after="100" w:afterAutospacing="1"/>
      <w:jc w:val="center"/>
    </w:pPr>
    <w:rPr>
      <w:b/>
      <w:bCs/>
      <w:sz w:val="24"/>
      <w:szCs w:val="24"/>
    </w:rPr>
  </w:style>
  <w:style w:type="paragraph" w:customStyle="1" w:styleId="xl3171">
    <w:name w:val="xl3171"/>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color w:val="FF0000"/>
      <w:sz w:val="24"/>
      <w:szCs w:val="24"/>
    </w:rPr>
  </w:style>
  <w:style w:type="paragraph" w:customStyle="1" w:styleId="xl3172">
    <w:name w:val="xl3172"/>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color w:val="FF0000"/>
      <w:sz w:val="24"/>
      <w:szCs w:val="24"/>
    </w:rPr>
  </w:style>
  <w:style w:type="paragraph" w:customStyle="1" w:styleId="FORMATTEXT">
    <w:name w:val=".FORMATTEXT"/>
    <w:uiPriority w:val="99"/>
    <w:qFormat/>
    <w:rsid w:val="005E2BE1"/>
    <w:pPr>
      <w:widowControl w:val="0"/>
      <w:autoSpaceDE w:val="0"/>
      <w:autoSpaceDN w:val="0"/>
      <w:adjustRightInd w:val="0"/>
    </w:pPr>
    <w:rPr>
      <w:rFonts w:eastAsiaTheme="minorEastAsia"/>
      <w:sz w:val="24"/>
      <w:szCs w:val="24"/>
    </w:rPr>
  </w:style>
  <w:style w:type="character" w:customStyle="1" w:styleId="64">
    <w:name w:val="Заголовок №6_"/>
    <w:basedOn w:val="a8"/>
    <w:link w:val="611"/>
    <w:locked/>
    <w:rsid w:val="005E2BE1"/>
    <w:rPr>
      <w:b/>
      <w:bCs/>
      <w:sz w:val="24"/>
      <w:szCs w:val="24"/>
      <w:shd w:val="clear" w:color="auto" w:fill="FFFFFF"/>
    </w:rPr>
  </w:style>
  <w:style w:type="paragraph" w:customStyle="1" w:styleId="611">
    <w:name w:val="Заголовок №61"/>
    <w:basedOn w:val="a6"/>
    <w:link w:val="64"/>
    <w:qFormat/>
    <w:rsid w:val="005E2BE1"/>
    <w:pPr>
      <w:shd w:val="clear" w:color="auto" w:fill="FFFFFF"/>
      <w:spacing w:after="420" w:line="240" w:lineRule="atLeast"/>
      <w:jc w:val="both"/>
      <w:outlineLvl w:val="5"/>
    </w:pPr>
    <w:rPr>
      <w:b/>
      <w:bCs/>
      <w:sz w:val="24"/>
      <w:szCs w:val="24"/>
    </w:rPr>
  </w:style>
  <w:style w:type="character" w:customStyle="1" w:styleId="4a">
    <w:name w:val="Основной текст (4)_"/>
    <w:basedOn w:val="a8"/>
    <w:link w:val="411"/>
    <w:locked/>
    <w:rsid w:val="005E2BE1"/>
    <w:rPr>
      <w:b/>
      <w:bCs/>
      <w:sz w:val="24"/>
      <w:szCs w:val="24"/>
      <w:shd w:val="clear" w:color="auto" w:fill="FFFFFF"/>
    </w:rPr>
  </w:style>
  <w:style w:type="paragraph" w:customStyle="1" w:styleId="411">
    <w:name w:val="Основной текст (4)1"/>
    <w:basedOn w:val="a6"/>
    <w:link w:val="4a"/>
    <w:qFormat/>
    <w:rsid w:val="005E2BE1"/>
    <w:pPr>
      <w:shd w:val="clear" w:color="auto" w:fill="FFFFFF"/>
      <w:spacing w:after="420" w:line="240" w:lineRule="atLeast"/>
    </w:pPr>
    <w:rPr>
      <w:b/>
      <w:bCs/>
      <w:sz w:val="24"/>
      <w:szCs w:val="24"/>
    </w:rPr>
  </w:style>
  <w:style w:type="paragraph" w:customStyle="1" w:styleId="1fff1">
    <w:name w:val="Подпись к таблице1"/>
    <w:basedOn w:val="a6"/>
    <w:uiPriority w:val="99"/>
    <w:qFormat/>
    <w:rsid w:val="005E2BE1"/>
    <w:pPr>
      <w:shd w:val="clear" w:color="auto" w:fill="FFFFFF"/>
      <w:spacing w:line="240" w:lineRule="atLeast"/>
    </w:pPr>
    <w:rPr>
      <w:rFonts w:eastAsia="Arial Unicode MS"/>
      <w:b/>
      <w:bCs/>
      <w:sz w:val="23"/>
      <w:szCs w:val="23"/>
    </w:rPr>
  </w:style>
  <w:style w:type="character" w:customStyle="1" w:styleId="3f0">
    <w:name w:val="Заголовок №3_"/>
    <w:basedOn w:val="a8"/>
    <w:link w:val="3f1"/>
    <w:locked/>
    <w:rsid w:val="005E2BE1"/>
    <w:rPr>
      <w:b/>
      <w:bCs/>
      <w:sz w:val="39"/>
      <w:szCs w:val="39"/>
      <w:shd w:val="clear" w:color="auto" w:fill="FFFFFF"/>
    </w:rPr>
  </w:style>
  <w:style w:type="paragraph" w:customStyle="1" w:styleId="3f1">
    <w:name w:val="Заголовок №3"/>
    <w:basedOn w:val="a6"/>
    <w:link w:val="3f0"/>
    <w:qFormat/>
    <w:rsid w:val="005E2BE1"/>
    <w:pPr>
      <w:shd w:val="clear" w:color="auto" w:fill="FFFFFF"/>
      <w:spacing w:before="240" w:after="360" w:line="240" w:lineRule="atLeast"/>
      <w:jc w:val="center"/>
      <w:outlineLvl w:val="2"/>
    </w:pPr>
    <w:rPr>
      <w:b/>
      <w:bCs/>
      <w:sz w:val="39"/>
      <w:szCs w:val="39"/>
    </w:rPr>
  </w:style>
  <w:style w:type="character" w:customStyle="1" w:styleId="59">
    <w:name w:val="Заголовок №5_"/>
    <w:basedOn w:val="a8"/>
    <w:link w:val="5a"/>
    <w:locked/>
    <w:rsid w:val="005E2BE1"/>
    <w:rPr>
      <w:b/>
      <w:bCs/>
      <w:sz w:val="31"/>
      <w:szCs w:val="31"/>
      <w:shd w:val="clear" w:color="auto" w:fill="FFFFFF"/>
    </w:rPr>
  </w:style>
  <w:style w:type="paragraph" w:customStyle="1" w:styleId="5a">
    <w:name w:val="Заголовок №5"/>
    <w:basedOn w:val="a6"/>
    <w:link w:val="59"/>
    <w:qFormat/>
    <w:rsid w:val="005E2BE1"/>
    <w:pPr>
      <w:shd w:val="clear" w:color="auto" w:fill="FFFFFF"/>
      <w:spacing w:before="360" w:after="60" w:line="365" w:lineRule="exact"/>
      <w:jc w:val="center"/>
      <w:outlineLvl w:val="4"/>
    </w:pPr>
    <w:rPr>
      <w:b/>
      <w:bCs/>
      <w:sz w:val="31"/>
      <w:szCs w:val="31"/>
    </w:rPr>
  </w:style>
  <w:style w:type="character" w:customStyle="1" w:styleId="2ff1">
    <w:name w:val="Подпись к картинке (2)_"/>
    <w:basedOn w:val="a8"/>
    <w:link w:val="218"/>
    <w:uiPriority w:val="99"/>
    <w:locked/>
    <w:rsid w:val="005E2BE1"/>
    <w:rPr>
      <w:b/>
      <w:bCs/>
      <w:sz w:val="23"/>
      <w:szCs w:val="23"/>
      <w:shd w:val="clear" w:color="auto" w:fill="FFFFFF"/>
    </w:rPr>
  </w:style>
  <w:style w:type="paragraph" w:customStyle="1" w:styleId="218">
    <w:name w:val="Подпись к картинке (2)1"/>
    <w:basedOn w:val="a6"/>
    <w:link w:val="2ff1"/>
    <w:uiPriority w:val="99"/>
    <w:qFormat/>
    <w:rsid w:val="005E2BE1"/>
    <w:pPr>
      <w:shd w:val="clear" w:color="auto" w:fill="FFFFFF"/>
      <w:spacing w:line="240" w:lineRule="atLeast"/>
    </w:pPr>
    <w:rPr>
      <w:b/>
      <w:bCs/>
      <w:sz w:val="23"/>
      <w:szCs w:val="23"/>
    </w:rPr>
  </w:style>
  <w:style w:type="character" w:customStyle="1" w:styleId="94">
    <w:name w:val="Основной текст (9)_"/>
    <w:basedOn w:val="a8"/>
    <w:link w:val="911"/>
    <w:uiPriority w:val="99"/>
    <w:locked/>
    <w:rsid w:val="005E2BE1"/>
    <w:rPr>
      <w:rFonts w:ascii="Century Schoolbook" w:hAnsi="Century Schoolbook" w:cs="Century Schoolbook"/>
      <w:sz w:val="16"/>
      <w:szCs w:val="16"/>
      <w:shd w:val="clear" w:color="auto" w:fill="FFFFFF"/>
    </w:rPr>
  </w:style>
  <w:style w:type="paragraph" w:customStyle="1" w:styleId="911">
    <w:name w:val="Основной текст (9)1"/>
    <w:basedOn w:val="a6"/>
    <w:link w:val="94"/>
    <w:uiPriority w:val="99"/>
    <w:qFormat/>
    <w:rsid w:val="005E2BE1"/>
    <w:pPr>
      <w:shd w:val="clear" w:color="auto" w:fill="FFFFFF"/>
      <w:spacing w:line="240" w:lineRule="atLeast"/>
    </w:pPr>
    <w:rPr>
      <w:rFonts w:ascii="Century Schoolbook" w:hAnsi="Century Schoolbook" w:cs="Century Schoolbook"/>
      <w:sz w:val="16"/>
      <w:szCs w:val="16"/>
    </w:rPr>
  </w:style>
  <w:style w:type="paragraph" w:customStyle="1" w:styleId="1010">
    <w:name w:val="Основной текст (10)1"/>
    <w:basedOn w:val="a6"/>
    <w:qFormat/>
    <w:rsid w:val="005E2BE1"/>
    <w:pPr>
      <w:shd w:val="clear" w:color="auto" w:fill="FFFFFF"/>
      <w:spacing w:after="240" w:line="240" w:lineRule="atLeast"/>
    </w:pPr>
    <w:rPr>
      <w:rFonts w:ascii="Calibri" w:eastAsia="Arial Unicode MS" w:hAnsi="Calibri" w:cs="Calibri"/>
      <w:sz w:val="15"/>
      <w:szCs w:val="15"/>
    </w:rPr>
  </w:style>
  <w:style w:type="character" w:customStyle="1" w:styleId="3f2">
    <w:name w:val="Основной текст (3)_"/>
    <w:basedOn w:val="a8"/>
    <w:link w:val="315"/>
    <w:uiPriority w:val="99"/>
    <w:locked/>
    <w:rsid w:val="005E2BE1"/>
    <w:rPr>
      <w:shd w:val="clear" w:color="auto" w:fill="FFFFFF"/>
    </w:rPr>
  </w:style>
  <w:style w:type="paragraph" w:customStyle="1" w:styleId="315">
    <w:name w:val="Основной текст (3)1"/>
    <w:basedOn w:val="a6"/>
    <w:link w:val="3f2"/>
    <w:uiPriority w:val="99"/>
    <w:qFormat/>
    <w:rsid w:val="005E2BE1"/>
    <w:pPr>
      <w:shd w:val="clear" w:color="auto" w:fill="FFFFFF"/>
      <w:spacing w:line="274" w:lineRule="exact"/>
      <w:jc w:val="center"/>
    </w:pPr>
  </w:style>
  <w:style w:type="character" w:customStyle="1" w:styleId="affffffffffa">
    <w:name w:val="Подпись к картинке_"/>
    <w:basedOn w:val="a8"/>
    <w:link w:val="1fff2"/>
    <w:locked/>
    <w:rsid w:val="005E2BE1"/>
    <w:rPr>
      <w:b/>
      <w:bCs/>
      <w:sz w:val="24"/>
      <w:szCs w:val="24"/>
      <w:shd w:val="clear" w:color="auto" w:fill="FFFFFF"/>
    </w:rPr>
  </w:style>
  <w:style w:type="paragraph" w:customStyle="1" w:styleId="1fff2">
    <w:name w:val="Подпись к картинке1"/>
    <w:basedOn w:val="a6"/>
    <w:link w:val="affffffffffa"/>
    <w:qFormat/>
    <w:rsid w:val="005E2BE1"/>
    <w:pPr>
      <w:shd w:val="clear" w:color="auto" w:fill="FFFFFF"/>
      <w:spacing w:line="240" w:lineRule="atLeast"/>
    </w:pPr>
    <w:rPr>
      <w:b/>
      <w:bCs/>
      <w:sz w:val="24"/>
      <w:szCs w:val="24"/>
    </w:rPr>
  </w:style>
  <w:style w:type="character" w:customStyle="1" w:styleId="3f3">
    <w:name w:val="Подпись к таблице (3)_"/>
    <w:basedOn w:val="a8"/>
    <w:link w:val="316"/>
    <w:uiPriority w:val="99"/>
    <w:locked/>
    <w:rsid w:val="005E2BE1"/>
    <w:rPr>
      <w:sz w:val="25"/>
      <w:szCs w:val="25"/>
      <w:shd w:val="clear" w:color="auto" w:fill="FFFFFF"/>
    </w:rPr>
  </w:style>
  <w:style w:type="paragraph" w:customStyle="1" w:styleId="316">
    <w:name w:val="Подпись к таблице (3)1"/>
    <w:basedOn w:val="a6"/>
    <w:link w:val="3f3"/>
    <w:uiPriority w:val="99"/>
    <w:qFormat/>
    <w:rsid w:val="005E2BE1"/>
    <w:pPr>
      <w:shd w:val="clear" w:color="auto" w:fill="FFFFFF"/>
      <w:spacing w:line="240" w:lineRule="atLeast"/>
    </w:pPr>
    <w:rPr>
      <w:sz w:val="25"/>
      <w:szCs w:val="25"/>
    </w:rPr>
  </w:style>
  <w:style w:type="character" w:customStyle="1" w:styleId="140">
    <w:name w:val="Основной текст (14)_"/>
    <w:basedOn w:val="a8"/>
    <w:link w:val="141"/>
    <w:locked/>
    <w:rsid w:val="005E2BE1"/>
    <w:rPr>
      <w:b/>
      <w:bCs/>
      <w:sz w:val="16"/>
      <w:szCs w:val="16"/>
      <w:shd w:val="clear" w:color="auto" w:fill="FFFFFF"/>
    </w:rPr>
  </w:style>
  <w:style w:type="paragraph" w:customStyle="1" w:styleId="141">
    <w:name w:val="Основной текст (14)"/>
    <w:basedOn w:val="a6"/>
    <w:link w:val="140"/>
    <w:qFormat/>
    <w:rsid w:val="005E2BE1"/>
    <w:pPr>
      <w:shd w:val="clear" w:color="auto" w:fill="FFFFFF"/>
      <w:spacing w:line="240" w:lineRule="atLeast"/>
      <w:jc w:val="both"/>
    </w:pPr>
    <w:rPr>
      <w:b/>
      <w:bCs/>
      <w:sz w:val="16"/>
      <w:szCs w:val="16"/>
    </w:rPr>
  </w:style>
  <w:style w:type="character" w:customStyle="1" w:styleId="3f4">
    <w:name w:val="Подпись к картинке (3)_"/>
    <w:basedOn w:val="a8"/>
    <w:link w:val="3f5"/>
    <w:locked/>
    <w:rsid w:val="005E2BE1"/>
    <w:rPr>
      <w:rFonts w:ascii="Calibri" w:hAnsi="Calibri" w:cs="Calibri"/>
      <w:b/>
      <w:bCs/>
      <w:sz w:val="23"/>
      <w:szCs w:val="23"/>
      <w:shd w:val="clear" w:color="auto" w:fill="FFFFFF"/>
    </w:rPr>
  </w:style>
  <w:style w:type="paragraph" w:customStyle="1" w:styleId="3f5">
    <w:name w:val="Подпись к картинке (3)"/>
    <w:basedOn w:val="a6"/>
    <w:link w:val="3f4"/>
    <w:qFormat/>
    <w:rsid w:val="005E2BE1"/>
    <w:pPr>
      <w:shd w:val="clear" w:color="auto" w:fill="FFFFFF"/>
      <w:spacing w:line="240" w:lineRule="atLeast"/>
    </w:pPr>
    <w:rPr>
      <w:rFonts w:ascii="Calibri" w:hAnsi="Calibri" w:cs="Calibri"/>
      <w:b/>
      <w:bCs/>
      <w:sz w:val="23"/>
      <w:szCs w:val="23"/>
    </w:rPr>
  </w:style>
  <w:style w:type="character" w:customStyle="1" w:styleId="4b">
    <w:name w:val="Подпись к картинке (4)_"/>
    <w:basedOn w:val="a8"/>
    <w:link w:val="412"/>
    <w:locked/>
    <w:rsid w:val="005E2BE1"/>
    <w:rPr>
      <w:rFonts w:ascii="Calibri" w:hAnsi="Calibri" w:cs="Calibri"/>
      <w:sz w:val="19"/>
      <w:szCs w:val="19"/>
      <w:shd w:val="clear" w:color="auto" w:fill="FFFFFF"/>
    </w:rPr>
  </w:style>
  <w:style w:type="paragraph" w:customStyle="1" w:styleId="412">
    <w:name w:val="Подпись к картинке (4)1"/>
    <w:basedOn w:val="a6"/>
    <w:link w:val="4b"/>
    <w:qFormat/>
    <w:rsid w:val="005E2BE1"/>
    <w:pPr>
      <w:shd w:val="clear" w:color="auto" w:fill="FFFFFF"/>
      <w:spacing w:line="485" w:lineRule="exact"/>
      <w:jc w:val="both"/>
    </w:pPr>
    <w:rPr>
      <w:rFonts w:ascii="Calibri" w:hAnsi="Calibri" w:cs="Calibri"/>
      <w:sz w:val="19"/>
      <w:szCs w:val="19"/>
    </w:rPr>
  </w:style>
  <w:style w:type="character" w:customStyle="1" w:styleId="2ff2">
    <w:name w:val="Подпись к таблице (2)_"/>
    <w:basedOn w:val="a8"/>
    <w:link w:val="219"/>
    <w:locked/>
    <w:rsid w:val="005E2BE1"/>
    <w:rPr>
      <w:b/>
      <w:bCs/>
      <w:sz w:val="24"/>
      <w:szCs w:val="24"/>
      <w:shd w:val="clear" w:color="auto" w:fill="FFFFFF"/>
    </w:rPr>
  </w:style>
  <w:style w:type="paragraph" w:customStyle="1" w:styleId="219">
    <w:name w:val="Подпись к таблице (2)1"/>
    <w:basedOn w:val="a6"/>
    <w:link w:val="2ff2"/>
    <w:qFormat/>
    <w:rsid w:val="005E2BE1"/>
    <w:pPr>
      <w:shd w:val="clear" w:color="auto" w:fill="FFFFFF"/>
      <w:spacing w:line="240" w:lineRule="atLeast"/>
    </w:pPr>
    <w:rPr>
      <w:b/>
      <w:bCs/>
      <w:sz w:val="24"/>
      <w:szCs w:val="24"/>
    </w:rPr>
  </w:style>
  <w:style w:type="character" w:customStyle="1" w:styleId="222">
    <w:name w:val="Заголовок №2 (2)_"/>
    <w:basedOn w:val="a8"/>
    <w:link w:val="2210"/>
    <w:uiPriority w:val="99"/>
    <w:locked/>
    <w:rsid w:val="005E2BE1"/>
    <w:rPr>
      <w:b/>
      <w:bCs/>
      <w:sz w:val="24"/>
      <w:szCs w:val="24"/>
      <w:shd w:val="clear" w:color="auto" w:fill="FFFFFF"/>
    </w:rPr>
  </w:style>
  <w:style w:type="paragraph" w:customStyle="1" w:styleId="2210">
    <w:name w:val="Заголовок №2 (2)1"/>
    <w:basedOn w:val="a6"/>
    <w:link w:val="222"/>
    <w:uiPriority w:val="99"/>
    <w:qFormat/>
    <w:rsid w:val="005E2BE1"/>
    <w:pPr>
      <w:shd w:val="clear" w:color="auto" w:fill="FFFFFF"/>
      <w:spacing w:before="2460" w:after="1080" w:line="240" w:lineRule="atLeast"/>
      <w:jc w:val="both"/>
      <w:outlineLvl w:val="1"/>
    </w:pPr>
    <w:rPr>
      <w:b/>
      <w:bCs/>
      <w:sz w:val="24"/>
      <w:szCs w:val="24"/>
    </w:rPr>
  </w:style>
  <w:style w:type="paragraph" w:customStyle="1" w:styleId="western">
    <w:name w:val="western"/>
    <w:basedOn w:val="a6"/>
    <w:qFormat/>
    <w:rsid w:val="005E2BE1"/>
    <w:pPr>
      <w:spacing w:before="100" w:beforeAutospacing="1" w:after="115"/>
    </w:pPr>
    <w:rPr>
      <w:rFonts w:ascii="Calibri" w:hAnsi="Calibri"/>
      <w:color w:val="000000"/>
      <w:sz w:val="24"/>
      <w:szCs w:val="24"/>
      <w:lang w:val="en-US" w:eastAsia="en-US" w:bidi="en-US"/>
    </w:rPr>
  </w:style>
  <w:style w:type="character" w:customStyle="1" w:styleId="1-15">
    <w:name w:val="1-15 Знак"/>
    <w:link w:val="1-150"/>
    <w:locked/>
    <w:rsid w:val="005E2BE1"/>
    <w:rPr>
      <w:rFonts w:ascii="Arial" w:hAnsi="Arial" w:cs="Arial"/>
      <w:sz w:val="27"/>
      <w:szCs w:val="27"/>
    </w:rPr>
  </w:style>
  <w:style w:type="paragraph" w:customStyle="1" w:styleId="1-150">
    <w:name w:val="1-15"/>
    <w:link w:val="1-15"/>
    <w:qFormat/>
    <w:rsid w:val="005E2BE1"/>
    <w:pPr>
      <w:snapToGrid w:val="0"/>
      <w:spacing w:line="276" w:lineRule="auto"/>
      <w:ind w:firstLine="567"/>
      <w:jc w:val="both"/>
    </w:pPr>
    <w:rPr>
      <w:rFonts w:ascii="Arial" w:hAnsi="Arial" w:cs="Arial"/>
      <w:sz w:val="27"/>
      <w:szCs w:val="27"/>
    </w:rPr>
  </w:style>
  <w:style w:type="paragraph" w:customStyle="1" w:styleId="3f6">
    <w:name w:val="Основной текст (3)"/>
    <w:basedOn w:val="a6"/>
    <w:uiPriority w:val="99"/>
    <w:qFormat/>
    <w:rsid w:val="005E2BE1"/>
    <w:pPr>
      <w:shd w:val="clear" w:color="auto" w:fill="FFFFFF"/>
      <w:spacing w:line="0" w:lineRule="atLeast"/>
    </w:pPr>
    <w:rPr>
      <w:color w:val="000000"/>
      <w:spacing w:val="10"/>
      <w:sz w:val="8"/>
      <w:szCs w:val="8"/>
    </w:rPr>
  </w:style>
  <w:style w:type="paragraph" w:customStyle="1" w:styleId="4c">
    <w:name w:val="Основной текст (4)"/>
    <w:basedOn w:val="a6"/>
    <w:uiPriority w:val="99"/>
    <w:qFormat/>
    <w:rsid w:val="005E2BE1"/>
    <w:pPr>
      <w:shd w:val="clear" w:color="auto" w:fill="FFFFFF"/>
      <w:spacing w:line="166" w:lineRule="exact"/>
      <w:jc w:val="both"/>
    </w:pPr>
    <w:rPr>
      <w:color w:val="000000"/>
      <w:sz w:val="15"/>
      <w:szCs w:val="15"/>
    </w:rPr>
  </w:style>
  <w:style w:type="paragraph" w:customStyle="1" w:styleId="affffffffffb">
    <w:name w:val="Подпись к картинке"/>
    <w:basedOn w:val="a6"/>
    <w:qFormat/>
    <w:rsid w:val="005E2BE1"/>
    <w:pPr>
      <w:shd w:val="clear" w:color="auto" w:fill="FFFFFF"/>
      <w:spacing w:line="0" w:lineRule="atLeast"/>
    </w:pPr>
    <w:rPr>
      <w:color w:val="000000"/>
      <w:sz w:val="28"/>
      <w:szCs w:val="28"/>
    </w:rPr>
  </w:style>
  <w:style w:type="character" w:customStyle="1" w:styleId="191">
    <w:name w:val="Основной текст (19)_"/>
    <w:basedOn w:val="a8"/>
    <w:link w:val="1910"/>
    <w:uiPriority w:val="99"/>
    <w:locked/>
    <w:rsid w:val="005E2BE1"/>
    <w:rPr>
      <w:spacing w:val="20"/>
      <w:sz w:val="18"/>
      <w:szCs w:val="18"/>
      <w:shd w:val="clear" w:color="auto" w:fill="FFFFFF"/>
    </w:rPr>
  </w:style>
  <w:style w:type="paragraph" w:customStyle="1" w:styleId="1910">
    <w:name w:val="Основной текст (19)1"/>
    <w:basedOn w:val="a6"/>
    <w:link w:val="191"/>
    <w:uiPriority w:val="99"/>
    <w:qFormat/>
    <w:rsid w:val="005E2BE1"/>
    <w:pPr>
      <w:shd w:val="clear" w:color="auto" w:fill="FFFFFF"/>
      <w:spacing w:line="254" w:lineRule="exact"/>
      <w:ind w:hanging="360"/>
    </w:pPr>
    <w:rPr>
      <w:spacing w:val="20"/>
      <w:sz w:val="18"/>
      <w:szCs w:val="18"/>
    </w:rPr>
  </w:style>
  <w:style w:type="character" w:customStyle="1" w:styleId="65">
    <w:name w:val="Основной текст (6)_"/>
    <w:basedOn w:val="a8"/>
    <w:link w:val="66"/>
    <w:locked/>
    <w:rsid w:val="005E2BE1"/>
    <w:rPr>
      <w:w w:val="80"/>
      <w:shd w:val="clear" w:color="auto" w:fill="FFFFFF"/>
    </w:rPr>
  </w:style>
  <w:style w:type="paragraph" w:customStyle="1" w:styleId="66">
    <w:name w:val="Основной текст (6)"/>
    <w:basedOn w:val="a6"/>
    <w:link w:val="65"/>
    <w:qFormat/>
    <w:rsid w:val="005E2BE1"/>
    <w:pPr>
      <w:shd w:val="clear" w:color="auto" w:fill="FFFFFF"/>
      <w:spacing w:line="283" w:lineRule="exact"/>
      <w:jc w:val="center"/>
    </w:pPr>
    <w:rPr>
      <w:w w:val="80"/>
    </w:rPr>
  </w:style>
  <w:style w:type="paragraph" w:customStyle="1" w:styleId="95">
    <w:name w:val="Основной текст (9)"/>
    <w:basedOn w:val="a6"/>
    <w:uiPriority w:val="99"/>
    <w:qFormat/>
    <w:rsid w:val="005E2BE1"/>
    <w:pPr>
      <w:shd w:val="clear" w:color="auto" w:fill="FFFFFF"/>
      <w:spacing w:line="446" w:lineRule="exact"/>
    </w:pPr>
    <w:rPr>
      <w:rFonts w:eastAsia="Arial Unicode MS"/>
      <w:b/>
      <w:bCs/>
      <w:i/>
      <w:iCs/>
      <w:sz w:val="25"/>
      <w:szCs w:val="25"/>
    </w:rPr>
  </w:style>
  <w:style w:type="character" w:customStyle="1" w:styleId="124">
    <w:name w:val="Основной текст (12)_"/>
    <w:basedOn w:val="a8"/>
    <w:link w:val="125"/>
    <w:locked/>
    <w:rsid w:val="005E2BE1"/>
    <w:rPr>
      <w:noProof/>
      <w:shd w:val="clear" w:color="auto" w:fill="FFFFFF"/>
    </w:rPr>
  </w:style>
  <w:style w:type="paragraph" w:customStyle="1" w:styleId="125">
    <w:name w:val="Основной текст (12)"/>
    <w:basedOn w:val="a6"/>
    <w:link w:val="124"/>
    <w:qFormat/>
    <w:rsid w:val="005E2BE1"/>
    <w:pPr>
      <w:shd w:val="clear" w:color="auto" w:fill="FFFFFF"/>
      <w:spacing w:line="240" w:lineRule="atLeast"/>
    </w:pPr>
    <w:rPr>
      <w:noProof/>
    </w:rPr>
  </w:style>
  <w:style w:type="character" w:customStyle="1" w:styleId="118">
    <w:name w:val="Основной текст (11)_"/>
    <w:basedOn w:val="a8"/>
    <w:link w:val="119"/>
    <w:locked/>
    <w:rsid w:val="005E2BE1"/>
    <w:rPr>
      <w:rFonts w:ascii="Book Antiqua" w:hAnsi="Book Antiqua" w:cs="Book Antiqua"/>
      <w:b/>
      <w:bCs/>
      <w:spacing w:val="10"/>
      <w:shd w:val="clear" w:color="auto" w:fill="FFFFFF"/>
    </w:rPr>
  </w:style>
  <w:style w:type="paragraph" w:customStyle="1" w:styleId="119">
    <w:name w:val="Основной текст (11)"/>
    <w:basedOn w:val="a6"/>
    <w:link w:val="118"/>
    <w:qFormat/>
    <w:rsid w:val="005E2BE1"/>
    <w:pPr>
      <w:shd w:val="clear" w:color="auto" w:fill="FFFFFF"/>
      <w:spacing w:line="240" w:lineRule="atLeast"/>
    </w:pPr>
    <w:rPr>
      <w:rFonts w:ascii="Book Antiqua" w:hAnsi="Book Antiqua" w:cs="Book Antiqua"/>
      <w:b/>
      <w:bCs/>
      <w:spacing w:val="10"/>
    </w:rPr>
  </w:style>
  <w:style w:type="character" w:customStyle="1" w:styleId="150">
    <w:name w:val="Основной текст (15)_"/>
    <w:basedOn w:val="a8"/>
    <w:link w:val="151"/>
    <w:locked/>
    <w:rsid w:val="005E2BE1"/>
    <w:rPr>
      <w:rFonts w:ascii="Sylfaen" w:hAnsi="Sylfaen" w:cs="Sylfaen"/>
      <w:sz w:val="21"/>
      <w:szCs w:val="21"/>
      <w:shd w:val="clear" w:color="auto" w:fill="FFFFFF"/>
    </w:rPr>
  </w:style>
  <w:style w:type="paragraph" w:customStyle="1" w:styleId="151">
    <w:name w:val="Основной текст (15)"/>
    <w:basedOn w:val="a6"/>
    <w:link w:val="150"/>
    <w:qFormat/>
    <w:rsid w:val="005E2BE1"/>
    <w:pPr>
      <w:shd w:val="clear" w:color="auto" w:fill="FFFFFF"/>
      <w:spacing w:before="3000" w:line="240" w:lineRule="atLeast"/>
    </w:pPr>
    <w:rPr>
      <w:rFonts w:ascii="Sylfaen" w:hAnsi="Sylfaen" w:cs="Sylfaen"/>
      <w:sz w:val="21"/>
      <w:szCs w:val="21"/>
    </w:rPr>
  </w:style>
  <w:style w:type="character" w:customStyle="1" w:styleId="132">
    <w:name w:val="Основной текст (13)_"/>
    <w:basedOn w:val="a8"/>
    <w:link w:val="133"/>
    <w:locked/>
    <w:rsid w:val="005E2BE1"/>
    <w:rPr>
      <w:rFonts w:ascii="Sylfaen" w:hAnsi="Sylfaen" w:cs="Sylfaen"/>
      <w:noProof/>
      <w:sz w:val="21"/>
      <w:szCs w:val="21"/>
      <w:shd w:val="clear" w:color="auto" w:fill="FFFFFF"/>
    </w:rPr>
  </w:style>
  <w:style w:type="paragraph" w:customStyle="1" w:styleId="133">
    <w:name w:val="Основной текст (13)"/>
    <w:basedOn w:val="a6"/>
    <w:link w:val="132"/>
    <w:qFormat/>
    <w:rsid w:val="005E2BE1"/>
    <w:pPr>
      <w:shd w:val="clear" w:color="auto" w:fill="FFFFFF"/>
      <w:spacing w:line="240" w:lineRule="atLeast"/>
      <w:jc w:val="both"/>
    </w:pPr>
    <w:rPr>
      <w:rFonts w:ascii="Sylfaen" w:hAnsi="Sylfaen" w:cs="Sylfaen"/>
      <w:noProof/>
      <w:sz w:val="21"/>
      <w:szCs w:val="21"/>
    </w:rPr>
  </w:style>
  <w:style w:type="character" w:customStyle="1" w:styleId="223">
    <w:name w:val="Основной текст (22)_"/>
    <w:basedOn w:val="a8"/>
    <w:link w:val="224"/>
    <w:locked/>
    <w:rsid w:val="005E2BE1"/>
    <w:rPr>
      <w:b/>
      <w:bCs/>
      <w:sz w:val="24"/>
      <w:szCs w:val="24"/>
      <w:shd w:val="clear" w:color="auto" w:fill="FFFFFF"/>
    </w:rPr>
  </w:style>
  <w:style w:type="paragraph" w:customStyle="1" w:styleId="224">
    <w:name w:val="Основной текст (22)"/>
    <w:basedOn w:val="a6"/>
    <w:link w:val="223"/>
    <w:qFormat/>
    <w:rsid w:val="005E2BE1"/>
    <w:pPr>
      <w:shd w:val="clear" w:color="auto" w:fill="FFFFFF"/>
      <w:spacing w:before="60" w:line="240" w:lineRule="atLeast"/>
    </w:pPr>
    <w:rPr>
      <w:b/>
      <w:bCs/>
      <w:sz w:val="24"/>
      <w:szCs w:val="24"/>
    </w:rPr>
  </w:style>
  <w:style w:type="character" w:customStyle="1" w:styleId="180">
    <w:name w:val="Основной текст (18)_"/>
    <w:basedOn w:val="a8"/>
    <w:link w:val="181"/>
    <w:uiPriority w:val="99"/>
    <w:locked/>
    <w:rsid w:val="005E2BE1"/>
    <w:rPr>
      <w:rFonts w:ascii="Sylfaen" w:hAnsi="Sylfaen" w:cs="Sylfaen"/>
      <w:noProof/>
      <w:sz w:val="49"/>
      <w:szCs w:val="49"/>
      <w:shd w:val="clear" w:color="auto" w:fill="FFFFFF"/>
    </w:rPr>
  </w:style>
  <w:style w:type="paragraph" w:customStyle="1" w:styleId="181">
    <w:name w:val="Основной текст (18)"/>
    <w:basedOn w:val="a6"/>
    <w:link w:val="180"/>
    <w:uiPriority w:val="99"/>
    <w:qFormat/>
    <w:rsid w:val="005E2BE1"/>
    <w:pPr>
      <w:shd w:val="clear" w:color="auto" w:fill="FFFFFF"/>
      <w:spacing w:line="240" w:lineRule="atLeast"/>
    </w:pPr>
    <w:rPr>
      <w:rFonts w:ascii="Sylfaen" w:hAnsi="Sylfaen" w:cs="Sylfaen"/>
      <w:noProof/>
      <w:sz w:val="49"/>
      <w:szCs w:val="49"/>
    </w:rPr>
  </w:style>
  <w:style w:type="character" w:customStyle="1" w:styleId="21a">
    <w:name w:val="Основной текст (21)_"/>
    <w:basedOn w:val="a8"/>
    <w:link w:val="21b"/>
    <w:uiPriority w:val="99"/>
    <w:locked/>
    <w:rsid w:val="005E2BE1"/>
    <w:rPr>
      <w:b/>
      <w:bCs/>
      <w:sz w:val="23"/>
      <w:szCs w:val="23"/>
      <w:shd w:val="clear" w:color="auto" w:fill="FFFFFF"/>
    </w:rPr>
  </w:style>
  <w:style w:type="paragraph" w:customStyle="1" w:styleId="21b">
    <w:name w:val="Основной текст (21)"/>
    <w:basedOn w:val="a6"/>
    <w:link w:val="21a"/>
    <w:uiPriority w:val="99"/>
    <w:qFormat/>
    <w:rsid w:val="005E2BE1"/>
    <w:pPr>
      <w:shd w:val="clear" w:color="auto" w:fill="FFFFFF"/>
      <w:spacing w:line="240" w:lineRule="atLeast"/>
    </w:pPr>
    <w:rPr>
      <w:b/>
      <w:bCs/>
      <w:sz w:val="23"/>
      <w:szCs w:val="23"/>
    </w:rPr>
  </w:style>
  <w:style w:type="character" w:customStyle="1" w:styleId="173">
    <w:name w:val="Основной текст (17)_"/>
    <w:basedOn w:val="a8"/>
    <w:link w:val="174"/>
    <w:uiPriority w:val="99"/>
    <w:locked/>
    <w:rsid w:val="005E2BE1"/>
    <w:rPr>
      <w:rFonts w:ascii="Sylfaen" w:hAnsi="Sylfaen" w:cs="Sylfaen"/>
      <w:noProof/>
      <w:sz w:val="39"/>
      <w:szCs w:val="39"/>
      <w:shd w:val="clear" w:color="auto" w:fill="FFFFFF"/>
    </w:rPr>
  </w:style>
  <w:style w:type="paragraph" w:customStyle="1" w:styleId="174">
    <w:name w:val="Основной текст (17)"/>
    <w:basedOn w:val="a6"/>
    <w:link w:val="173"/>
    <w:uiPriority w:val="99"/>
    <w:qFormat/>
    <w:rsid w:val="005E2BE1"/>
    <w:pPr>
      <w:shd w:val="clear" w:color="auto" w:fill="FFFFFF"/>
      <w:spacing w:line="240" w:lineRule="atLeast"/>
    </w:pPr>
    <w:rPr>
      <w:rFonts w:ascii="Sylfaen" w:hAnsi="Sylfaen" w:cs="Sylfaen"/>
      <w:noProof/>
      <w:sz w:val="39"/>
      <w:szCs w:val="39"/>
    </w:rPr>
  </w:style>
  <w:style w:type="paragraph" w:customStyle="1" w:styleId="192">
    <w:name w:val="Основной текст (19)"/>
    <w:basedOn w:val="a6"/>
    <w:qFormat/>
    <w:rsid w:val="005E2BE1"/>
    <w:pPr>
      <w:shd w:val="clear" w:color="auto" w:fill="FFFFFF"/>
      <w:spacing w:line="240" w:lineRule="atLeast"/>
    </w:pPr>
    <w:rPr>
      <w:rFonts w:ascii="Sylfaen" w:eastAsia="Arial Unicode MS" w:hAnsi="Sylfaen" w:cs="Sylfaen"/>
      <w:noProof/>
      <w:sz w:val="10"/>
      <w:szCs w:val="10"/>
    </w:rPr>
  </w:style>
  <w:style w:type="character" w:customStyle="1" w:styleId="201">
    <w:name w:val="Основной текст (20)_"/>
    <w:basedOn w:val="a8"/>
    <w:link w:val="202"/>
    <w:uiPriority w:val="99"/>
    <w:locked/>
    <w:rsid w:val="005E2BE1"/>
    <w:rPr>
      <w:rFonts w:ascii="Sylfaen" w:hAnsi="Sylfaen" w:cs="Sylfaen"/>
      <w:noProof/>
      <w:sz w:val="18"/>
      <w:szCs w:val="18"/>
      <w:shd w:val="clear" w:color="auto" w:fill="FFFFFF"/>
    </w:rPr>
  </w:style>
  <w:style w:type="paragraph" w:customStyle="1" w:styleId="202">
    <w:name w:val="Основной текст (20)"/>
    <w:basedOn w:val="a6"/>
    <w:link w:val="201"/>
    <w:uiPriority w:val="99"/>
    <w:qFormat/>
    <w:rsid w:val="005E2BE1"/>
    <w:pPr>
      <w:shd w:val="clear" w:color="auto" w:fill="FFFFFF"/>
      <w:spacing w:line="240" w:lineRule="atLeast"/>
    </w:pPr>
    <w:rPr>
      <w:rFonts w:ascii="Sylfaen" w:hAnsi="Sylfaen" w:cs="Sylfaen"/>
      <w:noProof/>
      <w:sz w:val="18"/>
      <w:szCs w:val="18"/>
    </w:rPr>
  </w:style>
  <w:style w:type="character" w:customStyle="1" w:styleId="231">
    <w:name w:val="Основной текст (23)_"/>
    <w:basedOn w:val="a8"/>
    <w:link w:val="232"/>
    <w:locked/>
    <w:rsid w:val="005E2BE1"/>
    <w:rPr>
      <w:rFonts w:ascii="Sylfaen" w:hAnsi="Sylfaen" w:cs="Sylfaen"/>
      <w:i/>
      <w:iCs/>
      <w:noProof/>
      <w:sz w:val="35"/>
      <w:szCs w:val="35"/>
      <w:shd w:val="clear" w:color="auto" w:fill="FFFFFF"/>
    </w:rPr>
  </w:style>
  <w:style w:type="paragraph" w:customStyle="1" w:styleId="232">
    <w:name w:val="Основной текст (23)"/>
    <w:basedOn w:val="a6"/>
    <w:link w:val="231"/>
    <w:qFormat/>
    <w:rsid w:val="005E2BE1"/>
    <w:pPr>
      <w:shd w:val="clear" w:color="auto" w:fill="FFFFFF"/>
      <w:spacing w:line="240" w:lineRule="atLeast"/>
      <w:jc w:val="both"/>
    </w:pPr>
    <w:rPr>
      <w:rFonts w:ascii="Sylfaen" w:hAnsi="Sylfaen" w:cs="Sylfaen"/>
      <w:i/>
      <w:iCs/>
      <w:noProof/>
      <w:sz w:val="35"/>
      <w:szCs w:val="35"/>
    </w:rPr>
  </w:style>
  <w:style w:type="character" w:customStyle="1" w:styleId="380">
    <w:name w:val="Основной текст (38)_"/>
    <w:basedOn w:val="a8"/>
    <w:link w:val="381"/>
    <w:uiPriority w:val="99"/>
    <w:locked/>
    <w:rsid w:val="005E2BE1"/>
    <w:rPr>
      <w:rFonts w:ascii="Sylfaen" w:hAnsi="Sylfaen" w:cs="Sylfaen"/>
      <w:sz w:val="21"/>
      <w:szCs w:val="21"/>
      <w:shd w:val="clear" w:color="auto" w:fill="FFFFFF"/>
    </w:rPr>
  </w:style>
  <w:style w:type="paragraph" w:customStyle="1" w:styleId="381">
    <w:name w:val="Основной текст (38)"/>
    <w:basedOn w:val="a6"/>
    <w:link w:val="380"/>
    <w:uiPriority w:val="99"/>
    <w:qFormat/>
    <w:rsid w:val="005E2BE1"/>
    <w:pPr>
      <w:shd w:val="clear" w:color="auto" w:fill="FFFFFF"/>
      <w:spacing w:line="240" w:lineRule="atLeast"/>
      <w:jc w:val="both"/>
    </w:pPr>
    <w:rPr>
      <w:rFonts w:ascii="Sylfaen" w:hAnsi="Sylfaen" w:cs="Sylfaen"/>
      <w:sz w:val="21"/>
      <w:szCs w:val="21"/>
    </w:rPr>
  </w:style>
  <w:style w:type="character" w:customStyle="1" w:styleId="391">
    <w:name w:val="Основной текст (39)_"/>
    <w:basedOn w:val="a8"/>
    <w:link w:val="392"/>
    <w:uiPriority w:val="99"/>
    <w:locked/>
    <w:rsid w:val="005E2BE1"/>
    <w:rPr>
      <w:rFonts w:ascii="Sylfaen" w:hAnsi="Sylfaen" w:cs="Sylfaen"/>
      <w:noProof/>
      <w:sz w:val="21"/>
      <w:szCs w:val="21"/>
      <w:shd w:val="clear" w:color="auto" w:fill="FFFFFF"/>
    </w:rPr>
  </w:style>
  <w:style w:type="paragraph" w:customStyle="1" w:styleId="392">
    <w:name w:val="Основной текст (39)"/>
    <w:basedOn w:val="a6"/>
    <w:link w:val="391"/>
    <w:uiPriority w:val="99"/>
    <w:qFormat/>
    <w:rsid w:val="005E2BE1"/>
    <w:pPr>
      <w:shd w:val="clear" w:color="auto" w:fill="FFFFFF"/>
      <w:spacing w:line="240" w:lineRule="atLeast"/>
      <w:jc w:val="both"/>
    </w:pPr>
    <w:rPr>
      <w:rFonts w:ascii="Sylfaen" w:hAnsi="Sylfaen" w:cs="Sylfaen"/>
      <w:noProof/>
      <w:sz w:val="21"/>
      <w:szCs w:val="21"/>
    </w:rPr>
  </w:style>
  <w:style w:type="character" w:customStyle="1" w:styleId="270">
    <w:name w:val="Основной текст (27)_"/>
    <w:basedOn w:val="a8"/>
    <w:link w:val="271"/>
    <w:uiPriority w:val="99"/>
    <w:locked/>
    <w:rsid w:val="005E2BE1"/>
    <w:rPr>
      <w:rFonts w:ascii="Sylfaen" w:hAnsi="Sylfaen" w:cs="Sylfaen"/>
      <w:i/>
      <w:iCs/>
      <w:noProof/>
      <w:sz w:val="18"/>
      <w:szCs w:val="18"/>
      <w:shd w:val="clear" w:color="auto" w:fill="FFFFFF"/>
    </w:rPr>
  </w:style>
  <w:style w:type="paragraph" w:customStyle="1" w:styleId="271">
    <w:name w:val="Основной текст (27)"/>
    <w:basedOn w:val="a6"/>
    <w:link w:val="270"/>
    <w:uiPriority w:val="99"/>
    <w:qFormat/>
    <w:rsid w:val="005E2BE1"/>
    <w:pPr>
      <w:shd w:val="clear" w:color="auto" w:fill="FFFFFF"/>
      <w:spacing w:line="240" w:lineRule="atLeast"/>
    </w:pPr>
    <w:rPr>
      <w:rFonts w:ascii="Sylfaen" w:hAnsi="Sylfaen" w:cs="Sylfaen"/>
      <w:i/>
      <w:iCs/>
      <w:noProof/>
      <w:sz w:val="18"/>
      <w:szCs w:val="18"/>
    </w:rPr>
  </w:style>
  <w:style w:type="character" w:customStyle="1" w:styleId="280">
    <w:name w:val="Основной текст (28)_"/>
    <w:basedOn w:val="a8"/>
    <w:link w:val="281"/>
    <w:uiPriority w:val="99"/>
    <w:locked/>
    <w:rsid w:val="005E2BE1"/>
    <w:rPr>
      <w:rFonts w:ascii="Sylfaen" w:hAnsi="Sylfaen" w:cs="Sylfaen"/>
      <w:noProof/>
      <w:sz w:val="13"/>
      <w:szCs w:val="13"/>
      <w:shd w:val="clear" w:color="auto" w:fill="FFFFFF"/>
    </w:rPr>
  </w:style>
  <w:style w:type="paragraph" w:customStyle="1" w:styleId="281">
    <w:name w:val="Основной текст (28)"/>
    <w:basedOn w:val="a6"/>
    <w:link w:val="280"/>
    <w:uiPriority w:val="99"/>
    <w:qFormat/>
    <w:rsid w:val="005E2BE1"/>
    <w:pPr>
      <w:shd w:val="clear" w:color="auto" w:fill="FFFFFF"/>
      <w:spacing w:line="240" w:lineRule="atLeast"/>
    </w:pPr>
    <w:rPr>
      <w:rFonts w:ascii="Sylfaen" w:hAnsi="Sylfaen" w:cs="Sylfaen"/>
      <w:noProof/>
      <w:sz w:val="13"/>
      <w:szCs w:val="13"/>
    </w:rPr>
  </w:style>
  <w:style w:type="character" w:customStyle="1" w:styleId="251">
    <w:name w:val="Основной текст (25)_"/>
    <w:basedOn w:val="a8"/>
    <w:link w:val="252"/>
    <w:uiPriority w:val="99"/>
    <w:locked/>
    <w:rsid w:val="005E2BE1"/>
    <w:rPr>
      <w:rFonts w:ascii="Sylfaen" w:hAnsi="Sylfaen" w:cs="Sylfaen"/>
      <w:i/>
      <w:iCs/>
      <w:noProof/>
      <w:sz w:val="27"/>
      <w:szCs w:val="27"/>
      <w:shd w:val="clear" w:color="auto" w:fill="FFFFFF"/>
    </w:rPr>
  </w:style>
  <w:style w:type="paragraph" w:customStyle="1" w:styleId="252">
    <w:name w:val="Основной текст (25)"/>
    <w:basedOn w:val="a6"/>
    <w:link w:val="251"/>
    <w:uiPriority w:val="99"/>
    <w:qFormat/>
    <w:rsid w:val="005E2BE1"/>
    <w:pPr>
      <w:shd w:val="clear" w:color="auto" w:fill="FFFFFF"/>
      <w:spacing w:line="240" w:lineRule="atLeast"/>
      <w:jc w:val="both"/>
    </w:pPr>
    <w:rPr>
      <w:rFonts w:ascii="Sylfaen" w:hAnsi="Sylfaen" w:cs="Sylfaen"/>
      <w:i/>
      <w:iCs/>
      <w:noProof/>
      <w:sz w:val="27"/>
      <w:szCs w:val="27"/>
    </w:rPr>
  </w:style>
  <w:style w:type="character" w:customStyle="1" w:styleId="261">
    <w:name w:val="Основной текст (26)_"/>
    <w:basedOn w:val="a8"/>
    <w:link w:val="262"/>
    <w:uiPriority w:val="99"/>
    <w:locked/>
    <w:rsid w:val="005E2BE1"/>
    <w:rPr>
      <w:rFonts w:ascii="Sylfaen" w:hAnsi="Sylfaen" w:cs="Sylfaen"/>
      <w:noProof/>
      <w:sz w:val="27"/>
      <w:szCs w:val="27"/>
      <w:shd w:val="clear" w:color="auto" w:fill="FFFFFF"/>
    </w:rPr>
  </w:style>
  <w:style w:type="paragraph" w:customStyle="1" w:styleId="262">
    <w:name w:val="Основной текст (26)"/>
    <w:basedOn w:val="a6"/>
    <w:link w:val="261"/>
    <w:uiPriority w:val="99"/>
    <w:qFormat/>
    <w:rsid w:val="005E2BE1"/>
    <w:pPr>
      <w:shd w:val="clear" w:color="auto" w:fill="FFFFFF"/>
      <w:spacing w:line="240" w:lineRule="atLeast"/>
      <w:jc w:val="both"/>
    </w:pPr>
    <w:rPr>
      <w:rFonts w:ascii="Sylfaen" w:hAnsi="Sylfaen" w:cs="Sylfaen"/>
      <w:noProof/>
      <w:sz w:val="27"/>
      <w:szCs w:val="27"/>
    </w:rPr>
  </w:style>
  <w:style w:type="character" w:customStyle="1" w:styleId="241">
    <w:name w:val="Основной текст (24)_"/>
    <w:basedOn w:val="a8"/>
    <w:link w:val="242"/>
    <w:uiPriority w:val="99"/>
    <w:locked/>
    <w:rsid w:val="005E2BE1"/>
    <w:rPr>
      <w:rFonts w:ascii="Sylfaen" w:hAnsi="Sylfaen" w:cs="Sylfaen"/>
      <w:i/>
      <w:iCs/>
      <w:noProof/>
      <w:sz w:val="35"/>
      <w:szCs w:val="35"/>
      <w:shd w:val="clear" w:color="auto" w:fill="FFFFFF"/>
    </w:rPr>
  </w:style>
  <w:style w:type="paragraph" w:customStyle="1" w:styleId="242">
    <w:name w:val="Основной текст (24)"/>
    <w:basedOn w:val="a6"/>
    <w:link w:val="241"/>
    <w:uiPriority w:val="99"/>
    <w:qFormat/>
    <w:rsid w:val="005E2BE1"/>
    <w:pPr>
      <w:shd w:val="clear" w:color="auto" w:fill="FFFFFF"/>
      <w:spacing w:line="240" w:lineRule="atLeast"/>
      <w:jc w:val="both"/>
    </w:pPr>
    <w:rPr>
      <w:rFonts w:ascii="Sylfaen" w:hAnsi="Sylfaen" w:cs="Sylfaen"/>
      <w:i/>
      <w:iCs/>
      <w:noProof/>
      <w:sz w:val="35"/>
      <w:szCs w:val="35"/>
    </w:rPr>
  </w:style>
  <w:style w:type="character" w:customStyle="1" w:styleId="317">
    <w:name w:val="Основной текст (31)_"/>
    <w:basedOn w:val="a8"/>
    <w:link w:val="318"/>
    <w:uiPriority w:val="99"/>
    <w:locked/>
    <w:rsid w:val="005E2BE1"/>
    <w:rPr>
      <w:rFonts w:ascii="Sylfaen" w:hAnsi="Sylfaen" w:cs="Sylfaen"/>
      <w:noProof/>
      <w:sz w:val="45"/>
      <w:szCs w:val="45"/>
      <w:shd w:val="clear" w:color="auto" w:fill="FFFFFF"/>
    </w:rPr>
  </w:style>
  <w:style w:type="paragraph" w:customStyle="1" w:styleId="318">
    <w:name w:val="Основной текст (31)"/>
    <w:basedOn w:val="a6"/>
    <w:link w:val="317"/>
    <w:uiPriority w:val="99"/>
    <w:qFormat/>
    <w:rsid w:val="005E2BE1"/>
    <w:pPr>
      <w:shd w:val="clear" w:color="auto" w:fill="FFFFFF"/>
      <w:spacing w:line="240" w:lineRule="atLeast"/>
    </w:pPr>
    <w:rPr>
      <w:rFonts w:ascii="Sylfaen" w:hAnsi="Sylfaen" w:cs="Sylfaen"/>
      <w:noProof/>
      <w:sz w:val="45"/>
      <w:szCs w:val="45"/>
    </w:rPr>
  </w:style>
  <w:style w:type="character" w:customStyle="1" w:styleId="300">
    <w:name w:val="Основной текст (30)_"/>
    <w:basedOn w:val="a8"/>
    <w:link w:val="301"/>
    <w:uiPriority w:val="99"/>
    <w:locked/>
    <w:rsid w:val="005E2BE1"/>
    <w:rPr>
      <w:rFonts w:ascii="Sylfaen" w:hAnsi="Sylfaen" w:cs="Sylfaen"/>
      <w:noProof/>
      <w:sz w:val="24"/>
      <w:szCs w:val="24"/>
      <w:shd w:val="clear" w:color="auto" w:fill="FFFFFF"/>
    </w:rPr>
  </w:style>
  <w:style w:type="paragraph" w:customStyle="1" w:styleId="301">
    <w:name w:val="Основной текст (30)"/>
    <w:basedOn w:val="a6"/>
    <w:link w:val="300"/>
    <w:uiPriority w:val="99"/>
    <w:qFormat/>
    <w:rsid w:val="005E2BE1"/>
    <w:pPr>
      <w:shd w:val="clear" w:color="auto" w:fill="FFFFFF"/>
      <w:spacing w:line="240" w:lineRule="atLeast"/>
    </w:pPr>
    <w:rPr>
      <w:rFonts w:ascii="Sylfaen" w:hAnsi="Sylfaen" w:cs="Sylfaen"/>
      <w:noProof/>
      <w:sz w:val="24"/>
      <w:szCs w:val="24"/>
    </w:rPr>
  </w:style>
  <w:style w:type="character" w:customStyle="1" w:styleId="321">
    <w:name w:val="Основной текст (32)_"/>
    <w:basedOn w:val="a8"/>
    <w:link w:val="322"/>
    <w:uiPriority w:val="99"/>
    <w:locked/>
    <w:rsid w:val="005E2BE1"/>
    <w:rPr>
      <w:rFonts w:ascii="Century Schoolbook" w:hAnsi="Century Schoolbook" w:cs="Century Schoolbook"/>
      <w:b/>
      <w:bCs/>
      <w:noProof/>
      <w:sz w:val="21"/>
      <w:szCs w:val="21"/>
      <w:shd w:val="clear" w:color="auto" w:fill="FFFFFF"/>
    </w:rPr>
  </w:style>
  <w:style w:type="paragraph" w:customStyle="1" w:styleId="322">
    <w:name w:val="Основной текст (32)"/>
    <w:basedOn w:val="a6"/>
    <w:link w:val="321"/>
    <w:uiPriority w:val="99"/>
    <w:qFormat/>
    <w:rsid w:val="005E2BE1"/>
    <w:pPr>
      <w:shd w:val="clear" w:color="auto" w:fill="FFFFFF"/>
      <w:spacing w:line="240" w:lineRule="atLeast"/>
    </w:pPr>
    <w:rPr>
      <w:rFonts w:ascii="Century Schoolbook" w:hAnsi="Century Schoolbook" w:cs="Century Schoolbook"/>
      <w:b/>
      <w:bCs/>
      <w:noProof/>
      <w:sz w:val="21"/>
      <w:szCs w:val="21"/>
    </w:rPr>
  </w:style>
  <w:style w:type="character" w:customStyle="1" w:styleId="290">
    <w:name w:val="Основной текст (29)_"/>
    <w:basedOn w:val="a8"/>
    <w:link w:val="291"/>
    <w:uiPriority w:val="99"/>
    <w:locked/>
    <w:rsid w:val="005E2BE1"/>
    <w:rPr>
      <w:rFonts w:ascii="Sylfaen" w:hAnsi="Sylfaen" w:cs="Sylfaen"/>
      <w:i/>
      <w:iCs/>
      <w:noProof/>
      <w:sz w:val="35"/>
      <w:szCs w:val="35"/>
      <w:shd w:val="clear" w:color="auto" w:fill="FFFFFF"/>
    </w:rPr>
  </w:style>
  <w:style w:type="paragraph" w:customStyle="1" w:styleId="291">
    <w:name w:val="Основной текст (29)"/>
    <w:basedOn w:val="a6"/>
    <w:link w:val="290"/>
    <w:uiPriority w:val="99"/>
    <w:qFormat/>
    <w:rsid w:val="005E2BE1"/>
    <w:pPr>
      <w:shd w:val="clear" w:color="auto" w:fill="FFFFFF"/>
      <w:spacing w:line="240" w:lineRule="atLeast"/>
      <w:jc w:val="both"/>
    </w:pPr>
    <w:rPr>
      <w:rFonts w:ascii="Sylfaen" w:hAnsi="Sylfaen" w:cs="Sylfaen"/>
      <w:i/>
      <w:iCs/>
      <w:noProof/>
      <w:sz w:val="35"/>
      <w:szCs w:val="35"/>
    </w:rPr>
  </w:style>
  <w:style w:type="character" w:customStyle="1" w:styleId="350">
    <w:name w:val="Основной текст (35)_"/>
    <w:basedOn w:val="a8"/>
    <w:link w:val="351"/>
    <w:uiPriority w:val="99"/>
    <w:locked/>
    <w:rsid w:val="005E2BE1"/>
    <w:rPr>
      <w:rFonts w:ascii="Sylfaen" w:hAnsi="Sylfaen" w:cs="Sylfaen"/>
      <w:noProof/>
      <w:sz w:val="45"/>
      <w:szCs w:val="45"/>
      <w:shd w:val="clear" w:color="auto" w:fill="FFFFFF"/>
    </w:rPr>
  </w:style>
  <w:style w:type="paragraph" w:customStyle="1" w:styleId="351">
    <w:name w:val="Основной текст (35)"/>
    <w:basedOn w:val="a6"/>
    <w:link w:val="350"/>
    <w:uiPriority w:val="99"/>
    <w:qFormat/>
    <w:rsid w:val="005E2BE1"/>
    <w:pPr>
      <w:shd w:val="clear" w:color="auto" w:fill="FFFFFF"/>
      <w:spacing w:line="240" w:lineRule="atLeast"/>
    </w:pPr>
    <w:rPr>
      <w:rFonts w:ascii="Sylfaen" w:hAnsi="Sylfaen" w:cs="Sylfaen"/>
      <w:noProof/>
      <w:sz w:val="45"/>
      <w:szCs w:val="45"/>
    </w:rPr>
  </w:style>
  <w:style w:type="character" w:customStyle="1" w:styleId="330">
    <w:name w:val="Основной текст (33)_"/>
    <w:basedOn w:val="a8"/>
    <w:link w:val="331"/>
    <w:uiPriority w:val="99"/>
    <w:locked/>
    <w:rsid w:val="005E2BE1"/>
    <w:rPr>
      <w:rFonts w:ascii="Sylfaen" w:hAnsi="Sylfaen" w:cs="Sylfaen"/>
      <w:noProof/>
      <w:sz w:val="21"/>
      <w:szCs w:val="21"/>
      <w:shd w:val="clear" w:color="auto" w:fill="FFFFFF"/>
    </w:rPr>
  </w:style>
  <w:style w:type="paragraph" w:customStyle="1" w:styleId="331">
    <w:name w:val="Основной текст (33)"/>
    <w:basedOn w:val="a6"/>
    <w:link w:val="330"/>
    <w:uiPriority w:val="99"/>
    <w:qFormat/>
    <w:rsid w:val="005E2BE1"/>
    <w:pPr>
      <w:shd w:val="clear" w:color="auto" w:fill="FFFFFF"/>
      <w:spacing w:line="240" w:lineRule="atLeast"/>
      <w:jc w:val="both"/>
    </w:pPr>
    <w:rPr>
      <w:rFonts w:ascii="Sylfaen" w:hAnsi="Sylfaen" w:cs="Sylfaen"/>
      <w:noProof/>
      <w:sz w:val="21"/>
      <w:szCs w:val="21"/>
    </w:rPr>
  </w:style>
  <w:style w:type="character" w:customStyle="1" w:styleId="340">
    <w:name w:val="Основной текст (34)_"/>
    <w:basedOn w:val="a8"/>
    <w:link w:val="341"/>
    <w:uiPriority w:val="99"/>
    <w:locked/>
    <w:rsid w:val="005E2BE1"/>
    <w:rPr>
      <w:rFonts w:ascii="Sylfaen" w:hAnsi="Sylfaen" w:cs="Sylfaen"/>
      <w:i/>
      <w:iCs/>
      <w:noProof/>
      <w:sz w:val="35"/>
      <w:szCs w:val="35"/>
      <w:shd w:val="clear" w:color="auto" w:fill="FFFFFF"/>
    </w:rPr>
  </w:style>
  <w:style w:type="paragraph" w:customStyle="1" w:styleId="341">
    <w:name w:val="Основной текст (34)"/>
    <w:basedOn w:val="a6"/>
    <w:link w:val="340"/>
    <w:uiPriority w:val="99"/>
    <w:qFormat/>
    <w:rsid w:val="005E2BE1"/>
    <w:pPr>
      <w:shd w:val="clear" w:color="auto" w:fill="FFFFFF"/>
      <w:spacing w:line="240" w:lineRule="atLeast"/>
      <w:jc w:val="both"/>
    </w:pPr>
    <w:rPr>
      <w:rFonts w:ascii="Sylfaen" w:hAnsi="Sylfaen" w:cs="Sylfaen"/>
      <w:i/>
      <w:iCs/>
      <w:noProof/>
      <w:sz w:val="35"/>
      <w:szCs w:val="35"/>
    </w:rPr>
  </w:style>
  <w:style w:type="character" w:customStyle="1" w:styleId="361">
    <w:name w:val="Основной текст (36)_"/>
    <w:basedOn w:val="a8"/>
    <w:link w:val="362"/>
    <w:uiPriority w:val="99"/>
    <w:locked/>
    <w:rsid w:val="005E2BE1"/>
    <w:rPr>
      <w:rFonts w:ascii="Sylfaen" w:hAnsi="Sylfaen" w:cs="Sylfaen"/>
      <w:noProof/>
      <w:sz w:val="51"/>
      <w:szCs w:val="51"/>
      <w:shd w:val="clear" w:color="auto" w:fill="FFFFFF"/>
    </w:rPr>
  </w:style>
  <w:style w:type="paragraph" w:customStyle="1" w:styleId="362">
    <w:name w:val="Основной текст (36)"/>
    <w:basedOn w:val="a6"/>
    <w:link w:val="361"/>
    <w:uiPriority w:val="99"/>
    <w:qFormat/>
    <w:rsid w:val="005E2BE1"/>
    <w:pPr>
      <w:shd w:val="clear" w:color="auto" w:fill="FFFFFF"/>
      <w:spacing w:line="240" w:lineRule="atLeast"/>
    </w:pPr>
    <w:rPr>
      <w:rFonts w:ascii="Sylfaen" w:hAnsi="Sylfaen" w:cs="Sylfaen"/>
      <w:noProof/>
      <w:sz w:val="51"/>
      <w:szCs w:val="51"/>
    </w:rPr>
  </w:style>
  <w:style w:type="character" w:customStyle="1" w:styleId="370">
    <w:name w:val="Основной текст (37)_"/>
    <w:basedOn w:val="a8"/>
    <w:link w:val="371"/>
    <w:uiPriority w:val="99"/>
    <w:locked/>
    <w:rsid w:val="005E2BE1"/>
    <w:rPr>
      <w:rFonts w:ascii="Sylfaen" w:hAnsi="Sylfaen" w:cs="Sylfaen"/>
      <w:noProof/>
      <w:sz w:val="46"/>
      <w:szCs w:val="46"/>
      <w:shd w:val="clear" w:color="auto" w:fill="FFFFFF"/>
    </w:rPr>
  </w:style>
  <w:style w:type="paragraph" w:customStyle="1" w:styleId="371">
    <w:name w:val="Основной текст (37)"/>
    <w:basedOn w:val="a6"/>
    <w:link w:val="370"/>
    <w:uiPriority w:val="99"/>
    <w:qFormat/>
    <w:rsid w:val="005E2BE1"/>
    <w:pPr>
      <w:shd w:val="clear" w:color="auto" w:fill="FFFFFF"/>
      <w:spacing w:line="240" w:lineRule="atLeast"/>
    </w:pPr>
    <w:rPr>
      <w:rFonts w:ascii="Sylfaen" w:hAnsi="Sylfaen" w:cs="Sylfaen"/>
      <w:noProof/>
      <w:sz w:val="46"/>
      <w:szCs w:val="46"/>
    </w:rPr>
  </w:style>
  <w:style w:type="paragraph" w:customStyle="1" w:styleId="3f7">
    <w:name w:val="Подпись к таблице (3)"/>
    <w:basedOn w:val="a6"/>
    <w:uiPriority w:val="99"/>
    <w:qFormat/>
    <w:rsid w:val="005E2BE1"/>
    <w:pPr>
      <w:shd w:val="clear" w:color="auto" w:fill="FFFFFF"/>
      <w:spacing w:line="240" w:lineRule="atLeast"/>
    </w:pPr>
    <w:rPr>
      <w:rFonts w:eastAsia="Arial Unicode MS"/>
      <w:sz w:val="19"/>
      <w:szCs w:val="19"/>
    </w:rPr>
  </w:style>
  <w:style w:type="paragraph" w:customStyle="1" w:styleId="1110">
    <w:name w:val="Основной текст (11)1"/>
    <w:basedOn w:val="a6"/>
    <w:uiPriority w:val="99"/>
    <w:qFormat/>
    <w:rsid w:val="005E2BE1"/>
    <w:pPr>
      <w:shd w:val="clear" w:color="auto" w:fill="FFFFFF"/>
      <w:spacing w:after="780" w:line="240" w:lineRule="atLeast"/>
    </w:pPr>
    <w:rPr>
      <w:rFonts w:eastAsia="Arial Unicode MS"/>
      <w:sz w:val="21"/>
      <w:szCs w:val="21"/>
    </w:rPr>
  </w:style>
  <w:style w:type="paragraph" w:customStyle="1" w:styleId="xl3173">
    <w:name w:val="xl317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4"/>
      <w:szCs w:val="24"/>
    </w:rPr>
  </w:style>
  <w:style w:type="paragraph" w:customStyle="1" w:styleId="xl3174">
    <w:name w:val="xl317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3175">
    <w:name w:val="xl317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3176">
    <w:name w:val="xl317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177">
    <w:name w:val="xl317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3178">
    <w:name w:val="xl317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3179">
    <w:name w:val="xl3179"/>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180">
    <w:name w:val="xl318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181">
    <w:name w:val="xl318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182">
    <w:name w:val="xl3182"/>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style>
  <w:style w:type="paragraph" w:customStyle="1" w:styleId="xl3183">
    <w:name w:val="xl3183"/>
    <w:basedOn w:val="a6"/>
    <w:uiPriority w:val="99"/>
    <w:qFormat/>
    <w:rsid w:val="005E2BE1"/>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184">
    <w:name w:val="xl3184"/>
    <w:basedOn w:val="a6"/>
    <w:uiPriority w:val="99"/>
    <w:qFormat/>
    <w:rsid w:val="005E2BE1"/>
    <w:pPr>
      <w:pBdr>
        <w:top w:val="single" w:sz="4" w:space="0" w:color="auto"/>
        <w:left w:val="single" w:sz="4" w:space="0" w:color="auto"/>
        <w:right w:val="single" w:sz="4" w:space="0" w:color="auto"/>
      </w:pBdr>
      <w:shd w:val="clear" w:color="auto" w:fill="DCE6F1"/>
      <w:spacing w:before="100" w:beforeAutospacing="1" w:after="100" w:afterAutospacing="1"/>
    </w:pPr>
  </w:style>
  <w:style w:type="paragraph" w:customStyle="1" w:styleId="xl3185">
    <w:name w:val="xl3185"/>
    <w:basedOn w:val="a6"/>
    <w:uiPriority w:val="99"/>
    <w:qFormat/>
    <w:rsid w:val="005E2BE1"/>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right"/>
    </w:pPr>
  </w:style>
  <w:style w:type="paragraph" w:customStyle="1" w:styleId="xl3186">
    <w:name w:val="xl3186"/>
    <w:basedOn w:val="a6"/>
    <w:uiPriority w:val="99"/>
    <w:qFormat/>
    <w:rsid w:val="005E2BE1"/>
    <w:pPr>
      <w:pBdr>
        <w:top w:val="single" w:sz="4" w:space="0" w:color="auto"/>
        <w:left w:val="single" w:sz="4" w:space="0" w:color="auto"/>
        <w:bottom w:val="single" w:sz="4" w:space="0" w:color="auto"/>
      </w:pBdr>
      <w:shd w:val="clear" w:color="auto" w:fill="DCE6F1"/>
      <w:spacing w:before="100" w:beforeAutospacing="1" w:after="100" w:afterAutospacing="1"/>
      <w:jc w:val="right"/>
    </w:pPr>
  </w:style>
  <w:style w:type="paragraph" w:customStyle="1" w:styleId="xl3187">
    <w:name w:val="xl3187"/>
    <w:basedOn w:val="a6"/>
    <w:uiPriority w:val="99"/>
    <w:qFormat/>
    <w:rsid w:val="005E2BE1"/>
    <w:pPr>
      <w:shd w:val="clear" w:color="auto" w:fill="DCE6F1"/>
      <w:spacing w:before="100" w:beforeAutospacing="1" w:after="100" w:afterAutospacing="1"/>
      <w:jc w:val="center"/>
    </w:pPr>
  </w:style>
  <w:style w:type="paragraph" w:customStyle="1" w:styleId="xl3188">
    <w:name w:val="xl318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style>
  <w:style w:type="paragraph" w:customStyle="1" w:styleId="xl3189">
    <w:name w:val="xl3189"/>
    <w:basedOn w:val="a6"/>
    <w:uiPriority w:val="99"/>
    <w:qFormat/>
    <w:rsid w:val="005E2BE1"/>
    <w:pPr>
      <w:pBdr>
        <w:top w:val="single" w:sz="4" w:space="0" w:color="auto"/>
        <w:left w:val="single" w:sz="4" w:space="0" w:color="auto"/>
        <w:bottom w:val="single" w:sz="4" w:space="0" w:color="auto"/>
      </w:pBdr>
      <w:shd w:val="clear" w:color="auto" w:fill="FFFFFF"/>
      <w:spacing w:before="100" w:beforeAutospacing="1" w:after="100" w:afterAutospacing="1"/>
      <w:jc w:val="right"/>
    </w:pPr>
  </w:style>
  <w:style w:type="paragraph" w:customStyle="1" w:styleId="xl3190">
    <w:name w:val="xl3190"/>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pPr>
    <w:rPr>
      <w:color w:val="000000"/>
      <w:sz w:val="24"/>
      <w:szCs w:val="24"/>
    </w:rPr>
  </w:style>
  <w:style w:type="paragraph" w:customStyle="1" w:styleId="xl3191">
    <w:name w:val="xl319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192">
    <w:name w:val="xl3192"/>
    <w:basedOn w:val="a6"/>
    <w:uiPriority w:val="99"/>
    <w:qFormat/>
    <w:rsid w:val="005E2BE1"/>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193">
    <w:name w:val="xl3193"/>
    <w:basedOn w:val="a6"/>
    <w:uiPriority w:val="99"/>
    <w:qFormat/>
    <w:rsid w:val="005E2BE1"/>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194">
    <w:name w:val="xl3194"/>
    <w:basedOn w:val="a6"/>
    <w:uiPriority w:val="99"/>
    <w:qFormat/>
    <w:rsid w:val="005E2BE1"/>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195">
    <w:name w:val="xl3195"/>
    <w:basedOn w:val="a6"/>
    <w:uiPriority w:val="99"/>
    <w:qFormat/>
    <w:rsid w:val="005E2BE1"/>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196">
    <w:name w:val="xl3196"/>
    <w:basedOn w:val="a6"/>
    <w:uiPriority w:val="99"/>
    <w:qFormat/>
    <w:rsid w:val="005E2BE1"/>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197">
    <w:name w:val="xl3197"/>
    <w:basedOn w:val="a6"/>
    <w:uiPriority w:val="99"/>
    <w:qFormat/>
    <w:rsid w:val="005E2BE1"/>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198">
    <w:name w:val="xl3198"/>
    <w:basedOn w:val="a6"/>
    <w:uiPriority w:val="99"/>
    <w:qFormat/>
    <w:rsid w:val="005E2BE1"/>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199">
    <w:name w:val="xl3199"/>
    <w:basedOn w:val="a6"/>
    <w:uiPriority w:val="99"/>
    <w:qFormat/>
    <w:rsid w:val="005E2BE1"/>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200">
    <w:name w:val="xl3200"/>
    <w:basedOn w:val="a6"/>
    <w:uiPriority w:val="99"/>
    <w:qFormat/>
    <w:rsid w:val="005E2BE1"/>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01">
    <w:name w:val="xl320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02">
    <w:name w:val="xl320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03">
    <w:name w:val="xl3203"/>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04">
    <w:name w:val="xl3204"/>
    <w:basedOn w:val="a6"/>
    <w:uiPriority w:val="99"/>
    <w:qFormat/>
    <w:rsid w:val="005E2BE1"/>
    <w:pPr>
      <w:pBdr>
        <w:left w:val="single" w:sz="4" w:space="0" w:color="auto"/>
        <w:right w:val="single" w:sz="4" w:space="0" w:color="auto"/>
      </w:pBdr>
      <w:spacing w:before="100" w:beforeAutospacing="1" w:after="100" w:afterAutospacing="1"/>
      <w:jc w:val="center"/>
    </w:pPr>
  </w:style>
  <w:style w:type="paragraph" w:customStyle="1" w:styleId="xl3205">
    <w:name w:val="xl3205"/>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06">
    <w:name w:val="xl320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07">
    <w:name w:val="xl320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08">
    <w:name w:val="xl3208"/>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09">
    <w:name w:val="xl3209"/>
    <w:basedOn w:val="a6"/>
    <w:uiPriority w:val="99"/>
    <w:qFormat/>
    <w:rsid w:val="005E2BE1"/>
    <w:pPr>
      <w:pBdr>
        <w:left w:val="single" w:sz="4" w:space="0" w:color="auto"/>
        <w:right w:val="single" w:sz="4" w:space="0" w:color="auto"/>
      </w:pBdr>
      <w:spacing w:before="100" w:beforeAutospacing="1" w:after="100" w:afterAutospacing="1"/>
      <w:jc w:val="center"/>
    </w:pPr>
  </w:style>
  <w:style w:type="paragraph" w:customStyle="1" w:styleId="xl3210">
    <w:name w:val="xl3210"/>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11">
    <w:name w:val="xl3211"/>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3212">
    <w:name w:val="xl3212"/>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style>
  <w:style w:type="paragraph" w:customStyle="1" w:styleId="xl3213">
    <w:name w:val="xl3213"/>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14">
    <w:name w:val="xl3214"/>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3215">
    <w:name w:val="xl3215"/>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style>
  <w:style w:type="paragraph" w:customStyle="1" w:styleId="xl3216">
    <w:name w:val="xl3216"/>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17">
    <w:name w:val="xl3217"/>
    <w:basedOn w:val="a6"/>
    <w:uiPriority w:val="99"/>
    <w:qFormat/>
    <w:rsid w:val="005E2BE1"/>
    <w:pPr>
      <w:pBdr>
        <w:top w:val="single" w:sz="4" w:space="0" w:color="auto"/>
        <w:left w:val="single" w:sz="4" w:space="0" w:color="auto"/>
        <w:right w:val="single" w:sz="4" w:space="0" w:color="auto"/>
      </w:pBdr>
      <w:spacing w:before="100" w:beforeAutospacing="1" w:after="100" w:afterAutospacing="1"/>
    </w:pPr>
  </w:style>
  <w:style w:type="paragraph" w:customStyle="1" w:styleId="xl3218">
    <w:name w:val="xl3218"/>
    <w:basedOn w:val="a6"/>
    <w:uiPriority w:val="99"/>
    <w:qFormat/>
    <w:rsid w:val="005E2BE1"/>
    <w:pPr>
      <w:pBdr>
        <w:left w:val="single" w:sz="4" w:space="0" w:color="auto"/>
        <w:right w:val="single" w:sz="4" w:space="0" w:color="auto"/>
      </w:pBdr>
      <w:spacing w:before="100" w:beforeAutospacing="1" w:after="100" w:afterAutospacing="1"/>
      <w:jc w:val="center"/>
    </w:pPr>
  </w:style>
  <w:style w:type="paragraph" w:customStyle="1" w:styleId="xl3219">
    <w:name w:val="xl3219"/>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20">
    <w:name w:val="xl322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21">
    <w:name w:val="xl3221"/>
    <w:basedOn w:val="a6"/>
    <w:uiPriority w:val="99"/>
    <w:qFormat/>
    <w:rsid w:val="005E2BE1"/>
    <w:pPr>
      <w:pBdr>
        <w:top w:val="single" w:sz="4" w:space="0" w:color="auto"/>
        <w:left w:val="single" w:sz="4" w:space="0" w:color="auto"/>
        <w:right w:val="single" w:sz="4" w:space="0" w:color="auto"/>
      </w:pBdr>
      <w:shd w:val="clear" w:color="auto" w:fill="DCE6F1"/>
      <w:spacing w:before="100" w:beforeAutospacing="1" w:after="100" w:afterAutospacing="1"/>
    </w:pPr>
  </w:style>
  <w:style w:type="paragraph" w:customStyle="1" w:styleId="xl3222">
    <w:name w:val="xl3222"/>
    <w:basedOn w:val="a6"/>
    <w:uiPriority w:val="99"/>
    <w:qFormat/>
    <w:rsid w:val="005E2BE1"/>
    <w:pPr>
      <w:pBdr>
        <w:left w:val="single" w:sz="4" w:space="0" w:color="auto"/>
        <w:right w:val="single" w:sz="4" w:space="0" w:color="auto"/>
      </w:pBdr>
      <w:shd w:val="clear" w:color="auto" w:fill="DCE6F1"/>
      <w:spacing w:before="100" w:beforeAutospacing="1" w:after="100" w:afterAutospacing="1"/>
    </w:pPr>
  </w:style>
  <w:style w:type="paragraph" w:customStyle="1" w:styleId="xl3223">
    <w:name w:val="xl3223"/>
    <w:basedOn w:val="a6"/>
    <w:uiPriority w:val="99"/>
    <w:qFormat/>
    <w:rsid w:val="005E2BE1"/>
    <w:pPr>
      <w:pBdr>
        <w:left w:val="single" w:sz="4" w:space="0" w:color="auto"/>
        <w:bottom w:val="single" w:sz="4" w:space="0" w:color="auto"/>
        <w:right w:val="single" w:sz="4" w:space="0" w:color="auto"/>
      </w:pBdr>
      <w:shd w:val="clear" w:color="auto" w:fill="DCE6F1"/>
      <w:spacing w:before="100" w:beforeAutospacing="1" w:after="100" w:afterAutospacing="1"/>
    </w:pPr>
  </w:style>
  <w:style w:type="paragraph" w:customStyle="1" w:styleId="xl3224">
    <w:name w:val="xl3224"/>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25">
    <w:name w:val="xl3225"/>
    <w:basedOn w:val="a6"/>
    <w:uiPriority w:val="99"/>
    <w:qFormat/>
    <w:rsid w:val="005E2BE1"/>
    <w:pPr>
      <w:pBdr>
        <w:left w:val="single" w:sz="4" w:space="0" w:color="auto"/>
        <w:right w:val="single" w:sz="4" w:space="0" w:color="auto"/>
      </w:pBdr>
      <w:spacing w:before="100" w:beforeAutospacing="1" w:after="100" w:afterAutospacing="1"/>
      <w:jc w:val="center"/>
    </w:pPr>
  </w:style>
  <w:style w:type="paragraph" w:customStyle="1" w:styleId="xl3226">
    <w:name w:val="xl3226"/>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27">
    <w:name w:val="xl322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228">
    <w:name w:val="xl3228"/>
    <w:basedOn w:val="a6"/>
    <w:uiPriority w:val="99"/>
    <w:qFormat/>
    <w:rsid w:val="005E2BE1"/>
    <w:pPr>
      <w:pBdr>
        <w:top w:val="single" w:sz="4" w:space="0" w:color="auto"/>
        <w:bottom w:val="single" w:sz="4" w:space="0" w:color="auto"/>
      </w:pBdr>
      <w:shd w:val="clear" w:color="auto" w:fill="FFFFFF"/>
      <w:spacing w:before="100" w:beforeAutospacing="1" w:after="100" w:afterAutospacing="1"/>
      <w:jc w:val="center"/>
    </w:pPr>
    <w:rPr>
      <w:b/>
      <w:bCs/>
    </w:rPr>
  </w:style>
  <w:style w:type="paragraph" w:customStyle="1" w:styleId="xl3229">
    <w:name w:val="xl3229"/>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230">
    <w:name w:val="xl3230"/>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231">
    <w:name w:val="xl3231"/>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232">
    <w:name w:val="xl323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33">
    <w:name w:val="xl323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34">
    <w:name w:val="xl323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35">
    <w:name w:val="xl3235"/>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36">
    <w:name w:val="xl323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237">
    <w:name w:val="xl3237"/>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style>
  <w:style w:type="paragraph" w:customStyle="1" w:styleId="xl3238">
    <w:name w:val="xl323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39">
    <w:name w:val="xl3239"/>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style>
  <w:style w:type="paragraph" w:customStyle="1" w:styleId="xl3240">
    <w:name w:val="xl3240"/>
    <w:basedOn w:val="a6"/>
    <w:uiPriority w:val="99"/>
    <w:qFormat/>
    <w:rsid w:val="005E2BE1"/>
    <w:pPr>
      <w:pBdr>
        <w:left w:val="single" w:sz="4" w:space="0" w:color="auto"/>
        <w:right w:val="single" w:sz="4" w:space="0" w:color="auto"/>
      </w:pBdr>
      <w:shd w:val="clear" w:color="auto" w:fill="FFFFFF"/>
      <w:spacing w:before="100" w:beforeAutospacing="1" w:after="100" w:afterAutospacing="1"/>
    </w:pPr>
  </w:style>
  <w:style w:type="paragraph" w:customStyle="1" w:styleId="xl3241">
    <w:name w:val="xl3241"/>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42">
    <w:name w:val="xl3242"/>
    <w:basedOn w:val="a6"/>
    <w:uiPriority w:val="99"/>
    <w:qFormat/>
    <w:rsid w:val="005E2BE1"/>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243">
    <w:name w:val="xl3243"/>
    <w:basedOn w:val="a6"/>
    <w:uiPriority w:val="99"/>
    <w:qFormat/>
    <w:rsid w:val="005E2BE1"/>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244">
    <w:name w:val="xl3244"/>
    <w:basedOn w:val="a6"/>
    <w:uiPriority w:val="99"/>
    <w:qFormat/>
    <w:rsid w:val="005E2BE1"/>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45">
    <w:name w:val="xl3245"/>
    <w:basedOn w:val="a6"/>
    <w:uiPriority w:val="99"/>
    <w:qFormat/>
    <w:rsid w:val="005E2BE1"/>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right"/>
    </w:pPr>
  </w:style>
  <w:style w:type="paragraph" w:customStyle="1" w:styleId="xl3246">
    <w:name w:val="xl3246"/>
    <w:basedOn w:val="a6"/>
    <w:uiPriority w:val="99"/>
    <w:qFormat/>
    <w:rsid w:val="005E2BE1"/>
    <w:pPr>
      <w:pBdr>
        <w:top w:val="single" w:sz="4" w:space="0" w:color="auto"/>
        <w:left w:val="single" w:sz="4" w:space="0" w:color="auto"/>
        <w:bottom w:val="single" w:sz="4" w:space="0" w:color="auto"/>
      </w:pBdr>
      <w:shd w:val="clear" w:color="auto" w:fill="DCE6F1"/>
      <w:spacing w:before="100" w:beforeAutospacing="1" w:after="100" w:afterAutospacing="1"/>
      <w:jc w:val="right"/>
    </w:pPr>
  </w:style>
  <w:style w:type="paragraph" w:customStyle="1" w:styleId="xl3247">
    <w:name w:val="xl3247"/>
    <w:basedOn w:val="a6"/>
    <w:uiPriority w:val="99"/>
    <w:qFormat/>
    <w:rsid w:val="005E2BE1"/>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248">
    <w:name w:val="xl3248"/>
    <w:basedOn w:val="a6"/>
    <w:uiPriority w:val="99"/>
    <w:qFormat/>
    <w:rsid w:val="005E2BE1"/>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249">
    <w:name w:val="xl3249"/>
    <w:basedOn w:val="a6"/>
    <w:uiPriority w:val="99"/>
    <w:qFormat/>
    <w:rsid w:val="005E2BE1"/>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50">
    <w:name w:val="xl3250"/>
    <w:basedOn w:val="a6"/>
    <w:uiPriority w:val="99"/>
    <w:qFormat/>
    <w:rsid w:val="005E2BE1"/>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51">
    <w:name w:val="xl325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52">
    <w:name w:val="xl325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53">
    <w:name w:val="xl3253"/>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3254">
    <w:name w:val="xl3254"/>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style>
  <w:style w:type="paragraph" w:customStyle="1" w:styleId="xl3255">
    <w:name w:val="xl3255"/>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56">
    <w:name w:val="xl3256"/>
    <w:basedOn w:val="a6"/>
    <w:uiPriority w:val="99"/>
    <w:qFormat/>
    <w:rsid w:val="005E2BE1"/>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57">
    <w:name w:val="xl3257"/>
    <w:basedOn w:val="a6"/>
    <w:uiPriority w:val="99"/>
    <w:qFormat/>
    <w:rsid w:val="005E2BE1"/>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pPr>
  </w:style>
  <w:style w:type="paragraph" w:customStyle="1" w:styleId="xl3258">
    <w:name w:val="xl3258"/>
    <w:basedOn w:val="a6"/>
    <w:uiPriority w:val="99"/>
    <w:qFormat/>
    <w:rsid w:val="005E2BE1"/>
    <w:pPr>
      <w:shd w:val="clear" w:color="auto" w:fill="DCE6F1"/>
      <w:spacing w:before="100" w:beforeAutospacing="1" w:after="100" w:afterAutospacing="1"/>
      <w:jc w:val="center"/>
    </w:pPr>
  </w:style>
  <w:style w:type="paragraph" w:customStyle="1" w:styleId="xl3259">
    <w:name w:val="xl325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60">
    <w:name w:val="xl326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61">
    <w:name w:val="xl3261"/>
    <w:basedOn w:val="a6"/>
    <w:uiPriority w:val="99"/>
    <w:qFormat/>
    <w:rsid w:val="005E2BE1"/>
    <w:pPr>
      <w:pBdr>
        <w:top w:val="single" w:sz="4" w:space="0" w:color="auto"/>
        <w:left w:val="single" w:sz="4" w:space="0" w:color="auto"/>
        <w:right w:val="single" w:sz="4" w:space="0" w:color="auto"/>
      </w:pBdr>
      <w:shd w:val="clear" w:color="auto" w:fill="DCE6F1"/>
      <w:spacing w:before="100" w:beforeAutospacing="1" w:after="100" w:afterAutospacing="1"/>
    </w:pPr>
  </w:style>
  <w:style w:type="paragraph" w:customStyle="1" w:styleId="xl3262">
    <w:name w:val="xl3262"/>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63">
    <w:name w:val="xl3263"/>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3264">
    <w:name w:val="xl3264"/>
    <w:basedOn w:val="a6"/>
    <w:uiPriority w:val="99"/>
    <w:qFormat/>
    <w:rsid w:val="005E2BE1"/>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265">
    <w:name w:val="xl3265"/>
    <w:basedOn w:val="a6"/>
    <w:uiPriority w:val="99"/>
    <w:qFormat/>
    <w:rsid w:val="005E2BE1"/>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266">
    <w:name w:val="xl3266"/>
    <w:basedOn w:val="a6"/>
    <w:uiPriority w:val="99"/>
    <w:qFormat/>
    <w:rsid w:val="005E2BE1"/>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67">
    <w:name w:val="xl3267"/>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FF0000"/>
    </w:rPr>
  </w:style>
  <w:style w:type="paragraph" w:customStyle="1" w:styleId="511">
    <w:name w:val="Знак Знак5 Знак Знак1 Знак Знак"/>
    <w:basedOn w:val="a6"/>
    <w:uiPriority w:val="99"/>
    <w:semiHidden/>
    <w:qFormat/>
    <w:rsid w:val="005E2BE1"/>
    <w:pPr>
      <w:tabs>
        <w:tab w:val="num" w:pos="360"/>
      </w:tabs>
      <w:suppressAutoHyphens/>
      <w:spacing w:after="160" w:line="240" w:lineRule="exact"/>
      <w:jc w:val="center"/>
    </w:pPr>
    <w:rPr>
      <w:rFonts w:ascii="Verdana" w:hAnsi="Verdana" w:cs="Verdana"/>
      <w:lang w:val="en-US" w:eastAsia="en-US"/>
    </w:rPr>
  </w:style>
  <w:style w:type="paragraph" w:customStyle="1" w:styleId="75">
    <w:name w:val="Знак Знак7 Знак Знак Знак Знак Знак Знак Знак Знак Знак Знак"/>
    <w:basedOn w:val="a6"/>
    <w:uiPriority w:val="99"/>
    <w:semiHidden/>
    <w:qFormat/>
    <w:rsid w:val="005E2BE1"/>
    <w:pPr>
      <w:tabs>
        <w:tab w:val="num" w:pos="360"/>
      </w:tabs>
      <w:suppressAutoHyphens/>
      <w:spacing w:after="160" w:line="240" w:lineRule="exact"/>
      <w:jc w:val="center"/>
    </w:pPr>
    <w:rPr>
      <w:rFonts w:ascii="Verdana" w:hAnsi="Verdana" w:cs="Verdana"/>
      <w:lang w:val="en-US" w:eastAsia="en-US"/>
    </w:rPr>
  </w:style>
  <w:style w:type="paragraph" w:customStyle="1" w:styleId="711">
    <w:name w:val="Знак Знак7 Знак Знак Знак Знак Знак Знак Знак Знак Знак Знак1"/>
    <w:basedOn w:val="a6"/>
    <w:uiPriority w:val="99"/>
    <w:semiHidden/>
    <w:qFormat/>
    <w:rsid w:val="005E2BE1"/>
    <w:pPr>
      <w:tabs>
        <w:tab w:val="num" w:pos="360"/>
      </w:tabs>
      <w:suppressAutoHyphens/>
      <w:spacing w:after="160" w:line="240" w:lineRule="exact"/>
      <w:jc w:val="center"/>
    </w:pPr>
    <w:rPr>
      <w:rFonts w:ascii="Verdana" w:hAnsi="Verdana" w:cs="Verdana"/>
      <w:lang w:val="en-US" w:eastAsia="en-US"/>
    </w:rPr>
  </w:style>
  <w:style w:type="paragraph" w:customStyle="1" w:styleId="2111">
    <w:name w:val="Основной текст (21)1"/>
    <w:basedOn w:val="a6"/>
    <w:uiPriority w:val="99"/>
    <w:qFormat/>
    <w:rsid w:val="005E2BE1"/>
    <w:pPr>
      <w:shd w:val="clear" w:color="auto" w:fill="FFFFFF"/>
      <w:spacing w:line="240" w:lineRule="atLeast"/>
      <w:jc w:val="center"/>
    </w:pPr>
    <w:rPr>
      <w:rFonts w:ascii="Calibri" w:eastAsiaTheme="minorHAnsi" w:hAnsi="Calibri" w:cs="Calibri"/>
      <w:w w:val="90"/>
      <w:sz w:val="12"/>
      <w:szCs w:val="12"/>
      <w:lang w:eastAsia="en-US"/>
    </w:rPr>
  </w:style>
  <w:style w:type="paragraph" w:customStyle="1" w:styleId="xl3268">
    <w:name w:val="xl3268"/>
    <w:basedOn w:val="a6"/>
    <w:uiPriority w:val="99"/>
    <w:qFormat/>
    <w:rsid w:val="005E2BE1"/>
    <w:pPr>
      <w:pBdr>
        <w:top w:val="single" w:sz="4" w:space="0" w:color="auto"/>
        <w:left w:val="single" w:sz="4" w:space="0" w:color="auto"/>
        <w:right w:val="single" w:sz="4" w:space="0" w:color="auto"/>
      </w:pBdr>
      <w:shd w:val="clear" w:color="auto" w:fill="CCC0DA"/>
      <w:spacing w:before="100" w:beforeAutospacing="1" w:after="100" w:afterAutospacing="1"/>
    </w:pPr>
    <w:rPr>
      <w:color w:val="FF0000"/>
      <w:sz w:val="24"/>
      <w:szCs w:val="24"/>
    </w:rPr>
  </w:style>
  <w:style w:type="paragraph" w:customStyle="1" w:styleId="xl3269">
    <w:name w:val="xl3269"/>
    <w:basedOn w:val="a6"/>
    <w:uiPriority w:val="99"/>
    <w:qFormat/>
    <w:rsid w:val="005E2BE1"/>
    <w:pPr>
      <w:pBdr>
        <w:left w:val="single" w:sz="4" w:space="0" w:color="auto"/>
        <w:right w:val="single" w:sz="4" w:space="0" w:color="auto"/>
      </w:pBdr>
      <w:shd w:val="clear" w:color="auto" w:fill="CCC0DA"/>
      <w:spacing w:before="100" w:beforeAutospacing="1" w:after="100" w:afterAutospacing="1"/>
    </w:pPr>
    <w:rPr>
      <w:color w:val="FF0000"/>
      <w:sz w:val="24"/>
      <w:szCs w:val="24"/>
    </w:rPr>
  </w:style>
  <w:style w:type="paragraph" w:customStyle="1" w:styleId="xl3270">
    <w:name w:val="xl3270"/>
    <w:basedOn w:val="a6"/>
    <w:uiPriority w:val="99"/>
    <w:qFormat/>
    <w:rsid w:val="005E2BE1"/>
    <w:pPr>
      <w:pBdr>
        <w:left w:val="single" w:sz="4" w:space="0" w:color="auto"/>
        <w:bottom w:val="single" w:sz="4" w:space="0" w:color="auto"/>
        <w:right w:val="single" w:sz="4" w:space="0" w:color="auto"/>
      </w:pBdr>
      <w:shd w:val="clear" w:color="auto" w:fill="CCC0DA"/>
      <w:spacing w:before="100" w:beforeAutospacing="1" w:after="100" w:afterAutospacing="1"/>
    </w:pPr>
    <w:rPr>
      <w:color w:val="FF0000"/>
      <w:sz w:val="24"/>
      <w:szCs w:val="24"/>
    </w:rPr>
  </w:style>
  <w:style w:type="paragraph" w:customStyle="1" w:styleId="xl3271">
    <w:name w:val="xl327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3272">
    <w:name w:val="xl3272"/>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73">
    <w:name w:val="xl3273"/>
    <w:basedOn w:val="a6"/>
    <w:uiPriority w:val="99"/>
    <w:qFormat/>
    <w:rsid w:val="005E2BE1"/>
    <w:pPr>
      <w:pBdr>
        <w:left w:val="single" w:sz="4" w:space="0" w:color="auto"/>
        <w:right w:val="single" w:sz="4" w:space="0" w:color="auto"/>
      </w:pBdr>
      <w:spacing w:before="100" w:beforeAutospacing="1" w:after="100" w:afterAutospacing="1"/>
      <w:jc w:val="center"/>
    </w:pPr>
  </w:style>
  <w:style w:type="paragraph" w:customStyle="1" w:styleId="xl3274">
    <w:name w:val="xl3274"/>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75">
    <w:name w:val="xl3275"/>
    <w:basedOn w:val="a6"/>
    <w:uiPriority w:val="99"/>
    <w:qFormat/>
    <w:rsid w:val="005E2BE1"/>
    <w:pPr>
      <w:pBdr>
        <w:top w:val="single" w:sz="4" w:space="0" w:color="auto"/>
        <w:left w:val="single" w:sz="4" w:space="0" w:color="auto"/>
        <w:right w:val="single" w:sz="4" w:space="0" w:color="auto"/>
      </w:pBdr>
      <w:shd w:val="clear" w:color="auto" w:fill="CCC0DA"/>
      <w:spacing w:before="100" w:beforeAutospacing="1" w:after="100" w:afterAutospacing="1"/>
      <w:jc w:val="center"/>
    </w:pPr>
    <w:rPr>
      <w:color w:val="FF0000"/>
    </w:rPr>
  </w:style>
  <w:style w:type="paragraph" w:customStyle="1" w:styleId="xl3276">
    <w:name w:val="xl3276"/>
    <w:basedOn w:val="a6"/>
    <w:uiPriority w:val="99"/>
    <w:qFormat/>
    <w:rsid w:val="005E2BE1"/>
    <w:pPr>
      <w:pBdr>
        <w:left w:val="single" w:sz="4" w:space="0" w:color="auto"/>
        <w:right w:val="single" w:sz="4" w:space="0" w:color="auto"/>
      </w:pBdr>
      <w:shd w:val="clear" w:color="auto" w:fill="CCC0DA"/>
      <w:spacing w:before="100" w:beforeAutospacing="1" w:after="100" w:afterAutospacing="1"/>
      <w:jc w:val="center"/>
    </w:pPr>
    <w:rPr>
      <w:color w:val="FF0000"/>
    </w:rPr>
  </w:style>
  <w:style w:type="paragraph" w:customStyle="1" w:styleId="xl3277">
    <w:name w:val="xl3277"/>
    <w:basedOn w:val="a6"/>
    <w:uiPriority w:val="99"/>
    <w:qFormat/>
    <w:rsid w:val="005E2BE1"/>
    <w:pPr>
      <w:pBdr>
        <w:left w:val="single" w:sz="4" w:space="0" w:color="auto"/>
        <w:bottom w:val="single" w:sz="4" w:space="0" w:color="auto"/>
        <w:right w:val="single" w:sz="4" w:space="0" w:color="auto"/>
      </w:pBdr>
      <w:shd w:val="clear" w:color="auto" w:fill="CCC0DA"/>
      <w:spacing w:before="100" w:beforeAutospacing="1" w:after="100" w:afterAutospacing="1"/>
      <w:jc w:val="center"/>
    </w:pPr>
    <w:rPr>
      <w:color w:val="FF0000"/>
    </w:rPr>
  </w:style>
  <w:style w:type="paragraph" w:customStyle="1" w:styleId="xl3278">
    <w:name w:val="xl327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3279">
    <w:name w:val="xl327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FF0000"/>
    </w:rPr>
  </w:style>
  <w:style w:type="paragraph" w:customStyle="1" w:styleId="xl3280">
    <w:name w:val="xl3280"/>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3281">
    <w:name w:val="xl3281"/>
    <w:basedOn w:val="a6"/>
    <w:uiPriority w:val="99"/>
    <w:qFormat/>
    <w:rsid w:val="005E2BE1"/>
    <w:pPr>
      <w:pBdr>
        <w:left w:val="single" w:sz="4" w:space="0" w:color="auto"/>
        <w:right w:val="single" w:sz="4" w:space="0" w:color="auto"/>
      </w:pBdr>
      <w:spacing w:before="100" w:beforeAutospacing="1" w:after="100" w:afterAutospacing="1"/>
      <w:jc w:val="center"/>
    </w:pPr>
    <w:rPr>
      <w:b/>
      <w:bCs/>
    </w:rPr>
  </w:style>
  <w:style w:type="paragraph" w:customStyle="1" w:styleId="xl3282">
    <w:name w:val="xl3282"/>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283">
    <w:name w:val="xl328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284">
    <w:name w:val="xl328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285">
    <w:name w:val="xl3285"/>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jc w:val="center"/>
    </w:pPr>
    <w:rPr>
      <w:color w:val="FF0000"/>
    </w:rPr>
  </w:style>
  <w:style w:type="paragraph" w:customStyle="1" w:styleId="xl3286">
    <w:name w:val="xl3286"/>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pPr>
    <w:rPr>
      <w:color w:val="FF0000"/>
      <w:sz w:val="24"/>
      <w:szCs w:val="24"/>
    </w:rPr>
  </w:style>
  <w:style w:type="paragraph" w:customStyle="1" w:styleId="xl3287">
    <w:name w:val="xl3287"/>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jc w:val="center"/>
    </w:pPr>
    <w:rPr>
      <w:color w:val="FF0000"/>
    </w:rPr>
  </w:style>
  <w:style w:type="paragraph" w:customStyle="1" w:styleId="xl3288">
    <w:name w:val="xl3288"/>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jc w:val="right"/>
    </w:pPr>
    <w:rPr>
      <w:color w:val="FF0000"/>
    </w:rPr>
  </w:style>
  <w:style w:type="paragraph" w:customStyle="1" w:styleId="xl3289">
    <w:name w:val="xl3289"/>
    <w:basedOn w:val="a6"/>
    <w:uiPriority w:val="99"/>
    <w:qFormat/>
    <w:rsid w:val="005E2BE1"/>
    <w:pPr>
      <w:pBdr>
        <w:top w:val="single" w:sz="4" w:space="0" w:color="auto"/>
        <w:left w:val="single" w:sz="4" w:space="0" w:color="auto"/>
        <w:bottom w:val="single" w:sz="4" w:space="0" w:color="auto"/>
      </w:pBdr>
      <w:shd w:val="clear" w:color="auto" w:fill="DA9694"/>
      <w:spacing w:before="100" w:beforeAutospacing="1" w:after="100" w:afterAutospacing="1"/>
      <w:jc w:val="center"/>
    </w:pPr>
    <w:rPr>
      <w:b/>
      <w:bCs/>
      <w:color w:val="FF0000"/>
    </w:rPr>
  </w:style>
  <w:style w:type="paragraph" w:customStyle="1" w:styleId="xl3290">
    <w:name w:val="xl3290"/>
    <w:basedOn w:val="a6"/>
    <w:uiPriority w:val="99"/>
    <w:qFormat/>
    <w:rsid w:val="005E2BE1"/>
    <w:pPr>
      <w:shd w:val="clear" w:color="auto" w:fill="DA9694"/>
      <w:spacing w:before="100" w:beforeAutospacing="1" w:after="100" w:afterAutospacing="1"/>
      <w:jc w:val="center"/>
    </w:pPr>
    <w:rPr>
      <w:color w:val="FF0000"/>
    </w:rPr>
  </w:style>
  <w:style w:type="paragraph" w:customStyle="1" w:styleId="xl3291">
    <w:name w:val="xl3291"/>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pPr>
    <w:rPr>
      <w:color w:val="FF0000"/>
      <w:sz w:val="24"/>
      <w:szCs w:val="24"/>
    </w:rPr>
  </w:style>
  <w:style w:type="paragraph" w:customStyle="1" w:styleId="xl3292">
    <w:name w:val="xl329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293">
    <w:name w:val="xl3293"/>
    <w:basedOn w:val="a6"/>
    <w:uiPriority w:val="99"/>
    <w:qFormat/>
    <w:rsid w:val="005E2BE1"/>
    <w:pPr>
      <w:pBdr>
        <w:top w:val="single" w:sz="4" w:space="0" w:color="auto"/>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294">
    <w:name w:val="xl3294"/>
    <w:basedOn w:val="a6"/>
    <w:uiPriority w:val="99"/>
    <w:qFormat/>
    <w:rsid w:val="005E2BE1"/>
    <w:pPr>
      <w:pBdr>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295">
    <w:name w:val="xl3295"/>
    <w:basedOn w:val="a6"/>
    <w:uiPriority w:val="99"/>
    <w:qFormat/>
    <w:rsid w:val="005E2BE1"/>
    <w:pPr>
      <w:pBdr>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296">
    <w:name w:val="xl3296"/>
    <w:basedOn w:val="a6"/>
    <w:uiPriority w:val="99"/>
    <w:qFormat/>
    <w:rsid w:val="005E2BE1"/>
    <w:pPr>
      <w:pBdr>
        <w:left w:val="single" w:sz="4" w:space="0" w:color="auto"/>
        <w:right w:val="single" w:sz="4" w:space="0" w:color="auto"/>
      </w:pBdr>
      <w:spacing w:before="100" w:beforeAutospacing="1" w:after="100" w:afterAutospacing="1"/>
      <w:jc w:val="center"/>
    </w:pPr>
  </w:style>
  <w:style w:type="paragraph" w:customStyle="1" w:styleId="xl3297">
    <w:name w:val="xl3297"/>
    <w:basedOn w:val="a6"/>
    <w:uiPriority w:val="99"/>
    <w:qFormat/>
    <w:rsid w:val="005E2BE1"/>
    <w:pPr>
      <w:pBdr>
        <w:top w:val="single" w:sz="4" w:space="0" w:color="auto"/>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298">
    <w:name w:val="xl3298"/>
    <w:basedOn w:val="a6"/>
    <w:uiPriority w:val="99"/>
    <w:qFormat/>
    <w:rsid w:val="005E2BE1"/>
    <w:pPr>
      <w:pBdr>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299">
    <w:name w:val="xl3299"/>
    <w:basedOn w:val="a6"/>
    <w:uiPriority w:val="99"/>
    <w:qFormat/>
    <w:rsid w:val="005E2BE1"/>
    <w:pPr>
      <w:pBdr>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00">
    <w:name w:val="xl3300"/>
    <w:basedOn w:val="a6"/>
    <w:uiPriority w:val="99"/>
    <w:qFormat/>
    <w:rsid w:val="005E2BE1"/>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01">
    <w:name w:val="xl3301"/>
    <w:basedOn w:val="a6"/>
    <w:uiPriority w:val="99"/>
    <w:qFormat/>
    <w:rsid w:val="005E2BE1"/>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02">
    <w:name w:val="xl330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03">
    <w:name w:val="xl3303"/>
    <w:basedOn w:val="a6"/>
    <w:uiPriority w:val="99"/>
    <w:qFormat/>
    <w:rsid w:val="005E2BE1"/>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pPr>
    <w:rPr>
      <w:b/>
      <w:bCs/>
      <w:sz w:val="24"/>
      <w:szCs w:val="24"/>
    </w:rPr>
  </w:style>
  <w:style w:type="paragraph" w:customStyle="1" w:styleId="xl3304">
    <w:name w:val="xl3304"/>
    <w:basedOn w:val="a6"/>
    <w:uiPriority w:val="99"/>
    <w:qFormat/>
    <w:rsid w:val="005E2BE1"/>
    <w:pPr>
      <w:pBdr>
        <w:top w:val="single" w:sz="4" w:space="0" w:color="auto"/>
        <w:left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xl3305">
    <w:name w:val="xl3305"/>
    <w:basedOn w:val="a6"/>
    <w:uiPriority w:val="99"/>
    <w:qFormat/>
    <w:rsid w:val="005E2BE1"/>
    <w:pPr>
      <w:pBdr>
        <w:left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xl3306">
    <w:name w:val="xl3306"/>
    <w:basedOn w:val="a6"/>
    <w:uiPriority w:val="99"/>
    <w:qFormat/>
    <w:rsid w:val="005E2BE1"/>
    <w:pPr>
      <w:pBdr>
        <w:left w:val="single" w:sz="4" w:space="0" w:color="auto"/>
        <w:bottom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xl3307">
    <w:name w:val="xl3307"/>
    <w:basedOn w:val="a6"/>
    <w:uiPriority w:val="99"/>
    <w:qFormat/>
    <w:rsid w:val="005E2BE1"/>
    <w:pPr>
      <w:pBdr>
        <w:top w:val="single" w:sz="4" w:space="0" w:color="auto"/>
        <w:left w:val="single" w:sz="4" w:space="0" w:color="auto"/>
        <w:right w:val="single" w:sz="4" w:space="0" w:color="auto"/>
      </w:pBdr>
      <w:shd w:val="clear" w:color="auto" w:fill="D8E4BC"/>
      <w:spacing w:before="100" w:beforeAutospacing="1" w:after="100" w:afterAutospacing="1"/>
    </w:pPr>
    <w:rPr>
      <w:b/>
      <w:bCs/>
      <w:sz w:val="24"/>
      <w:szCs w:val="24"/>
    </w:rPr>
  </w:style>
  <w:style w:type="paragraph" w:customStyle="1" w:styleId="xl3308">
    <w:name w:val="xl3308"/>
    <w:basedOn w:val="a6"/>
    <w:uiPriority w:val="99"/>
    <w:qFormat/>
    <w:rsid w:val="005E2BE1"/>
    <w:pPr>
      <w:pBdr>
        <w:left w:val="single" w:sz="4" w:space="0" w:color="auto"/>
        <w:right w:val="single" w:sz="4" w:space="0" w:color="auto"/>
      </w:pBdr>
      <w:shd w:val="clear" w:color="auto" w:fill="D8E4BC"/>
      <w:spacing w:before="100" w:beforeAutospacing="1" w:after="100" w:afterAutospacing="1"/>
    </w:pPr>
    <w:rPr>
      <w:b/>
      <w:bCs/>
      <w:sz w:val="24"/>
      <w:szCs w:val="24"/>
    </w:rPr>
  </w:style>
  <w:style w:type="paragraph" w:customStyle="1" w:styleId="xl3309">
    <w:name w:val="xl3309"/>
    <w:basedOn w:val="a6"/>
    <w:uiPriority w:val="99"/>
    <w:qFormat/>
    <w:rsid w:val="005E2BE1"/>
    <w:pPr>
      <w:pBdr>
        <w:left w:val="single" w:sz="4" w:space="0" w:color="auto"/>
        <w:bottom w:val="single" w:sz="4" w:space="0" w:color="auto"/>
        <w:right w:val="single" w:sz="4" w:space="0" w:color="auto"/>
      </w:pBdr>
      <w:shd w:val="clear" w:color="auto" w:fill="D8E4BC"/>
      <w:spacing w:before="100" w:beforeAutospacing="1" w:after="100" w:afterAutospacing="1"/>
    </w:pPr>
    <w:rPr>
      <w:b/>
      <w:bCs/>
      <w:sz w:val="24"/>
      <w:szCs w:val="24"/>
    </w:rPr>
  </w:style>
  <w:style w:type="paragraph" w:customStyle="1" w:styleId="xl3310">
    <w:name w:val="xl3310"/>
    <w:basedOn w:val="a6"/>
    <w:uiPriority w:val="99"/>
    <w:qFormat/>
    <w:rsid w:val="005E2BE1"/>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pPr>
    <w:rPr>
      <w:b/>
      <w:bCs/>
      <w:sz w:val="24"/>
      <w:szCs w:val="24"/>
    </w:rPr>
  </w:style>
  <w:style w:type="paragraph" w:customStyle="1" w:styleId="xl3311">
    <w:name w:val="xl331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2">
    <w:name w:val="xl3312"/>
    <w:basedOn w:val="a6"/>
    <w:uiPriority w:val="99"/>
    <w:qFormat/>
    <w:rsid w:val="005E2BE1"/>
    <w:pPr>
      <w:pBdr>
        <w:top w:val="single" w:sz="4" w:space="0" w:color="auto"/>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13">
    <w:name w:val="xl3313"/>
    <w:basedOn w:val="a6"/>
    <w:uiPriority w:val="99"/>
    <w:qFormat/>
    <w:rsid w:val="005E2BE1"/>
    <w:pPr>
      <w:pBdr>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14">
    <w:name w:val="xl3314"/>
    <w:basedOn w:val="a6"/>
    <w:uiPriority w:val="99"/>
    <w:qFormat/>
    <w:rsid w:val="005E2BE1"/>
    <w:pPr>
      <w:pBdr>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15">
    <w:name w:val="xl3315"/>
    <w:basedOn w:val="a6"/>
    <w:uiPriority w:val="99"/>
    <w:qFormat/>
    <w:rsid w:val="005E2BE1"/>
    <w:pPr>
      <w:pBdr>
        <w:top w:val="single" w:sz="4" w:space="0" w:color="auto"/>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6">
    <w:name w:val="xl3316"/>
    <w:basedOn w:val="a6"/>
    <w:uiPriority w:val="99"/>
    <w:qFormat/>
    <w:rsid w:val="005E2BE1"/>
    <w:pPr>
      <w:pBdr>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7">
    <w:name w:val="xl3317"/>
    <w:basedOn w:val="a6"/>
    <w:uiPriority w:val="99"/>
    <w:qFormat/>
    <w:rsid w:val="005E2BE1"/>
    <w:pPr>
      <w:pBdr>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8">
    <w:name w:val="xl3318"/>
    <w:basedOn w:val="a6"/>
    <w:uiPriority w:val="99"/>
    <w:qFormat/>
    <w:rsid w:val="005E2BE1"/>
    <w:pPr>
      <w:pBdr>
        <w:top w:val="single" w:sz="4" w:space="0" w:color="auto"/>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9">
    <w:name w:val="xl3319"/>
    <w:basedOn w:val="a6"/>
    <w:uiPriority w:val="99"/>
    <w:qFormat/>
    <w:rsid w:val="005E2BE1"/>
    <w:pPr>
      <w:pBdr>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20">
    <w:name w:val="xl3320"/>
    <w:basedOn w:val="a6"/>
    <w:uiPriority w:val="99"/>
    <w:qFormat/>
    <w:rsid w:val="005E2BE1"/>
    <w:pPr>
      <w:pBdr>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21">
    <w:name w:val="xl3321"/>
    <w:basedOn w:val="a6"/>
    <w:uiPriority w:val="99"/>
    <w:qFormat/>
    <w:rsid w:val="005E2BE1"/>
    <w:pPr>
      <w:pBdr>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22">
    <w:name w:val="xl3322"/>
    <w:basedOn w:val="a6"/>
    <w:uiPriority w:val="99"/>
    <w:qFormat/>
    <w:rsid w:val="005E2BE1"/>
    <w:pPr>
      <w:pBdr>
        <w:top w:val="single" w:sz="4" w:space="0" w:color="auto"/>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23">
    <w:name w:val="xl3323"/>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center"/>
    </w:pPr>
  </w:style>
  <w:style w:type="paragraph" w:customStyle="1" w:styleId="xl3324">
    <w:name w:val="xl3324"/>
    <w:basedOn w:val="a6"/>
    <w:uiPriority w:val="99"/>
    <w:qFormat/>
    <w:rsid w:val="005E2BE1"/>
    <w:pPr>
      <w:pBdr>
        <w:top w:val="single" w:sz="4" w:space="0" w:color="auto"/>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25">
    <w:name w:val="xl3325"/>
    <w:basedOn w:val="a6"/>
    <w:uiPriority w:val="99"/>
    <w:qFormat/>
    <w:rsid w:val="005E2BE1"/>
    <w:pPr>
      <w:pBdr>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26">
    <w:name w:val="xl3326"/>
    <w:basedOn w:val="a6"/>
    <w:uiPriority w:val="99"/>
    <w:qFormat/>
    <w:rsid w:val="005E2BE1"/>
    <w:pPr>
      <w:pBdr>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27">
    <w:name w:val="xl332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xl3328">
    <w:name w:val="xl332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67">
    <w:name w:val="Заголовок №6"/>
    <w:basedOn w:val="a6"/>
    <w:uiPriority w:val="99"/>
    <w:qFormat/>
    <w:rsid w:val="005E2BE1"/>
    <w:pPr>
      <w:shd w:val="clear" w:color="auto" w:fill="FFFFFF"/>
      <w:spacing w:after="480" w:line="0" w:lineRule="atLeast"/>
      <w:outlineLvl w:val="5"/>
    </w:pPr>
    <w:rPr>
      <w:b/>
      <w:bCs/>
      <w:color w:val="000000"/>
      <w:sz w:val="27"/>
      <w:szCs w:val="27"/>
    </w:rPr>
  </w:style>
  <w:style w:type="character" w:customStyle="1" w:styleId="4d">
    <w:name w:val="Заголовок №4_"/>
    <w:basedOn w:val="a8"/>
    <w:link w:val="4e"/>
    <w:locked/>
    <w:rsid w:val="005E2BE1"/>
    <w:rPr>
      <w:sz w:val="27"/>
      <w:szCs w:val="27"/>
      <w:shd w:val="clear" w:color="auto" w:fill="FFFFFF"/>
    </w:rPr>
  </w:style>
  <w:style w:type="paragraph" w:customStyle="1" w:styleId="4e">
    <w:name w:val="Заголовок №4"/>
    <w:basedOn w:val="a6"/>
    <w:link w:val="4d"/>
    <w:qFormat/>
    <w:rsid w:val="005E2BE1"/>
    <w:pPr>
      <w:shd w:val="clear" w:color="auto" w:fill="FFFFFF"/>
      <w:spacing w:before="900" w:line="648" w:lineRule="exact"/>
      <w:outlineLvl w:val="3"/>
    </w:pPr>
    <w:rPr>
      <w:sz w:val="27"/>
      <w:szCs w:val="27"/>
    </w:rPr>
  </w:style>
  <w:style w:type="paragraph" w:customStyle="1" w:styleId="xl48796">
    <w:name w:val="xl4879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797">
    <w:name w:val="xl4879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798">
    <w:name w:val="xl4879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799">
    <w:name w:val="xl4879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00">
    <w:name w:val="xl4880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01">
    <w:name w:val="xl4880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02">
    <w:name w:val="xl4880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FF0000"/>
      <w:sz w:val="24"/>
      <w:szCs w:val="24"/>
    </w:rPr>
  </w:style>
  <w:style w:type="paragraph" w:customStyle="1" w:styleId="xl48803">
    <w:name w:val="xl48803"/>
    <w:basedOn w:val="a6"/>
    <w:uiPriority w:val="99"/>
    <w:qFormat/>
    <w:rsid w:val="005E2BE1"/>
    <w:pPr>
      <w:spacing w:before="100" w:beforeAutospacing="1" w:after="100" w:afterAutospacing="1"/>
      <w:jc w:val="center"/>
    </w:pPr>
    <w:rPr>
      <w:b/>
      <w:bCs/>
      <w:sz w:val="24"/>
      <w:szCs w:val="24"/>
    </w:rPr>
  </w:style>
  <w:style w:type="paragraph" w:customStyle="1" w:styleId="xl48804">
    <w:name w:val="xl4880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05">
    <w:name w:val="xl4880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06">
    <w:name w:val="xl4880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07">
    <w:name w:val="xl4880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808">
    <w:name w:val="xl4880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809">
    <w:name w:val="xl4880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810">
    <w:name w:val="xl4881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48811">
    <w:name w:val="xl4881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12">
    <w:name w:val="xl4881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13">
    <w:name w:val="xl4881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14">
    <w:name w:val="xl48814"/>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right"/>
    </w:pPr>
    <w:rPr>
      <w:b/>
      <w:bCs/>
      <w:sz w:val="24"/>
      <w:szCs w:val="24"/>
    </w:rPr>
  </w:style>
  <w:style w:type="paragraph" w:customStyle="1" w:styleId="xl48815">
    <w:name w:val="xl4881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16">
    <w:name w:val="xl48816"/>
    <w:basedOn w:val="a6"/>
    <w:uiPriority w:val="99"/>
    <w:qFormat/>
    <w:rsid w:val="005E2BE1"/>
    <w:pPr>
      <w:spacing w:before="100" w:beforeAutospacing="1" w:after="100" w:afterAutospacing="1"/>
      <w:jc w:val="center"/>
    </w:pPr>
    <w:rPr>
      <w:sz w:val="24"/>
      <w:szCs w:val="24"/>
    </w:rPr>
  </w:style>
  <w:style w:type="paragraph" w:customStyle="1" w:styleId="xl48817">
    <w:name w:val="xl48817"/>
    <w:basedOn w:val="a6"/>
    <w:uiPriority w:val="99"/>
    <w:qFormat/>
    <w:rsid w:val="005E2BE1"/>
    <w:pPr>
      <w:spacing w:before="100" w:beforeAutospacing="1" w:after="100" w:afterAutospacing="1"/>
      <w:jc w:val="center"/>
    </w:pPr>
    <w:rPr>
      <w:b/>
      <w:bCs/>
      <w:sz w:val="24"/>
      <w:szCs w:val="24"/>
    </w:rPr>
  </w:style>
  <w:style w:type="paragraph" w:customStyle="1" w:styleId="xl48818">
    <w:name w:val="xl4881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819">
    <w:name w:val="xl48819"/>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48820">
    <w:name w:val="xl4882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48821">
    <w:name w:val="xl4882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22">
    <w:name w:val="xl48822"/>
    <w:basedOn w:val="a6"/>
    <w:uiPriority w:val="99"/>
    <w:qFormat/>
    <w:rsid w:val="005E2BE1"/>
    <w:pPr>
      <w:spacing w:before="100" w:beforeAutospacing="1" w:after="100" w:afterAutospacing="1"/>
      <w:jc w:val="center"/>
    </w:pPr>
    <w:rPr>
      <w:b/>
      <w:bCs/>
      <w:sz w:val="24"/>
      <w:szCs w:val="24"/>
    </w:rPr>
  </w:style>
  <w:style w:type="paragraph" w:customStyle="1" w:styleId="xl48823">
    <w:name w:val="xl48823"/>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right"/>
    </w:pPr>
    <w:rPr>
      <w:b/>
      <w:bCs/>
      <w:sz w:val="24"/>
      <w:szCs w:val="24"/>
    </w:rPr>
  </w:style>
  <w:style w:type="paragraph" w:customStyle="1" w:styleId="xl48824">
    <w:name w:val="xl4882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FF0000"/>
      <w:sz w:val="24"/>
      <w:szCs w:val="24"/>
    </w:rPr>
  </w:style>
  <w:style w:type="paragraph" w:customStyle="1" w:styleId="xl48825">
    <w:name w:val="xl4882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26">
    <w:name w:val="xl4882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27">
    <w:name w:val="xl4882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28">
    <w:name w:val="xl4882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29">
    <w:name w:val="xl4882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30">
    <w:name w:val="xl4883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31">
    <w:name w:val="xl4883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32">
    <w:name w:val="xl4883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33">
    <w:name w:val="xl48833"/>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34">
    <w:name w:val="xl48834"/>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48332">
    <w:name w:val="xl48332"/>
    <w:basedOn w:val="a6"/>
    <w:uiPriority w:val="99"/>
    <w:qFormat/>
    <w:rsid w:val="005E2BE1"/>
    <w:pPr>
      <w:spacing w:before="100" w:beforeAutospacing="1" w:after="100" w:afterAutospacing="1"/>
      <w:jc w:val="center"/>
    </w:pPr>
    <w:rPr>
      <w:sz w:val="24"/>
      <w:szCs w:val="24"/>
    </w:rPr>
  </w:style>
  <w:style w:type="paragraph" w:customStyle="1" w:styleId="xl48333">
    <w:name w:val="xl4833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334">
    <w:name w:val="xl48334"/>
    <w:basedOn w:val="a6"/>
    <w:uiPriority w:val="99"/>
    <w:qFormat/>
    <w:rsid w:val="005E2BE1"/>
    <w:pPr>
      <w:spacing w:before="100" w:beforeAutospacing="1" w:after="100" w:afterAutospacing="1"/>
      <w:jc w:val="center"/>
    </w:pPr>
    <w:rPr>
      <w:b/>
      <w:bCs/>
      <w:sz w:val="24"/>
      <w:szCs w:val="24"/>
    </w:rPr>
  </w:style>
  <w:style w:type="paragraph" w:customStyle="1" w:styleId="xl48335">
    <w:name w:val="xl4833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rPr>
      <w:b/>
      <w:bCs/>
      <w:sz w:val="24"/>
      <w:szCs w:val="24"/>
    </w:rPr>
  </w:style>
  <w:style w:type="paragraph" w:customStyle="1" w:styleId="xl48336">
    <w:name w:val="xl4833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right"/>
    </w:pPr>
    <w:rPr>
      <w:b/>
      <w:bCs/>
      <w:sz w:val="24"/>
      <w:szCs w:val="24"/>
    </w:rPr>
  </w:style>
  <w:style w:type="paragraph" w:customStyle="1" w:styleId="xl48337">
    <w:name w:val="xl4833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right"/>
    </w:pPr>
    <w:rPr>
      <w:b/>
      <w:bCs/>
      <w:sz w:val="24"/>
      <w:szCs w:val="24"/>
    </w:rPr>
  </w:style>
  <w:style w:type="paragraph" w:customStyle="1" w:styleId="xl48338">
    <w:name w:val="xl48338"/>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339">
    <w:name w:val="xl48339"/>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340">
    <w:name w:val="xl4834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341">
    <w:name w:val="xl4834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42">
    <w:name w:val="xl4834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43">
    <w:name w:val="xl4834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44">
    <w:name w:val="xl4834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48345">
    <w:name w:val="xl4834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46">
    <w:name w:val="xl4834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47">
    <w:name w:val="xl4834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48">
    <w:name w:val="xl48348"/>
    <w:basedOn w:val="a6"/>
    <w:uiPriority w:val="99"/>
    <w:qFormat/>
    <w:rsid w:val="005E2BE1"/>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color w:val="0070C0"/>
      <w:sz w:val="24"/>
      <w:szCs w:val="24"/>
    </w:rPr>
  </w:style>
  <w:style w:type="paragraph" w:customStyle="1" w:styleId="xl48349">
    <w:name w:val="xl4834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50">
    <w:name w:val="xl4835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351">
    <w:name w:val="xl48351"/>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rPr>
      <w:b/>
      <w:bCs/>
      <w:sz w:val="24"/>
      <w:szCs w:val="24"/>
    </w:rPr>
  </w:style>
  <w:style w:type="paragraph" w:customStyle="1" w:styleId="xl48352">
    <w:name w:val="xl4835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53">
    <w:name w:val="xl48353"/>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rPr>
      <w:b/>
      <w:bCs/>
      <w:sz w:val="24"/>
      <w:szCs w:val="24"/>
    </w:rPr>
  </w:style>
  <w:style w:type="paragraph" w:customStyle="1" w:styleId="xl48354">
    <w:name w:val="xl48354"/>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rPr>
      <w:b/>
      <w:bCs/>
      <w:sz w:val="24"/>
      <w:szCs w:val="24"/>
    </w:rPr>
  </w:style>
  <w:style w:type="paragraph" w:customStyle="1" w:styleId="xl48355">
    <w:name w:val="xl48355"/>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center"/>
    </w:pPr>
    <w:rPr>
      <w:b/>
      <w:bCs/>
      <w:sz w:val="24"/>
      <w:szCs w:val="24"/>
    </w:rPr>
  </w:style>
  <w:style w:type="paragraph" w:customStyle="1" w:styleId="xl48356">
    <w:name w:val="xl48356"/>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pPr>
    <w:rPr>
      <w:b/>
      <w:bCs/>
      <w:sz w:val="24"/>
      <w:szCs w:val="24"/>
    </w:rPr>
  </w:style>
  <w:style w:type="paragraph" w:customStyle="1" w:styleId="xl48357">
    <w:name w:val="xl48357"/>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right"/>
    </w:pPr>
    <w:rPr>
      <w:b/>
      <w:bCs/>
      <w:sz w:val="24"/>
      <w:szCs w:val="24"/>
    </w:rPr>
  </w:style>
  <w:style w:type="paragraph" w:customStyle="1" w:styleId="xl48358">
    <w:name w:val="xl4835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color w:val="0070C0"/>
      <w:sz w:val="24"/>
      <w:szCs w:val="24"/>
    </w:rPr>
  </w:style>
  <w:style w:type="paragraph" w:customStyle="1" w:styleId="xl48359">
    <w:name w:val="xl4835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48360">
    <w:name w:val="xl48360"/>
    <w:basedOn w:val="a6"/>
    <w:uiPriority w:val="99"/>
    <w:qFormat/>
    <w:rsid w:val="005E2BE1"/>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48361">
    <w:name w:val="xl48361"/>
    <w:basedOn w:val="a6"/>
    <w:uiPriority w:val="99"/>
    <w:qFormat/>
    <w:rsid w:val="005E2BE1"/>
    <w:pPr>
      <w:spacing w:before="100" w:beforeAutospacing="1" w:after="100" w:afterAutospacing="1"/>
      <w:jc w:val="center"/>
    </w:pPr>
    <w:rPr>
      <w:sz w:val="24"/>
      <w:szCs w:val="24"/>
    </w:rPr>
  </w:style>
  <w:style w:type="paragraph" w:customStyle="1" w:styleId="xl48362">
    <w:name w:val="xl4836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4"/>
      <w:szCs w:val="24"/>
    </w:rPr>
  </w:style>
  <w:style w:type="paragraph" w:customStyle="1" w:styleId="xl48363">
    <w:name w:val="xl4836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64">
    <w:name w:val="xl4836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65">
    <w:name w:val="xl4836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66">
    <w:name w:val="xl4836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FF0000"/>
      <w:sz w:val="24"/>
      <w:szCs w:val="24"/>
    </w:rPr>
  </w:style>
  <w:style w:type="paragraph" w:customStyle="1" w:styleId="xl48367">
    <w:name w:val="xl4836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68">
    <w:name w:val="xl48368"/>
    <w:basedOn w:val="a6"/>
    <w:uiPriority w:val="99"/>
    <w:qFormat/>
    <w:rsid w:val="005E2BE1"/>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right"/>
    </w:pPr>
    <w:rPr>
      <w:sz w:val="24"/>
      <w:szCs w:val="24"/>
    </w:rPr>
  </w:style>
  <w:style w:type="paragraph" w:customStyle="1" w:styleId="xl48369">
    <w:name w:val="xl48369"/>
    <w:basedOn w:val="a6"/>
    <w:uiPriority w:val="99"/>
    <w:qFormat/>
    <w:rsid w:val="005E2BE1"/>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48370">
    <w:name w:val="xl48370"/>
    <w:basedOn w:val="a6"/>
    <w:uiPriority w:val="99"/>
    <w:qFormat/>
    <w:rsid w:val="005E2BE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sz w:val="24"/>
      <w:szCs w:val="24"/>
    </w:rPr>
  </w:style>
  <w:style w:type="paragraph" w:customStyle="1" w:styleId="xl48371">
    <w:name w:val="xl48371"/>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48372">
    <w:name w:val="xl48372"/>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73">
    <w:name w:val="xl48373"/>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48374">
    <w:name w:val="xl48374"/>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331">
    <w:name w:val="xl48331"/>
    <w:basedOn w:val="a6"/>
    <w:uiPriority w:val="99"/>
    <w:qFormat/>
    <w:rsid w:val="005E2BE1"/>
    <w:pPr>
      <w:shd w:val="clear" w:color="auto" w:fill="FFFFFF"/>
      <w:spacing w:before="100" w:beforeAutospacing="1" w:after="100" w:afterAutospacing="1"/>
    </w:pPr>
    <w:rPr>
      <w:sz w:val="24"/>
      <w:szCs w:val="24"/>
    </w:rPr>
  </w:style>
  <w:style w:type="paragraph" w:customStyle="1" w:styleId="xl48375">
    <w:name w:val="xl48375"/>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376">
    <w:name w:val="xl48376"/>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377">
    <w:name w:val="xl48377"/>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378">
    <w:name w:val="xl48378"/>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379">
    <w:name w:val="xl48379"/>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380">
    <w:name w:val="xl4838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FF0000"/>
      <w:sz w:val="24"/>
      <w:szCs w:val="24"/>
    </w:rPr>
  </w:style>
  <w:style w:type="paragraph" w:customStyle="1" w:styleId="xl48381">
    <w:name w:val="xl4838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82">
    <w:name w:val="xl4838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83">
    <w:name w:val="xl4838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84">
    <w:name w:val="xl4838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85">
    <w:name w:val="xl48385"/>
    <w:basedOn w:val="a6"/>
    <w:uiPriority w:val="99"/>
    <w:qFormat/>
    <w:rsid w:val="005E2BE1"/>
    <w:pPr>
      <w:spacing w:before="100" w:beforeAutospacing="1" w:after="100" w:afterAutospacing="1"/>
    </w:pPr>
    <w:rPr>
      <w:sz w:val="24"/>
      <w:szCs w:val="24"/>
    </w:rPr>
  </w:style>
  <w:style w:type="paragraph" w:customStyle="1" w:styleId="xl48386">
    <w:name w:val="xl4838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63">
    <w:name w:val="xl48863"/>
    <w:basedOn w:val="a6"/>
    <w:uiPriority w:val="99"/>
    <w:qFormat/>
    <w:rsid w:val="005E2BE1"/>
    <w:pPr>
      <w:shd w:val="clear" w:color="auto" w:fill="FFFFFF"/>
      <w:spacing w:before="100" w:beforeAutospacing="1" w:after="100" w:afterAutospacing="1"/>
    </w:pPr>
    <w:rPr>
      <w:sz w:val="24"/>
      <w:szCs w:val="24"/>
    </w:rPr>
  </w:style>
  <w:style w:type="paragraph" w:customStyle="1" w:styleId="xl48864">
    <w:name w:val="xl48864"/>
    <w:basedOn w:val="a6"/>
    <w:uiPriority w:val="99"/>
    <w:qFormat/>
    <w:rsid w:val="005E2BE1"/>
    <w:pPr>
      <w:shd w:val="clear" w:color="auto" w:fill="FFFFFF"/>
      <w:spacing w:before="100" w:beforeAutospacing="1" w:after="100" w:afterAutospacing="1"/>
    </w:pPr>
    <w:rPr>
      <w:sz w:val="24"/>
      <w:szCs w:val="24"/>
    </w:rPr>
  </w:style>
  <w:style w:type="paragraph" w:customStyle="1" w:styleId="xl48865">
    <w:name w:val="xl48865"/>
    <w:basedOn w:val="a6"/>
    <w:uiPriority w:val="99"/>
    <w:qFormat/>
    <w:rsid w:val="005E2BE1"/>
    <w:pPr>
      <w:shd w:val="clear" w:color="auto" w:fill="FFFFFF"/>
      <w:spacing w:before="100" w:beforeAutospacing="1" w:after="100" w:afterAutospacing="1"/>
    </w:pPr>
    <w:rPr>
      <w:sz w:val="24"/>
      <w:szCs w:val="24"/>
    </w:rPr>
  </w:style>
  <w:style w:type="paragraph" w:customStyle="1" w:styleId="xl48866">
    <w:name w:val="xl48866"/>
    <w:basedOn w:val="a6"/>
    <w:uiPriority w:val="99"/>
    <w:qFormat/>
    <w:rsid w:val="005E2BE1"/>
    <w:pPr>
      <w:shd w:val="clear" w:color="auto" w:fill="FFFFFF"/>
      <w:spacing w:before="100" w:beforeAutospacing="1" w:after="100" w:afterAutospacing="1"/>
      <w:jc w:val="center"/>
    </w:pPr>
    <w:rPr>
      <w:sz w:val="24"/>
      <w:szCs w:val="24"/>
    </w:rPr>
  </w:style>
  <w:style w:type="paragraph" w:customStyle="1" w:styleId="xl48867">
    <w:name w:val="xl4886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68">
    <w:name w:val="xl4886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69">
    <w:name w:val="xl4886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48870">
    <w:name w:val="xl4887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1">
    <w:name w:val="xl4887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2">
    <w:name w:val="xl4887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3">
    <w:name w:val="xl4887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48874">
    <w:name w:val="xl4887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48875">
    <w:name w:val="xl4887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6">
    <w:name w:val="xl4887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48877">
    <w:name w:val="xl4887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8">
    <w:name w:val="xl4887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9">
    <w:name w:val="xl4887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80">
    <w:name w:val="xl4888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81">
    <w:name w:val="xl4888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82">
    <w:name w:val="xl4888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883">
    <w:name w:val="xl48883"/>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884">
    <w:name w:val="xl48884"/>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885">
    <w:name w:val="xl48885"/>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886">
    <w:name w:val="xl4888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887">
    <w:name w:val="xl48887"/>
    <w:basedOn w:val="a6"/>
    <w:uiPriority w:val="99"/>
    <w:qFormat/>
    <w:rsid w:val="005E2BE1"/>
    <w:pPr>
      <w:shd w:val="clear" w:color="auto" w:fill="FFFFFF"/>
      <w:spacing w:before="100" w:beforeAutospacing="1" w:after="100" w:afterAutospacing="1"/>
      <w:jc w:val="right"/>
    </w:pPr>
    <w:rPr>
      <w:sz w:val="24"/>
      <w:szCs w:val="24"/>
    </w:rPr>
  </w:style>
  <w:style w:type="paragraph" w:customStyle="1" w:styleId="xl48888">
    <w:name w:val="xl4888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48889">
    <w:name w:val="xl4888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48890">
    <w:name w:val="xl4889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91">
    <w:name w:val="xl48891"/>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2">
    <w:name w:val="xl4889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3">
    <w:name w:val="xl48893"/>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4">
    <w:name w:val="xl48894"/>
    <w:basedOn w:val="a6"/>
    <w:uiPriority w:val="99"/>
    <w:qFormat/>
    <w:rsid w:val="005E2BE1"/>
    <w:pPr>
      <w:pBdr>
        <w:top w:val="single" w:sz="4" w:space="0" w:color="auto"/>
        <w:bottom w:val="single" w:sz="4" w:space="0" w:color="auto"/>
      </w:pBdr>
      <w:shd w:val="clear" w:color="auto" w:fill="FFFFFF"/>
      <w:spacing w:before="100" w:beforeAutospacing="1" w:after="100" w:afterAutospacing="1"/>
    </w:pPr>
    <w:rPr>
      <w:b/>
      <w:bCs/>
      <w:sz w:val="24"/>
      <w:szCs w:val="24"/>
    </w:rPr>
  </w:style>
  <w:style w:type="paragraph" w:customStyle="1" w:styleId="xl48895">
    <w:name w:val="xl48895"/>
    <w:basedOn w:val="a6"/>
    <w:uiPriority w:val="99"/>
    <w:qFormat/>
    <w:rsid w:val="005E2BE1"/>
    <w:pPr>
      <w:pBdr>
        <w:top w:val="single" w:sz="4" w:space="0" w:color="auto"/>
        <w:left w:val="single" w:sz="4" w:space="0" w:color="auto"/>
        <w:bottom w:val="single" w:sz="4" w:space="0" w:color="auto"/>
      </w:pBdr>
      <w:shd w:val="clear" w:color="auto" w:fill="FFFFFF"/>
      <w:spacing w:before="100" w:beforeAutospacing="1" w:after="100" w:afterAutospacing="1"/>
    </w:pPr>
    <w:rPr>
      <w:b/>
      <w:bCs/>
      <w:sz w:val="24"/>
      <w:szCs w:val="24"/>
    </w:rPr>
  </w:style>
  <w:style w:type="paragraph" w:customStyle="1" w:styleId="xl48896">
    <w:name w:val="xl4889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7">
    <w:name w:val="xl4889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8">
    <w:name w:val="xl4889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9">
    <w:name w:val="xl4889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FF0000"/>
      <w:sz w:val="24"/>
      <w:szCs w:val="24"/>
    </w:rPr>
  </w:style>
  <w:style w:type="paragraph" w:customStyle="1" w:styleId="xl48900">
    <w:name w:val="xl4890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01">
    <w:name w:val="xl4890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902">
    <w:name w:val="xl4890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03">
    <w:name w:val="xl4890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04">
    <w:name w:val="xl48904"/>
    <w:basedOn w:val="a6"/>
    <w:uiPriority w:val="99"/>
    <w:qFormat/>
    <w:rsid w:val="005E2BE1"/>
    <w:pPr>
      <w:spacing w:before="100" w:beforeAutospacing="1" w:after="100" w:afterAutospacing="1"/>
    </w:pPr>
    <w:rPr>
      <w:sz w:val="24"/>
      <w:szCs w:val="24"/>
    </w:rPr>
  </w:style>
  <w:style w:type="paragraph" w:customStyle="1" w:styleId="xl48905">
    <w:name w:val="xl4890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06">
    <w:name w:val="xl4890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48907">
    <w:name w:val="xl4890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sz w:val="24"/>
      <w:szCs w:val="24"/>
    </w:rPr>
  </w:style>
  <w:style w:type="paragraph" w:customStyle="1" w:styleId="xl48908">
    <w:name w:val="xl4890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48909">
    <w:name w:val="xl48909"/>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0">
    <w:name w:val="xl48910"/>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1">
    <w:name w:val="xl48911"/>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2">
    <w:name w:val="xl48912"/>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3">
    <w:name w:val="xl48913"/>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14">
    <w:name w:val="xl48914"/>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15">
    <w:name w:val="xl48915"/>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48916">
    <w:name w:val="xl48916"/>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48917">
    <w:name w:val="xl4891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8">
    <w:name w:val="xl4891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9">
    <w:name w:val="xl4891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20">
    <w:name w:val="xl4892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FF0000"/>
      <w:sz w:val="24"/>
      <w:szCs w:val="24"/>
    </w:rPr>
  </w:style>
  <w:style w:type="paragraph" w:customStyle="1" w:styleId="xl48921">
    <w:name w:val="xl4892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22">
    <w:name w:val="xl4892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923">
    <w:name w:val="xl4892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24">
    <w:name w:val="xl4892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25">
    <w:name w:val="xl4892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26">
    <w:name w:val="xl48926"/>
    <w:basedOn w:val="a6"/>
    <w:uiPriority w:val="99"/>
    <w:qFormat/>
    <w:rsid w:val="005E2BE1"/>
    <w:pPr>
      <w:spacing w:before="100" w:beforeAutospacing="1" w:after="100" w:afterAutospacing="1"/>
    </w:pPr>
    <w:rPr>
      <w:sz w:val="24"/>
      <w:szCs w:val="24"/>
    </w:rPr>
  </w:style>
  <w:style w:type="paragraph" w:customStyle="1" w:styleId="xl48927">
    <w:name w:val="xl4892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28">
    <w:name w:val="xl48928"/>
    <w:basedOn w:val="a6"/>
    <w:uiPriority w:val="99"/>
    <w:qFormat/>
    <w:rsid w:val="005E2BE1"/>
    <w:pPr>
      <w:pBdr>
        <w:top w:val="single" w:sz="4" w:space="0" w:color="auto"/>
        <w:left w:val="single" w:sz="4" w:space="0" w:color="auto"/>
        <w:bottom w:val="single" w:sz="4" w:space="0" w:color="auto"/>
      </w:pBdr>
      <w:shd w:val="clear" w:color="auto" w:fill="CCFFCC"/>
      <w:spacing w:before="100" w:beforeAutospacing="1" w:after="100" w:afterAutospacing="1"/>
      <w:jc w:val="center"/>
    </w:pPr>
    <w:rPr>
      <w:b/>
      <w:bCs/>
      <w:sz w:val="24"/>
      <w:szCs w:val="24"/>
    </w:rPr>
  </w:style>
  <w:style w:type="paragraph" w:customStyle="1" w:styleId="xl48929">
    <w:name w:val="xl48929"/>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30">
    <w:name w:val="xl48930"/>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31">
    <w:name w:val="xl48931"/>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32">
    <w:name w:val="xl48932"/>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33">
    <w:name w:val="xl48933"/>
    <w:basedOn w:val="a6"/>
    <w:uiPriority w:val="99"/>
    <w:qFormat/>
    <w:rsid w:val="005E2BE1"/>
    <w:pPr>
      <w:pBdr>
        <w:top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8934">
    <w:name w:val="xl48934"/>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35">
    <w:name w:val="xl48935"/>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48936">
    <w:name w:val="xl4893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937">
    <w:name w:val="xl4893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38">
    <w:name w:val="xl48938"/>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8939">
    <w:name w:val="xl48939"/>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8940">
    <w:name w:val="xl48940"/>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1">
    <w:name w:val="xl48941"/>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2">
    <w:name w:val="xl48942"/>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3">
    <w:name w:val="xl48943"/>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4">
    <w:name w:val="xl48944"/>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5">
    <w:name w:val="xl48945"/>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6">
    <w:name w:val="xl48946"/>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47">
    <w:name w:val="xl48947"/>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48">
    <w:name w:val="xl48948"/>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49">
    <w:name w:val="xl48949"/>
    <w:basedOn w:val="a6"/>
    <w:uiPriority w:val="99"/>
    <w:qFormat/>
    <w:rsid w:val="005E2BE1"/>
    <w:pPr>
      <w:pBdr>
        <w:top w:val="single" w:sz="4" w:space="0" w:color="auto"/>
        <w:left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8950">
    <w:name w:val="xl48950"/>
    <w:basedOn w:val="a6"/>
    <w:uiPriority w:val="99"/>
    <w:qFormat/>
    <w:rsid w:val="005E2BE1"/>
    <w:pPr>
      <w:pBdr>
        <w:left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8951">
    <w:name w:val="xl48951"/>
    <w:basedOn w:val="a6"/>
    <w:uiPriority w:val="99"/>
    <w:qFormat/>
    <w:rsid w:val="005E2BE1"/>
    <w:pPr>
      <w:pBdr>
        <w:left w:val="single" w:sz="4" w:space="0" w:color="auto"/>
        <w:bottom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8952">
    <w:name w:val="xl48952"/>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48953">
    <w:name w:val="xl48953"/>
    <w:basedOn w:val="a6"/>
    <w:uiPriority w:val="99"/>
    <w:qFormat/>
    <w:rsid w:val="005E2BE1"/>
    <w:pPr>
      <w:pBdr>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48954">
    <w:name w:val="xl48954"/>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48955">
    <w:name w:val="xl4895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56">
    <w:name w:val="xl48956"/>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48957">
    <w:name w:val="xl48957"/>
    <w:basedOn w:val="a6"/>
    <w:uiPriority w:val="99"/>
    <w:qFormat/>
    <w:rsid w:val="005E2BE1"/>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48958">
    <w:name w:val="xl48958"/>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959">
    <w:name w:val="xl4895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48960">
    <w:name w:val="xl4896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1">
    <w:name w:val="xl48961"/>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2">
    <w:name w:val="xl48962"/>
    <w:basedOn w:val="a6"/>
    <w:uiPriority w:val="99"/>
    <w:qFormat/>
    <w:rsid w:val="005E2BE1"/>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3">
    <w:name w:val="xl48963"/>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4">
    <w:name w:val="xl48964"/>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5">
    <w:name w:val="xl48965"/>
    <w:basedOn w:val="a6"/>
    <w:uiPriority w:val="99"/>
    <w:qFormat/>
    <w:rsid w:val="005E2BE1"/>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6">
    <w:name w:val="xl48966"/>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7">
    <w:name w:val="xl48967"/>
    <w:basedOn w:val="a6"/>
    <w:uiPriority w:val="99"/>
    <w:qFormat/>
    <w:rsid w:val="005E2BE1"/>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8968">
    <w:name w:val="xl48968"/>
    <w:basedOn w:val="a6"/>
    <w:uiPriority w:val="99"/>
    <w:qFormat/>
    <w:rsid w:val="005E2BE1"/>
    <w:pPr>
      <w:pBdr>
        <w:top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8969">
    <w:name w:val="xl48969"/>
    <w:basedOn w:val="a6"/>
    <w:uiPriority w:val="99"/>
    <w:qFormat/>
    <w:rsid w:val="005E2BE1"/>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8970">
    <w:name w:val="xl4897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4"/>
      <w:szCs w:val="24"/>
    </w:rPr>
  </w:style>
  <w:style w:type="paragraph" w:customStyle="1" w:styleId="xl48971">
    <w:name w:val="xl4897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color w:val="000000"/>
      <w:sz w:val="24"/>
      <w:szCs w:val="24"/>
    </w:rPr>
  </w:style>
  <w:style w:type="paragraph" w:customStyle="1" w:styleId="xl48972">
    <w:name w:val="xl4897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color w:val="000000"/>
      <w:sz w:val="24"/>
      <w:szCs w:val="24"/>
    </w:rPr>
  </w:style>
  <w:style w:type="paragraph" w:customStyle="1" w:styleId="xl48973">
    <w:name w:val="xl4897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974">
    <w:name w:val="xl4897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75">
    <w:name w:val="xl4897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976">
    <w:name w:val="xl4897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48977">
    <w:name w:val="xl48977"/>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48978">
    <w:name w:val="xl48978"/>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48979">
    <w:name w:val="xl48979"/>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980">
    <w:name w:val="xl4898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981">
    <w:name w:val="xl48981"/>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982">
    <w:name w:val="xl4898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48983">
    <w:name w:val="xl4898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color w:val="000000"/>
      <w:sz w:val="24"/>
      <w:szCs w:val="24"/>
    </w:rPr>
  </w:style>
  <w:style w:type="paragraph" w:customStyle="1" w:styleId="xl48984">
    <w:name w:val="xl4898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color w:val="000000"/>
      <w:sz w:val="24"/>
      <w:szCs w:val="24"/>
    </w:rPr>
  </w:style>
  <w:style w:type="paragraph" w:customStyle="1" w:styleId="xl48985">
    <w:name w:val="xl48985"/>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986">
    <w:name w:val="xl4898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color w:val="000000"/>
      <w:sz w:val="24"/>
      <w:szCs w:val="24"/>
    </w:rPr>
  </w:style>
  <w:style w:type="paragraph" w:customStyle="1" w:styleId="xl48987">
    <w:name w:val="xl48987"/>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color w:val="000000"/>
      <w:sz w:val="24"/>
      <w:szCs w:val="24"/>
    </w:rPr>
  </w:style>
  <w:style w:type="paragraph" w:customStyle="1" w:styleId="xl48988">
    <w:name w:val="xl4898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8989">
    <w:name w:val="xl48989"/>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90">
    <w:name w:val="xl48990"/>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91">
    <w:name w:val="xl48991"/>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8992">
    <w:name w:val="xl48992"/>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rPr>
      <w:color w:val="000000"/>
      <w:sz w:val="24"/>
      <w:szCs w:val="24"/>
    </w:rPr>
  </w:style>
  <w:style w:type="paragraph" w:customStyle="1" w:styleId="xl48993">
    <w:name w:val="xl48993"/>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rPr>
      <w:color w:val="000000"/>
      <w:sz w:val="24"/>
      <w:szCs w:val="24"/>
    </w:rPr>
  </w:style>
  <w:style w:type="paragraph" w:customStyle="1" w:styleId="xl48994">
    <w:name w:val="xl4899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8995">
    <w:name w:val="xl48995"/>
    <w:basedOn w:val="a6"/>
    <w:uiPriority w:val="99"/>
    <w:qFormat/>
    <w:rsid w:val="005E2BE1"/>
    <w:pPr>
      <w:shd w:val="clear" w:color="auto" w:fill="FFFFFF"/>
      <w:spacing w:before="100" w:beforeAutospacing="1" w:after="100" w:afterAutospacing="1"/>
    </w:pPr>
    <w:rPr>
      <w:sz w:val="24"/>
      <w:szCs w:val="24"/>
    </w:rPr>
  </w:style>
  <w:style w:type="paragraph" w:customStyle="1" w:styleId="xl48996">
    <w:name w:val="xl48996"/>
    <w:basedOn w:val="a6"/>
    <w:uiPriority w:val="99"/>
    <w:qFormat/>
    <w:rsid w:val="005E2BE1"/>
    <w:pPr>
      <w:pBdr>
        <w:top w:val="single" w:sz="4" w:space="0" w:color="auto"/>
        <w:left w:val="single" w:sz="4" w:space="0" w:color="auto"/>
        <w:bottom w:val="single" w:sz="4" w:space="0" w:color="auto"/>
      </w:pBdr>
      <w:shd w:val="clear" w:color="auto" w:fill="FFFFFF"/>
      <w:spacing w:before="100" w:beforeAutospacing="1" w:after="100" w:afterAutospacing="1"/>
    </w:pPr>
    <w:rPr>
      <w:sz w:val="24"/>
      <w:szCs w:val="24"/>
    </w:rPr>
  </w:style>
  <w:style w:type="paragraph" w:customStyle="1" w:styleId="xl48997">
    <w:name w:val="xl4899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98">
    <w:name w:val="xl48998"/>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right"/>
    </w:pPr>
    <w:rPr>
      <w:sz w:val="24"/>
      <w:szCs w:val="24"/>
    </w:rPr>
  </w:style>
  <w:style w:type="paragraph" w:customStyle="1" w:styleId="xl48999">
    <w:name w:val="xl48999"/>
    <w:basedOn w:val="a6"/>
    <w:uiPriority w:val="99"/>
    <w:qFormat/>
    <w:rsid w:val="005E2BE1"/>
    <w:pPr>
      <w:spacing w:before="100" w:beforeAutospacing="1" w:after="100" w:afterAutospacing="1"/>
    </w:pPr>
    <w:rPr>
      <w:b/>
      <w:bCs/>
      <w:sz w:val="24"/>
      <w:szCs w:val="24"/>
    </w:rPr>
  </w:style>
  <w:style w:type="paragraph" w:customStyle="1" w:styleId="xl49000">
    <w:name w:val="xl4900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01">
    <w:name w:val="xl4900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9002">
    <w:name w:val="xl49002"/>
    <w:basedOn w:val="a6"/>
    <w:uiPriority w:val="99"/>
    <w:qFormat/>
    <w:rsid w:val="005E2BE1"/>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49003">
    <w:name w:val="xl4900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04">
    <w:name w:val="xl4900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05">
    <w:name w:val="xl4900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06">
    <w:name w:val="xl4900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07">
    <w:name w:val="xl4900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08">
    <w:name w:val="xl4900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9009">
    <w:name w:val="xl4900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10">
    <w:name w:val="xl4901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11">
    <w:name w:val="xl4901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12">
    <w:name w:val="xl4901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jc w:val="center"/>
    </w:pPr>
    <w:rPr>
      <w:sz w:val="24"/>
      <w:szCs w:val="24"/>
    </w:rPr>
  </w:style>
  <w:style w:type="paragraph" w:customStyle="1" w:styleId="xl49013">
    <w:name w:val="xl4901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14">
    <w:name w:val="xl4901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9015">
    <w:name w:val="xl4901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i/>
      <w:iCs/>
      <w:sz w:val="24"/>
      <w:szCs w:val="24"/>
    </w:rPr>
  </w:style>
  <w:style w:type="paragraph" w:customStyle="1" w:styleId="xl49016">
    <w:name w:val="xl4901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17">
    <w:name w:val="xl49017"/>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18">
    <w:name w:val="xl49018"/>
    <w:basedOn w:val="a6"/>
    <w:uiPriority w:val="99"/>
    <w:qFormat/>
    <w:rsid w:val="005E2BE1"/>
    <w:pPr>
      <w:pBdr>
        <w:top w:val="single" w:sz="4" w:space="0" w:color="auto"/>
        <w:bottom w:val="single" w:sz="4" w:space="0" w:color="auto"/>
        <w:right w:val="single" w:sz="4" w:space="0" w:color="auto"/>
      </w:pBdr>
      <w:shd w:val="clear" w:color="auto" w:fill="FFFFFF"/>
      <w:spacing w:before="100" w:beforeAutospacing="1" w:after="100" w:afterAutospacing="1"/>
    </w:pPr>
    <w:rPr>
      <w:b/>
      <w:bCs/>
      <w:color w:val="000000"/>
      <w:sz w:val="24"/>
      <w:szCs w:val="24"/>
    </w:rPr>
  </w:style>
  <w:style w:type="paragraph" w:customStyle="1" w:styleId="xl49019">
    <w:name w:val="xl49019"/>
    <w:basedOn w:val="a6"/>
    <w:uiPriority w:val="99"/>
    <w:qFormat/>
    <w:rsid w:val="005E2BE1"/>
    <w:pPr>
      <w:pBdr>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20">
    <w:name w:val="xl49020"/>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21">
    <w:name w:val="xl49021"/>
    <w:basedOn w:val="a6"/>
    <w:uiPriority w:val="99"/>
    <w:qFormat/>
    <w:rsid w:val="005E2BE1"/>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22">
    <w:name w:val="xl49022"/>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23">
    <w:name w:val="xl49023"/>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24">
    <w:name w:val="xl49024"/>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25">
    <w:name w:val="xl49025"/>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26">
    <w:name w:val="xl49026"/>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27">
    <w:name w:val="xl49027"/>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28">
    <w:name w:val="xl49028"/>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29">
    <w:name w:val="xl49029"/>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0">
    <w:name w:val="xl49030"/>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1">
    <w:name w:val="xl49031"/>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2">
    <w:name w:val="xl49032"/>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3">
    <w:name w:val="xl49033"/>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9034">
    <w:name w:val="xl49034"/>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9035">
    <w:name w:val="xl49035"/>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9036">
    <w:name w:val="xl49036"/>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7">
    <w:name w:val="xl49037"/>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8">
    <w:name w:val="xl49038"/>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9">
    <w:name w:val="xl49039"/>
    <w:basedOn w:val="a6"/>
    <w:uiPriority w:val="99"/>
    <w:qFormat/>
    <w:rsid w:val="005E2BE1"/>
    <w:pPr>
      <w:pBdr>
        <w:top w:val="single" w:sz="4" w:space="0" w:color="auto"/>
        <w:left w:val="single" w:sz="4" w:space="0" w:color="auto"/>
      </w:pBdr>
      <w:shd w:val="clear" w:color="auto" w:fill="FFFFFF"/>
      <w:spacing w:before="100" w:beforeAutospacing="1" w:after="100" w:afterAutospacing="1"/>
      <w:jc w:val="center"/>
    </w:pPr>
    <w:rPr>
      <w:sz w:val="24"/>
      <w:szCs w:val="24"/>
    </w:rPr>
  </w:style>
  <w:style w:type="paragraph" w:customStyle="1" w:styleId="xl49040">
    <w:name w:val="xl49040"/>
    <w:basedOn w:val="a6"/>
    <w:uiPriority w:val="99"/>
    <w:qFormat/>
    <w:rsid w:val="005E2BE1"/>
    <w:pPr>
      <w:pBdr>
        <w:left w:val="single" w:sz="4" w:space="0" w:color="auto"/>
      </w:pBdr>
      <w:shd w:val="clear" w:color="auto" w:fill="FFFFFF"/>
      <w:spacing w:before="100" w:beforeAutospacing="1" w:after="100" w:afterAutospacing="1"/>
      <w:jc w:val="center"/>
    </w:pPr>
    <w:rPr>
      <w:sz w:val="24"/>
      <w:szCs w:val="24"/>
    </w:rPr>
  </w:style>
  <w:style w:type="paragraph" w:customStyle="1" w:styleId="xl49041">
    <w:name w:val="xl49041"/>
    <w:basedOn w:val="a6"/>
    <w:uiPriority w:val="99"/>
    <w:qFormat/>
    <w:rsid w:val="005E2BE1"/>
    <w:pPr>
      <w:pBdr>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49042">
    <w:name w:val="xl49042"/>
    <w:basedOn w:val="a6"/>
    <w:uiPriority w:val="99"/>
    <w:qFormat/>
    <w:rsid w:val="005E2BE1"/>
    <w:pPr>
      <w:pBdr>
        <w:top w:val="single" w:sz="4" w:space="0" w:color="auto"/>
        <w:left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9043">
    <w:name w:val="xl49043"/>
    <w:basedOn w:val="a6"/>
    <w:uiPriority w:val="99"/>
    <w:qFormat/>
    <w:rsid w:val="005E2BE1"/>
    <w:pPr>
      <w:pBdr>
        <w:left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9044">
    <w:name w:val="xl49044"/>
    <w:basedOn w:val="a6"/>
    <w:uiPriority w:val="99"/>
    <w:qFormat/>
    <w:rsid w:val="005E2BE1"/>
    <w:pPr>
      <w:pBdr>
        <w:left w:val="single" w:sz="4" w:space="0" w:color="auto"/>
        <w:bottom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9045">
    <w:name w:val="xl49045"/>
    <w:basedOn w:val="a6"/>
    <w:uiPriority w:val="99"/>
    <w:qFormat/>
    <w:rsid w:val="005E2BE1"/>
    <w:pPr>
      <w:pBdr>
        <w:top w:val="single" w:sz="4" w:space="0" w:color="auto"/>
        <w:left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9046">
    <w:name w:val="xl49046"/>
    <w:basedOn w:val="a6"/>
    <w:uiPriority w:val="99"/>
    <w:qFormat/>
    <w:rsid w:val="005E2BE1"/>
    <w:pPr>
      <w:pBdr>
        <w:left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9047">
    <w:name w:val="xl49047"/>
    <w:basedOn w:val="a6"/>
    <w:uiPriority w:val="99"/>
    <w:qFormat/>
    <w:rsid w:val="005E2BE1"/>
    <w:pPr>
      <w:pBdr>
        <w:left w:val="single" w:sz="4" w:space="0" w:color="auto"/>
        <w:bottom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9048">
    <w:name w:val="xl49048"/>
    <w:basedOn w:val="a6"/>
    <w:uiPriority w:val="99"/>
    <w:qFormat/>
    <w:rsid w:val="005E2BE1"/>
    <w:pPr>
      <w:pBdr>
        <w:top w:val="single" w:sz="4" w:space="0" w:color="auto"/>
        <w:left w:val="single" w:sz="4" w:space="0" w:color="auto"/>
      </w:pBdr>
      <w:shd w:val="clear" w:color="auto" w:fill="FF0000"/>
      <w:spacing w:before="100" w:beforeAutospacing="1" w:after="100" w:afterAutospacing="1"/>
      <w:jc w:val="center"/>
    </w:pPr>
    <w:rPr>
      <w:sz w:val="24"/>
      <w:szCs w:val="24"/>
    </w:rPr>
  </w:style>
  <w:style w:type="paragraph" w:customStyle="1" w:styleId="xl49049">
    <w:name w:val="xl49049"/>
    <w:basedOn w:val="a6"/>
    <w:uiPriority w:val="99"/>
    <w:qFormat/>
    <w:rsid w:val="005E2BE1"/>
    <w:pPr>
      <w:pBdr>
        <w:left w:val="single" w:sz="4" w:space="0" w:color="auto"/>
      </w:pBdr>
      <w:shd w:val="clear" w:color="auto" w:fill="FF0000"/>
      <w:spacing w:before="100" w:beforeAutospacing="1" w:after="100" w:afterAutospacing="1"/>
      <w:jc w:val="center"/>
    </w:pPr>
    <w:rPr>
      <w:sz w:val="24"/>
      <w:szCs w:val="24"/>
    </w:rPr>
  </w:style>
  <w:style w:type="paragraph" w:customStyle="1" w:styleId="xl49050">
    <w:name w:val="xl49050"/>
    <w:basedOn w:val="a6"/>
    <w:uiPriority w:val="99"/>
    <w:qFormat/>
    <w:rsid w:val="005E2BE1"/>
    <w:pPr>
      <w:pBdr>
        <w:left w:val="single" w:sz="4" w:space="0" w:color="auto"/>
        <w:bottom w:val="single" w:sz="4" w:space="0" w:color="auto"/>
      </w:pBdr>
      <w:shd w:val="clear" w:color="auto" w:fill="FF0000"/>
      <w:spacing w:before="100" w:beforeAutospacing="1" w:after="100" w:afterAutospacing="1"/>
      <w:jc w:val="center"/>
    </w:pPr>
    <w:rPr>
      <w:sz w:val="24"/>
      <w:szCs w:val="24"/>
    </w:rPr>
  </w:style>
  <w:style w:type="paragraph" w:customStyle="1" w:styleId="xl49051">
    <w:name w:val="xl49051"/>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49052">
    <w:name w:val="xl49052"/>
    <w:basedOn w:val="a6"/>
    <w:uiPriority w:val="99"/>
    <w:qFormat/>
    <w:rsid w:val="005E2BE1"/>
    <w:pPr>
      <w:pBdr>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49053">
    <w:name w:val="xl49053"/>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49054">
    <w:name w:val="xl49054"/>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49055">
    <w:name w:val="xl49055"/>
    <w:basedOn w:val="a6"/>
    <w:uiPriority w:val="99"/>
    <w:qFormat/>
    <w:rsid w:val="005E2BE1"/>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49056">
    <w:name w:val="xl49056"/>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57">
    <w:name w:val="xl4905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49058">
    <w:name w:val="xl4905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59">
    <w:name w:val="xl49059"/>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0">
    <w:name w:val="xl49060"/>
    <w:basedOn w:val="a6"/>
    <w:uiPriority w:val="99"/>
    <w:qFormat/>
    <w:rsid w:val="005E2BE1"/>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1">
    <w:name w:val="xl49061"/>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2">
    <w:name w:val="xl49062"/>
    <w:basedOn w:val="a6"/>
    <w:uiPriority w:val="99"/>
    <w:qFormat/>
    <w:rsid w:val="005E2BE1"/>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3">
    <w:name w:val="xl49063"/>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4">
    <w:name w:val="xl49064"/>
    <w:basedOn w:val="a6"/>
    <w:uiPriority w:val="99"/>
    <w:qFormat/>
    <w:rsid w:val="005E2BE1"/>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65">
    <w:name w:val="xl49065"/>
    <w:basedOn w:val="a6"/>
    <w:uiPriority w:val="99"/>
    <w:qFormat/>
    <w:rsid w:val="005E2BE1"/>
    <w:pPr>
      <w:pBdr>
        <w:top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66">
    <w:name w:val="xl4906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9067">
    <w:name w:val="xl49067"/>
    <w:basedOn w:val="a6"/>
    <w:uiPriority w:val="99"/>
    <w:qFormat/>
    <w:rsid w:val="005E2BE1"/>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68">
    <w:name w:val="xl4906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4"/>
      <w:szCs w:val="24"/>
    </w:rPr>
  </w:style>
  <w:style w:type="paragraph" w:customStyle="1" w:styleId="xl49069">
    <w:name w:val="xl4906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color w:val="000000"/>
      <w:sz w:val="24"/>
      <w:szCs w:val="24"/>
    </w:rPr>
  </w:style>
  <w:style w:type="paragraph" w:customStyle="1" w:styleId="xl49070">
    <w:name w:val="xl4907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color w:val="000000"/>
      <w:sz w:val="24"/>
      <w:szCs w:val="24"/>
    </w:rPr>
  </w:style>
  <w:style w:type="paragraph" w:customStyle="1" w:styleId="xl49071">
    <w:name w:val="xl4907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9072">
    <w:name w:val="xl4907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73">
    <w:name w:val="xl4907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9074">
    <w:name w:val="xl49074"/>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49075">
    <w:name w:val="xl49075"/>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49076">
    <w:name w:val="xl4907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49077">
    <w:name w:val="xl49077"/>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9078">
    <w:name w:val="xl49078"/>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9079">
    <w:name w:val="xl49079"/>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9080">
    <w:name w:val="xl4908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49081">
    <w:name w:val="xl4908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color w:val="000000"/>
      <w:sz w:val="24"/>
      <w:szCs w:val="24"/>
    </w:rPr>
  </w:style>
  <w:style w:type="paragraph" w:customStyle="1" w:styleId="xl49082">
    <w:name w:val="xl4908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color w:val="000000"/>
      <w:sz w:val="24"/>
      <w:szCs w:val="24"/>
    </w:rPr>
  </w:style>
  <w:style w:type="paragraph" w:customStyle="1" w:styleId="xl49083">
    <w:name w:val="xl49083"/>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9084">
    <w:name w:val="xl49084"/>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color w:val="000000"/>
      <w:sz w:val="24"/>
      <w:szCs w:val="24"/>
    </w:rPr>
  </w:style>
  <w:style w:type="paragraph" w:customStyle="1" w:styleId="xl49085">
    <w:name w:val="xl49085"/>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color w:val="000000"/>
      <w:sz w:val="24"/>
      <w:szCs w:val="24"/>
    </w:rPr>
  </w:style>
  <w:style w:type="paragraph" w:customStyle="1" w:styleId="xl49086">
    <w:name w:val="xl4908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8795">
    <w:name w:val="xl48795"/>
    <w:basedOn w:val="a6"/>
    <w:uiPriority w:val="99"/>
    <w:qFormat/>
    <w:rsid w:val="005E2BE1"/>
    <w:pPr>
      <w:shd w:val="clear" w:color="auto" w:fill="FFFFFF"/>
      <w:spacing w:before="100" w:beforeAutospacing="1" w:after="100" w:afterAutospacing="1"/>
    </w:pPr>
    <w:rPr>
      <w:color w:val="FF0000"/>
    </w:rPr>
  </w:style>
  <w:style w:type="paragraph" w:customStyle="1" w:styleId="xl48835">
    <w:name w:val="xl4883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8836">
    <w:name w:val="xl4883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48837">
    <w:name w:val="xl4883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48838">
    <w:name w:val="xl4883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39">
    <w:name w:val="xl4883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40">
    <w:name w:val="xl48840"/>
    <w:basedOn w:val="a6"/>
    <w:uiPriority w:val="99"/>
    <w:qFormat/>
    <w:rsid w:val="005E2BE1"/>
    <w:pPr>
      <w:pBdr>
        <w:top w:val="single" w:sz="4" w:space="0" w:color="auto"/>
        <w:left w:val="single" w:sz="4" w:space="0" w:color="auto"/>
        <w:bottom w:val="single" w:sz="4" w:space="0" w:color="auto"/>
      </w:pBdr>
      <w:shd w:val="clear" w:color="auto" w:fill="FCD5B4"/>
      <w:spacing w:before="100" w:beforeAutospacing="1" w:after="100" w:afterAutospacing="1"/>
      <w:jc w:val="center"/>
    </w:pPr>
  </w:style>
  <w:style w:type="paragraph" w:customStyle="1" w:styleId="xl48841">
    <w:name w:val="xl48841"/>
    <w:basedOn w:val="a6"/>
    <w:uiPriority w:val="99"/>
    <w:qFormat/>
    <w:rsid w:val="005E2BE1"/>
    <w:pPr>
      <w:pBdr>
        <w:top w:val="single" w:sz="4" w:space="0" w:color="auto"/>
        <w:bottom w:val="single" w:sz="4" w:space="0" w:color="auto"/>
      </w:pBdr>
      <w:shd w:val="clear" w:color="auto" w:fill="FCD5B4"/>
      <w:spacing w:before="100" w:beforeAutospacing="1" w:after="100" w:afterAutospacing="1"/>
      <w:jc w:val="center"/>
    </w:pPr>
  </w:style>
  <w:style w:type="paragraph" w:customStyle="1" w:styleId="xl48842">
    <w:name w:val="xl48842"/>
    <w:basedOn w:val="a6"/>
    <w:uiPriority w:val="99"/>
    <w:qFormat/>
    <w:rsid w:val="005E2BE1"/>
    <w:pPr>
      <w:pBdr>
        <w:top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43">
    <w:name w:val="xl4884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44">
    <w:name w:val="xl4884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45">
    <w:name w:val="xl48845"/>
    <w:basedOn w:val="a6"/>
    <w:uiPriority w:val="99"/>
    <w:qFormat/>
    <w:rsid w:val="005E2BE1"/>
    <w:pPr>
      <w:shd w:val="clear" w:color="auto" w:fill="FCD5B4"/>
      <w:spacing w:before="100" w:beforeAutospacing="1" w:after="100" w:afterAutospacing="1"/>
      <w:jc w:val="center"/>
    </w:pPr>
  </w:style>
  <w:style w:type="paragraph" w:customStyle="1" w:styleId="xl48846">
    <w:name w:val="xl48846"/>
    <w:basedOn w:val="a6"/>
    <w:uiPriority w:val="99"/>
    <w:qFormat/>
    <w:rsid w:val="005E2BE1"/>
    <w:pPr>
      <w:pBdr>
        <w:right w:val="single" w:sz="4" w:space="0" w:color="auto"/>
      </w:pBdr>
      <w:shd w:val="clear" w:color="auto" w:fill="FCD5B4"/>
      <w:spacing w:before="100" w:beforeAutospacing="1" w:after="100" w:afterAutospacing="1"/>
      <w:jc w:val="center"/>
    </w:pPr>
  </w:style>
  <w:style w:type="paragraph" w:customStyle="1" w:styleId="xl48847">
    <w:name w:val="xl4884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48">
    <w:name w:val="xl4884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48849">
    <w:name w:val="xl4884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50">
    <w:name w:val="xl4885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9BBB59"/>
    </w:rPr>
  </w:style>
  <w:style w:type="paragraph" w:customStyle="1" w:styleId="xl48851">
    <w:name w:val="xl4885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9BBB59"/>
    </w:rPr>
  </w:style>
  <w:style w:type="paragraph" w:customStyle="1" w:styleId="xl48852">
    <w:name w:val="xl4885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53">
    <w:name w:val="xl4885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54">
    <w:name w:val="xl48854"/>
    <w:basedOn w:val="a6"/>
    <w:uiPriority w:val="99"/>
    <w:qFormat/>
    <w:rsid w:val="005E2BE1"/>
    <w:pPr>
      <w:pBdr>
        <w:top w:val="single" w:sz="4" w:space="0" w:color="auto"/>
        <w:left w:val="single" w:sz="4" w:space="0" w:color="auto"/>
        <w:bottom w:val="single" w:sz="4" w:space="0" w:color="auto"/>
      </w:pBdr>
      <w:shd w:val="clear" w:color="auto" w:fill="FCD5B4"/>
      <w:spacing w:before="100" w:beforeAutospacing="1" w:after="100" w:afterAutospacing="1"/>
      <w:jc w:val="right"/>
    </w:pPr>
  </w:style>
  <w:style w:type="paragraph" w:customStyle="1" w:styleId="xl48855">
    <w:name w:val="xl4885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48856">
    <w:name w:val="xl4885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57">
    <w:name w:val="xl4885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58">
    <w:name w:val="xl48858"/>
    <w:basedOn w:val="a6"/>
    <w:uiPriority w:val="99"/>
    <w:qFormat/>
    <w:rsid w:val="005E2BE1"/>
    <w:pPr>
      <w:shd w:val="clear" w:color="auto" w:fill="FCD5B4"/>
      <w:spacing w:before="100" w:beforeAutospacing="1" w:after="100" w:afterAutospacing="1"/>
      <w:jc w:val="center"/>
    </w:pPr>
  </w:style>
  <w:style w:type="paragraph" w:customStyle="1" w:styleId="xl48859">
    <w:name w:val="xl48859"/>
    <w:basedOn w:val="a6"/>
    <w:uiPriority w:val="99"/>
    <w:qFormat/>
    <w:rsid w:val="005E2BE1"/>
    <w:pPr>
      <w:pBdr>
        <w:right w:val="single" w:sz="4" w:space="0" w:color="auto"/>
      </w:pBdr>
      <w:shd w:val="clear" w:color="auto" w:fill="FCD5B4"/>
      <w:spacing w:before="100" w:beforeAutospacing="1" w:after="100" w:afterAutospacing="1"/>
      <w:jc w:val="center"/>
    </w:pPr>
  </w:style>
  <w:style w:type="paragraph" w:customStyle="1" w:styleId="xl48860">
    <w:name w:val="xl4886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9BBB59"/>
    </w:rPr>
  </w:style>
  <w:style w:type="paragraph" w:customStyle="1" w:styleId="xl48861">
    <w:name w:val="xl4886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70C0"/>
    </w:rPr>
  </w:style>
  <w:style w:type="paragraph" w:customStyle="1" w:styleId="xl48862">
    <w:name w:val="xl4886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92D050"/>
    </w:rPr>
  </w:style>
  <w:style w:type="character" w:customStyle="1" w:styleId="Geonika">
    <w:name w:val="Geonika Обычный текст Знак"/>
    <w:link w:val="Geonika0"/>
    <w:locked/>
    <w:rsid w:val="005E2BE1"/>
    <w:rPr>
      <w:rFonts w:ascii="Calibri" w:hAnsi="Calibri" w:cs="Calibri"/>
      <w:sz w:val="24"/>
      <w:szCs w:val="24"/>
      <w:lang w:eastAsia="ar-SA" w:bidi="en-US"/>
    </w:rPr>
  </w:style>
  <w:style w:type="paragraph" w:customStyle="1" w:styleId="Geonika0">
    <w:name w:val="Geonika Обычный текст"/>
    <w:basedOn w:val="a6"/>
    <w:link w:val="Geonika"/>
    <w:qFormat/>
    <w:rsid w:val="005E2BE1"/>
    <w:pPr>
      <w:spacing w:before="120" w:after="60"/>
      <w:ind w:firstLine="567"/>
      <w:jc w:val="both"/>
    </w:pPr>
    <w:rPr>
      <w:rFonts w:ascii="Calibri" w:hAnsi="Calibri" w:cs="Calibri"/>
      <w:sz w:val="24"/>
      <w:szCs w:val="24"/>
      <w:lang w:eastAsia="ar-SA" w:bidi="en-US"/>
    </w:rPr>
  </w:style>
  <w:style w:type="character" w:customStyle="1" w:styleId="-0">
    <w:name w:val="- Знак"/>
    <w:link w:val="-"/>
    <w:uiPriority w:val="99"/>
    <w:locked/>
    <w:rsid w:val="005E2BE1"/>
    <w:rPr>
      <w:sz w:val="24"/>
      <w:szCs w:val="22"/>
      <w:lang w:eastAsia="en-US"/>
    </w:rPr>
  </w:style>
  <w:style w:type="paragraph" w:customStyle="1" w:styleId="-">
    <w:name w:val="-"/>
    <w:basedOn w:val="a6"/>
    <w:link w:val="-0"/>
    <w:uiPriority w:val="99"/>
    <w:qFormat/>
    <w:rsid w:val="005E2BE1"/>
    <w:pPr>
      <w:numPr>
        <w:numId w:val="25"/>
      </w:numPr>
      <w:tabs>
        <w:tab w:val="left" w:pos="851"/>
      </w:tabs>
      <w:ind w:left="1429"/>
      <w:jc w:val="both"/>
    </w:pPr>
    <w:rPr>
      <w:sz w:val="24"/>
      <w:szCs w:val="22"/>
      <w:lang w:eastAsia="en-US"/>
    </w:rPr>
  </w:style>
  <w:style w:type="character" w:styleId="affffffffffc">
    <w:name w:val="Subtle Emphasis"/>
    <w:uiPriority w:val="19"/>
    <w:qFormat/>
    <w:rsid w:val="005E2BE1"/>
    <w:rPr>
      <w:i/>
      <w:iCs w:val="0"/>
      <w:color w:val="5A5A5A"/>
    </w:rPr>
  </w:style>
  <w:style w:type="character" w:styleId="affffffffffd">
    <w:name w:val="Intense Emphasis"/>
    <w:basedOn w:val="a8"/>
    <w:uiPriority w:val="21"/>
    <w:qFormat/>
    <w:rsid w:val="005E2BE1"/>
    <w:rPr>
      <w:b/>
      <w:bCs/>
      <w:i/>
      <w:iCs/>
      <w:color w:val="4F81BD" w:themeColor="accent1"/>
    </w:rPr>
  </w:style>
  <w:style w:type="character" w:styleId="affffffffffe">
    <w:name w:val="Subtle Reference"/>
    <w:uiPriority w:val="31"/>
    <w:qFormat/>
    <w:rsid w:val="005E2BE1"/>
    <w:rPr>
      <w:sz w:val="24"/>
      <w:szCs w:val="24"/>
      <w:u w:val="single"/>
    </w:rPr>
  </w:style>
  <w:style w:type="character" w:styleId="afffffffffff">
    <w:name w:val="Intense Reference"/>
    <w:uiPriority w:val="32"/>
    <w:qFormat/>
    <w:rsid w:val="005E2BE1"/>
    <w:rPr>
      <w:b/>
      <w:bCs w:val="0"/>
      <w:sz w:val="24"/>
      <w:u w:val="single"/>
    </w:rPr>
  </w:style>
  <w:style w:type="character" w:styleId="afffffffffff0">
    <w:name w:val="Book Title"/>
    <w:uiPriority w:val="33"/>
    <w:qFormat/>
    <w:rsid w:val="005E2BE1"/>
    <w:rPr>
      <w:rFonts w:ascii="Cambria" w:eastAsia="Times New Roman" w:hAnsi="Cambria" w:hint="default"/>
      <w:b/>
      <w:bCs w:val="0"/>
      <w:i/>
      <w:iCs w:val="0"/>
      <w:sz w:val="24"/>
      <w:szCs w:val="24"/>
    </w:rPr>
  </w:style>
  <w:style w:type="character" w:customStyle="1" w:styleId="1fff3">
    <w:name w:val="Заголовок Знак1"/>
    <w:basedOn w:val="a8"/>
    <w:rsid w:val="005E2BE1"/>
    <w:rPr>
      <w:rFonts w:asciiTheme="majorHAnsi" w:eastAsiaTheme="majorEastAsia" w:hAnsiTheme="majorHAnsi" w:cstheme="majorBidi"/>
      <w:spacing w:val="-10"/>
      <w:kern w:val="28"/>
      <w:sz w:val="56"/>
      <w:szCs w:val="56"/>
    </w:rPr>
  </w:style>
  <w:style w:type="character" w:customStyle="1" w:styleId="1fff4">
    <w:name w:val="Схема документа Знак1"/>
    <w:basedOn w:val="a8"/>
    <w:uiPriority w:val="99"/>
    <w:rsid w:val="005E2BE1"/>
    <w:rPr>
      <w:rFonts w:ascii="Segoe UI" w:hAnsi="Segoe UI" w:cs="Segoe UI"/>
      <w:sz w:val="16"/>
      <w:szCs w:val="16"/>
    </w:rPr>
  </w:style>
  <w:style w:type="character" w:customStyle="1" w:styleId="1fff5">
    <w:name w:val="Шапка Знак1"/>
    <w:basedOn w:val="a8"/>
    <w:rsid w:val="005E2BE1"/>
    <w:rPr>
      <w:rFonts w:asciiTheme="majorHAnsi" w:eastAsiaTheme="majorEastAsia" w:hAnsiTheme="majorHAnsi" w:cstheme="majorBidi"/>
      <w:sz w:val="24"/>
      <w:szCs w:val="24"/>
      <w:shd w:val="pct20" w:color="auto" w:fill="auto"/>
    </w:rPr>
  </w:style>
  <w:style w:type="character" w:customStyle="1" w:styleId="1fff6">
    <w:name w:val="Текст концевой сноски Знак1"/>
    <w:basedOn w:val="a8"/>
    <w:uiPriority w:val="99"/>
    <w:rsid w:val="005E2BE1"/>
  </w:style>
  <w:style w:type="character" w:customStyle="1" w:styleId="1fff7">
    <w:name w:val="Красная строка Знак1"/>
    <w:basedOn w:val="1d"/>
    <w:rsid w:val="005E2BE1"/>
    <w:rPr>
      <w:rFonts w:ascii="Times New Roman" w:eastAsia="Times New Roman" w:hAnsi="Times New Roman" w:cs="Times New Roman"/>
      <w:sz w:val="24"/>
      <w:szCs w:val="24"/>
      <w:lang w:eastAsia="ru-RU"/>
    </w:rPr>
  </w:style>
  <w:style w:type="character" w:customStyle="1" w:styleId="company-bold1">
    <w:name w:val="company-bold1"/>
    <w:basedOn w:val="a8"/>
    <w:rsid w:val="005E2BE1"/>
    <w:rPr>
      <w:rFonts w:ascii="Tahoma" w:hAnsi="Tahoma" w:cs="Tahoma" w:hint="default"/>
      <w:b/>
      <w:bCs/>
      <w:vanish/>
      <w:webHidden w:val="0"/>
      <w:sz w:val="21"/>
      <w:szCs w:val="21"/>
      <w:specVanish/>
    </w:rPr>
  </w:style>
  <w:style w:type="character" w:customStyle="1" w:styleId="ccardcontacts-index1">
    <w:name w:val="ccard__contacts-index1"/>
    <w:basedOn w:val="a8"/>
    <w:rsid w:val="005E2BE1"/>
    <w:rPr>
      <w:color w:val="999999"/>
    </w:rPr>
  </w:style>
  <w:style w:type="character" w:customStyle="1" w:styleId="3f8">
    <w:name w:val="Основной текст3"/>
    <w:basedOn w:val="affffff"/>
    <w:rsid w:val="005E2BE1"/>
    <w:rPr>
      <w:rFonts w:ascii="Times New Roman" w:eastAsia="Times New Roman" w:hAnsi="Times New Roman" w:cs="Times New Roman" w:hint="default"/>
      <w:b w:val="0"/>
      <w:bCs w:val="0"/>
      <w:i w:val="0"/>
      <w:iCs w:val="0"/>
      <w:smallCaps w:val="0"/>
      <w:strike w:val="0"/>
      <w:dstrike w:val="0"/>
      <w:spacing w:val="0"/>
      <w:sz w:val="20"/>
      <w:szCs w:val="20"/>
      <w:u w:val="none"/>
      <w:effect w:val="none"/>
      <w:shd w:val="clear" w:color="auto" w:fill="FFFFFF"/>
    </w:rPr>
  </w:style>
  <w:style w:type="character" w:customStyle="1" w:styleId="5b">
    <w:name w:val="Основной текст5"/>
    <w:basedOn w:val="affffff"/>
    <w:rsid w:val="005E2BE1"/>
    <w:rPr>
      <w:rFonts w:ascii="Times New Roman" w:eastAsia="Times New Roman" w:hAnsi="Times New Roman" w:cs="Times New Roman" w:hint="default"/>
      <w:b w:val="0"/>
      <w:bCs w:val="0"/>
      <w:i w:val="0"/>
      <w:iCs w:val="0"/>
      <w:smallCaps w:val="0"/>
      <w:strike w:val="0"/>
      <w:dstrike w:val="0"/>
      <w:spacing w:val="0"/>
      <w:sz w:val="20"/>
      <w:szCs w:val="20"/>
      <w:u w:val="none"/>
      <w:effect w:val="none"/>
      <w:shd w:val="clear" w:color="auto" w:fill="FFFFFF"/>
      <w:lang w:val="en-US"/>
    </w:rPr>
  </w:style>
  <w:style w:type="character" w:customStyle="1" w:styleId="afffffffffff1">
    <w:name w:val="Основной текст + Полужирный"/>
    <w:aliases w:val="Интервал 0 pt6"/>
    <w:basedOn w:val="affffff"/>
    <w:uiPriority w:val="99"/>
    <w:rsid w:val="005E2BE1"/>
    <w:rPr>
      <w:rFonts w:ascii="Microsoft Sans Serif" w:eastAsia="Microsoft Sans Serif" w:hAnsi="Microsoft Sans Serif" w:cs="Microsoft Sans Serif"/>
      <w:b/>
      <w:bCs/>
      <w:sz w:val="16"/>
      <w:szCs w:val="16"/>
      <w:shd w:val="clear" w:color="auto" w:fill="FFFFFF"/>
    </w:rPr>
  </w:style>
  <w:style w:type="character" w:customStyle="1" w:styleId="TimesNewRoman0">
    <w:name w:val="Основной текст + Times New Roman"/>
    <w:aliases w:val="Не полужирный,Интервал 0 pt,Основной текст + 43 pt,Малые прописные,Основной текст (5) + Calibri,Подпись к картинке (13) + 8,Интервал 0 pt Exact7,Основной текст + 5,13 pt,Основной текст (2) + 9 pt1,Интервал -2 pt,11 pt1"/>
    <w:basedOn w:val="3f2"/>
    <w:uiPriority w:val="99"/>
    <w:rsid w:val="005E2BE1"/>
    <w:rPr>
      <w:rFonts w:ascii="Times New Roman" w:eastAsia="Times New Roman" w:hAnsi="Times New Roman" w:cs="Times New Roman" w:hint="default"/>
      <w:b w:val="0"/>
      <w:bCs w:val="0"/>
      <w:i/>
      <w:iCs/>
      <w:smallCaps w:val="0"/>
      <w:strike w:val="0"/>
      <w:dstrike w:val="0"/>
      <w:spacing w:val="0"/>
      <w:sz w:val="11"/>
      <w:szCs w:val="11"/>
      <w:u w:val="none"/>
      <w:effect w:val="none"/>
      <w:shd w:val="clear" w:color="auto" w:fill="FFFFFF"/>
    </w:rPr>
  </w:style>
  <w:style w:type="character" w:customStyle="1" w:styleId="FontStyle82">
    <w:name w:val="Font Style82"/>
    <w:uiPriority w:val="99"/>
    <w:rsid w:val="005E2BE1"/>
    <w:rPr>
      <w:rFonts w:ascii="Times New Roman" w:hAnsi="Times New Roman" w:cs="Times New Roman" w:hint="default"/>
      <w:sz w:val="32"/>
      <w:szCs w:val="32"/>
    </w:rPr>
  </w:style>
  <w:style w:type="character" w:customStyle="1" w:styleId="FontStyle88">
    <w:name w:val="Font Style88"/>
    <w:uiPriority w:val="99"/>
    <w:rsid w:val="005E2BE1"/>
    <w:rPr>
      <w:rFonts w:ascii="Times New Roman" w:hAnsi="Times New Roman" w:cs="Times New Roman" w:hint="default"/>
      <w:sz w:val="26"/>
      <w:szCs w:val="26"/>
    </w:rPr>
  </w:style>
  <w:style w:type="character" w:customStyle="1" w:styleId="afffffffffff2">
    <w:name w:val="Надстрочный"/>
    <w:semiHidden/>
    <w:rsid w:val="005E2BE1"/>
    <w:rPr>
      <w:b/>
      <w:bCs/>
      <w:vertAlign w:val="superscript"/>
    </w:rPr>
  </w:style>
  <w:style w:type="paragraph" w:styleId="affffff6">
    <w:name w:val="Salutation"/>
    <w:basedOn w:val="a6"/>
    <w:next w:val="a6"/>
    <w:link w:val="affffff5"/>
    <w:unhideWhenUsed/>
    <w:rsid w:val="005E2BE1"/>
    <w:rPr>
      <w:rFonts w:ascii="Arial" w:hAnsi="Arial" w:cs="Arial"/>
      <w:spacing w:val="-5"/>
      <w:lang w:eastAsia="en-US"/>
    </w:rPr>
  </w:style>
  <w:style w:type="character" w:customStyle="1" w:styleId="1fff8">
    <w:name w:val="Приветствие Знак1"/>
    <w:basedOn w:val="a8"/>
    <w:rsid w:val="005E2BE1"/>
  </w:style>
  <w:style w:type="paragraph" w:styleId="affffff3">
    <w:name w:val="Closing"/>
    <w:basedOn w:val="a6"/>
    <w:link w:val="affffff2"/>
    <w:unhideWhenUsed/>
    <w:rsid w:val="005E2BE1"/>
    <w:pPr>
      <w:ind w:left="4252"/>
    </w:pPr>
    <w:rPr>
      <w:rFonts w:ascii="Arial" w:hAnsi="Arial" w:cs="Arial"/>
      <w:spacing w:val="-5"/>
      <w:lang w:eastAsia="en-US"/>
    </w:rPr>
  </w:style>
  <w:style w:type="character" w:customStyle="1" w:styleId="1fff9">
    <w:name w:val="Прощание Знак1"/>
    <w:basedOn w:val="a8"/>
    <w:rsid w:val="005E2BE1"/>
  </w:style>
  <w:style w:type="paragraph" w:styleId="affffffc">
    <w:name w:val="E-mail Signature"/>
    <w:basedOn w:val="a6"/>
    <w:link w:val="affffffb"/>
    <w:unhideWhenUsed/>
    <w:rsid w:val="005E2BE1"/>
    <w:rPr>
      <w:rFonts w:ascii="Arial" w:hAnsi="Arial" w:cs="Arial"/>
      <w:spacing w:val="-5"/>
      <w:lang w:eastAsia="en-US"/>
    </w:rPr>
  </w:style>
  <w:style w:type="character" w:customStyle="1" w:styleId="1fffa">
    <w:name w:val="Электронная подпись Знак1"/>
    <w:basedOn w:val="a8"/>
    <w:rsid w:val="005E2BE1"/>
  </w:style>
  <w:style w:type="character" w:customStyle="1" w:styleId="1fffb">
    <w:name w:val="Заголовок_1 Знак Знак Знак"/>
    <w:semiHidden/>
    <w:rsid w:val="005E2BE1"/>
    <w:rPr>
      <w:b/>
      <w:bCs w:val="0"/>
      <w:caps/>
      <w:sz w:val="24"/>
      <w:szCs w:val="24"/>
      <w:lang w:val="ru-RU" w:eastAsia="ru-RU" w:bidi="ar-SA"/>
    </w:rPr>
  </w:style>
  <w:style w:type="character" w:customStyle="1" w:styleId="afffffffffff3">
    <w:name w:val="Вступление"/>
    <w:semiHidden/>
    <w:rsid w:val="005E2BE1"/>
    <w:rPr>
      <w:rFonts w:ascii="Arial Black" w:hAnsi="Arial Black" w:cs="Arial Black" w:hint="default"/>
      <w:spacing w:val="-4"/>
      <w:sz w:val="18"/>
      <w:szCs w:val="18"/>
    </w:rPr>
  </w:style>
  <w:style w:type="character" w:customStyle="1" w:styleId="afffffffffff4">
    <w:name w:val="Девиз"/>
    <w:semiHidden/>
    <w:rsid w:val="005E2BE1"/>
    <w:rPr>
      <w:i/>
      <w:iCs/>
      <w:spacing w:val="-6"/>
      <w:sz w:val="24"/>
      <w:szCs w:val="24"/>
      <w:lang w:val="ru-RU"/>
    </w:rPr>
  </w:style>
  <w:style w:type="paragraph" w:styleId="affffff8">
    <w:name w:val="Date"/>
    <w:basedOn w:val="a6"/>
    <w:next w:val="a6"/>
    <w:link w:val="affffff7"/>
    <w:unhideWhenUsed/>
    <w:rsid w:val="005E2BE1"/>
    <w:rPr>
      <w:rFonts w:ascii="Arial" w:hAnsi="Arial" w:cs="Arial"/>
      <w:spacing w:val="-5"/>
      <w:lang w:eastAsia="en-US"/>
    </w:rPr>
  </w:style>
  <w:style w:type="character" w:customStyle="1" w:styleId="1fffc">
    <w:name w:val="Дата Знак1"/>
    <w:basedOn w:val="a8"/>
    <w:rsid w:val="005E2BE1"/>
  </w:style>
  <w:style w:type="paragraph" w:styleId="affffffa">
    <w:name w:val="Note Heading"/>
    <w:basedOn w:val="a6"/>
    <w:next w:val="a6"/>
    <w:link w:val="affffff9"/>
    <w:unhideWhenUsed/>
    <w:rsid w:val="005E2BE1"/>
    <w:rPr>
      <w:rFonts w:ascii="Arial" w:hAnsi="Arial" w:cs="Arial"/>
      <w:spacing w:val="-5"/>
      <w:lang w:eastAsia="en-US"/>
    </w:rPr>
  </w:style>
  <w:style w:type="character" w:customStyle="1" w:styleId="1fffd">
    <w:name w:val="Заголовок записки Знак1"/>
    <w:basedOn w:val="a8"/>
    <w:rsid w:val="005E2BE1"/>
  </w:style>
  <w:style w:type="paragraph" w:styleId="2f3">
    <w:name w:val="Body Text First Indent 2"/>
    <w:basedOn w:val="af0"/>
    <w:link w:val="2f2"/>
    <w:unhideWhenUsed/>
    <w:rsid w:val="005E2BE1"/>
    <w:pPr>
      <w:spacing w:line="240" w:lineRule="auto"/>
      <w:ind w:left="360" w:firstLine="360"/>
    </w:pPr>
    <w:rPr>
      <w:rFonts w:ascii="Arial" w:eastAsiaTheme="minorHAnsi" w:hAnsi="Arial" w:cs="Arial"/>
      <w:spacing w:val="-5"/>
      <w:lang w:eastAsia="en-US"/>
    </w:rPr>
  </w:style>
  <w:style w:type="character" w:customStyle="1" w:styleId="21c">
    <w:name w:val="Красная строка 2 Знак1"/>
    <w:basedOn w:val="af1"/>
    <w:rsid w:val="005E2BE1"/>
    <w:rPr>
      <w:sz w:val="28"/>
    </w:rPr>
  </w:style>
  <w:style w:type="character" w:customStyle="1" w:styleId="1fffe">
    <w:name w:val="Заголовок_1"/>
    <w:semiHidden/>
    <w:rsid w:val="005E2BE1"/>
    <w:rPr>
      <w:caps/>
    </w:rPr>
  </w:style>
  <w:style w:type="character" w:customStyle="1" w:styleId="1ffff">
    <w:name w:val="Маркированный_1 Знак Знак"/>
    <w:semiHidden/>
    <w:rsid w:val="005E2BE1"/>
    <w:rPr>
      <w:sz w:val="24"/>
      <w:szCs w:val="24"/>
      <w:lang w:val="ru-RU" w:eastAsia="ru-RU" w:bidi="ar-SA"/>
    </w:rPr>
  </w:style>
  <w:style w:type="character" w:customStyle="1" w:styleId="afffffffffff5">
    <w:name w:val="Подчеркнутый Знак Знак"/>
    <w:semiHidden/>
    <w:rsid w:val="005E2BE1"/>
    <w:rPr>
      <w:sz w:val="24"/>
      <w:szCs w:val="24"/>
      <w:u w:val="single"/>
      <w:lang w:val="ru-RU" w:eastAsia="ru-RU" w:bidi="ar-SA"/>
    </w:rPr>
  </w:style>
  <w:style w:type="character" w:customStyle="1" w:styleId="1ffff0">
    <w:name w:val="Маркированный_1 Знак Знак Знак"/>
    <w:semiHidden/>
    <w:rsid w:val="005E2BE1"/>
    <w:rPr>
      <w:sz w:val="24"/>
      <w:szCs w:val="24"/>
      <w:lang w:val="ru-RU" w:eastAsia="ru-RU" w:bidi="ar-SA"/>
    </w:rPr>
  </w:style>
  <w:style w:type="character" w:customStyle="1" w:styleId="afffffffffff6">
    <w:name w:val="Подчеркнутый Знак Знак Знак"/>
    <w:semiHidden/>
    <w:rsid w:val="005E2BE1"/>
    <w:rPr>
      <w:sz w:val="24"/>
      <w:szCs w:val="24"/>
      <w:u w:val="single"/>
      <w:lang w:val="ru-RU" w:eastAsia="ru-RU" w:bidi="ar-SA"/>
    </w:rPr>
  </w:style>
  <w:style w:type="character" w:customStyle="1" w:styleId="1ffff1">
    <w:name w:val="Маркированный_1 Знак Знак Знак Знак"/>
    <w:semiHidden/>
    <w:rsid w:val="005E2BE1"/>
    <w:rPr>
      <w:sz w:val="24"/>
      <w:szCs w:val="24"/>
      <w:lang w:val="ru-RU" w:eastAsia="ru-RU" w:bidi="ar-SA"/>
    </w:rPr>
  </w:style>
  <w:style w:type="character" w:customStyle="1" w:styleId="1ffff2">
    <w:name w:val="Подчеркнутый Знак Знак1"/>
    <w:semiHidden/>
    <w:rsid w:val="005E2BE1"/>
    <w:rPr>
      <w:sz w:val="24"/>
      <w:szCs w:val="24"/>
      <w:u w:val="single"/>
      <w:lang w:val="ru-RU" w:eastAsia="ru-RU" w:bidi="ar-SA"/>
    </w:rPr>
  </w:style>
  <w:style w:type="character" w:customStyle="1" w:styleId="11a">
    <w:name w:val="Знак1 Знак Знак1"/>
    <w:semiHidden/>
    <w:rsid w:val="005E2BE1"/>
    <w:rPr>
      <w:sz w:val="24"/>
      <w:szCs w:val="24"/>
      <w:lang w:val="ru-RU" w:eastAsia="ru-RU" w:bidi="ar-SA"/>
    </w:rPr>
  </w:style>
  <w:style w:type="character" w:customStyle="1" w:styleId="21d">
    <w:name w:val="Знак21"/>
    <w:semiHidden/>
    <w:rsid w:val="005E2BE1"/>
    <w:rPr>
      <w:b/>
      <w:bCs/>
      <w:sz w:val="24"/>
      <w:szCs w:val="24"/>
      <w:lang w:val="ru-RU" w:eastAsia="ru-RU" w:bidi="ar-SA"/>
    </w:rPr>
  </w:style>
  <w:style w:type="character" w:customStyle="1" w:styleId="11b">
    <w:name w:val="Маркированный_1 Знак1"/>
    <w:basedOn w:val="a8"/>
    <w:semiHidden/>
    <w:rsid w:val="005E2BE1"/>
  </w:style>
  <w:style w:type="paragraph" w:customStyle="1" w:styleId="S30">
    <w:name w:val="S_Заголовок 3"/>
    <w:basedOn w:val="a6"/>
    <w:link w:val="S31"/>
    <w:qFormat/>
    <w:rsid w:val="005E2BE1"/>
  </w:style>
  <w:style w:type="character" w:customStyle="1" w:styleId="S31">
    <w:name w:val="S_Заголовок 3 Знак Знак"/>
    <w:link w:val="S30"/>
    <w:locked/>
    <w:rsid w:val="005E2BE1"/>
  </w:style>
  <w:style w:type="character" w:customStyle="1" w:styleId="1ffff3">
    <w:name w:val="Заголовок_1 Знак Знак Знак Знак"/>
    <w:rsid w:val="005E2BE1"/>
    <w:rPr>
      <w:b/>
      <w:bCs w:val="0"/>
      <w:caps/>
      <w:sz w:val="24"/>
      <w:szCs w:val="24"/>
      <w:lang w:val="ru-RU" w:eastAsia="ru-RU" w:bidi="ar-SA"/>
    </w:rPr>
  </w:style>
  <w:style w:type="character" w:customStyle="1" w:styleId="S12">
    <w:name w:val="S_Маркированный Знак Знак1"/>
    <w:rsid w:val="005E2BE1"/>
    <w:rPr>
      <w:sz w:val="24"/>
      <w:szCs w:val="24"/>
      <w:lang w:val="ru-RU" w:eastAsia="ru-RU" w:bidi="ar-SA"/>
    </w:rPr>
  </w:style>
  <w:style w:type="character" w:customStyle="1" w:styleId="S32">
    <w:name w:val="S_Заголовок 3 Знак"/>
    <w:rsid w:val="005E2BE1"/>
    <w:rPr>
      <w:sz w:val="24"/>
      <w:szCs w:val="24"/>
      <w:u w:val="single"/>
      <w:lang w:val="ru-RU" w:eastAsia="ru-RU" w:bidi="ar-SA"/>
    </w:rPr>
  </w:style>
  <w:style w:type="character" w:customStyle="1" w:styleId="126">
    <w:name w:val="Заголовок_12"/>
    <w:rsid w:val="005E2BE1"/>
    <w:rPr>
      <w:b/>
      <w:bCs w:val="0"/>
    </w:rPr>
  </w:style>
  <w:style w:type="character" w:customStyle="1" w:styleId="Sf">
    <w:name w:val="S_Маркированный Знак Знак"/>
    <w:rsid w:val="005E2BE1"/>
    <w:rPr>
      <w:sz w:val="24"/>
      <w:szCs w:val="24"/>
      <w:lang w:val="ru-RU" w:eastAsia="ru-RU" w:bidi="ar-SA"/>
    </w:rPr>
  </w:style>
  <w:style w:type="character" w:customStyle="1" w:styleId="319">
    <w:name w:val="Знак3 Знак Знак Знак1"/>
    <w:semiHidden/>
    <w:rsid w:val="005E2BE1"/>
    <w:rPr>
      <w:b/>
      <w:bCs w:val="0"/>
      <w:sz w:val="24"/>
      <w:szCs w:val="24"/>
      <w:u w:val="single"/>
      <w:lang w:val="ru-RU" w:eastAsia="ru-RU" w:bidi="ar-SA"/>
    </w:rPr>
  </w:style>
  <w:style w:type="character" w:customStyle="1" w:styleId="1ffff4">
    <w:name w:val="Обычный в таблице Знак Знак1"/>
    <w:semiHidden/>
    <w:rsid w:val="005E2BE1"/>
    <w:rPr>
      <w:sz w:val="24"/>
      <w:szCs w:val="24"/>
      <w:lang w:val="ru-RU" w:eastAsia="ru-RU" w:bidi="ar-SA"/>
    </w:rPr>
  </w:style>
  <w:style w:type="character" w:customStyle="1" w:styleId="afffffffffff7">
    <w:name w:val="Подчеркнутый Знак Знак Знак Знак"/>
    <w:semiHidden/>
    <w:rsid w:val="005E2BE1"/>
    <w:rPr>
      <w:sz w:val="24"/>
      <w:szCs w:val="24"/>
      <w:u w:val="single"/>
      <w:lang w:val="ru-RU" w:eastAsia="ru-RU" w:bidi="ar-SA"/>
    </w:rPr>
  </w:style>
  <w:style w:type="character" w:customStyle="1" w:styleId="1ffff5">
    <w:name w:val="Маркированный_1 Знак Знак Знак Знак Знак"/>
    <w:semiHidden/>
    <w:rsid w:val="005E2BE1"/>
    <w:rPr>
      <w:sz w:val="24"/>
      <w:szCs w:val="24"/>
      <w:lang w:val="ru-RU" w:eastAsia="ru-RU" w:bidi="ar-SA"/>
    </w:rPr>
  </w:style>
  <w:style w:type="character" w:customStyle="1" w:styleId="21e">
    <w:name w:val="Знак2 Знак Знак Знак1"/>
    <w:semiHidden/>
    <w:rsid w:val="005E2BE1"/>
    <w:rPr>
      <w:b/>
      <w:bCs/>
      <w:sz w:val="24"/>
      <w:szCs w:val="24"/>
      <w:lang w:val="ru-RU" w:eastAsia="ru-RU" w:bidi="ar-SA"/>
    </w:rPr>
  </w:style>
  <w:style w:type="character" w:customStyle="1" w:styleId="134">
    <w:name w:val="Знак1 Знак Знак Знак3"/>
    <w:semiHidden/>
    <w:rsid w:val="005E2BE1"/>
    <w:rPr>
      <w:sz w:val="24"/>
      <w:szCs w:val="24"/>
      <w:lang w:val="ru-RU" w:eastAsia="ru-RU" w:bidi="ar-SA"/>
    </w:rPr>
  </w:style>
  <w:style w:type="character" w:customStyle="1" w:styleId="1ffff6">
    <w:name w:val="Заголовок_1 Знак Знак Знак Знак Знак"/>
    <w:semiHidden/>
    <w:rsid w:val="005E2BE1"/>
    <w:rPr>
      <w:b/>
      <w:bCs w:val="0"/>
      <w:caps/>
      <w:sz w:val="24"/>
      <w:szCs w:val="24"/>
      <w:lang w:val="ru-RU" w:eastAsia="ru-RU" w:bidi="ar-SA"/>
    </w:rPr>
  </w:style>
  <w:style w:type="character" w:customStyle="1" w:styleId="FontStyle163">
    <w:name w:val="Font Style163"/>
    <w:uiPriority w:val="99"/>
    <w:rsid w:val="005E2BE1"/>
    <w:rPr>
      <w:rFonts w:ascii="Times New Roman" w:hAnsi="Times New Roman" w:cs="Times New Roman" w:hint="default"/>
      <w:sz w:val="22"/>
      <w:szCs w:val="22"/>
    </w:rPr>
  </w:style>
  <w:style w:type="character" w:customStyle="1" w:styleId="FontStyle83">
    <w:name w:val="Font Style83"/>
    <w:uiPriority w:val="99"/>
    <w:rsid w:val="005E2BE1"/>
    <w:rPr>
      <w:rFonts w:ascii="Times New Roman" w:hAnsi="Times New Roman" w:cs="Times New Roman" w:hint="default"/>
      <w:sz w:val="26"/>
      <w:szCs w:val="26"/>
    </w:rPr>
  </w:style>
  <w:style w:type="character" w:customStyle="1" w:styleId="FontStyle90">
    <w:name w:val="Font Style90"/>
    <w:uiPriority w:val="99"/>
    <w:rsid w:val="005E2BE1"/>
    <w:rPr>
      <w:rFonts w:ascii="Times New Roman" w:hAnsi="Times New Roman" w:cs="Times New Roman" w:hint="default"/>
      <w:sz w:val="16"/>
      <w:szCs w:val="16"/>
    </w:rPr>
  </w:style>
  <w:style w:type="character" w:customStyle="1" w:styleId="FontStyle79">
    <w:name w:val="Font Style79"/>
    <w:uiPriority w:val="99"/>
    <w:rsid w:val="005E2BE1"/>
    <w:rPr>
      <w:rFonts w:ascii="Times New Roman" w:hAnsi="Times New Roman" w:cs="Times New Roman" w:hint="default"/>
      <w:sz w:val="26"/>
      <w:szCs w:val="26"/>
    </w:rPr>
  </w:style>
  <w:style w:type="character" w:customStyle="1" w:styleId="FontStyle80">
    <w:name w:val="Font Style80"/>
    <w:uiPriority w:val="99"/>
    <w:rsid w:val="005E2BE1"/>
    <w:rPr>
      <w:rFonts w:ascii="Times New Roman" w:hAnsi="Times New Roman" w:cs="Times New Roman" w:hint="default"/>
      <w:sz w:val="24"/>
      <w:szCs w:val="24"/>
    </w:rPr>
  </w:style>
  <w:style w:type="character" w:customStyle="1" w:styleId="FontStyle81">
    <w:name w:val="Font Style81"/>
    <w:uiPriority w:val="99"/>
    <w:rsid w:val="005E2BE1"/>
    <w:rPr>
      <w:rFonts w:ascii="Times New Roman" w:hAnsi="Times New Roman" w:cs="Times New Roman" w:hint="default"/>
      <w:sz w:val="12"/>
      <w:szCs w:val="12"/>
    </w:rPr>
  </w:style>
  <w:style w:type="character" w:customStyle="1" w:styleId="FontStyle87">
    <w:name w:val="Font Style87"/>
    <w:uiPriority w:val="99"/>
    <w:rsid w:val="005E2BE1"/>
    <w:rPr>
      <w:rFonts w:ascii="Times New Roman" w:hAnsi="Times New Roman" w:cs="Times New Roman" w:hint="default"/>
      <w:b/>
      <w:bCs/>
      <w:sz w:val="22"/>
      <w:szCs w:val="22"/>
    </w:rPr>
  </w:style>
  <w:style w:type="character" w:customStyle="1" w:styleId="FontStyle91">
    <w:name w:val="Font Style91"/>
    <w:uiPriority w:val="99"/>
    <w:rsid w:val="005E2BE1"/>
    <w:rPr>
      <w:rFonts w:ascii="Times New Roman" w:hAnsi="Times New Roman" w:cs="Times New Roman" w:hint="default"/>
      <w:sz w:val="20"/>
      <w:szCs w:val="20"/>
    </w:rPr>
  </w:style>
  <w:style w:type="character" w:customStyle="1" w:styleId="FontStyle86">
    <w:name w:val="Font Style86"/>
    <w:uiPriority w:val="99"/>
    <w:rsid w:val="005E2BE1"/>
    <w:rPr>
      <w:rFonts w:ascii="Times New Roman" w:hAnsi="Times New Roman" w:cs="Times New Roman" w:hint="default"/>
      <w:b/>
      <w:bCs/>
      <w:spacing w:val="20"/>
      <w:sz w:val="12"/>
      <w:szCs w:val="12"/>
    </w:rPr>
  </w:style>
  <w:style w:type="character" w:customStyle="1" w:styleId="FontStyle119">
    <w:name w:val="Font Style119"/>
    <w:uiPriority w:val="99"/>
    <w:rsid w:val="005E2BE1"/>
    <w:rPr>
      <w:rFonts w:ascii="Constantia" w:hAnsi="Constantia" w:cs="Constantia" w:hint="default"/>
      <w:i/>
      <w:iCs/>
      <w:sz w:val="30"/>
      <w:szCs w:val="30"/>
    </w:rPr>
  </w:style>
  <w:style w:type="character" w:customStyle="1" w:styleId="FontStyle120">
    <w:name w:val="Font Style120"/>
    <w:uiPriority w:val="99"/>
    <w:rsid w:val="005E2BE1"/>
    <w:rPr>
      <w:rFonts w:ascii="Times New Roman" w:hAnsi="Times New Roman" w:cs="Times New Roman" w:hint="default"/>
      <w:b/>
      <w:bCs/>
      <w:i/>
      <w:iCs/>
      <w:sz w:val="16"/>
      <w:szCs w:val="16"/>
    </w:rPr>
  </w:style>
  <w:style w:type="character" w:customStyle="1" w:styleId="FontStyle139">
    <w:name w:val="Font Style139"/>
    <w:uiPriority w:val="99"/>
    <w:rsid w:val="005E2BE1"/>
    <w:rPr>
      <w:rFonts w:ascii="Times New Roman" w:hAnsi="Times New Roman" w:cs="Times New Roman" w:hint="default"/>
      <w:b/>
      <w:bCs/>
      <w:sz w:val="20"/>
      <w:szCs w:val="20"/>
    </w:rPr>
  </w:style>
  <w:style w:type="character" w:customStyle="1" w:styleId="FontStyle164">
    <w:name w:val="Font Style164"/>
    <w:uiPriority w:val="99"/>
    <w:rsid w:val="005E2BE1"/>
    <w:rPr>
      <w:rFonts w:ascii="Times New Roman" w:hAnsi="Times New Roman" w:cs="Times New Roman" w:hint="default"/>
      <w:sz w:val="16"/>
      <w:szCs w:val="16"/>
    </w:rPr>
  </w:style>
  <w:style w:type="character" w:customStyle="1" w:styleId="FontStyle165">
    <w:name w:val="Font Style165"/>
    <w:uiPriority w:val="99"/>
    <w:rsid w:val="005E2BE1"/>
    <w:rPr>
      <w:rFonts w:ascii="Times New Roman" w:hAnsi="Times New Roman" w:cs="Times New Roman" w:hint="default"/>
      <w:sz w:val="16"/>
      <w:szCs w:val="16"/>
    </w:rPr>
  </w:style>
  <w:style w:type="character" w:customStyle="1" w:styleId="FontStyle166">
    <w:name w:val="Font Style166"/>
    <w:uiPriority w:val="99"/>
    <w:rsid w:val="005E2BE1"/>
    <w:rPr>
      <w:rFonts w:ascii="Times New Roman" w:hAnsi="Times New Roman" w:cs="Times New Roman" w:hint="default"/>
      <w:b/>
      <w:bCs/>
      <w:sz w:val="16"/>
      <w:szCs w:val="16"/>
    </w:rPr>
  </w:style>
  <w:style w:type="character" w:customStyle="1" w:styleId="FontStyle92">
    <w:name w:val="Font Style92"/>
    <w:uiPriority w:val="99"/>
    <w:rsid w:val="005E2BE1"/>
    <w:rPr>
      <w:rFonts w:ascii="Times New Roman" w:hAnsi="Times New Roman" w:cs="Times New Roman" w:hint="default"/>
      <w:b/>
      <w:bCs/>
      <w:sz w:val="24"/>
      <w:szCs w:val="24"/>
    </w:rPr>
  </w:style>
  <w:style w:type="character" w:customStyle="1" w:styleId="FontStyle101">
    <w:name w:val="Font Style101"/>
    <w:uiPriority w:val="99"/>
    <w:rsid w:val="005E2BE1"/>
    <w:rPr>
      <w:rFonts w:ascii="Times New Roman" w:hAnsi="Times New Roman" w:cs="Times New Roman" w:hint="default"/>
      <w:b/>
      <w:bCs/>
      <w:sz w:val="26"/>
      <w:szCs w:val="26"/>
    </w:rPr>
  </w:style>
  <w:style w:type="character" w:customStyle="1" w:styleId="FontStyle78">
    <w:name w:val="Font Style78"/>
    <w:uiPriority w:val="99"/>
    <w:rsid w:val="005E2BE1"/>
    <w:rPr>
      <w:rFonts w:ascii="Sylfaen" w:hAnsi="Sylfaen" w:cs="Sylfaen" w:hint="default"/>
      <w:b/>
      <w:bCs/>
      <w:sz w:val="22"/>
      <w:szCs w:val="22"/>
    </w:rPr>
  </w:style>
  <w:style w:type="character" w:customStyle="1" w:styleId="FontStyle93">
    <w:name w:val="Font Style93"/>
    <w:uiPriority w:val="99"/>
    <w:rsid w:val="005E2BE1"/>
    <w:rPr>
      <w:rFonts w:ascii="Arial" w:hAnsi="Arial" w:cs="Arial" w:hint="default"/>
      <w:b/>
      <w:bCs/>
      <w:sz w:val="20"/>
      <w:szCs w:val="20"/>
    </w:rPr>
  </w:style>
  <w:style w:type="character" w:customStyle="1" w:styleId="FontStyle94">
    <w:name w:val="Font Style94"/>
    <w:uiPriority w:val="99"/>
    <w:rsid w:val="005E2BE1"/>
    <w:rPr>
      <w:rFonts w:ascii="Times New Roman" w:hAnsi="Times New Roman" w:cs="Times New Roman" w:hint="default"/>
      <w:i/>
      <w:iCs/>
      <w:sz w:val="8"/>
      <w:szCs w:val="8"/>
    </w:rPr>
  </w:style>
  <w:style w:type="character" w:customStyle="1" w:styleId="FontStyle95">
    <w:name w:val="Font Style95"/>
    <w:uiPriority w:val="99"/>
    <w:rsid w:val="005E2BE1"/>
    <w:rPr>
      <w:rFonts w:ascii="Times New Roman" w:hAnsi="Times New Roman" w:cs="Times New Roman" w:hint="default"/>
      <w:b/>
      <w:bCs/>
      <w:w w:val="200"/>
      <w:sz w:val="8"/>
      <w:szCs w:val="8"/>
    </w:rPr>
  </w:style>
  <w:style w:type="character" w:customStyle="1" w:styleId="FontStyle96">
    <w:name w:val="Font Style96"/>
    <w:uiPriority w:val="99"/>
    <w:rsid w:val="005E2BE1"/>
    <w:rPr>
      <w:rFonts w:ascii="Arial" w:hAnsi="Arial" w:cs="Arial" w:hint="default"/>
      <w:b/>
      <w:bCs/>
      <w:sz w:val="8"/>
      <w:szCs w:val="8"/>
    </w:rPr>
  </w:style>
  <w:style w:type="character" w:customStyle="1" w:styleId="FontStyle97">
    <w:name w:val="Font Style97"/>
    <w:uiPriority w:val="99"/>
    <w:rsid w:val="005E2BE1"/>
    <w:rPr>
      <w:rFonts w:ascii="Times New Roman" w:hAnsi="Times New Roman" w:cs="Times New Roman" w:hint="default"/>
      <w:i/>
      <w:iCs/>
      <w:sz w:val="8"/>
      <w:szCs w:val="8"/>
    </w:rPr>
  </w:style>
  <w:style w:type="character" w:customStyle="1" w:styleId="FontStyle98">
    <w:name w:val="Font Style98"/>
    <w:uiPriority w:val="99"/>
    <w:rsid w:val="005E2BE1"/>
    <w:rPr>
      <w:rFonts w:ascii="Arial" w:hAnsi="Arial" w:cs="Arial" w:hint="default"/>
      <w:sz w:val="22"/>
      <w:szCs w:val="22"/>
    </w:rPr>
  </w:style>
  <w:style w:type="character" w:customStyle="1" w:styleId="FontStyle84">
    <w:name w:val="Font Style84"/>
    <w:uiPriority w:val="99"/>
    <w:rsid w:val="005E2BE1"/>
    <w:rPr>
      <w:rFonts w:ascii="Times New Roman" w:hAnsi="Times New Roman" w:cs="Times New Roman" w:hint="default"/>
      <w:b/>
      <w:bCs/>
      <w:i/>
      <w:iCs/>
      <w:spacing w:val="-40"/>
      <w:sz w:val="38"/>
      <w:szCs w:val="38"/>
    </w:rPr>
  </w:style>
  <w:style w:type="character" w:customStyle="1" w:styleId="FontStyle85">
    <w:name w:val="Font Style85"/>
    <w:uiPriority w:val="99"/>
    <w:rsid w:val="005E2BE1"/>
    <w:rPr>
      <w:rFonts w:ascii="Times New Roman" w:hAnsi="Times New Roman" w:cs="Times New Roman" w:hint="default"/>
      <w:b/>
      <w:bCs/>
      <w:spacing w:val="-20"/>
      <w:sz w:val="32"/>
      <w:szCs w:val="32"/>
    </w:rPr>
  </w:style>
  <w:style w:type="character" w:customStyle="1" w:styleId="FontStyle73">
    <w:name w:val="Font Style73"/>
    <w:uiPriority w:val="99"/>
    <w:rsid w:val="005E2BE1"/>
    <w:rPr>
      <w:rFonts w:ascii="Times New Roman" w:hAnsi="Times New Roman" w:cs="Times New Roman" w:hint="default"/>
      <w:sz w:val="52"/>
      <w:szCs w:val="52"/>
    </w:rPr>
  </w:style>
  <w:style w:type="character" w:customStyle="1" w:styleId="FontStyle74">
    <w:name w:val="Font Style74"/>
    <w:uiPriority w:val="99"/>
    <w:rsid w:val="005E2BE1"/>
    <w:rPr>
      <w:rFonts w:ascii="Times New Roman" w:hAnsi="Times New Roman" w:cs="Times New Roman" w:hint="default"/>
      <w:sz w:val="40"/>
      <w:szCs w:val="40"/>
    </w:rPr>
  </w:style>
  <w:style w:type="character" w:customStyle="1" w:styleId="FontStyle75">
    <w:name w:val="Font Style75"/>
    <w:uiPriority w:val="99"/>
    <w:rsid w:val="005E2BE1"/>
    <w:rPr>
      <w:rFonts w:ascii="Times New Roman" w:hAnsi="Times New Roman" w:cs="Times New Roman" w:hint="default"/>
      <w:i/>
      <w:iCs/>
      <w:sz w:val="10"/>
      <w:szCs w:val="10"/>
    </w:rPr>
  </w:style>
  <w:style w:type="character" w:customStyle="1" w:styleId="FontStyle76">
    <w:name w:val="Font Style76"/>
    <w:uiPriority w:val="99"/>
    <w:rsid w:val="005E2BE1"/>
    <w:rPr>
      <w:rFonts w:ascii="Times New Roman" w:hAnsi="Times New Roman" w:cs="Times New Roman" w:hint="default"/>
      <w:i/>
      <w:iCs/>
      <w:sz w:val="8"/>
      <w:szCs w:val="8"/>
    </w:rPr>
  </w:style>
  <w:style w:type="character" w:customStyle="1" w:styleId="FontStyle77">
    <w:name w:val="Font Style77"/>
    <w:uiPriority w:val="99"/>
    <w:rsid w:val="005E2BE1"/>
    <w:rPr>
      <w:rFonts w:ascii="Arial" w:hAnsi="Arial" w:cs="Arial" w:hint="default"/>
      <w:b/>
      <w:bCs/>
      <w:sz w:val="22"/>
      <w:szCs w:val="22"/>
    </w:rPr>
  </w:style>
  <w:style w:type="character" w:customStyle="1" w:styleId="FontStyle99">
    <w:name w:val="Font Style99"/>
    <w:uiPriority w:val="99"/>
    <w:rsid w:val="005E2BE1"/>
    <w:rPr>
      <w:rFonts w:ascii="Times New Roman" w:hAnsi="Times New Roman" w:cs="Times New Roman" w:hint="default"/>
      <w:sz w:val="20"/>
      <w:szCs w:val="20"/>
    </w:rPr>
  </w:style>
  <w:style w:type="character" w:customStyle="1" w:styleId="FontStyle100">
    <w:name w:val="Font Style100"/>
    <w:uiPriority w:val="99"/>
    <w:rsid w:val="005E2BE1"/>
    <w:rPr>
      <w:rFonts w:ascii="Times New Roman" w:hAnsi="Times New Roman" w:cs="Times New Roman" w:hint="default"/>
      <w:b/>
      <w:bCs/>
      <w:spacing w:val="-20"/>
      <w:sz w:val="18"/>
      <w:szCs w:val="18"/>
    </w:rPr>
  </w:style>
  <w:style w:type="character" w:customStyle="1" w:styleId="FontStyle118">
    <w:name w:val="Font Style118"/>
    <w:uiPriority w:val="99"/>
    <w:rsid w:val="005E2BE1"/>
    <w:rPr>
      <w:rFonts w:ascii="Arial" w:hAnsi="Arial" w:cs="Arial" w:hint="default"/>
      <w:sz w:val="22"/>
      <w:szCs w:val="22"/>
    </w:rPr>
  </w:style>
  <w:style w:type="character" w:customStyle="1" w:styleId="FontStyle125">
    <w:name w:val="Font Style125"/>
    <w:uiPriority w:val="99"/>
    <w:rsid w:val="005E2BE1"/>
    <w:rPr>
      <w:rFonts w:ascii="Times New Roman" w:hAnsi="Times New Roman" w:cs="Times New Roman" w:hint="default"/>
      <w:b/>
      <w:bCs/>
      <w:sz w:val="24"/>
      <w:szCs w:val="24"/>
    </w:rPr>
  </w:style>
  <w:style w:type="character" w:customStyle="1" w:styleId="FontStyle161">
    <w:name w:val="Font Style161"/>
    <w:uiPriority w:val="99"/>
    <w:rsid w:val="005E2BE1"/>
    <w:rPr>
      <w:rFonts w:ascii="Franklin Gothic Demi" w:hAnsi="Franklin Gothic Demi" w:cs="Franklin Gothic Demi" w:hint="default"/>
      <w:sz w:val="30"/>
      <w:szCs w:val="30"/>
    </w:rPr>
  </w:style>
  <w:style w:type="character" w:customStyle="1" w:styleId="FontStyle162">
    <w:name w:val="Font Style162"/>
    <w:uiPriority w:val="99"/>
    <w:rsid w:val="005E2BE1"/>
    <w:rPr>
      <w:rFonts w:ascii="Times New Roman" w:hAnsi="Times New Roman" w:cs="Times New Roman" w:hint="default"/>
      <w:b/>
      <w:bCs/>
      <w:sz w:val="26"/>
      <w:szCs w:val="26"/>
    </w:rPr>
  </w:style>
  <w:style w:type="character" w:customStyle="1" w:styleId="FontStyle102">
    <w:name w:val="Font Style102"/>
    <w:uiPriority w:val="99"/>
    <w:rsid w:val="005E2BE1"/>
    <w:rPr>
      <w:rFonts w:ascii="Arial" w:hAnsi="Arial" w:cs="Arial" w:hint="default"/>
      <w:sz w:val="14"/>
      <w:szCs w:val="14"/>
    </w:rPr>
  </w:style>
  <w:style w:type="character" w:customStyle="1" w:styleId="FontStyle103">
    <w:name w:val="Font Style103"/>
    <w:uiPriority w:val="99"/>
    <w:rsid w:val="005E2BE1"/>
    <w:rPr>
      <w:rFonts w:ascii="Tahoma" w:hAnsi="Tahoma" w:cs="Tahoma" w:hint="default"/>
      <w:sz w:val="8"/>
      <w:szCs w:val="8"/>
    </w:rPr>
  </w:style>
  <w:style w:type="character" w:customStyle="1" w:styleId="FontStyle104">
    <w:name w:val="Font Style104"/>
    <w:uiPriority w:val="99"/>
    <w:rsid w:val="005E2BE1"/>
    <w:rPr>
      <w:rFonts w:ascii="Tahoma" w:hAnsi="Tahoma" w:cs="Tahoma" w:hint="default"/>
      <w:sz w:val="10"/>
      <w:szCs w:val="10"/>
    </w:rPr>
  </w:style>
  <w:style w:type="character" w:customStyle="1" w:styleId="FontStyle105">
    <w:name w:val="Font Style105"/>
    <w:uiPriority w:val="99"/>
    <w:rsid w:val="005E2BE1"/>
    <w:rPr>
      <w:rFonts w:ascii="Times New Roman" w:hAnsi="Times New Roman" w:cs="Times New Roman" w:hint="default"/>
      <w:sz w:val="20"/>
      <w:szCs w:val="20"/>
    </w:rPr>
  </w:style>
  <w:style w:type="character" w:customStyle="1" w:styleId="FontStyle106">
    <w:name w:val="Font Style106"/>
    <w:uiPriority w:val="99"/>
    <w:rsid w:val="005E2BE1"/>
    <w:rPr>
      <w:rFonts w:ascii="Times New Roman" w:hAnsi="Times New Roman" w:cs="Times New Roman" w:hint="default"/>
      <w:spacing w:val="-10"/>
      <w:sz w:val="20"/>
      <w:szCs w:val="20"/>
    </w:rPr>
  </w:style>
  <w:style w:type="character" w:customStyle="1" w:styleId="FontStyle107">
    <w:name w:val="Font Style107"/>
    <w:uiPriority w:val="99"/>
    <w:rsid w:val="005E2BE1"/>
    <w:rPr>
      <w:rFonts w:ascii="Tahoma" w:hAnsi="Tahoma" w:cs="Tahoma" w:hint="default"/>
      <w:i/>
      <w:iCs/>
      <w:spacing w:val="-40"/>
      <w:sz w:val="38"/>
      <w:szCs w:val="38"/>
    </w:rPr>
  </w:style>
  <w:style w:type="character" w:customStyle="1" w:styleId="FontStyle108">
    <w:name w:val="Font Style108"/>
    <w:uiPriority w:val="99"/>
    <w:rsid w:val="005E2BE1"/>
    <w:rPr>
      <w:rFonts w:ascii="Tahoma" w:hAnsi="Tahoma" w:cs="Tahoma" w:hint="default"/>
      <w:b/>
      <w:bCs/>
      <w:sz w:val="12"/>
      <w:szCs w:val="12"/>
    </w:rPr>
  </w:style>
  <w:style w:type="character" w:customStyle="1" w:styleId="FontStyle109">
    <w:name w:val="Font Style109"/>
    <w:uiPriority w:val="99"/>
    <w:rsid w:val="005E2BE1"/>
    <w:rPr>
      <w:rFonts w:ascii="Times New Roman" w:hAnsi="Times New Roman" w:cs="Times New Roman" w:hint="default"/>
      <w:smallCaps/>
      <w:sz w:val="16"/>
      <w:szCs w:val="16"/>
    </w:rPr>
  </w:style>
  <w:style w:type="character" w:customStyle="1" w:styleId="FontStyle110">
    <w:name w:val="Font Style110"/>
    <w:uiPriority w:val="99"/>
    <w:rsid w:val="005E2BE1"/>
    <w:rPr>
      <w:rFonts w:ascii="Arial" w:hAnsi="Arial" w:cs="Arial" w:hint="default"/>
      <w:sz w:val="26"/>
      <w:szCs w:val="26"/>
    </w:rPr>
  </w:style>
  <w:style w:type="character" w:customStyle="1" w:styleId="FontStyle111">
    <w:name w:val="Font Style111"/>
    <w:uiPriority w:val="99"/>
    <w:rsid w:val="005E2BE1"/>
    <w:rPr>
      <w:rFonts w:ascii="Arial" w:hAnsi="Arial" w:cs="Arial" w:hint="default"/>
      <w:sz w:val="54"/>
      <w:szCs w:val="54"/>
    </w:rPr>
  </w:style>
  <w:style w:type="character" w:customStyle="1" w:styleId="FontStyle112">
    <w:name w:val="Font Style112"/>
    <w:uiPriority w:val="99"/>
    <w:rsid w:val="005E2BE1"/>
    <w:rPr>
      <w:rFonts w:ascii="Trebuchet MS" w:hAnsi="Trebuchet MS" w:cs="Trebuchet MS" w:hint="default"/>
      <w:smallCaps/>
      <w:spacing w:val="10"/>
      <w:sz w:val="14"/>
      <w:szCs w:val="14"/>
    </w:rPr>
  </w:style>
  <w:style w:type="character" w:customStyle="1" w:styleId="FontStyle113">
    <w:name w:val="Font Style113"/>
    <w:uiPriority w:val="99"/>
    <w:rsid w:val="005E2BE1"/>
    <w:rPr>
      <w:rFonts w:ascii="Times New Roman" w:hAnsi="Times New Roman" w:cs="Times New Roman" w:hint="default"/>
      <w:i/>
      <w:iCs/>
      <w:sz w:val="20"/>
      <w:szCs w:val="20"/>
    </w:rPr>
  </w:style>
  <w:style w:type="character" w:customStyle="1" w:styleId="FontStyle114">
    <w:name w:val="Font Style114"/>
    <w:uiPriority w:val="99"/>
    <w:rsid w:val="005E2BE1"/>
    <w:rPr>
      <w:rFonts w:ascii="Arial" w:hAnsi="Arial" w:cs="Arial" w:hint="default"/>
      <w:b/>
      <w:bCs/>
      <w:sz w:val="14"/>
      <w:szCs w:val="14"/>
    </w:rPr>
  </w:style>
  <w:style w:type="character" w:customStyle="1" w:styleId="FontStyle115">
    <w:name w:val="Font Style115"/>
    <w:uiPriority w:val="99"/>
    <w:rsid w:val="005E2BE1"/>
    <w:rPr>
      <w:rFonts w:ascii="Arial" w:hAnsi="Arial" w:cs="Arial" w:hint="default"/>
      <w:sz w:val="26"/>
      <w:szCs w:val="26"/>
    </w:rPr>
  </w:style>
  <w:style w:type="character" w:customStyle="1" w:styleId="FontStyle116">
    <w:name w:val="Font Style116"/>
    <w:uiPriority w:val="99"/>
    <w:rsid w:val="005E2BE1"/>
    <w:rPr>
      <w:rFonts w:ascii="Arial" w:hAnsi="Arial" w:cs="Arial" w:hint="default"/>
      <w:b/>
      <w:bCs/>
      <w:spacing w:val="-10"/>
      <w:sz w:val="18"/>
      <w:szCs w:val="18"/>
    </w:rPr>
  </w:style>
  <w:style w:type="character" w:customStyle="1" w:styleId="FontStyle117">
    <w:name w:val="Font Style117"/>
    <w:uiPriority w:val="99"/>
    <w:rsid w:val="005E2BE1"/>
    <w:rPr>
      <w:rFonts w:ascii="Arial" w:hAnsi="Arial" w:cs="Arial" w:hint="default"/>
      <w:b/>
      <w:bCs/>
      <w:sz w:val="14"/>
      <w:szCs w:val="14"/>
    </w:rPr>
  </w:style>
  <w:style w:type="character" w:customStyle="1" w:styleId="FontStyle121">
    <w:name w:val="Font Style121"/>
    <w:uiPriority w:val="99"/>
    <w:rsid w:val="005E2BE1"/>
    <w:rPr>
      <w:rFonts w:ascii="Arial" w:hAnsi="Arial" w:cs="Arial" w:hint="default"/>
      <w:sz w:val="14"/>
      <w:szCs w:val="14"/>
    </w:rPr>
  </w:style>
  <w:style w:type="character" w:customStyle="1" w:styleId="FontStyle122">
    <w:name w:val="Font Style122"/>
    <w:uiPriority w:val="99"/>
    <w:rsid w:val="005E2BE1"/>
    <w:rPr>
      <w:rFonts w:ascii="Arial" w:hAnsi="Arial" w:cs="Arial" w:hint="default"/>
      <w:spacing w:val="10"/>
      <w:sz w:val="22"/>
      <w:szCs w:val="22"/>
    </w:rPr>
  </w:style>
  <w:style w:type="character" w:customStyle="1" w:styleId="FontStyle123">
    <w:name w:val="Font Style123"/>
    <w:uiPriority w:val="99"/>
    <w:rsid w:val="005E2BE1"/>
    <w:rPr>
      <w:rFonts w:ascii="Arial" w:hAnsi="Arial" w:cs="Arial" w:hint="default"/>
      <w:spacing w:val="-20"/>
      <w:sz w:val="22"/>
      <w:szCs w:val="22"/>
    </w:rPr>
  </w:style>
  <w:style w:type="character" w:customStyle="1" w:styleId="FontStyle124">
    <w:name w:val="Font Style124"/>
    <w:uiPriority w:val="99"/>
    <w:rsid w:val="005E2BE1"/>
    <w:rPr>
      <w:rFonts w:ascii="Courier New" w:hAnsi="Courier New" w:cs="Courier New" w:hint="default"/>
      <w:b/>
      <w:bCs/>
      <w:spacing w:val="-20"/>
      <w:sz w:val="32"/>
      <w:szCs w:val="32"/>
    </w:rPr>
  </w:style>
  <w:style w:type="character" w:customStyle="1" w:styleId="FontStyle126">
    <w:name w:val="Font Style126"/>
    <w:uiPriority w:val="99"/>
    <w:rsid w:val="005E2BE1"/>
    <w:rPr>
      <w:rFonts w:ascii="Times New Roman" w:hAnsi="Times New Roman" w:cs="Times New Roman" w:hint="default"/>
      <w:b/>
      <w:bCs/>
      <w:sz w:val="12"/>
      <w:szCs w:val="12"/>
    </w:rPr>
  </w:style>
  <w:style w:type="character" w:customStyle="1" w:styleId="FontStyle127">
    <w:name w:val="Font Style127"/>
    <w:uiPriority w:val="99"/>
    <w:rsid w:val="005E2BE1"/>
    <w:rPr>
      <w:rFonts w:ascii="Times New Roman" w:hAnsi="Times New Roman" w:cs="Times New Roman" w:hint="default"/>
      <w:smallCaps/>
      <w:sz w:val="24"/>
      <w:szCs w:val="24"/>
    </w:rPr>
  </w:style>
  <w:style w:type="character" w:customStyle="1" w:styleId="FontStyle128">
    <w:name w:val="Font Style128"/>
    <w:uiPriority w:val="99"/>
    <w:rsid w:val="005E2BE1"/>
    <w:rPr>
      <w:rFonts w:ascii="Times New Roman" w:hAnsi="Times New Roman" w:cs="Times New Roman" w:hint="default"/>
      <w:sz w:val="38"/>
      <w:szCs w:val="38"/>
    </w:rPr>
  </w:style>
  <w:style w:type="character" w:customStyle="1" w:styleId="FontStyle129">
    <w:name w:val="Font Style129"/>
    <w:uiPriority w:val="99"/>
    <w:rsid w:val="005E2BE1"/>
    <w:rPr>
      <w:rFonts w:ascii="Times New Roman" w:hAnsi="Times New Roman" w:cs="Times New Roman" w:hint="default"/>
      <w:b/>
      <w:bCs/>
      <w:sz w:val="22"/>
      <w:szCs w:val="22"/>
    </w:rPr>
  </w:style>
  <w:style w:type="character" w:customStyle="1" w:styleId="FontStyle130">
    <w:name w:val="Font Style130"/>
    <w:uiPriority w:val="99"/>
    <w:rsid w:val="005E2BE1"/>
    <w:rPr>
      <w:rFonts w:ascii="Times New Roman" w:hAnsi="Times New Roman" w:cs="Times New Roman" w:hint="default"/>
      <w:sz w:val="32"/>
      <w:szCs w:val="32"/>
    </w:rPr>
  </w:style>
  <w:style w:type="character" w:customStyle="1" w:styleId="FontStyle131">
    <w:name w:val="Font Style131"/>
    <w:uiPriority w:val="99"/>
    <w:rsid w:val="005E2BE1"/>
    <w:rPr>
      <w:rFonts w:ascii="Tahoma" w:hAnsi="Tahoma" w:cs="Tahoma" w:hint="default"/>
      <w:sz w:val="60"/>
      <w:szCs w:val="60"/>
    </w:rPr>
  </w:style>
  <w:style w:type="character" w:customStyle="1" w:styleId="FontStyle132">
    <w:name w:val="Font Style132"/>
    <w:uiPriority w:val="99"/>
    <w:rsid w:val="005E2BE1"/>
    <w:rPr>
      <w:rFonts w:ascii="Candara" w:hAnsi="Candara" w:cs="Candara" w:hint="default"/>
      <w:i/>
      <w:iCs/>
      <w:sz w:val="42"/>
      <w:szCs w:val="42"/>
    </w:rPr>
  </w:style>
  <w:style w:type="character" w:customStyle="1" w:styleId="FontStyle133">
    <w:name w:val="Font Style133"/>
    <w:uiPriority w:val="99"/>
    <w:rsid w:val="005E2BE1"/>
    <w:rPr>
      <w:rFonts w:ascii="Times New Roman" w:hAnsi="Times New Roman" w:cs="Times New Roman" w:hint="default"/>
      <w:b/>
      <w:bCs/>
      <w:spacing w:val="-10"/>
      <w:sz w:val="26"/>
      <w:szCs w:val="26"/>
    </w:rPr>
  </w:style>
  <w:style w:type="character" w:customStyle="1" w:styleId="FontStyle134">
    <w:name w:val="Font Style134"/>
    <w:uiPriority w:val="99"/>
    <w:rsid w:val="005E2BE1"/>
    <w:rPr>
      <w:rFonts w:ascii="Franklin Gothic Demi" w:hAnsi="Franklin Gothic Demi" w:cs="Franklin Gothic Demi" w:hint="default"/>
      <w:b/>
      <w:bCs/>
      <w:sz w:val="8"/>
      <w:szCs w:val="8"/>
    </w:rPr>
  </w:style>
  <w:style w:type="character" w:customStyle="1" w:styleId="FontStyle135">
    <w:name w:val="Font Style135"/>
    <w:uiPriority w:val="99"/>
    <w:rsid w:val="005E2BE1"/>
    <w:rPr>
      <w:rFonts w:ascii="Times New Roman" w:hAnsi="Times New Roman" w:cs="Times New Roman" w:hint="default"/>
      <w:sz w:val="22"/>
      <w:szCs w:val="22"/>
    </w:rPr>
  </w:style>
  <w:style w:type="character" w:customStyle="1" w:styleId="FontStyle136">
    <w:name w:val="Font Style136"/>
    <w:uiPriority w:val="99"/>
    <w:rsid w:val="005E2BE1"/>
    <w:rPr>
      <w:rFonts w:ascii="Times New Roman" w:hAnsi="Times New Roman" w:cs="Times New Roman" w:hint="default"/>
      <w:b/>
      <w:bCs/>
      <w:i/>
      <w:iCs/>
      <w:sz w:val="14"/>
      <w:szCs w:val="14"/>
    </w:rPr>
  </w:style>
  <w:style w:type="character" w:customStyle="1" w:styleId="FontStyle137">
    <w:name w:val="Font Style137"/>
    <w:uiPriority w:val="99"/>
    <w:rsid w:val="005E2BE1"/>
    <w:rPr>
      <w:rFonts w:ascii="Courier New" w:hAnsi="Courier New" w:cs="Courier New" w:hint="default"/>
      <w:i/>
      <w:iCs/>
      <w:sz w:val="30"/>
      <w:szCs w:val="30"/>
    </w:rPr>
  </w:style>
  <w:style w:type="character" w:customStyle="1" w:styleId="FontStyle138">
    <w:name w:val="Font Style138"/>
    <w:uiPriority w:val="99"/>
    <w:rsid w:val="005E2BE1"/>
    <w:rPr>
      <w:rFonts w:ascii="Franklin Gothic Demi" w:hAnsi="Franklin Gothic Demi" w:cs="Franklin Gothic Demi" w:hint="default"/>
      <w:b/>
      <w:bCs/>
      <w:sz w:val="8"/>
      <w:szCs w:val="8"/>
    </w:rPr>
  </w:style>
  <w:style w:type="character" w:customStyle="1" w:styleId="FontStyle140">
    <w:name w:val="Font Style140"/>
    <w:uiPriority w:val="99"/>
    <w:rsid w:val="005E2BE1"/>
    <w:rPr>
      <w:rFonts w:ascii="Times New Roman" w:hAnsi="Times New Roman" w:cs="Times New Roman" w:hint="default"/>
      <w:b/>
      <w:bCs/>
      <w:sz w:val="28"/>
      <w:szCs w:val="28"/>
    </w:rPr>
  </w:style>
  <w:style w:type="character" w:customStyle="1" w:styleId="FontStyle141">
    <w:name w:val="Font Style141"/>
    <w:uiPriority w:val="99"/>
    <w:rsid w:val="005E2BE1"/>
    <w:rPr>
      <w:rFonts w:ascii="Times New Roman" w:hAnsi="Times New Roman" w:cs="Times New Roman" w:hint="default"/>
      <w:sz w:val="22"/>
      <w:szCs w:val="22"/>
    </w:rPr>
  </w:style>
  <w:style w:type="character" w:customStyle="1" w:styleId="FontStyle142">
    <w:name w:val="Font Style142"/>
    <w:uiPriority w:val="99"/>
    <w:rsid w:val="005E2BE1"/>
    <w:rPr>
      <w:rFonts w:ascii="Times New Roman" w:hAnsi="Times New Roman" w:cs="Times New Roman" w:hint="default"/>
      <w:b/>
      <w:bCs/>
      <w:sz w:val="20"/>
      <w:szCs w:val="20"/>
    </w:rPr>
  </w:style>
  <w:style w:type="character" w:customStyle="1" w:styleId="FontStyle143">
    <w:name w:val="Font Style143"/>
    <w:uiPriority w:val="99"/>
    <w:rsid w:val="005E2BE1"/>
    <w:rPr>
      <w:rFonts w:ascii="Times New Roman" w:hAnsi="Times New Roman" w:cs="Times New Roman" w:hint="default"/>
      <w:b/>
      <w:bCs/>
      <w:sz w:val="20"/>
      <w:szCs w:val="20"/>
    </w:rPr>
  </w:style>
  <w:style w:type="character" w:customStyle="1" w:styleId="FontStyle144">
    <w:name w:val="Font Style144"/>
    <w:uiPriority w:val="99"/>
    <w:rsid w:val="005E2BE1"/>
    <w:rPr>
      <w:rFonts w:ascii="Franklin Gothic Demi" w:hAnsi="Franklin Gothic Demi" w:cs="Franklin Gothic Demi" w:hint="default"/>
      <w:sz w:val="22"/>
      <w:szCs w:val="22"/>
    </w:rPr>
  </w:style>
  <w:style w:type="character" w:customStyle="1" w:styleId="FontStyle145">
    <w:name w:val="Font Style145"/>
    <w:uiPriority w:val="99"/>
    <w:rsid w:val="005E2BE1"/>
    <w:rPr>
      <w:rFonts w:ascii="Times New Roman" w:hAnsi="Times New Roman" w:cs="Times New Roman" w:hint="default"/>
      <w:b/>
      <w:bCs/>
      <w:sz w:val="10"/>
      <w:szCs w:val="10"/>
    </w:rPr>
  </w:style>
  <w:style w:type="character" w:customStyle="1" w:styleId="FontStyle146">
    <w:name w:val="Font Style146"/>
    <w:uiPriority w:val="99"/>
    <w:rsid w:val="005E2BE1"/>
    <w:rPr>
      <w:rFonts w:ascii="Franklin Gothic Demi" w:hAnsi="Franklin Gothic Demi" w:cs="Franklin Gothic Demi" w:hint="default"/>
      <w:b/>
      <w:bCs/>
      <w:sz w:val="10"/>
      <w:szCs w:val="10"/>
    </w:rPr>
  </w:style>
  <w:style w:type="character" w:customStyle="1" w:styleId="FontStyle147">
    <w:name w:val="Font Style147"/>
    <w:uiPriority w:val="99"/>
    <w:rsid w:val="005E2BE1"/>
    <w:rPr>
      <w:rFonts w:ascii="Franklin Gothic Demi" w:hAnsi="Franklin Gothic Demi" w:cs="Franklin Gothic Demi" w:hint="default"/>
      <w:b/>
      <w:bCs/>
      <w:sz w:val="10"/>
      <w:szCs w:val="10"/>
    </w:rPr>
  </w:style>
  <w:style w:type="character" w:customStyle="1" w:styleId="FontStyle148">
    <w:name w:val="Font Style148"/>
    <w:uiPriority w:val="99"/>
    <w:rsid w:val="005E2BE1"/>
    <w:rPr>
      <w:rFonts w:ascii="Times New Roman" w:hAnsi="Times New Roman" w:cs="Times New Roman" w:hint="default"/>
      <w:b/>
      <w:bCs/>
      <w:sz w:val="20"/>
      <w:szCs w:val="20"/>
    </w:rPr>
  </w:style>
  <w:style w:type="character" w:customStyle="1" w:styleId="FontStyle149">
    <w:name w:val="Font Style149"/>
    <w:uiPriority w:val="99"/>
    <w:rsid w:val="005E2BE1"/>
    <w:rPr>
      <w:rFonts w:ascii="Franklin Gothic Demi" w:hAnsi="Franklin Gothic Demi" w:cs="Franklin Gothic Demi" w:hint="default"/>
      <w:sz w:val="22"/>
      <w:szCs w:val="22"/>
    </w:rPr>
  </w:style>
  <w:style w:type="character" w:customStyle="1" w:styleId="FontStyle150">
    <w:name w:val="Font Style150"/>
    <w:uiPriority w:val="99"/>
    <w:rsid w:val="005E2BE1"/>
    <w:rPr>
      <w:rFonts w:ascii="Franklin Gothic Medium Cond" w:hAnsi="Franklin Gothic Medium Cond" w:cs="Franklin Gothic Medium Cond" w:hint="default"/>
      <w:sz w:val="26"/>
      <w:szCs w:val="26"/>
    </w:rPr>
  </w:style>
  <w:style w:type="character" w:customStyle="1" w:styleId="FontStyle151">
    <w:name w:val="Font Style151"/>
    <w:uiPriority w:val="99"/>
    <w:rsid w:val="005E2BE1"/>
    <w:rPr>
      <w:rFonts w:ascii="Franklin Gothic Demi" w:hAnsi="Franklin Gothic Demi" w:cs="Franklin Gothic Demi" w:hint="default"/>
      <w:b/>
      <w:bCs/>
      <w:i/>
      <w:iCs/>
      <w:sz w:val="10"/>
      <w:szCs w:val="10"/>
    </w:rPr>
  </w:style>
  <w:style w:type="character" w:customStyle="1" w:styleId="FontStyle152">
    <w:name w:val="Font Style152"/>
    <w:uiPriority w:val="99"/>
    <w:rsid w:val="005E2BE1"/>
    <w:rPr>
      <w:rFonts w:ascii="Franklin Gothic Medium Cond" w:hAnsi="Franklin Gothic Medium Cond" w:cs="Franklin Gothic Medium Cond" w:hint="default"/>
      <w:i/>
      <w:iCs/>
      <w:sz w:val="26"/>
      <w:szCs w:val="26"/>
    </w:rPr>
  </w:style>
  <w:style w:type="character" w:customStyle="1" w:styleId="FontStyle153">
    <w:name w:val="Font Style153"/>
    <w:uiPriority w:val="99"/>
    <w:rsid w:val="005E2BE1"/>
    <w:rPr>
      <w:rFonts w:ascii="Franklin Gothic Demi" w:hAnsi="Franklin Gothic Demi" w:cs="Franklin Gothic Demi" w:hint="default"/>
      <w:b/>
      <w:bCs/>
      <w:sz w:val="22"/>
      <w:szCs w:val="22"/>
    </w:rPr>
  </w:style>
  <w:style w:type="character" w:customStyle="1" w:styleId="FontStyle154">
    <w:name w:val="Font Style154"/>
    <w:uiPriority w:val="99"/>
    <w:rsid w:val="005E2BE1"/>
    <w:rPr>
      <w:rFonts w:ascii="Times New Roman" w:hAnsi="Times New Roman" w:cs="Times New Roman" w:hint="default"/>
      <w:spacing w:val="-10"/>
      <w:sz w:val="28"/>
      <w:szCs w:val="28"/>
    </w:rPr>
  </w:style>
  <w:style w:type="character" w:customStyle="1" w:styleId="FontStyle155">
    <w:name w:val="Font Style155"/>
    <w:uiPriority w:val="99"/>
    <w:rsid w:val="005E2BE1"/>
    <w:rPr>
      <w:rFonts w:ascii="Arial" w:hAnsi="Arial" w:cs="Arial" w:hint="default"/>
      <w:b/>
      <w:bCs/>
      <w:sz w:val="26"/>
      <w:szCs w:val="26"/>
    </w:rPr>
  </w:style>
  <w:style w:type="character" w:customStyle="1" w:styleId="FontStyle156">
    <w:name w:val="Font Style156"/>
    <w:uiPriority w:val="99"/>
    <w:rsid w:val="005E2BE1"/>
    <w:rPr>
      <w:rFonts w:ascii="Franklin Gothic Demi" w:hAnsi="Franklin Gothic Demi" w:cs="Franklin Gothic Demi" w:hint="default"/>
      <w:sz w:val="30"/>
      <w:szCs w:val="30"/>
    </w:rPr>
  </w:style>
  <w:style w:type="character" w:customStyle="1" w:styleId="FontStyle157">
    <w:name w:val="Font Style157"/>
    <w:uiPriority w:val="99"/>
    <w:rsid w:val="005E2BE1"/>
    <w:rPr>
      <w:rFonts w:ascii="Times New Roman" w:hAnsi="Times New Roman" w:cs="Times New Roman" w:hint="default"/>
      <w:b/>
      <w:bCs/>
      <w:sz w:val="28"/>
      <w:szCs w:val="28"/>
    </w:rPr>
  </w:style>
  <w:style w:type="character" w:customStyle="1" w:styleId="FontStyle158">
    <w:name w:val="Font Style158"/>
    <w:uiPriority w:val="99"/>
    <w:rsid w:val="005E2BE1"/>
    <w:rPr>
      <w:rFonts w:ascii="Arial" w:hAnsi="Arial" w:cs="Arial" w:hint="default"/>
      <w:b/>
      <w:bCs/>
      <w:sz w:val="26"/>
      <w:szCs w:val="26"/>
    </w:rPr>
  </w:style>
  <w:style w:type="character" w:customStyle="1" w:styleId="FontStyle159">
    <w:name w:val="Font Style159"/>
    <w:uiPriority w:val="99"/>
    <w:rsid w:val="005E2BE1"/>
    <w:rPr>
      <w:rFonts w:ascii="Franklin Gothic Demi" w:hAnsi="Franklin Gothic Demi" w:cs="Franklin Gothic Demi" w:hint="default"/>
      <w:sz w:val="28"/>
      <w:szCs w:val="28"/>
    </w:rPr>
  </w:style>
  <w:style w:type="character" w:customStyle="1" w:styleId="FontStyle160">
    <w:name w:val="Font Style160"/>
    <w:uiPriority w:val="99"/>
    <w:rsid w:val="005E2BE1"/>
    <w:rPr>
      <w:rFonts w:ascii="Tahoma" w:hAnsi="Tahoma" w:cs="Tahoma" w:hint="default"/>
      <w:b/>
      <w:bCs/>
      <w:sz w:val="24"/>
      <w:szCs w:val="24"/>
    </w:rPr>
  </w:style>
  <w:style w:type="character" w:customStyle="1" w:styleId="FontStyle167">
    <w:name w:val="Font Style167"/>
    <w:uiPriority w:val="99"/>
    <w:rsid w:val="005E2BE1"/>
    <w:rPr>
      <w:rFonts w:ascii="Times New Roman" w:hAnsi="Times New Roman" w:cs="Times New Roman" w:hint="default"/>
      <w:b/>
      <w:bCs/>
      <w:sz w:val="28"/>
      <w:szCs w:val="28"/>
    </w:rPr>
  </w:style>
  <w:style w:type="character" w:customStyle="1" w:styleId="FontStyle168">
    <w:name w:val="Font Style168"/>
    <w:uiPriority w:val="99"/>
    <w:rsid w:val="005E2BE1"/>
    <w:rPr>
      <w:rFonts w:ascii="Franklin Gothic Medium" w:hAnsi="Franklin Gothic Medium" w:cs="Franklin Gothic Medium" w:hint="default"/>
      <w:sz w:val="30"/>
      <w:szCs w:val="30"/>
    </w:rPr>
  </w:style>
  <w:style w:type="character" w:customStyle="1" w:styleId="FontStyle291">
    <w:name w:val="Font Style291"/>
    <w:uiPriority w:val="99"/>
    <w:rsid w:val="005E2BE1"/>
    <w:rPr>
      <w:rFonts w:ascii="Times New Roman" w:hAnsi="Times New Roman" w:cs="Times New Roman" w:hint="default"/>
      <w:b/>
      <w:bCs/>
      <w:sz w:val="16"/>
      <w:szCs w:val="16"/>
    </w:rPr>
  </w:style>
  <w:style w:type="character" w:customStyle="1" w:styleId="FontStyle292">
    <w:name w:val="Font Style292"/>
    <w:uiPriority w:val="99"/>
    <w:rsid w:val="005E2BE1"/>
    <w:rPr>
      <w:rFonts w:ascii="Times New Roman" w:hAnsi="Times New Roman" w:cs="Times New Roman" w:hint="default"/>
      <w:b/>
      <w:bCs/>
      <w:sz w:val="14"/>
      <w:szCs w:val="14"/>
    </w:rPr>
  </w:style>
  <w:style w:type="character" w:customStyle="1" w:styleId="FontStyle293">
    <w:name w:val="Font Style293"/>
    <w:uiPriority w:val="99"/>
    <w:rsid w:val="005E2BE1"/>
    <w:rPr>
      <w:rFonts w:ascii="Times New Roman" w:hAnsi="Times New Roman" w:cs="Times New Roman" w:hint="default"/>
      <w:b/>
      <w:bCs/>
      <w:sz w:val="20"/>
      <w:szCs w:val="20"/>
    </w:rPr>
  </w:style>
  <w:style w:type="character" w:customStyle="1" w:styleId="FontStyle294">
    <w:name w:val="Font Style294"/>
    <w:uiPriority w:val="99"/>
    <w:rsid w:val="005E2BE1"/>
    <w:rPr>
      <w:rFonts w:ascii="Trebuchet MS" w:hAnsi="Trebuchet MS" w:cs="Trebuchet MS" w:hint="default"/>
      <w:i/>
      <w:iCs/>
      <w:sz w:val="12"/>
      <w:szCs w:val="12"/>
    </w:rPr>
  </w:style>
  <w:style w:type="character" w:customStyle="1" w:styleId="FontStyle295">
    <w:name w:val="Font Style295"/>
    <w:uiPriority w:val="99"/>
    <w:rsid w:val="005E2BE1"/>
    <w:rPr>
      <w:rFonts w:ascii="Times New Roman" w:hAnsi="Times New Roman" w:cs="Times New Roman" w:hint="default"/>
      <w:b/>
      <w:bCs/>
      <w:sz w:val="8"/>
      <w:szCs w:val="8"/>
    </w:rPr>
  </w:style>
  <w:style w:type="character" w:customStyle="1" w:styleId="FontStyle296">
    <w:name w:val="Font Style296"/>
    <w:uiPriority w:val="99"/>
    <w:rsid w:val="005E2BE1"/>
    <w:rPr>
      <w:rFonts w:ascii="Calibri" w:hAnsi="Calibri" w:cs="Calibri" w:hint="default"/>
      <w:b/>
      <w:bCs/>
      <w:sz w:val="14"/>
      <w:szCs w:val="14"/>
    </w:rPr>
  </w:style>
  <w:style w:type="character" w:customStyle="1" w:styleId="FontStyle297">
    <w:name w:val="Font Style297"/>
    <w:uiPriority w:val="99"/>
    <w:rsid w:val="005E2BE1"/>
    <w:rPr>
      <w:rFonts w:ascii="Arial" w:hAnsi="Arial" w:cs="Arial" w:hint="default"/>
      <w:sz w:val="12"/>
      <w:szCs w:val="12"/>
    </w:rPr>
  </w:style>
  <w:style w:type="character" w:customStyle="1" w:styleId="FontStyle298">
    <w:name w:val="Font Style298"/>
    <w:uiPriority w:val="99"/>
    <w:rsid w:val="005E2BE1"/>
    <w:rPr>
      <w:rFonts w:ascii="Times New Roman" w:hAnsi="Times New Roman" w:cs="Times New Roman" w:hint="default"/>
      <w:b/>
      <w:bCs/>
      <w:sz w:val="16"/>
      <w:szCs w:val="16"/>
    </w:rPr>
  </w:style>
  <w:style w:type="character" w:customStyle="1" w:styleId="FontStyle299">
    <w:name w:val="Font Style299"/>
    <w:uiPriority w:val="99"/>
    <w:rsid w:val="005E2BE1"/>
    <w:rPr>
      <w:rFonts w:ascii="Times New Roman" w:hAnsi="Times New Roman" w:cs="Times New Roman" w:hint="default"/>
      <w:b/>
      <w:bCs/>
      <w:i/>
      <w:iCs/>
      <w:sz w:val="16"/>
      <w:szCs w:val="16"/>
    </w:rPr>
  </w:style>
  <w:style w:type="character" w:customStyle="1" w:styleId="FontStyle300">
    <w:name w:val="Font Style300"/>
    <w:uiPriority w:val="99"/>
    <w:rsid w:val="005E2BE1"/>
    <w:rPr>
      <w:rFonts w:ascii="Times New Roman" w:hAnsi="Times New Roman" w:cs="Times New Roman" w:hint="default"/>
      <w:b/>
      <w:bCs/>
      <w:sz w:val="16"/>
      <w:szCs w:val="16"/>
    </w:rPr>
  </w:style>
  <w:style w:type="character" w:customStyle="1" w:styleId="FontStyle301">
    <w:name w:val="Font Style301"/>
    <w:uiPriority w:val="99"/>
    <w:rsid w:val="005E2BE1"/>
    <w:rPr>
      <w:rFonts w:ascii="Trebuchet MS" w:hAnsi="Trebuchet MS" w:cs="Trebuchet MS" w:hint="default"/>
      <w:b/>
      <w:bCs/>
      <w:sz w:val="16"/>
      <w:szCs w:val="16"/>
    </w:rPr>
  </w:style>
  <w:style w:type="character" w:customStyle="1" w:styleId="FontStyle302">
    <w:name w:val="Font Style302"/>
    <w:uiPriority w:val="99"/>
    <w:rsid w:val="005E2BE1"/>
    <w:rPr>
      <w:rFonts w:ascii="Times New Roman" w:hAnsi="Times New Roman" w:cs="Times New Roman" w:hint="default"/>
      <w:b/>
      <w:bCs/>
      <w:i/>
      <w:iCs/>
      <w:sz w:val="16"/>
      <w:szCs w:val="16"/>
    </w:rPr>
  </w:style>
  <w:style w:type="character" w:customStyle="1" w:styleId="FontStyle303">
    <w:name w:val="Font Style303"/>
    <w:uiPriority w:val="99"/>
    <w:rsid w:val="005E2BE1"/>
    <w:rPr>
      <w:rFonts w:ascii="Times New Roman" w:hAnsi="Times New Roman" w:cs="Times New Roman" w:hint="default"/>
      <w:spacing w:val="10"/>
      <w:sz w:val="10"/>
      <w:szCs w:val="10"/>
    </w:rPr>
  </w:style>
  <w:style w:type="character" w:customStyle="1" w:styleId="FontStyle304">
    <w:name w:val="Font Style304"/>
    <w:uiPriority w:val="99"/>
    <w:rsid w:val="005E2BE1"/>
    <w:rPr>
      <w:rFonts w:ascii="Arial" w:hAnsi="Arial" w:cs="Arial" w:hint="default"/>
      <w:sz w:val="20"/>
      <w:szCs w:val="20"/>
    </w:rPr>
  </w:style>
  <w:style w:type="character" w:customStyle="1" w:styleId="FontStyle305">
    <w:name w:val="Font Style305"/>
    <w:uiPriority w:val="99"/>
    <w:rsid w:val="005E2BE1"/>
    <w:rPr>
      <w:rFonts w:ascii="Arial" w:hAnsi="Arial" w:cs="Arial" w:hint="default"/>
      <w:b/>
      <w:bCs/>
      <w:spacing w:val="30"/>
      <w:sz w:val="16"/>
      <w:szCs w:val="16"/>
    </w:rPr>
  </w:style>
  <w:style w:type="character" w:customStyle="1" w:styleId="FontStyle306">
    <w:name w:val="Font Style306"/>
    <w:uiPriority w:val="99"/>
    <w:rsid w:val="005E2BE1"/>
    <w:rPr>
      <w:rFonts w:ascii="Arial" w:hAnsi="Arial" w:cs="Arial" w:hint="default"/>
      <w:sz w:val="10"/>
      <w:szCs w:val="10"/>
    </w:rPr>
  </w:style>
  <w:style w:type="character" w:customStyle="1" w:styleId="FontStyle307">
    <w:name w:val="Font Style307"/>
    <w:uiPriority w:val="99"/>
    <w:rsid w:val="005E2BE1"/>
    <w:rPr>
      <w:rFonts w:ascii="Tahoma" w:hAnsi="Tahoma" w:cs="Tahoma" w:hint="default"/>
      <w:i/>
      <w:iCs/>
      <w:sz w:val="12"/>
      <w:szCs w:val="12"/>
    </w:rPr>
  </w:style>
  <w:style w:type="character" w:customStyle="1" w:styleId="FontStyle308">
    <w:name w:val="Font Style308"/>
    <w:uiPriority w:val="99"/>
    <w:rsid w:val="005E2BE1"/>
    <w:rPr>
      <w:rFonts w:ascii="Arial" w:hAnsi="Arial" w:cs="Arial" w:hint="default"/>
      <w:spacing w:val="-10"/>
      <w:sz w:val="22"/>
      <w:szCs w:val="22"/>
    </w:rPr>
  </w:style>
  <w:style w:type="character" w:customStyle="1" w:styleId="FontStyle309">
    <w:name w:val="Font Style309"/>
    <w:uiPriority w:val="99"/>
    <w:rsid w:val="005E2BE1"/>
    <w:rPr>
      <w:rFonts w:ascii="Arial Unicode MS" w:eastAsia="Arial Unicode MS" w:hAnsi="Arial Unicode MS" w:cs="Arial Unicode MS" w:hint="eastAsia"/>
      <w:b/>
      <w:bCs/>
      <w:sz w:val="8"/>
      <w:szCs w:val="8"/>
    </w:rPr>
  </w:style>
  <w:style w:type="character" w:customStyle="1" w:styleId="FontStyle310">
    <w:name w:val="Font Style310"/>
    <w:uiPriority w:val="99"/>
    <w:rsid w:val="005E2BE1"/>
    <w:rPr>
      <w:rFonts w:ascii="Arial Narrow" w:hAnsi="Arial Narrow" w:cs="Arial Narrow" w:hint="default"/>
      <w:sz w:val="20"/>
      <w:szCs w:val="20"/>
    </w:rPr>
  </w:style>
  <w:style w:type="character" w:customStyle="1" w:styleId="FontStyle311">
    <w:name w:val="Font Style311"/>
    <w:uiPriority w:val="99"/>
    <w:rsid w:val="005E2BE1"/>
    <w:rPr>
      <w:rFonts w:ascii="Arial" w:hAnsi="Arial" w:cs="Arial" w:hint="default"/>
      <w:sz w:val="12"/>
      <w:szCs w:val="12"/>
    </w:rPr>
  </w:style>
  <w:style w:type="character" w:customStyle="1" w:styleId="FontStyle312">
    <w:name w:val="Font Style312"/>
    <w:uiPriority w:val="99"/>
    <w:rsid w:val="005E2BE1"/>
    <w:rPr>
      <w:rFonts w:ascii="Arial" w:hAnsi="Arial" w:cs="Arial" w:hint="default"/>
      <w:sz w:val="20"/>
      <w:szCs w:val="20"/>
    </w:rPr>
  </w:style>
  <w:style w:type="character" w:customStyle="1" w:styleId="FontStyle313">
    <w:name w:val="Font Style313"/>
    <w:uiPriority w:val="99"/>
    <w:rsid w:val="005E2BE1"/>
    <w:rPr>
      <w:rFonts w:ascii="Times New Roman" w:hAnsi="Times New Roman" w:cs="Times New Roman" w:hint="default"/>
      <w:sz w:val="26"/>
      <w:szCs w:val="26"/>
    </w:rPr>
  </w:style>
  <w:style w:type="character" w:customStyle="1" w:styleId="FontStyle314">
    <w:name w:val="Font Style314"/>
    <w:uiPriority w:val="99"/>
    <w:rsid w:val="005E2BE1"/>
    <w:rPr>
      <w:rFonts w:ascii="Arial" w:hAnsi="Arial" w:cs="Arial" w:hint="default"/>
      <w:sz w:val="20"/>
      <w:szCs w:val="20"/>
    </w:rPr>
  </w:style>
  <w:style w:type="character" w:customStyle="1" w:styleId="FontStyle315">
    <w:name w:val="Font Style315"/>
    <w:uiPriority w:val="99"/>
    <w:rsid w:val="005E2BE1"/>
    <w:rPr>
      <w:rFonts w:ascii="Candara" w:hAnsi="Candara" w:cs="Candara" w:hint="default"/>
      <w:i/>
      <w:iCs/>
      <w:sz w:val="46"/>
      <w:szCs w:val="46"/>
    </w:rPr>
  </w:style>
  <w:style w:type="character" w:customStyle="1" w:styleId="FontStyle316">
    <w:name w:val="Font Style316"/>
    <w:uiPriority w:val="99"/>
    <w:rsid w:val="005E2BE1"/>
    <w:rPr>
      <w:rFonts w:ascii="Arial" w:hAnsi="Arial" w:cs="Arial" w:hint="default"/>
      <w:sz w:val="20"/>
      <w:szCs w:val="20"/>
    </w:rPr>
  </w:style>
  <w:style w:type="character" w:customStyle="1" w:styleId="FontStyle317">
    <w:name w:val="Font Style317"/>
    <w:uiPriority w:val="99"/>
    <w:rsid w:val="005E2BE1"/>
    <w:rPr>
      <w:rFonts w:ascii="Arial" w:hAnsi="Arial" w:cs="Arial" w:hint="default"/>
      <w:sz w:val="14"/>
      <w:szCs w:val="14"/>
    </w:rPr>
  </w:style>
  <w:style w:type="character" w:customStyle="1" w:styleId="FontStyle318">
    <w:name w:val="Font Style318"/>
    <w:uiPriority w:val="99"/>
    <w:rsid w:val="005E2BE1"/>
    <w:rPr>
      <w:rFonts w:ascii="Arial" w:hAnsi="Arial" w:cs="Arial" w:hint="default"/>
      <w:b/>
      <w:bCs/>
      <w:sz w:val="28"/>
      <w:szCs w:val="28"/>
    </w:rPr>
  </w:style>
  <w:style w:type="character" w:customStyle="1" w:styleId="FontStyle319">
    <w:name w:val="Font Style319"/>
    <w:uiPriority w:val="99"/>
    <w:rsid w:val="005E2BE1"/>
    <w:rPr>
      <w:rFonts w:ascii="Tahoma" w:hAnsi="Tahoma" w:cs="Tahoma" w:hint="default"/>
      <w:sz w:val="8"/>
      <w:szCs w:val="8"/>
    </w:rPr>
  </w:style>
  <w:style w:type="character" w:customStyle="1" w:styleId="FontStyle320">
    <w:name w:val="Font Style320"/>
    <w:uiPriority w:val="99"/>
    <w:rsid w:val="005E2BE1"/>
    <w:rPr>
      <w:rFonts w:ascii="Tahoma" w:hAnsi="Tahoma" w:cs="Tahoma" w:hint="default"/>
      <w:sz w:val="10"/>
      <w:szCs w:val="10"/>
    </w:rPr>
  </w:style>
  <w:style w:type="character" w:customStyle="1" w:styleId="FontStyle321">
    <w:name w:val="Font Style321"/>
    <w:uiPriority w:val="99"/>
    <w:rsid w:val="005E2BE1"/>
    <w:rPr>
      <w:rFonts w:ascii="Arial" w:hAnsi="Arial" w:cs="Arial" w:hint="default"/>
      <w:sz w:val="30"/>
      <w:szCs w:val="30"/>
    </w:rPr>
  </w:style>
  <w:style w:type="character" w:customStyle="1" w:styleId="FontStyle322">
    <w:name w:val="Font Style322"/>
    <w:uiPriority w:val="99"/>
    <w:rsid w:val="005E2BE1"/>
    <w:rPr>
      <w:rFonts w:ascii="Arial" w:hAnsi="Arial" w:cs="Arial" w:hint="default"/>
      <w:sz w:val="30"/>
      <w:szCs w:val="30"/>
    </w:rPr>
  </w:style>
  <w:style w:type="character" w:customStyle="1" w:styleId="FontStyle323">
    <w:name w:val="Font Style323"/>
    <w:uiPriority w:val="99"/>
    <w:rsid w:val="005E2BE1"/>
    <w:rPr>
      <w:rFonts w:ascii="Tahoma" w:hAnsi="Tahoma" w:cs="Tahoma" w:hint="default"/>
      <w:sz w:val="16"/>
      <w:szCs w:val="16"/>
    </w:rPr>
  </w:style>
  <w:style w:type="character" w:customStyle="1" w:styleId="FontStyle324">
    <w:name w:val="Font Style324"/>
    <w:uiPriority w:val="99"/>
    <w:rsid w:val="005E2BE1"/>
    <w:rPr>
      <w:rFonts w:ascii="Arial" w:hAnsi="Arial" w:cs="Arial" w:hint="default"/>
      <w:sz w:val="30"/>
      <w:szCs w:val="30"/>
    </w:rPr>
  </w:style>
  <w:style w:type="character" w:customStyle="1" w:styleId="FontStyle325">
    <w:name w:val="Font Style325"/>
    <w:uiPriority w:val="99"/>
    <w:rsid w:val="005E2BE1"/>
    <w:rPr>
      <w:rFonts w:ascii="Arial" w:hAnsi="Arial" w:cs="Arial" w:hint="default"/>
      <w:sz w:val="12"/>
      <w:szCs w:val="12"/>
    </w:rPr>
  </w:style>
  <w:style w:type="character" w:customStyle="1" w:styleId="FontStyle326">
    <w:name w:val="Font Style326"/>
    <w:uiPriority w:val="99"/>
    <w:rsid w:val="005E2BE1"/>
    <w:rPr>
      <w:rFonts w:ascii="Tahoma" w:hAnsi="Tahoma" w:cs="Tahoma" w:hint="default"/>
      <w:sz w:val="10"/>
      <w:szCs w:val="10"/>
    </w:rPr>
  </w:style>
  <w:style w:type="character" w:customStyle="1" w:styleId="FontStyle327">
    <w:name w:val="Font Style327"/>
    <w:uiPriority w:val="99"/>
    <w:rsid w:val="005E2BE1"/>
    <w:rPr>
      <w:rFonts w:ascii="Times New Roman" w:hAnsi="Times New Roman" w:cs="Times New Roman" w:hint="default"/>
      <w:sz w:val="20"/>
      <w:szCs w:val="20"/>
    </w:rPr>
  </w:style>
  <w:style w:type="character" w:customStyle="1" w:styleId="FontStyle328">
    <w:name w:val="Font Style328"/>
    <w:uiPriority w:val="99"/>
    <w:rsid w:val="005E2BE1"/>
    <w:rPr>
      <w:rFonts w:ascii="Arial" w:hAnsi="Arial" w:cs="Arial" w:hint="default"/>
      <w:b/>
      <w:bCs/>
      <w:i/>
      <w:iCs/>
      <w:spacing w:val="20"/>
      <w:sz w:val="12"/>
      <w:szCs w:val="12"/>
    </w:rPr>
  </w:style>
  <w:style w:type="character" w:customStyle="1" w:styleId="FontStyle329">
    <w:name w:val="Font Style329"/>
    <w:uiPriority w:val="99"/>
    <w:rsid w:val="005E2BE1"/>
    <w:rPr>
      <w:rFonts w:ascii="Times New Roman" w:hAnsi="Times New Roman" w:cs="Times New Roman" w:hint="default"/>
      <w:i/>
      <w:iCs/>
      <w:spacing w:val="-20"/>
      <w:sz w:val="20"/>
      <w:szCs w:val="20"/>
    </w:rPr>
  </w:style>
  <w:style w:type="character" w:customStyle="1" w:styleId="FontStyle330">
    <w:name w:val="Font Style330"/>
    <w:uiPriority w:val="99"/>
    <w:rsid w:val="005E2BE1"/>
    <w:rPr>
      <w:rFonts w:ascii="Times New Roman" w:hAnsi="Times New Roman" w:cs="Times New Roman" w:hint="default"/>
      <w:b/>
      <w:bCs/>
      <w:sz w:val="16"/>
      <w:szCs w:val="16"/>
    </w:rPr>
  </w:style>
  <w:style w:type="character" w:customStyle="1" w:styleId="FontStyle331">
    <w:name w:val="Font Style331"/>
    <w:uiPriority w:val="99"/>
    <w:rsid w:val="005E2BE1"/>
    <w:rPr>
      <w:rFonts w:ascii="Times New Roman" w:hAnsi="Times New Roman" w:cs="Times New Roman" w:hint="default"/>
      <w:spacing w:val="-10"/>
      <w:sz w:val="20"/>
      <w:szCs w:val="20"/>
    </w:rPr>
  </w:style>
  <w:style w:type="character" w:customStyle="1" w:styleId="FontStyle332">
    <w:name w:val="Font Style332"/>
    <w:uiPriority w:val="99"/>
    <w:rsid w:val="005E2BE1"/>
    <w:rPr>
      <w:rFonts w:ascii="Times New Roman" w:hAnsi="Times New Roman" w:cs="Times New Roman" w:hint="default"/>
      <w:b/>
      <w:bCs/>
      <w:smallCaps/>
      <w:sz w:val="14"/>
      <w:szCs w:val="14"/>
    </w:rPr>
  </w:style>
  <w:style w:type="character" w:customStyle="1" w:styleId="FontStyle333">
    <w:name w:val="Font Style333"/>
    <w:uiPriority w:val="99"/>
    <w:rsid w:val="005E2BE1"/>
    <w:rPr>
      <w:rFonts w:ascii="Times New Roman" w:hAnsi="Times New Roman" w:cs="Times New Roman" w:hint="default"/>
      <w:b/>
      <w:bCs/>
      <w:sz w:val="8"/>
      <w:szCs w:val="8"/>
    </w:rPr>
  </w:style>
  <w:style w:type="character" w:customStyle="1" w:styleId="FontStyle334">
    <w:name w:val="Font Style334"/>
    <w:uiPriority w:val="99"/>
    <w:rsid w:val="005E2BE1"/>
    <w:rPr>
      <w:rFonts w:ascii="Times New Roman" w:hAnsi="Times New Roman" w:cs="Times New Roman" w:hint="default"/>
      <w:b/>
      <w:bCs/>
      <w:sz w:val="10"/>
      <w:szCs w:val="10"/>
    </w:rPr>
  </w:style>
  <w:style w:type="character" w:customStyle="1" w:styleId="FontStyle335">
    <w:name w:val="Font Style335"/>
    <w:uiPriority w:val="99"/>
    <w:rsid w:val="005E2BE1"/>
    <w:rPr>
      <w:rFonts w:ascii="Calibri" w:hAnsi="Calibri" w:cs="Calibri" w:hint="default"/>
      <w:b/>
      <w:bCs/>
      <w:sz w:val="14"/>
      <w:szCs w:val="14"/>
    </w:rPr>
  </w:style>
  <w:style w:type="character" w:customStyle="1" w:styleId="FontStyle336">
    <w:name w:val="Font Style336"/>
    <w:uiPriority w:val="99"/>
    <w:rsid w:val="005E2BE1"/>
    <w:rPr>
      <w:rFonts w:ascii="Times New Roman" w:hAnsi="Times New Roman" w:cs="Times New Roman" w:hint="default"/>
      <w:b/>
      <w:bCs/>
      <w:sz w:val="10"/>
      <w:szCs w:val="10"/>
    </w:rPr>
  </w:style>
  <w:style w:type="character" w:customStyle="1" w:styleId="FontStyle337">
    <w:name w:val="Font Style337"/>
    <w:uiPriority w:val="99"/>
    <w:rsid w:val="005E2BE1"/>
    <w:rPr>
      <w:rFonts w:ascii="Times New Roman" w:hAnsi="Times New Roman" w:cs="Times New Roman" w:hint="default"/>
      <w:sz w:val="12"/>
      <w:szCs w:val="12"/>
    </w:rPr>
  </w:style>
  <w:style w:type="character" w:customStyle="1" w:styleId="FontStyle338">
    <w:name w:val="Font Style338"/>
    <w:uiPriority w:val="99"/>
    <w:rsid w:val="005E2BE1"/>
    <w:rPr>
      <w:rFonts w:ascii="Times New Roman" w:hAnsi="Times New Roman" w:cs="Times New Roman" w:hint="default"/>
      <w:b/>
      <w:bCs/>
      <w:sz w:val="16"/>
      <w:szCs w:val="16"/>
    </w:rPr>
  </w:style>
  <w:style w:type="character" w:customStyle="1" w:styleId="FontStyle339">
    <w:name w:val="Font Style339"/>
    <w:uiPriority w:val="99"/>
    <w:rsid w:val="005E2BE1"/>
    <w:rPr>
      <w:rFonts w:ascii="Trebuchet MS" w:hAnsi="Trebuchet MS" w:cs="Trebuchet MS" w:hint="default"/>
      <w:b/>
      <w:bCs/>
      <w:sz w:val="16"/>
      <w:szCs w:val="16"/>
    </w:rPr>
  </w:style>
  <w:style w:type="character" w:customStyle="1" w:styleId="FontStyle340">
    <w:name w:val="Font Style340"/>
    <w:uiPriority w:val="99"/>
    <w:rsid w:val="005E2BE1"/>
    <w:rPr>
      <w:rFonts w:ascii="Times New Roman" w:hAnsi="Times New Roman" w:cs="Times New Roman" w:hint="default"/>
      <w:sz w:val="18"/>
      <w:szCs w:val="18"/>
    </w:rPr>
  </w:style>
  <w:style w:type="character" w:customStyle="1" w:styleId="FontStyle341">
    <w:name w:val="Font Style341"/>
    <w:uiPriority w:val="99"/>
    <w:rsid w:val="005E2BE1"/>
    <w:rPr>
      <w:rFonts w:ascii="Tahoma" w:hAnsi="Tahoma" w:cs="Tahoma" w:hint="default"/>
      <w:i/>
      <w:iCs/>
      <w:spacing w:val="-40"/>
      <w:sz w:val="38"/>
      <w:szCs w:val="38"/>
    </w:rPr>
  </w:style>
  <w:style w:type="character" w:customStyle="1" w:styleId="FontStyle342">
    <w:name w:val="Font Style342"/>
    <w:uiPriority w:val="99"/>
    <w:rsid w:val="005E2BE1"/>
    <w:rPr>
      <w:rFonts w:ascii="Times New Roman" w:hAnsi="Times New Roman" w:cs="Times New Roman" w:hint="default"/>
      <w:b/>
      <w:bCs/>
      <w:sz w:val="10"/>
      <w:szCs w:val="10"/>
    </w:rPr>
  </w:style>
  <w:style w:type="character" w:customStyle="1" w:styleId="FontStyle343">
    <w:name w:val="Font Style343"/>
    <w:uiPriority w:val="99"/>
    <w:rsid w:val="005E2BE1"/>
    <w:rPr>
      <w:rFonts w:ascii="Arial" w:hAnsi="Arial" w:cs="Arial" w:hint="default"/>
      <w:b/>
      <w:bCs/>
      <w:i/>
      <w:iCs/>
      <w:spacing w:val="10"/>
      <w:sz w:val="8"/>
      <w:szCs w:val="8"/>
    </w:rPr>
  </w:style>
  <w:style w:type="character" w:customStyle="1" w:styleId="FontStyle344">
    <w:name w:val="Font Style344"/>
    <w:uiPriority w:val="99"/>
    <w:rsid w:val="005E2BE1"/>
    <w:rPr>
      <w:rFonts w:ascii="Arial" w:hAnsi="Arial" w:cs="Arial" w:hint="default"/>
      <w:sz w:val="10"/>
      <w:szCs w:val="10"/>
    </w:rPr>
  </w:style>
  <w:style w:type="character" w:customStyle="1" w:styleId="FontStyle345">
    <w:name w:val="Font Style345"/>
    <w:uiPriority w:val="99"/>
    <w:rsid w:val="005E2BE1"/>
    <w:rPr>
      <w:rFonts w:ascii="Tahoma" w:hAnsi="Tahoma" w:cs="Tahoma" w:hint="default"/>
      <w:b/>
      <w:bCs/>
      <w:sz w:val="12"/>
      <w:szCs w:val="12"/>
    </w:rPr>
  </w:style>
  <w:style w:type="character" w:customStyle="1" w:styleId="FontStyle346">
    <w:name w:val="Font Style346"/>
    <w:uiPriority w:val="99"/>
    <w:rsid w:val="005E2BE1"/>
    <w:rPr>
      <w:rFonts w:ascii="Arial" w:hAnsi="Arial" w:cs="Arial" w:hint="default"/>
      <w:sz w:val="20"/>
      <w:szCs w:val="20"/>
    </w:rPr>
  </w:style>
  <w:style w:type="character" w:customStyle="1" w:styleId="FontStyle347">
    <w:name w:val="Font Style347"/>
    <w:uiPriority w:val="99"/>
    <w:rsid w:val="005E2BE1"/>
    <w:rPr>
      <w:rFonts w:ascii="Times New Roman" w:hAnsi="Times New Roman" w:cs="Times New Roman" w:hint="default"/>
      <w:smallCaps/>
      <w:sz w:val="16"/>
      <w:szCs w:val="16"/>
    </w:rPr>
  </w:style>
  <w:style w:type="character" w:customStyle="1" w:styleId="FontStyle348">
    <w:name w:val="Font Style348"/>
    <w:uiPriority w:val="99"/>
    <w:rsid w:val="005E2BE1"/>
    <w:rPr>
      <w:rFonts w:ascii="Times New Roman" w:hAnsi="Times New Roman" w:cs="Times New Roman" w:hint="default"/>
      <w:b/>
      <w:bCs/>
      <w:i/>
      <w:iCs/>
      <w:sz w:val="12"/>
      <w:szCs w:val="12"/>
    </w:rPr>
  </w:style>
  <w:style w:type="character" w:customStyle="1" w:styleId="FontStyle349">
    <w:name w:val="Font Style349"/>
    <w:uiPriority w:val="99"/>
    <w:rsid w:val="005E2BE1"/>
    <w:rPr>
      <w:rFonts w:ascii="Bookman Old Style" w:hAnsi="Bookman Old Style" w:cs="Bookman Old Style" w:hint="default"/>
      <w:b/>
      <w:bCs/>
      <w:i/>
      <w:iCs/>
      <w:sz w:val="10"/>
      <w:szCs w:val="10"/>
    </w:rPr>
  </w:style>
  <w:style w:type="character" w:customStyle="1" w:styleId="FontStyle350">
    <w:name w:val="Font Style350"/>
    <w:uiPriority w:val="99"/>
    <w:rsid w:val="005E2BE1"/>
    <w:rPr>
      <w:rFonts w:ascii="Times New Roman" w:hAnsi="Times New Roman" w:cs="Times New Roman" w:hint="default"/>
      <w:sz w:val="18"/>
      <w:szCs w:val="18"/>
    </w:rPr>
  </w:style>
  <w:style w:type="character" w:customStyle="1" w:styleId="FontStyle351">
    <w:name w:val="Font Style351"/>
    <w:uiPriority w:val="99"/>
    <w:rsid w:val="005E2BE1"/>
    <w:rPr>
      <w:rFonts w:ascii="Arial" w:hAnsi="Arial" w:cs="Arial" w:hint="default"/>
      <w:b/>
      <w:bCs/>
      <w:sz w:val="8"/>
      <w:szCs w:val="8"/>
    </w:rPr>
  </w:style>
  <w:style w:type="character" w:customStyle="1" w:styleId="FontStyle352">
    <w:name w:val="Font Style352"/>
    <w:uiPriority w:val="99"/>
    <w:rsid w:val="005E2BE1"/>
    <w:rPr>
      <w:rFonts w:ascii="Arial Narrow" w:hAnsi="Arial Narrow" w:cs="Arial Narrow" w:hint="default"/>
      <w:sz w:val="20"/>
      <w:szCs w:val="20"/>
    </w:rPr>
  </w:style>
  <w:style w:type="character" w:customStyle="1" w:styleId="FontStyle353">
    <w:name w:val="Font Style353"/>
    <w:uiPriority w:val="99"/>
    <w:rsid w:val="005E2BE1"/>
    <w:rPr>
      <w:rFonts w:ascii="Arial" w:hAnsi="Arial" w:cs="Arial" w:hint="default"/>
      <w:sz w:val="12"/>
      <w:szCs w:val="12"/>
    </w:rPr>
  </w:style>
  <w:style w:type="character" w:customStyle="1" w:styleId="FontStyle354">
    <w:name w:val="Font Style354"/>
    <w:uiPriority w:val="99"/>
    <w:rsid w:val="005E2BE1"/>
    <w:rPr>
      <w:rFonts w:ascii="Arial" w:hAnsi="Arial" w:cs="Arial" w:hint="default"/>
      <w:sz w:val="20"/>
      <w:szCs w:val="20"/>
    </w:rPr>
  </w:style>
  <w:style w:type="character" w:customStyle="1" w:styleId="FontStyle355">
    <w:name w:val="Font Style355"/>
    <w:uiPriority w:val="99"/>
    <w:rsid w:val="005E2BE1"/>
    <w:rPr>
      <w:rFonts w:ascii="Times New Roman" w:hAnsi="Times New Roman" w:cs="Times New Roman" w:hint="default"/>
      <w:sz w:val="26"/>
      <w:szCs w:val="26"/>
    </w:rPr>
  </w:style>
  <w:style w:type="character" w:customStyle="1" w:styleId="FontStyle356">
    <w:name w:val="Font Style356"/>
    <w:uiPriority w:val="99"/>
    <w:rsid w:val="005E2BE1"/>
    <w:rPr>
      <w:rFonts w:ascii="Arial" w:hAnsi="Arial" w:cs="Arial" w:hint="default"/>
      <w:sz w:val="20"/>
      <w:szCs w:val="20"/>
    </w:rPr>
  </w:style>
  <w:style w:type="character" w:customStyle="1" w:styleId="FontStyle357">
    <w:name w:val="Font Style357"/>
    <w:uiPriority w:val="99"/>
    <w:rsid w:val="005E2BE1"/>
    <w:rPr>
      <w:rFonts w:ascii="Times New Roman" w:hAnsi="Times New Roman" w:cs="Times New Roman" w:hint="default"/>
      <w:i/>
      <w:iCs/>
      <w:spacing w:val="-50"/>
      <w:sz w:val="48"/>
      <w:szCs w:val="48"/>
    </w:rPr>
  </w:style>
  <w:style w:type="character" w:customStyle="1" w:styleId="FontStyle358">
    <w:name w:val="Font Style358"/>
    <w:uiPriority w:val="99"/>
    <w:rsid w:val="005E2BE1"/>
    <w:rPr>
      <w:rFonts w:ascii="Arial" w:hAnsi="Arial" w:cs="Arial" w:hint="default"/>
      <w:sz w:val="26"/>
      <w:szCs w:val="26"/>
    </w:rPr>
  </w:style>
  <w:style w:type="character" w:customStyle="1" w:styleId="FontStyle359">
    <w:name w:val="Font Style359"/>
    <w:uiPriority w:val="99"/>
    <w:rsid w:val="005E2BE1"/>
    <w:rPr>
      <w:rFonts w:ascii="Arial" w:hAnsi="Arial" w:cs="Arial" w:hint="default"/>
      <w:sz w:val="54"/>
      <w:szCs w:val="54"/>
    </w:rPr>
  </w:style>
  <w:style w:type="character" w:customStyle="1" w:styleId="FontStyle360">
    <w:name w:val="Font Style360"/>
    <w:uiPriority w:val="99"/>
    <w:rsid w:val="005E2BE1"/>
    <w:rPr>
      <w:rFonts w:ascii="Arial" w:hAnsi="Arial" w:cs="Arial" w:hint="default"/>
      <w:b/>
      <w:bCs/>
      <w:sz w:val="28"/>
      <w:szCs w:val="28"/>
    </w:rPr>
  </w:style>
  <w:style w:type="character" w:customStyle="1" w:styleId="FontStyle361">
    <w:name w:val="Font Style361"/>
    <w:uiPriority w:val="99"/>
    <w:rsid w:val="005E2BE1"/>
    <w:rPr>
      <w:rFonts w:ascii="Trebuchet MS" w:hAnsi="Trebuchet MS" w:cs="Trebuchet MS" w:hint="default"/>
      <w:smallCaps/>
      <w:spacing w:val="10"/>
      <w:sz w:val="14"/>
      <w:szCs w:val="14"/>
    </w:rPr>
  </w:style>
  <w:style w:type="character" w:customStyle="1" w:styleId="FontStyle362">
    <w:name w:val="Font Style362"/>
    <w:uiPriority w:val="99"/>
    <w:rsid w:val="005E2BE1"/>
    <w:rPr>
      <w:rFonts w:ascii="Arial" w:hAnsi="Arial" w:cs="Arial" w:hint="default"/>
      <w:b/>
      <w:bCs/>
      <w:sz w:val="12"/>
      <w:szCs w:val="12"/>
    </w:rPr>
  </w:style>
  <w:style w:type="character" w:customStyle="1" w:styleId="FontStyle363">
    <w:name w:val="Font Style363"/>
    <w:uiPriority w:val="99"/>
    <w:rsid w:val="005E2BE1"/>
    <w:rPr>
      <w:rFonts w:ascii="Arial" w:hAnsi="Arial" w:cs="Arial" w:hint="default"/>
      <w:spacing w:val="20"/>
      <w:sz w:val="20"/>
      <w:szCs w:val="20"/>
    </w:rPr>
  </w:style>
  <w:style w:type="character" w:customStyle="1" w:styleId="FontStyle364">
    <w:name w:val="Font Style364"/>
    <w:uiPriority w:val="99"/>
    <w:rsid w:val="005E2BE1"/>
    <w:rPr>
      <w:rFonts w:ascii="Arial" w:hAnsi="Arial" w:cs="Arial" w:hint="default"/>
      <w:sz w:val="30"/>
      <w:szCs w:val="30"/>
    </w:rPr>
  </w:style>
  <w:style w:type="character" w:customStyle="1" w:styleId="FontStyle365">
    <w:name w:val="Font Style365"/>
    <w:uiPriority w:val="99"/>
    <w:rsid w:val="005E2BE1"/>
    <w:rPr>
      <w:rFonts w:ascii="Arial" w:hAnsi="Arial" w:cs="Arial" w:hint="default"/>
      <w:sz w:val="30"/>
      <w:szCs w:val="30"/>
    </w:rPr>
  </w:style>
  <w:style w:type="character" w:customStyle="1" w:styleId="FontStyle366">
    <w:name w:val="Font Style366"/>
    <w:uiPriority w:val="99"/>
    <w:rsid w:val="005E2BE1"/>
    <w:rPr>
      <w:rFonts w:ascii="Times New Roman" w:hAnsi="Times New Roman" w:cs="Times New Roman" w:hint="default"/>
      <w:i/>
      <w:iCs/>
      <w:sz w:val="20"/>
      <w:szCs w:val="20"/>
    </w:rPr>
  </w:style>
  <w:style w:type="character" w:customStyle="1" w:styleId="FontStyle367">
    <w:name w:val="Font Style367"/>
    <w:uiPriority w:val="99"/>
    <w:rsid w:val="005E2BE1"/>
    <w:rPr>
      <w:rFonts w:ascii="Arial" w:hAnsi="Arial" w:cs="Arial" w:hint="default"/>
      <w:sz w:val="30"/>
      <w:szCs w:val="30"/>
    </w:rPr>
  </w:style>
  <w:style w:type="character" w:customStyle="1" w:styleId="FontStyle368">
    <w:name w:val="Font Style368"/>
    <w:uiPriority w:val="99"/>
    <w:rsid w:val="005E2BE1"/>
    <w:rPr>
      <w:rFonts w:ascii="Arial" w:hAnsi="Arial" w:cs="Arial" w:hint="default"/>
      <w:b/>
      <w:bCs/>
      <w:w w:val="40"/>
      <w:sz w:val="14"/>
      <w:szCs w:val="14"/>
    </w:rPr>
  </w:style>
  <w:style w:type="character" w:customStyle="1" w:styleId="FontStyle369">
    <w:name w:val="Font Style369"/>
    <w:uiPriority w:val="99"/>
    <w:rsid w:val="005E2BE1"/>
    <w:rPr>
      <w:rFonts w:ascii="Arial" w:hAnsi="Arial" w:cs="Arial" w:hint="default"/>
      <w:sz w:val="12"/>
      <w:szCs w:val="12"/>
    </w:rPr>
  </w:style>
  <w:style w:type="character" w:customStyle="1" w:styleId="FontStyle370">
    <w:name w:val="Font Style370"/>
    <w:uiPriority w:val="99"/>
    <w:rsid w:val="005E2BE1"/>
    <w:rPr>
      <w:rFonts w:ascii="Bookman Old Style" w:hAnsi="Bookman Old Style" w:cs="Bookman Old Style" w:hint="default"/>
      <w:sz w:val="18"/>
      <w:szCs w:val="18"/>
    </w:rPr>
  </w:style>
  <w:style w:type="character" w:customStyle="1" w:styleId="FontStyle371">
    <w:name w:val="Font Style371"/>
    <w:uiPriority w:val="99"/>
    <w:rsid w:val="005E2BE1"/>
    <w:rPr>
      <w:rFonts w:ascii="Sylfaen" w:hAnsi="Sylfaen" w:cs="Sylfaen" w:hint="default"/>
      <w:sz w:val="28"/>
      <w:szCs w:val="28"/>
    </w:rPr>
  </w:style>
  <w:style w:type="character" w:customStyle="1" w:styleId="FontStyle372">
    <w:name w:val="Font Style372"/>
    <w:uiPriority w:val="99"/>
    <w:rsid w:val="005E2BE1"/>
    <w:rPr>
      <w:rFonts w:ascii="Arial" w:hAnsi="Arial" w:cs="Arial" w:hint="default"/>
      <w:sz w:val="16"/>
      <w:szCs w:val="16"/>
    </w:rPr>
  </w:style>
  <w:style w:type="character" w:customStyle="1" w:styleId="FontStyle373">
    <w:name w:val="Font Style373"/>
    <w:uiPriority w:val="99"/>
    <w:rsid w:val="005E2BE1"/>
    <w:rPr>
      <w:rFonts w:ascii="Franklin Gothic Medium Cond" w:hAnsi="Franklin Gothic Medium Cond" w:cs="Franklin Gothic Medium Cond" w:hint="default"/>
      <w:i/>
      <w:iCs/>
      <w:smallCaps/>
      <w:spacing w:val="10"/>
      <w:sz w:val="16"/>
      <w:szCs w:val="16"/>
    </w:rPr>
  </w:style>
  <w:style w:type="character" w:customStyle="1" w:styleId="FontStyle374">
    <w:name w:val="Font Style374"/>
    <w:uiPriority w:val="99"/>
    <w:rsid w:val="005E2BE1"/>
    <w:rPr>
      <w:rFonts w:ascii="Trebuchet MS" w:hAnsi="Trebuchet MS" w:cs="Trebuchet MS" w:hint="default"/>
      <w:i/>
      <w:iCs/>
      <w:sz w:val="16"/>
      <w:szCs w:val="16"/>
    </w:rPr>
  </w:style>
  <w:style w:type="character" w:customStyle="1" w:styleId="FontStyle375">
    <w:name w:val="Font Style375"/>
    <w:uiPriority w:val="99"/>
    <w:rsid w:val="005E2BE1"/>
    <w:rPr>
      <w:rFonts w:ascii="Trebuchet MS" w:hAnsi="Trebuchet MS" w:cs="Trebuchet MS" w:hint="default"/>
      <w:sz w:val="20"/>
      <w:szCs w:val="20"/>
    </w:rPr>
  </w:style>
  <w:style w:type="character" w:customStyle="1" w:styleId="FontStyle376">
    <w:name w:val="Font Style376"/>
    <w:uiPriority w:val="99"/>
    <w:rsid w:val="005E2BE1"/>
    <w:rPr>
      <w:rFonts w:ascii="Book Antiqua" w:hAnsi="Book Antiqua" w:cs="Book Antiqua" w:hint="default"/>
      <w:b/>
      <w:bCs/>
      <w:sz w:val="12"/>
      <w:szCs w:val="12"/>
    </w:rPr>
  </w:style>
  <w:style w:type="character" w:customStyle="1" w:styleId="FontStyle377">
    <w:name w:val="Font Style377"/>
    <w:uiPriority w:val="99"/>
    <w:rsid w:val="005E2BE1"/>
    <w:rPr>
      <w:rFonts w:ascii="Palatino Linotype" w:hAnsi="Palatino Linotype" w:cs="Palatino Linotype" w:hint="default"/>
      <w:sz w:val="12"/>
      <w:szCs w:val="12"/>
    </w:rPr>
  </w:style>
  <w:style w:type="character" w:customStyle="1" w:styleId="FontStyle378">
    <w:name w:val="Font Style378"/>
    <w:uiPriority w:val="99"/>
    <w:rsid w:val="005E2BE1"/>
    <w:rPr>
      <w:rFonts w:ascii="Times New Roman" w:hAnsi="Times New Roman" w:cs="Times New Roman" w:hint="default"/>
      <w:b/>
      <w:bCs/>
      <w:sz w:val="14"/>
      <w:szCs w:val="14"/>
    </w:rPr>
  </w:style>
  <w:style w:type="character" w:customStyle="1" w:styleId="FontStyle379">
    <w:name w:val="Font Style379"/>
    <w:uiPriority w:val="99"/>
    <w:rsid w:val="005E2BE1"/>
    <w:rPr>
      <w:rFonts w:ascii="Arial" w:hAnsi="Arial" w:cs="Arial" w:hint="default"/>
      <w:b/>
      <w:bCs/>
      <w:sz w:val="14"/>
      <w:szCs w:val="14"/>
    </w:rPr>
  </w:style>
  <w:style w:type="character" w:customStyle="1" w:styleId="FontStyle380">
    <w:name w:val="Font Style380"/>
    <w:uiPriority w:val="99"/>
    <w:rsid w:val="005E2BE1"/>
    <w:rPr>
      <w:rFonts w:ascii="Book Antiqua" w:hAnsi="Book Antiqua" w:cs="Book Antiqua" w:hint="default"/>
      <w:b/>
      <w:bCs/>
      <w:sz w:val="12"/>
      <w:szCs w:val="12"/>
    </w:rPr>
  </w:style>
  <w:style w:type="character" w:customStyle="1" w:styleId="FontStyle381">
    <w:name w:val="Font Style381"/>
    <w:uiPriority w:val="99"/>
    <w:rsid w:val="005E2BE1"/>
    <w:rPr>
      <w:rFonts w:ascii="Constantia" w:hAnsi="Constantia" w:cs="Constantia" w:hint="default"/>
      <w:b/>
      <w:bCs/>
      <w:sz w:val="14"/>
      <w:szCs w:val="14"/>
    </w:rPr>
  </w:style>
  <w:style w:type="character" w:customStyle="1" w:styleId="FontStyle382">
    <w:name w:val="Font Style382"/>
    <w:uiPriority w:val="99"/>
    <w:rsid w:val="005E2BE1"/>
    <w:rPr>
      <w:rFonts w:ascii="Bookman Old Style" w:hAnsi="Bookman Old Style" w:cs="Bookman Old Style" w:hint="default"/>
      <w:sz w:val="14"/>
      <w:szCs w:val="14"/>
    </w:rPr>
  </w:style>
  <w:style w:type="character" w:customStyle="1" w:styleId="FontStyle383">
    <w:name w:val="Font Style383"/>
    <w:uiPriority w:val="99"/>
    <w:rsid w:val="005E2BE1"/>
    <w:rPr>
      <w:rFonts w:ascii="Times New Roman" w:hAnsi="Times New Roman" w:cs="Times New Roman" w:hint="default"/>
      <w:b/>
      <w:bCs/>
      <w:sz w:val="14"/>
      <w:szCs w:val="14"/>
    </w:rPr>
  </w:style>
  <w:style w:type="character" w:customStyle="1" w:styleId="FontStyle384">
    <w:name w:val="Font Style384"/>
    <w:uiPriority w:val="99"/>
    <w:rsid w:val="005E2BE1"/>
    <w:rPr>
      <w:rFonts w:ascii="Candara" w:hAnsi="Candara" w:cs="Candara" w:hint="default"/>
      <w:sz w:val="10"/>
      <w:szCs w:val="10"/>
    </w:rPr>
  </w:style>
  <w:style w:type="character" w:customStyle="1" w:styleId="FontStyle385">
    <w:name w:val="Font Style385"/>
    <w:uiPriority w:val="99"/>
    <w:rsid w:val="005E2BE1"/>
    <w:rPr>
      <w:rFonts w:ascii="Arial" w:hAnsi="Arial" w:cs="Arial" w:hint="default"/>
      <w:sz w:val="26"/>
      <w:szCs w:val="26"/>
    </w:rPr>
  </w:style>
  <w:style w:type="character" w:customStyle="1" w:styleId="FontStyle386">
    <w:name w:val="Font Style386"/>
    <w:uiPriority w:val="99"/>
    <w:rsid w:val="005E2BE1"/>
    <w:rPr>
      <w:rFonts w:ascii="Arial Black" w:hAnsi="Arial Black" w:cs="Arial Black" w:hint="default"/>
      <w:i/>
      <w:iCs/>
      <w:sz w:val="14"/>
      <w:szCs w:val="14"/>
    </w:rPr>
  </w:style>
  <w:style w:type="character" w:customStyle="1" w:styleId="FontStyle387">
    <w:name w:val="Font Style387"/>
    <w:uiPriority w:val="99"/>
    <w:rsid w:val="005E2BE1"/>
    <w:rPr>
      <w:rFonts w:ascii="Times New Roman" w:hAnsi="Times New Roman" w:cs="Times New Roman" w:hint="default"/>
      <w:b/>
      <w:bCs/>
      <w:sz w:val="14"/>
      <w:szCs w:val="14"/>
    </w:rPr>
  </w:style>
  <w:style w:type="character" w:customStyle="1" w:styleId="FontStyle388">
    <w:name w:val="Font Style388"/>
    <w:uiPriority w:val="99"/>
    <w:rsid w:val="005E2BE1"/>
    <w:rPr>
      <w:rFonts w:ascii="Arial" w:hAnsi="Arial" w:cs="Arial" w:hint="default"/>
      <w:sz w:val="8"/>
      <w:szCs w:val="8"/>
    </w:rPr>
  </w:style>
  <w:style w:type="character" w:customStyle="1" w:styleId="FontStyle389">
    <w:name w:val="Font Style389"/>
    <w:uiPriority w:val="99"/>
    <w:rsid w:val="005E2BE1"/>
    <w:rPr>
      <w:rFonts w:ascii="Arial" w:hAnsi="Arial" w:cs="Arial" w:hint="default"/>
      <w:sz w:val="10"/>
      <w:szCs w:val="10"/>
    </w:rPr>
  </w:style>
  <w:style w:type="character" w:customStyle="1" w:styleId="FontStyle390">
    <w:name w:val="Font Style390"/>
    <w:uiPriority w:val="99"/>
    <w:rsid w:val="005E2BE1"/>
    <w:rPr>
      <w:rFonts w:ascii="Arial" w:hAnsi="Arial" w:cs="Arial" w:hint="default"/>
      <w:sz w:val="14"/>
      <w:szCs w:val="14"/>
    </w:rPr>
  </w:style>
  <w:style w:type="character" w:customStyle="1" w:styleId="FontStyle391">
    <w:name w:val="Font Style391"/>
    <w:uiPriority w:val="99"/>
    <w:rsid w:val="005E2BE1"/>
    <w:rPr>
      <w:rFonts w:ascii="Trebuchet MS" w:hAnsi="Trebuchet MS" w:cs="Trebuchet MS" w:hint="default"/>
      <w:b/>
      <w:bCs/>
      <w:sz w:val="14"/>
      <w:szCs w:val="14"/>
    </w:rPr>
  </w:style>
  <w:style w:type="character" w:customStyle="1" w:styleId="FontStyle392">
    <w:name w:val="Font Style392"/>
    <w:uiPriority w:val="99"/>
    <w:rsid w:val="005E2BE1"/>
    <w:rPr>
      <w:rFonts w:ascii="Times New Roman" w:hAnsi="Times New Roman" w:cs="Times New Roman" w:hint="default"/>
      <w:sz w:val="16"/>
      <w:szCs w:val="16"/>
    </w:rPr>
  </w:style>
  <w:style w:type="character" w:customStyle="1" w:styleId="FontStyle393">
    <w:name w:val="Font Style393"/>
    <w:uiPriority w:val="99"/>
    <w:rsid w:val="005E2BE1"/>
    <w:rPr>
      <w:rFonts w:ascii="Bookman Old Style" w:hAnsi="Bookman Old Style" w:cs="Bookman Old Style" w:hint="default"/>
      <w:sz w:val="14"/>
      <w:szCs w:val="14"/>
    </w:rPr>
  </w:style>
  <w:style w:type="character" w:customStyle="1" w:styleId="FontStyle394">
    <w:name w:val="Font Style394"/>
    <w:uiPriority w:val="99"/>
    <w:rsid w:val="005E2BE1"/>
    <w:rPr>
      <w:rFonts w:ascii="Times New Roman" w:hAnsi="Times New Roman" w:cs="Times New Roman" w:hint="default"/>
      <w:sz w:val="16"/>
      <w:szCs w:val="16"/>
    </w:rPr>
  </w:style>
  <w:style w:type="character" w:customStyle="1" w:styleId="FontStyle395">
    <w:name w:val="Font Style395"/>
    <w:uiPriority w:val="99"/>
    <w:rsid w:val="005E2BE1"/>
    <w:rPr>
      <w:rFonts w:ascii="Arial" w:hAnsi="Arial" w:cs="Arial" w:hint="default"/>
      <w:b/>
      <w:bCs/>
      <w:spacing w:val="-10"/>
      <w:sz w:val="18"/>
      <w:szCs w:val="18"/>
    </w:rPr>
  </w:style>
  <w:style w:type="character" w:customStyle="1" w:styleId="FontStyle396">
    <w:name w:val="Font Style396"/>
    <w:uiPriority w:val="99"/>
    <w:rsid w:val="005E2BE1"/>
    <w:rPr>
      <w:rFonts w:ascii="Arial" w:hAnsi="Arial" w:cs="Arial" w:hint="default"/>
      <w:b/>
      <w:bCs/>
      <w:sz w:val="14"/>
      <w:szCs w:val="14"/>
    </w:rPr>
  </w:style>
  <w:style w:type="character" w:customStyle="1" w:styleId="FontStyle397">
    <w:name w:val="Font Style397"/>
    <w:uiPriority w:val="99"/>
    <w:rsid w:val="005E2BE1"/>
    <w:rPr>
      <w:rFonts w:ascii="Trebuchet MS" w:hAnsi="Trebuchet MS" w:cs="Trebuchet MS" w:hint="default"/>
      <w:sz w:val="8"/>
      <w:szCs w:val="8"/>
    </w:rPr>
  </w:style>
  <w:style w:type="character" w:customStyle="1" w:styleId="FontStyle398">
    <w:name w:val="Font Style398"/>
    <w:uiPriority w:val="99"/>
    <w:rsid w:val="005E2BE1"/>
    <w:rPr>
      <w:rFonts w:ascii="Arial" w:hAnsi="Arial" w:cs="Arial" w:hint="default"/>
      <w:sz w:val="16"/>
      <w:szCs w:val="16"/>
    </w:rPr>
  </w:style>
  <w:style w:type="character" w:customStyle="1" w:styleId="FontStyle399">
    <w:name w:val="Font Style399"/>
    <w:uiPriority w:val="99"/>
    <w:rsid w:val="005E2BE1"/>
    <w:rPr>
      <w:rFonts w:ascii="Arial" w:hAnsi="Arial" w:cs="Arial" w:hint="default"/>
      <w:sz w:val="14"/>
      <w:szCs w:val="14"/>
    </w:rPr>
  </w:style>
  <w:style w:type="character" w:customStyle="1" w:styleId="FontStyle400">
    <w:name w:val="Font Style400"/>
    <w:uiPriority w:val="99"/>
    <w:rsid w:val="005E2BE1"/>
    <w:rPr>
      <w:rFonts w:ascii="Arial" w:hAnsi="Arial" w:cs="Arial" w:hint="default"/>
      <w:sz w:val="10"/>
      <w:szCs w:val="10"/>
    </w:rPr>
  </w:style>
  <w:style w:type="character" w:customStyle="1" w:styleId="FontStyle401">
    <w:name w:val="Font Style401"/>
    <w:rsid w:val="005E2BE1"/>
    <w:rPr>
      <w:rFonts w:ascii="Book Antiqua" w:hAnsi="Book Antiqua" w:cs="Book Antiqua" w:hint="default"/>
      <w:sz w:val="34"/>
      <w:szCs w:val="34"/>
    </w:rPr>
  </w:style>
  <w:style w:type="character" w:customStyle="1" w:styleId="FontStyle402">
    <w:name w:val="Font Style402"/>
    <w:uiPriority w:val="99"/>
    <w:rsid w:val="005E2BE1"/>
    <w:rPr>
      <w:rFonts w:ascii="Sylfaen" w:hAnsi="Sylfaen" w:cs="Sylfaen" w:hint="default"/>
      <w:sz w:val="28"/>
      <w:szCs w:val="28"/>
    </w:rPr>
  </w:style>
  <w:style w:type="character" w:customStyle="1" w:styleId="FontStyle403">
    <w:name w:val="Font Style403"/>
    <w:uiPriority w:val="99"/>
    <w:rsid w:val="005E2BE1"/>
    <w:rPr>
      <w:rFonts w:ascii="Sylfaen" w:hAnsi="Sylfaen" w:cs="Sylfaen" w:hint="default"/>
      <w:sz w:val="28"/>
      <w:szCs w:val="28"/>
    </w:rPr>
  </w:style>
  <w:style w:type="character" w:customStyle="1" w:styleId="FontStyle404">
    <w:name w:val="Font Style404"/>
    <w:uiPriority w:val="99"/>
    <w:rsid w:val="005E2BE1"/>
    <w:rPr>
      <w:rFonts w:ascii="Arial" w:hAnsi="Arial" w:cs="Arial" w:hint="default"/>
      <w:sz w:val="14"/>
      <w:szCs w:val="14"/>
    </w:rPr>
  </w:style>
  <w:style w:type="character" w:customStyle="1" w:styleId="FontStyle405">
    <w:name w:val="Font Style405"/>
    <w:uiPriority w:val="99"/>
    <w:rsid w:val="005E2BE1"/>
    <w:rPr>
      <w:rFonts w:ascii="Arial" w:hAnsi="Arial" w:cs="Arial" w:hint="default"/>
      <w:sz w:val="22"/>
      <w:szCs w:val="22"/>
    </w:rPr>
  </w:style>
  <w:style w:type="character" w:customStyle="1" w:styleId="FontStyle406">
    <w:name w:val="Font Style406"/>
    <w:uiPriority w:val="99"/>
    <w:rsid w:val="005E2BE1"/>
    <w:rPr>
      <w:rFonts w:ascii="Arial" w:hAnsi="Arial" w:cs="Arial" w:hint="default"/>
      <w:sz w:val="14"/>
      <w:szCs w:val="14"/>
    </w:rPr>
  </w:style>
  <w:style w:type="character" w:customStyle="1" w:styleId="FontStyle407">
    <w:name w:val="Font Style407"/>
    <w:uiPriority w:val="99"/>
    <w:rsid w:val="005E2BE1"/>
    <w:rPr>
      <w:rFonts w:ascii="Arial" w:hAnsi="Arial" w:cs="Arial" w:hint="default"/>
      <w:sz w:val="20"/>
      <w:szCs w:val="20"/>
    </w:rPr>
  </w:style>
  <w:style w:type="character" w:customStyle="1" w:styleId="FontStyle408">
    <w:name w:val="Font Style408"/>
    <w:uiPriority w:val="99"/>
    <w:rsid w:val="005E2BE1"/>
    <w:rPr>
      <w:rFonts w:ascii="Arial" w:hAnsi="Arial" w:cs="Arial" w:hint="default"/>
      <w:spacing w:val="-10"/>
      <w:sz w:val="8"/>
      <w:szCs w:val="8"/>
    </w:rPr>
  </w:style>
  <w:style w:type="character" w:customStyle="1" w:styleId="FontStyle409">
    <w:name w:val="Font Style409"/>
    <w:uiPriority w:val="99"/>
    <w:rsid w:val="005E2BE1"/>
    <w:rPr>
      <w:rFonts w:ascii="Book Antiqua" w:hAnsi="Book Antiqua" w:cs="Book Antiqua" w:hint="default"/>
      <w:sz w:val="30"/>
      <w:szCs w:val="30"/>
    </w:rPr>
  </w:style>
  <w:style w:type="character" w:customStyle="1" w:styleId="FontStyle410">
    <w:name w:val="Font Style410"/>
    <w:uiPriority w:val="99"/>
    <w:rsid w:val="005E2BE1"/>
    <w:rPr>
      <w:rFonts w:ascii="Arial" w:hAnsi="Arial" w:cs="Arial" w:hint="default"/>
      <w:sz w:val="14"/>
      <w:szCs w:val="14"/>
    </w:rPr>
  </w:style>
  <w:style w:type="character" w:customStyle="1" w:styleId="FontStyle411">
    <w:name w:val="Font Style411"/>
    <w:uiPriority w:val="99"/>
    <w:rsid w:val="005E2BE1"/>
    <w:rPr>
      <w:rFonts w:ascii="Arial" w:hAnsi="Arial" w:cs="Arial" w:hint="default"/>
      <w:smallCaps/>
      <w:sz w:val="14"/>
      <w:szCs w:val="14"/>
    </w:rPr>
  </w:style>
  <w:style w:type="character" w:customStyle="1" w:styleId="FontStyle412">
    <w:name w:val="Font Style412"/>
    <w:uiPriority w:val="99"/>
    <w:rsid w:val="005E2BE1"/>
    <w:rPr>
      <w:rFonts w:ascii="Arial" w:hAnsi="Arial" w:cs="Arial" w:hint="default"/>
      <w:sz w:val="14"/>
      <w:szCs w:val="14"/>
    </w:rPr>
  </w:style>
  <w:style w:type="character" w:customStyle="1" w:styleId="FontStyle413">
    <w:name w:val="Font Style413"/>
    <w:uiPriority w:val="99"/>
    <w:rsid w:val="005E2BE1"/>
    <w:rPr>
      <w:rFonts w:ascii="Franklin Gothic Demi Cond" w:hAnsi="Franklin Gothic Demi Cond" w:cs="Franklin Gothic Demi Cond" w:hint="default"/>
      <w:sz w:val="30"/>
      <w:szCs w:val="30"/>
    </w:rPr>
  </w:style>
  <w:style w:type="character" w:customStyle="1" w:styleId="FontStyle414">
    <w:name w:val="Font Style414"/>
    <w:uiPriority w:val="99"/>
    <w:rsid w:val="005E2BE1"/>
    <w:rPr>
      <w:rFonts w:ascii="Arial" w:hAnsi="Arial" w:cs="Arial" w:hint="default"/>
      <w:spacing w:val="10"/>
      <w:sz w:val="22"/>
      <w:szCs w:val="22"/>
    </w:rPr>
  </w:style>
  <w:style w:type="character" w:customStyle="1" w:styleId="FontStyle415">
    <w:name w:val="Font Style415"/>
    <w:uiPriority w:val="99"/>
    <w:rsid w:val="005E2BE1"/>
    <w:rPr>
      <w:rFonts w:ascii="Arial" w:hAnsi="Arial" w:cs="Arial" w:hint="default"/>
      <w:spacing w:val="10"/>
      <w:sz w:val="18"/>
      <w:szCs w:val="18"/>
    </w:rPr>
  </w:style>
  <w:style w:type="character" w:customStyle="1" w:styleId="FontStyle416">
    <w:name w:val="Font Style416"/>
    <w:uiPriority w:val="99"/>
    <w:rsid w:val="005E2BE1"/>
    <w:rPr>
      <w:rFonts w:ascii="Arial" w:hAnsi="Arial" w:cs="Arial" w:hint="default"/>
      <w:sz w:val="14"/>
      <w:szCs w:val="14"/>
    </w:rPr>
  </w:style>
  <w:style w:type="character" w:customStyle="1" w:styleId="FontStyle417">
    <w:name w:val="Font Style417"/>
    <w:uiPriority w:val="99"/>
    <w:rsid w:val="005E2BE1"/>
    <w:rPr>
      <w:rFonts w:ascii="Bookman Old Style" w:hAnsi="Bookman Old Style" w:cs="Bookman Old Style" w:hint="default"/>
      <w:sz w:val="14"/>
      <w:szCs w:val="14"/>
    </w:rPr>
  </w:style>
  <w:style w:type="character" w:customStyle="1" w:styleId="FontStyle191">
    <w:name w:val="Font Style191"/>
    <w:uiPriority w:val="99"/>
    <w:rsid w:val="005E2BE1"/>
    <w:rPr>
      <w:rFonts w:ascii="Times New Roman" w:hAnsi="Times New Roman" w:cs="Times New Roman" w:hint="default"/>
      <w:b/>
      <w:bCs/>
      <w:sz w:val="12"/>
      <w:szCs w:val="12"/>
    </w:rPr>
  </w:style>
  <w:style w:type="character" w:customStyle="1" w:styleId="FontStyle193">
    <w:name w:val="Font Style193"/>
    <w:uiPriority w:val="99"/>
    <w:rsid w:val="005E2BE1"/>
    <w:rPr>
      <w:rFonts w:ascii="Times New Roman" w:hAnsi="Times New Roman" w:cs="Times New Roman" w:hint="default"/>
      <w:b/>
      <w:bCs/>
      <w:sz w:val="20"/>
      <w:szCs w:val="20"/>
    </w:rPr>
  </w:style>
  <w:style w:type="character" w:customStyle="1" w:styleId="FontStyle198">
    <w:name w:val="Font Style198"/>
    <w:uiPriority w:val="99"/>
    <w:rsid w:val="005E2BE1"/>
    <w:rPr>
      <w:rFonts w:ascii="Times New Roman" w:hAnsi="Times New Roman" w:cs="Times New Roman" w:hint="default"/>
      <w:b/>
      <w:bCs/>
      <w:sz w:val="16"/>
      <w:szCs w:val="16"/>
    </w:rPr>
  </w:style>
  <w:style w:type="character" w:customStyle="1" w:styleId="FontStyle199">
    <w:name w:val="Font Style199"/>
    <w:uiPriority w:val="99"/>
    <w:rsid w:val="005E2BE1"/>
    <w:rPr>
      <w:rFonts w:ascii="Times New Roman" w:hAnsi="Times New Roman" w:cs="Times New Roman" w:hint="default"/>
      <w:b/>
      <w:bCs/>
      <w:i/>
      <w:iCs/>
      <w:sz w:val="16"/>
      <w:szCs w:val="16"/>
    </w:rPr>
  </w:style>
  <w:style w:type="character" w:customStyle="1" w:styleId="FontStyle200">
    <w:name w:val="Font Style200"/>
    <w:uiPriority w:val="99"/>
    <w:rsid w:val="005E2BE1"/>
    <w:rPr>
      <w:rFonts w:ascii="Times New Roman" w:hAnsi="Times New Roman" w:cs="Times New Roman" w:hint="default"/>
      <w:b/>
      <w:bCs/>
      <w:sz w:val="16"/>
      <w:szCs w:val="16"/>
    </w:rPr>
  </w:style>
  <w:style w:type="character" w:customStyle="1" w:styleId="FontStyle201">
    <w:name w:val="Font Style201"/>
    <w:uiPriority w:val="99"/>
    <w:rsid w:val="005E2BE1"/>
    <w:rPr>
      <w:rFonts w:ascii="Trebuchet MS" w:hAnsi="Trebuchet MS" w:cs="Trebuchet MS" w:hint="default"/>
      <w:b/>
      <w:bCs/>
      <w:sz w:val="16"/>
      <w:szCs w:val="16"/>
    </w:rPr>
  </w:style>
  <w:style w:type="character" w:customStyle="1" w:styleId="FontStyle202">
    <w:name w:val="Font Style202"/>
    <w:uiPriority w:val="99"/>
    <w:rsid w:val="005E2BE1"/>
    <w:rPr>
      <w:rFonts w:ascii="Times New Roman" w:hAnsi="Times New Roman" w:cs="Times New Roman" w:hint="default"/>
      <w:i/>
      <w:iCs/>
      <w:sz w:val="16"/>
      <w:szCs w:val="16"/>
    </w:rPr>
  </w:style>
  <w:style w:type="character" w:customStyle="1" w:styleId="FontStyle224">
    <w:name w:val="Font Style224"/>
    <w:uiPriority w:val="99"/>
    <w:rsid w:val="005E2BE1"/>
    <w:rPr>
      <w:rFonts w:ascii="Times New Roman" w:hAnsi="Times New Roman" w:cs="Times New Roman" w:hint="default"/>
      <w:b/>
      <w:bCs/>
      <w:smallCaps/>
      <w:spacing w:val="-10"/>
      <w:sz w:val="18"/>
      <w:szCs w:val="18"/>
    </w:rPr>
  </w:style>
  <w:style w:type="character" w:customStyle="1" w:styleId="FontStyle242">
    <w:name w:val="Font Style242"/>
    <w:uiPriority w:val="99"/>
    <w:rsid w:val="005E2BE1"/>
    <w:rPr>
      <w:rFonts w:ascii="Arial Narrow" w:hAnsi="Arial Narrow" w:cs="Arial Narrow" w:hint="default"/>
      <w:b/>
      <w:bCs/>
      <w:sz w:val="10"/>
      <w:szCs w:val="10"/>
    </w:rPr>
  </w:style>
  <w:style w:type="character" w:customStyle="1" w:styleId="FontStyle213">
    <w:name w:val="Font Style213"/>
    <w:uiPriority w:val="99"/>
    <w:rsid w:val="005E2BE1"/>
    <w:rPr>
      <w:rFonts w:ascii="Times New Roman" w:hAnsi="Times New Roman" w:cs="Times New Roman" w:hint="default"/>
      <w:sz w:val="16"/>
      <w:szCs w:val="16"/>
    </w:rPr>
  </w:style>
  <w:style w:type="character" w:customStyle="1" w:styleId="FontStyle258">
    <w:name w:val="Font Style258"/>
    <w:uiPriority w:val="99"/>
    <w:rsid w:val="005E2BE1"/>
    <w:rPr>
      <w:rFonts w:ascii="Times New Roman" w:hAnsi="Times New Roman" w:cs="Times New Roman" w:hint="default"/>
      <w:b/>
      <w:bCs/>
      <w:spacing w:val="-10"/>
      <w:sz w:val="18"/>
      <w:szCs w:val="18"/>
    </w:rPr>
  </w:style>
  <w:style w:type="character" w:customStyle="1" w:styleId="FontStyle259">
    <w:name w:val="Font Style259"/>
    <w:uiPriority w:val="99"/>
    <w:rsid w:val="005E2BE1"/>
    <w:rPr>
      <w:rFonts w:ascii="Times New Roman" w:hAnsi="Times New Roman" w:cs="Times New Roman" w:hint="default"/>
      <w:b/>
      <w:bCs/>
      <w:spacing w:val="-10"/>
      <w:sz w:val="18"/>
      <w:szCs w:val="18"/>
    </w:rPr>
  </w:style>
  <w:style w:type="character" w:customStyle="1" w:styleId="FontStyle260">
    <w:name w:val="Font Style260"/>
    <w:uiPriority w:val="99"/>
    <w:rsid w:val="005E2BE1"/>
    <w:rPr>
      <w:rFonts w:ascii="Times New Roman" w:hAnsi="Times New Roman" w:cs="Times New Roman" w:hint="default"/>
      <w:b/>
      <w:bCs/>
      <w:sz w:val="16"/>
      <w:szCs w:val="16"/>
    </w:rPr>
  </w:style>
  <w:style w:type="character" w:customStyle="1" w:styleId="FontStyle261">
    <w:name w:val="Font Style261"/>
    <w:uiPriority w:val="99"/>
    <w:rsid w:val="005E2BE1"/>
    <w:rPr>
      <w:rFonts w:ascii="Times New Roman" w:hAnsi="Times New Roman" w:cs="Times New Roman" w:hint="default"/>
      <w:b/>
      <w:bCs/>
      <w:sz w:val="16"/>
      <w:szCs w:val="16"/>
    </w:rPr>
  </w:style>
  <w:style w:type="character" w:customStyle="1" w:styleId="FontStyle262">
    <w:name w:val="Font Style262"/>
    <w:uiPriority w:val="99"/>
    <w:rsid w:val="005E2BE1"/>
    <w:rPr>
      <w:rFonts w:ascii="Times New Roman" w:hAnsi="Times New Roman" w:cs="Times New Roman" w:hint="default"/>
      <w:b/>
      <w:bCs/>
      <w:spacing w:val="-10"/>
      <w:sz w:val="10"/>
      <w:szCs w:val="10"/>
    </w:rPr>
  </w:style>
  <w:style w:type="paragraph" w:styleId="2f5">
    <w:name w:val="Quote"/>
    <w:basedOn w:val="a6"/>
    <w:next w:val="a6"/>
    <w:link w:val="2f4"/>
    <w:uiPriority w:val="29"/>
    <w:qFormat/>
    <w:rsid w:val="005E2BE1"/>
    <w:pPr>
      <w:spacing w:before="200" w:after="160"/>
      <w:ind w:left="864" w:right="864"/>
      <w:jc w:val="center"/>
    </w:pPr>
    <w:rPr>
      <w:rFonts w:ascii="Calibri" w:hAnsi="Calibri" w:cs="Calibri"/>
      <w:i/>
      <w:sz w:val="24"/>
      <w:szCs w:val="24"/>
      <w:lang w:val="en-US" w:eastAsia="en-US" w:bidi="en-US"/>
    </w:rPr>
  </w:style>
  <w:style w:type="character" w:customStyle="1" w:styleId="21f">
    <w:name w:val="Цитата 2 Знак1"/>
    <w:basedOn w:val="a8"/>
    <w:uiPriority w:val="29"/>
    <w:rsid w:val="005E2BE1"/>
    <w:rPr>
      <w:i/>
      <w:iCs/>
      <w:color w:val="404040" w:themeColor="text1" w:themeTint="BF"/>
    </w:rPr>
  </w:style>
  <w:style w:type="paragraph" w:styleId="affffffe">
    <w:name w:val="Intense Quote"/>
    <w:basedOn w:val="a6"/>
    <w:next w:val="a6"/>
    <w:link w:val="affffffd"/>
    <w:uiPriority w:val="30"/>
    <w:qFormat/>
    <w:rsid w:val="005E2BE1"/>
    <w:pPr>
      <w:pBdr>
        <w:top w:val="single" w:sz="4" w:space="10" w:color="4F81BD" w:themeColor="accent1"/>
        <w:bottom w:val="single" w:sz="4" w:space="10" w:color="4F81BD" w:themeColor="accent1"/>
      </w:pBdr>
      <w:spacing w:before="360" w:after="360"/>
      <w:ind w:left="864" w:right="864"/>
      <w:jc w:val="center"/>
    </w:pPr>
    <w:rPr>
      <w:rFonts w:ascii="Calibri" w:hAnsi="Calibri" w:cs="Calibri"/>
      <w:b/>
      <w:i/>
      <w:sz w:val="24"/>
      <w:szCs w:val="22"/>
      <w:lang w:val="en-US" w:eastAsia="en-US" w:bidi="en-US"/>
    </w:rPr>
  </w:style>
  <w:style w:type="character" w:customStyle="1" w:styleId="1ffff7">
    <w:name w:val="Выделенная цитата Знак1"/>
    <w:basedOn w:val="a8"/>
    <w:uiPriority w:val="30"/>
    <w:rsid w:val="005E2BE1"/>
    <w:rPr>
      <w:i/>
      <w:iCs/>
      <w:color w:val="4F81BD" w:themeColor="accent1"/>
    </w:rPr>
  </w:style>
  <w:style w:type="character" w:customStyle="1" w:styleId="sourhr">
    <w:name w:val="sourhr"/>
    <w:basedOn w:val="a8"/>
    <w:rsid w:val="005E2BE1"/>
  </w:style>
  <w:style w:type="character" w:customStyle="1" w:styleId="FontStyle177">
    <w:name w:val="Font Style177"/>
    <w:rsid w:val="005E2BE1"/>
    <w:rPr>
      <w:rFonts w:ascii="Times New Roman" w:hAnsi="Times New Roman" w:cs="Times New Roman" w:hint="default"/>
      <w:sz w:val="24"/>
      <w:szCs w:val="24"/>
    </w:rPr>
  </w:style>
  <w:style w:type="character" w:customStyle="1" w:styleId="Heading4NotBold">
    <w:name w:val="Heading #4 + Not Bold"/>
    <w:basedOn w:val="a8"/>
    <w:uiPriority w:val="99"/>
    <w:rsid w:val="005E2BE1"/>
    <w:rPr>
      <w:rFonts w:ascii="Times New Roman" w:hAnsi="Times New Roman" w:cs="Times New Roman" w:hint="default"/>
      <w:b w:val="0"/>
      <w:bCs w:val="0"/>
      <w:strike w:val="0"/>
      <w:dstrike w:val="0"/>
      <w:sz w:val="22"/>
      <w:szCs w:val="22"/>
      <w:u w:val="none"/>
      <w:effect w:val="none"/>
    </w:rPr>
  </w:style>
  <w:style w:type="character" w:customStyle="1" w:styleId="textdefault">
    <w:name w:val="text_default"/>
    <w:rsid w:val="005E2BE1"/>
  </w:style>
  <w:style w:type="character" w:customStyle="1" w:styleId="323">
    <w:name w:val="Заголовок 3 Знак2"/>
    <w:aliases w:val="Знак3 Знак2,h3 Знак1,H3 Знак1,Заголовок подпукта (1.1.1) Знак1,h31 Знак1,H31 Знак1,Заголовок подпукта (1.1.1)1 Знак1,h32 Знак1,H32 Знак1,Заголовок подпукта (1.1.1)2 Знак1,h311 Знак1,H311 Знак1"/>
    <w:basedOn w:val="a8"/>
    <w:rsid w:val="005E2BE1"/>
    <w:rPr>
      <w:rFonts w:asciiTheme="majorHAnsi" w:eastAsiaTheme="majorEastAsia" w:hAnsiTheme="majorHAnsi" w:cstheme="majorBidi" w:hint="default"/>
      <w:b/>
      <w:bCs/>
      <w:color w:val="4F81BD" w:themeColor="accent1"/>
    </w:rPr>
  </w:style>
  <w:style w:type="character" w:customStyle="1" w:styleId="BodytextItalic">
    <w:name w:val="Body text + Italic"/>
    <w:basedOn w:val="1d"/>
    <w:uiPriority w:val="99"/>
    <w:rsid w:val="005E2BE1"/>
    <w:rPr>
      <w:rFonts w:ascii="Times New Roman" w:eastAsia="Times New Roman" w:hAnsi="Times New Roman" w:cs="Times New Roman" w:hint="default"/>
      <w:i/>
      <w:iCs/>
      <w:strike w:val="0"/>
      <w:dstrike w:val="0"/>
      <w:sz w:val="22"/>
      <w:szCs w:val="22"/>
      <w:u w:val="none"/>
      <w:effect w:val="none"/>
      <w:lang w:eastAsia="ru-RU"/>
    </w:rPr>
  </w:style>
  <w:style w:type="character" w:customStyle="1" w:styleId="Bodytext5">
    <w:name w:val="Body text (5)_"/>
    <w:basedOn w:val="a8"/>
    <w:rsid w:val="005E2BE1"/>
    <w:rPr>
      <w:rFonts w:ascii="Arial Unicode MS" w:eastAsia="Arial Unicode MS" w:hAnsi="Arial Unicode MS" w:cs="Arial Unicode MS" w:hint="eastAsia"/>
      <w:b w:val="0"/>
      <w:bCs w:val="0"/>
      <w:i w:val="0"/>
      <w:iCs w:val="0"/>
      <w:smallCaps w:val="0"/>
      <w:strike w:val="0"/>
      <w:dstrike w:val="0"/>
      <w:sz w:val="18"/>
      <w:szCs w:val="18"/>
      <w:u w:val="none"/>
      <w:effect w:val="none"/>
    </w:rPr>
  </w:style>
  <w:style w:type="character" w:customStyle="1" w:styleId="Bodytext50">
    <w:name w:val="Body text (5)"/>
    <w:basedOn w:val="Bodytext5"/>
    <w:rsid w:val="005E2BE1"/>
    <w:rPr>
      <w:rFonts w:ascii="Arial Unicode MS" w:eastAsia="Arial Unicode MS" w:hAnsi="Arial Unicode MS" w:cs="Arial Unicode MS" w:hint="eastAsia"/>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afffffffffff8">
    <w:name w:val="Колонтитул_"/>
    <w:basedOn w:val="a8"/>
    <w:rsid w:val="005E2BE1"/>
    <w:rPr>
      <w:rFonts w:ascii="Times New Roman" w:eastAsia="Times New Roman" w:hAnsi="Times New Roman" w:cs="Times New Roman" w:hint="default"/>
      <w:b w:val="0"/>
      <w:bCs w:val="0"/>
      <w:i w:val="0"/>
      <w:iCs w:val="0"/>
      <w:smallCaps w:val="0"/>
      <w:strike w:val="0"/>
      <w:dstrike w:val="0"/>
      <w:sz w:val="20"/>
      <w:szCs w:val="20"/>
      <w:u w:val="none"/>
      <w:effect w:val="none"/>
    </w:rPr>
  </w:style>
  <w:style w:type="character" w:customStyle="1" w:styleId="2-1pt">
    <w:name w:val="Заголовок №2 + Интервал -1 pt"/>
    <w:basedOn w:val="2fd"/>
    <w:rsid w:val="005E2BE1"/>
    <w:rPr>
      <w:spacing w:val="-30"/>
      <w:sz w:val="27"/>
      <w:szCs w:val="27"/>
      <w:shd w:val="clear" w:color="auto" w:fill="FFFFFF"/>
    </w:rPr>
  </w:style>
  <w:style w:type="character" w:customStyle="1" w:styleId="Bodytext33">
    <w:name w:val="Body text (3)3"/>
    <w:basedOn w:val="Bodytext3"/>
    <w:uiPriority w:val="99"/>
    <w:rsid w:val="005E2BE1"/>
    <w:rPr>
      <w:i/>
      <w:iCs/>
      <w:shd w:val="clear" w:color="auto" w:fill="FFFFFF"/>
    </w:rPr>
  </w:style>
  <w:style w:type="character" w:customStyle="1" w:styleId="FontStyle17">
    <w:name w:val="Font Style17"/>
    <w:uiPriority w:val="99"/>
    <w:rsid w:val="005E2BE1"/>
    <w:rPr>
      <w:rFonts w:ascii="Times New Roman" w:hAnsi="Times New Roman" w:cs="Times New Roman" w:hint="default"/>
      <w:sz w:val="26"/>
    </w:rPr>
  </w:style>
  <w:style w:type="character" w:customStyle="1" w:styleId="3f9">
    <w:name w:val="Знак Знак3"/>
    <w:rsid w:val="005E2BE1"/>
    <w:rPr>
      <w:rFonts w:ascii="Arial" w:hAnsi="Arial" w:cs="Arial" w:hint="default"/>
      <w:b/>
      <w:bCs w:val="0"/>
      <w:kern w:val="28"/>
      <w:sz w:val="32"/>
      <w:lang w:val="ru-RU" w:eastAsia="ru-RU" w:bidi="ar-SA"/>
    </w:rPr>
  </w:style>
  <w:style w:type="character" w:customStyle="1" w:styleId="4f">
    <w:name w:val="Знак Знак4"/>
    <w:locked/>
    <w:rsid w:val="005E2BE1"/>
    <w:rPr>
      <w:sz w:val="24"/>
      <w:szCs w:val="24"/>
      <w:lang w:val="ru-RU" w:eastAsia="ru-RU" w:bidi="ar-SA"/>
    </w:rPr>
  </w:style>
  <w:style w:type="character" w:customStyle="1" w:styleId="1ffff8">
    <w:name w:val="Основной шрифт абзаца1"/>
    <w:rsid w:val="005E2BE1"/>
  </w:style>
  <w:style w:type="character" w:customStyle="1" w:styleId="FontStyle13">
    <w:name w:val="Font Style13"/>
    <w:rsid w:val="005E2BE1"/>
    <w:rPr>
      <w:rFonts w:ascii="Times New Roman" w:hAnsi="Times New Roman" w:cs="Times New Roman" w:hint="default"/>
      <w:sz w:val="18"/>
      <w:szCs w:val="18"/>
    </w:rPr>
  </w:style>
  <w:style w:type="character" w:customStyle="1" w:styleId="FontStyle41">
    <w:name w:val="Font Style41"/>
    <w:rsid w:val="005E2BE1"/>
    <w:rPr>
      <w:rFonts w:ascii="Arial" w:hAnsi="Arial" w:cs="Arial" w:hint="default"/>
      <w:sz w:val="22"/>
      <w:szCs w:val="22"/>
    </w:rPr>
  </w:style>
  <w:style w:type="character" w:customStyle="1" w:styleId="FontStyle43">
    <w:name w:val="Font Style43"/>
    <w:uiPriority w:val="99"/>
    <w:rsid w:val="005E2BE1"/>
    <w:rPr>
      <w:rFonts w:ascii="Arial" w:hAnsi="Arial" w:cs="Arial" w:hint="default"/>
      <w:b/>
      <w:bCs/>
      <w:sz w:val="20"/>
      <w:szCs w:val="20"/>
    </w:rPr>
  </w:style>
  <w:style w:type="character" w:customStyle="1" w:styleId="afffffffffff9">
    <w:name w:val="Текст_Обычный"/>
    <w:uiPriority w:val="1"/>
    <w:qFormat/>
    <w:rsid w:val="005E2BE1"/>
  </w:style>
  <w:style w:type="character" w:customStyle="1" w:styleId="butback">
    <w:name w:val="butback"/>
    <w:rsid w:val="005E2BE1"/>
  </w:style>
  <w:style w:type="character" w:customStyle="1" w:styleId="submenu-table">
    <w:name w:val="submenu-table"/>
    <w:rsid w:val="005E2BE1"/>
  </w:style>
  <w:style w:type="character" w:customStyle="1" w:styleId="l7">
    <w:name w:val="l7"/>
    <w:basedOn w:val="a8"/>
    <w:rsid w:val="005E2BE1"/>
  </w:style>
  <w:style w:type="character" w:customStyle="1" w:styleId="l6">
    <w:name w:val="l6"/>
    <w:basedOn w:val="a8"/>
    <w:rsid w:val="005E2BE1"/>
  </w:style>
  <w:style w:type="character" w:customStyle="1" w:styleId="1ffff9">
    <w:name w:val="Заголовок №1_"/>
    <w:basedOn w:val="a8"/>
    <w:rsid w:val="005E2BE1"/>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1ffffa">
    <w:name w:val="Заголовок №1"/>
    <w:basedOn w:val="1ffff9"/>
    <w:rsid w:val="005E2BE1"/>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11pt">
    <w:name w:val="Колонтитул + 11 pt"/>
    <w:basedOn w:val="afffffffffff8"/>
    <w:uiPriority w:val="99"/>
    <w:rsid w:val="005E2BE1"/>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142">
    <w:name w:val="Подпись к таблице14"/>
    <w:basedOn w:val="affffffffff6"/>
    <w:uiPriority w:val="99"/>
    <w:rsid w:val="005E2BE1"/>
    <w:rPr>
      <w:b/>
      <w:bCs/>
      <w:spacing w:val="0"/>
      <w:sz w:val="23"/>
      <w:szCs w:val="23"/>
      <w:u w:val="single"/>
      <w:shd w:val="clear" w:color="auto" w:fill="FFFFFF"/>
    </w:rPr>
  </w:style>
  <w:style w:type="character" w:customStyle="1" w:styleId="212pt">
    <w:name w:val="Подпись к картинке (2) + 12 pt"/>
    <w:basedOn w:val="2ff1"/>
    <w:uiPriority w:val="99"/>
    <w:rsid w:val="005E2BE1"/>
    <w:rPr>
      <w:b/>
      <w:bCs/>
      <w:spacing w:val="0"/>
      <w:sz w:val="24"/>
      <w:szCs w:val="24"/>
      <w:u w:val="single"/>
      <w:shd w:val="clear" w:color="auto" w:fill="FFFFFF"/>
    </w:rPr>
  </w:style>
  <w:style w:type="character" w:customStyle="1" w:styleId="2ff3">
    <w:name w:val="Подпись к картинке (2)"/>
    <w:basedOn w:val="2ff1"/>
    <w:uiPriority w:val="99"/>
    <w:rsid w:val="005E2BE1"/>
    <w:rPr>
      <w:b/>
      <w:bCs/>
      <w:spacing w:val="0"/>
      <w:sz w:val="23"/>
      <w:szCs w:val="23"/>
      <w:u w:val="single"/>
      <w:shd w:val="clear" w:color="auto" w:fill="FFFFFF"/>
    </w:rPr>
  </w:style>
  <w:style w:type="character" w:customStyle="1" w:styleId="272">
    <w:name w:val="Подпись к картинке (2)7"/>
    <w:basedOn w:val="2ff1"/>
    <w:uiPriority w:val="99"/>
    <w:rsid w:val="005E2BE1"/>
    <w:rPr>
      <w:b/>
      <w:bCs/>
      <w:spacing w:val="0"/>
      <w:sz w:val="23"/>
      <w:szCs w:val="23"/>
      <w:u w:val="single"/>
      <w:shd w:val="clear" w:color="auto" w:fill="FFFFFF"/>
    </w:rPr>
  </w:style>
  <w:style w:type="character" w:customStyle="1" w:styleId="1411">
    <w:name w:val="Основной текст (14) + 11"/>
    <w:aliases w:val="5 pt71,Колонтитул + 82,Полужирный71,Интервал 1 pt11,Основной текст + 811"/>
    <w:basedOn w:val="140"/>
    <w:uiPriority w:val="99"/>
    <w:rsid w:val="005E2BE1"/>
    <w:rPr>
      <w:b/>
      <w:bCs/>
      <w:sz w:val="23"/>
      <w:szCs w:val="23"/>
      <w:shd w:val="clear" w:color="auto" w:fill="FFFFFF"/>
    </w:rPr>
  </w:style>
  <w:style w:type="character" w:customStyle="1" w:styleId="212pt2">
    <w:name w:val="Подпись к картинке (2) + 12 pt2"/>
    <w:basedOn w:val="2ff1"/>
    <w:uiPriority w:val="99"/>
    <w:rsid w:val="005E2BE1"/>
    <w:rPr>
      <w:b/>
      <w:bCs/>
      <w:spacing w:val="0"/>
      <w:sz w:val="24"/>
      <w:szCs w:val="24"/>
      <w:u w:val="single"/>
      <w:shd w:val="clear" w:color="auto" w:fill="FFFFFF"/>
    </w:rPr>
  </w:style>
  <w:style w:type="character" w:customStyle="1" w:styleId="263">
    <w:name w:val="Подпись к картинке (2)6"/>
    <w:basedOn w:val="2ff1"/>
    <w:uiPriority w:val="99"/>
    <w:rsid w:val="005E2BE1"/>
    <w:rPr>
      <w:b/>
      <w:bCs/>
      <w:spacing w:val="0"/>
      <w:sz w:val="23"/>
      <w:szCs w:val="23"/>
      <w:u w:val="single"/>
      <w:shd w:val="clear" w:color="auto" w:fill="FFFFFF"/>
    </w:rPr>
  </w:style>
  <w:style w:type="character" w:customStyle="1" w:styleId="135">
    <w:name w:val="Подпись к таблице13"/>
    <w:basedOn w:val="affffffffff6"/>
    <w:uiPriority w:val="99"/>
    <w:rsid w:val="005E2BE1"/>
    <w:rPr>
      <w:b/>
      <w:bCs/>
      <w:spacing w:val="0"/>
      <w:sz w:val="23"/>
      <w:szCs w:val="23"/>
      <w:u w:val="single"/>
      <w:shd w:val="clear" w:color="auto" w:fill="FFFFFF"/>
    </w:rPr>
  </w:style>
  <w:style w:type="character" w:customStyle="1" w:styleId="11c">
    <w:name w:val="Подпись к картинке + 11"/>
    <w:aliases w:val="5 pt70"/>
    <w:basedOn w:val="affffffffffa"/>
    <w:uiPriority w:val="99"/>
    <w:rsid w:val="005E2BE1"/>
    <w:rPr>
      <w:b/>
      <w:bCs/>
      <w:sz w:val="23"/>
      <w:szCs w:val="23"/>
      <w:shd w:val="clear" w:color="auto" w:fill="FFFFFF"/>
    </w:rPr>
  </w:style>
  <w:style w:type="character" w:customStyle="1" w:styleId="11d">
    <w:name w:val="Основной текст + 11"/>
    <w:aliases w:val="5 pt78,Полужирный28,5 pt2,Курсив2,Основной текст + 8,Интервал 3 pt,Интервал 40 pt,Подпись к картинке (13) + Times New Roman,Курсив3,Основной текст + 10,Полужирный2"/>
    <w:basedOn w:val="1d"/>
    <w:rsid w:val="005E2BE1"/>
    <w:rPr>
      <w:rFonts w:ascii="Times New Roman" w:eastAsia="Times New Roman" w:hAnsi="Times New Roman" w:cs="Times New Roman" w:hint="default"/>
      <w:b/>
      <w:bCs/>
      <w:spacing w:val="0"/>
      <w:sz w:val="23"/>
      <w:szCs w:val="23"/>
      <w:lang w:eastAsia="ru-RU"/>
    </w:rPr>
  </w:style>
  <w:style w:type="character" w:customStyle="1" w:styleId="2ff4">
    <w:name w:val="Подпись к таблице (2)"/>
    <w:basedOn w:val="2ff2"/>
    <w:uiPriority w:val="99"/>
    <w:rsid w:val="005E2BE1"/>
    <w:rPr>
      <w:b/>
      <w:bCs/>
      <w:sz w:val="24"/>
      <w:szCs w:val="24"/>
      <w:u w:val="single"/>
      <w:shd w:val="clear" w:color="auto" w:fill="FFFFFF"/>
    </w:rPr>
  </w:style>
  <w:style w:type="character" w:customStyle="1" w:styleId="2112">
    <w:name w:val="Подпись к таблице (2) + 11"/>
    <w:aliases w:val="5 pt77"/>
    <w:basedOn w:val="2ff2"/>
    <w:uiPriority w:val="99"/>
    <w:rsid w:val="005E2BE1"/>
    <w:rPr>
      <w:b/>
      <w:bCs/>
      <w:sz w:val="23"/>
      <w:szCs w:val="23"/>
      <w:u w:val="single"/>
      <w:shd w:val="clear" w:color="auto" w:fill="FFFFFF"/>
    </w:rPr>
  </w:style>
  <w:style w:type="character" w:customStyle="1" w:styleId="12pt5">
    <w:name w:val="Основной текст + 12 pt5"/>
    <w:aliases w:val="Полужирный25"/>
    <w:basedOn w:val="1d"/>
    <w:uiPriority w:val="99"/>
    <w:rsid w:val="005E2BE1"/>
    <w:rPr>
      <w:rFonts w:ascii="Times New Roman" w:eastAsia="Times New Roman" w:hAnsi="Times New Roman" w:cs="Times New Roman" w:hint="default"/>
      <w:b/>
      <w:bCs/>
      <w:spacing w:val="0"/>
      <w:sz w:val="24"/>
      <w:szCs w:val="24"/>
      <w:lang w:eastAsia="ru-RU"/>
    </w:rPr>
  </w:style>
  <w:style w:type="character" w:customStyle="1" w:styleId="96">
    <w:name w:val="Подпись к таблице9"/>
    <w:basedOn w:val="affffffffff6"/>
    <w:uiPriority w:val="99"/>
    <w:rsid w:val="005E2BE1"/>
    <w:rPr>
      <w:b/>
      <w:bCs/>
      <w:spacing w:val="0"/>
      <w:sz w:val="23"/>
      <w:szCs w:val="23"/>
      <w:u w:val="single"/>
      <w:shd w:val="clear" w:color="auto" w:fill="FFFFFF"/>
    </w:rPr>
  </w:style>
  <w:style w:type="character" w:customStyle="1" w:styleId="12pt7">
    <w:name w:val="Подпись к таблице + 12 pt7"/>
    <w:basedOn w:val="affffffffff6"/>
    <w:uiPriority w:val="99"/>
    <w:rsid w:val="005E2BE1"/>
    <w:rPr>
      <w:b/>
      <w:bCs/>
      <w:spacing w:val="0"/>
      <w:sz w:val="24"/>
      <w:szCs w:val="24"/>
      <w:u w:val="single"/>
      <w:shd w:val="clear" w:color="auto" w:fill="FFFFFF"/>
    </w:rPr>
  </w:style>
  <w:style w:type="character" w:customStyle="1" w:styleId="414pt">
    <w:name w:val="Основной текст (4) + 14 pt"/>
    <w:basedOn w:val="4a"/>
    <w:rsid w:val="005E2BE1"/>
    <w:rPr>
      <w:rFonts w:ascii="Times New Roman" w:eastAsia="Times New Roman" w:hAnsi="Times New Roman" w:cs="Times New Roman" w:hint="default"/>
      <w:b w:val="0"/>
      <w:bCs w:val="0"/>
      <w:i w:val="0"/>
      <w:iCs w:val="0"/>
      <w:smallCaps w:val="0"/>
      <w:strike w:val="0"/>
      <w:dstrike w:val="0"/>
      <w:spacing w:val="0"/>
      <w:sz w:val="28"/>
      <w:szCs w:val="28"/>
      <w:u w:val="none"/>
      <w:effect w:val="none"/>
      <w:shd w:val="clear" w:color="auto" w:fill="FFFFFF"/>
    </w:rPr>
  </w:style>
  <w:style w:type="character" w:customStyle="1" w:styleId="-1pt">
    <w:name w:val="Основной текст + Интервал -1 pt"/>
    <w:basedOn w:val="affffff"/>
    <w:rsid w:val="005E2BE1"/>
    <w:rPr>
      <w:rFonts w:ascii="Times New Roman" w:eastAsia="Microsoft Sans Serif" w:hAnsi="Times New Roman" w:cs="Times New Roman" w:hint="default"/>
      <w:b w:val="0"/>
      <w:bCs w:val="0"/>
      <w:i w:val="0"/>
      <w:iCs w:val="0"/>
      <w:smallCaps w:val="0"/>
      <w:strike w:val="0"/>
      <w:dstrike w:val="0"/>
      <w:spacing w:val="-30"/>
      <w:sz w:val="28"/>
      <w:szCs w:val="28"/>
      <w:u w:val="none"/>
      <w:effect w:val="none"/>
      <w:shd w:val="clear" w:color="auto" w:fill="FFFFFF"/>
      <w:lang w:val="en-US"/>
    </w:rPr>
  </w:style>
  <w:style w:type="character" w:customStyle="1" w:styleId="9pt">
    <w:name w:val="Основной текст + 9 pt"/>
    <w:aliases w:val="Интервал 1 pt4,Полужирный4,Колонтитул + 81,5 pt18,Полужирный14,Основной текст (2) + 9 pt"/>
    <w:basedOn w:val="1d"/>
    <w:rsid w:val="005E2BE1"/>
    <w:rPr>
      <w:rFonts w:ascii="Times New Roman" w:eastAsia="Times New Roman" w:hAnsi="Times New Roman" w:cs="Times New Roman" w:hint="default"/>
      <w:spacing w:val="20"/>
      <w:sz w:val="18"/>
      <w:szCs w:val="18"/>
      <w:lang w:eastAsia="ru-RU"/>
    </w:rPr>
  </w:style>
  <w:style w:type="character" w:customStyle="1" w:styleId="1pt">
    <w:name w:val="Основной текст + Интервал 1 pt"/>
    <w:basedOn w:val="1d"/>
    <w:rsid w:val="005E2BE1"/>
    <w:rPr>
      <w:rFonts w:ascii="Times New Roman" w:eastAsia="Times New Roman" w:hAnsi="Times New Roman" w:cs="Times New Roman" w:hint="default"/>
      <w:spacing w:val="30"/>
      <w:sz w:val="21"/>
      <w:szCs w:val="21"/>
      <w:lang w:eastAsia="ru-RU"/>
    </w:rPr>
  </w:style>
  <w:style w:type="character" w:customStyle="1" w:styleId="76">
    <w:name w:val="Основной текст + 7"/>
    <w:aliases w:val="5 pt7,Интервал 1 pt2,Основной текст (5) + 94,Основной текст + 15 pt,Колонтитул + 8,Полужирный7,Интервал 1 pt1"/>
    <w:basedOn w:val="1d"/>
    <w:uiPriority w:val="99"/>
    <w:rsid w:val="005E2BE1"/>
    <w:rPr>
      <w:rFonts w:ascii="Times New Roman" w:eastAsia="Times New Roman" w:hAnsi="Times New Roman" w:cs="Times New Roman" w:hint="default"/>
      <w:spacing w:val="30"/>
      <w:sz w:val="15"/>
      <w:szCs w:val="15"/>
      <w:lang w:eastAsia="ru-RU"/>
    </w:rPr>
  </w:style>
  <w:style w:type="character" w:customStyle="1" w:styleId="ArialNarrow1">
    <w:name w:val="Основной текст + Arial Narrow1"/>
    <w:aliases w:val="Интервал 0 pt4,5 pt31,Основной текст + 61"/>
    <w:basedOn w:val="1d"/>
    <w:uiPriority w:val="99"/>
    <w:rsid w:val="005E2BE1"/>
    <w:rPr>
      <w:rFonts w:ascii="Arial Narrow" w:eastAsia="Times New Roman" w:hAnsi="Arial Narrow" w:cs="Arial Narrow" w:hint="default"/>
      <w:spacing w:val="10"/>
      <w:sz w:val="21"/>
      <w:szCs w:val="21"/>
      <w:lang w:eastAsia="ru-RU"/>
    </w:rPr>
  </w:style>
  <w:style w:type="character" w:customStyle="1" w:styleId="FontStyle48">
    <w:name w:val="Font Style48"/>
    <w:uiPriority w:val="99"/>
    <w:rsid w:val="005E2BE1"/>
    <w:rPr>
      <w:rFonts w:ascii="Times New Roman" w:hAnsi="Times New Roman" w:cs="Times New Roman" w:hint="default"/>
      <w:sz w:val="22"/>
      <w:szCs w:val="22"/>
    </w:rPr>
  </w:style>
  <w:style w:type="character" w:customStyle="1" w:styleId="FontStyle60">
    <w:name w:val="Font Style60"/>
    <w:uiPriority w:val="99"/>
    <w:rsid w:val="005E2BE1"/>
    <w:rPr>
      <w:rFonts w:ascii="Times New Roman" w:hAnsi="Times New Roman" w:cs="Times New Roman" w:hint="default"/>
      <w:b/>
      <w:bCs/>
      <w:sz w:val="22"/>
      <w:szCs w:val="22"/>
    </w:rPr>
  </w:style>
  <w:style w:type="character" w:customStyle="1" w:styleId="11pt4">
    <w:name w:val="Основной текст + 11 pt4"/>
    <w:basedOn w:val="1d"/>
    <w:uiPriority w:val="99"/>
    <w:rsid w:val="005E2BE1"/>
    <w:rPr>
      <w:rFonts w:ascii="Times New Roman" w:eastAsia="Times New Roman" w:hAnsi="Times New Roman" w:cs="Times New Roman" w:hint="default"/>
      <w:spacing w:val="0"/>
      <w:sz w:val="22"/>
      <w:szCs w:val="22"/>
      <w:lang w:eastAsia="ru-RU"/>
    </w:rPr>
  </w:style>
  <w:style w:type="character" w:customStyle="1" w:styleId="375">
    <w:name w:val="Основной текст (3) + Масштаб 75%"/>
    <w:basedOn w:val="3f2"/>
    <w:uiPriority w:val="99"/>
    <w:rsid w:val="005E2BE1"/>
    <w:rPr>
      <w:spacing w:val="0"/>
      <w:w w:val="75"/>
      <w:sz w:val="19"/>
      <w:szCs w:val="19"/>
      <w:shd w:val="clear" w:color="auto" w:fill="FFFFFF"/>
    </w:rPr>
  </w:style>
  <w:style w:type="character" w:customStyle="1" w:styleId="3100">
    <w:name w:val="Основной текст (3) + Масштаб 100%"/>
    <w:basedOn w:val="3f2"/>
    <w:uiPriority w:val="99"/>
    <w:rsid w:val="005E2BE1"/>
    <w:rPr>
      <w:spacing w:val="0"/>
      <w:w w:val="100"/>
      <w:sz w:val="19"/>
      <w:szCs w:val="19"/>
      <w:shd w:val="clear" w:color="auto" w:fill="FFFFFF"/>
    </w:rPr>
  </w:style>
  <w:style w:type="character" w:customStyle="1" w:styleId="6110">
    <w:name w:val="Основной текст (6) + 11"/>
    <w:aliases w:val="5 pt,Масштаб 100%,Основной текст (21) + Times New Roman,126,5 pt63,Колонтитул + 11,Полужирный,Основной текст (25) + Arial,7,Основной текст (3) + 5,Колонтитул + 9 pt,Основной текст (2) + Candara,5,Основной текст (2) + 10,8 pt"/>
    <w:basedOn w:val="101"/>
    <w:uiPriority w:val="99"/>
    <w:rsid w:val="005E2BE1"/>
    <w:rPr>
      <w:smallCaps/>
      <w:sz w:val="27"/>
      <w:szCs w:val="27"/>
      <w:shd w:val="clear" w:color="auto" w:fill="FFFFFF"/>
      <w:lang w:val="en-US"/>
    </w:rPr>
  </w:style>
  <w:style w:type="character" w:customStyle="1" w:styleId="14pt0">
    <w:name w:val="Колонтитул + 14 pt"/>
    <w:basedOn w:val="afffffffffff8"/>
    <w:uiPriority w:val="99"/>
    <w:rsid w:val="005E2BE1"/>
    <w:rPr>
      <w:rFonts w:ascii="Times New Roman" w:eastAsia="Times New Roman" w:hAnsi="Times New Roman" w:cs="Times New Roman" w:hint="default"/>
      <w:b w:val="0"/>
      <w:bCs w:val="0"/>
      <w:i w:val="0"/>
      <w:iCs w:val="0"/>
      <w:smallCaps w:val="0"/>
      <w:strike w:val="0"/>
      <w:dstrike w:val="0"/>
      <w:spacing w:val="0"/>
      <w:sz w:val="28"/>
      <w:szCs w:val="28"/>
      <w:u w:val="none"/>
      <w:effect w:val="none"/>
    </w:rPr>
  </w:style>
  <w:style w:type="character" w:customStyle="1" w:styleId="BookAntiqua">
    <w:name w:val="Колонтитул + Book Antiqua"/>
    <w:aliases w:val="9,5 pt16,Масштаб 75%,Основной текст (14) + Arial,Основной текст (23) + Times New Roman,Основной текст (5) + Calibri1,Не полужирный4,Основной текст (23) + 181,Интервал 0 pt15"/>
    <w:basedOn w:val="afffffffffff8"/>
    <w:rsid w:val="005E2BE1"/>
    <w:rPr>
      <w:rFonts w:ascii="Book Antiqua" w:eastAsia="Times New Roman" w:hAnsi="Book Antiqua" w:cs="Book Antiqua" w:hint="default"/>
      <w:b w:val="0"/>
      <w:bCs w:val="0"/>
      <w:i w:val="0"/>
      <w:iCs w:val="0"/>
      <w:smallCaps w:val="0"/>
      <w:strike w:val="0"/>
      <w:dstrike w:val="0"/>
      <w:spacing w:val="0"/>
      <w:w w:val="75"/>
      <w:sz w:val="19"/>
      <w:szCs w:val="19"/>
      <w:u w:val="none"/>
      <w:effect w:val="none"/>
    </w:rPr>
  </w:style>
  <w:style w:type="character" w:customStyle="1" w:styleId="BookAntiqua2">
    <w:name w:val="Колонтитул + Book Antiqua2"/>
    <w:aliases w:val="92,5 pt15,Масштаб 75%2,Основной текст + 121,Полужирный13,Колонтитул + Bookman Old Style,6"/>
    <w:basedOn w:val="afffffffffff8"/>
    <w:uiPriority w:val="99"/>
    <w:rsid w:val="005E2BE1"/>
    <w:rPr>
      <w:rFonts w:ascii="Book Antiqua" w:eastAsia="Times New Roman" w:hAnsi="Book Antiqua" w:cs="Book Antiqua" w:hint="default"/>
      <w:b w:val="0"/>
      <w:bCs w:val="0"/>
      <w:i w:val="0"/>
      <w:iCs w:val="0"/>
      <w:smallCaps w:val="0"/>
      <w:strike w:val="0"/>
      <w:dstrike w:val="0"/>
      <w:spacing w:val="0"/>
      <w:w w:val="75"/>
      <w:sz w:val="19"/>
      <w:szCs w:val="19"/>
      <w:u w:val="none"/>
      <w:effect w:val="none"/>
    </w:rPr>
  </w:style>
  <w:style w:type="character" w:customStyle="1" w:styleId="BookAntiqua1">
    <w:name w:val="Колонтитул + Book Antiqua1"/>
    <w:aliases w:val="91,5 pt14,Масштаб 75%1,Основной текст (5) + Calibri11,5 pt41,Не полужирный41"/>
    <w:basedOn w:val="afffffffffff8"/>
    <w:uiPriority w:val="99"/>
    <w:rsid w:val="005E2BE1"/>
    <w:rPr>
      <w:rFonts w:ascii="Book Antiqua" w:eastAsia="Times New Roman" w:hAnsi="Book Antiqua" w:cs="Book Antiqua" w:hint="default"/>
      <w:b w:val="0"/>
      <w:bCs w:val="0"/>
      <w:i w:val="0"/>
      <w:iCs w:val="0"/>
      <w:smallCaps w:val="0"/>
      <w:strike w:val="0"/>
      <w:dstrike w:val="0"/>
      <w:spacing w:val="0"/>
      <w:w w:val="75"/>
      <w:sz w:val="19"/>
      <w:szCs w:val="19"/>
      <w:u w:val="single"/>
      <w:effect w:val="none"/>
    </w:rPr>
  </w:style>
  <w:style w:type="character" w:customStyle="1" w:styleId="11pt1">
    <w:name w:val="Колонтитул + 11 pt1"/>
    <w:basedOn w:val="afffffffffff8"/>
    <w:uiPriority w:val="99"/>
    <w:rsid w:val="005E2BE1"/>
    <w:rPr>
      <w:rFonts w:ascii="Times New Roman" w:eastAsia="Times New Roman" w:hAnsi="Times New Roman" w:cs="Times New Roman" w:hint="default"/>
      <w:b w:val="0"/>
      <w:bCs w:val="0"/>
      <w:i w:val="0"/>
      <w:iCs w:val="0"/>
      <w:smallCaps w:val="0"/>
      <w:strike w:val="0"/>
      <w:dstrike w:val="0"/>
      <w:spacing w:val="0"/>
      <w:sz w:val="22"/>
      <w:szCs w:val="22"/>
      <w:u w:val="single"/>
      <w:effect w:val="none"/>
    </w:rPr>
  </w:style>
  <w:style w:type="character" w:customStyle="1" w:styleId="590">
    <w:name w:val="Основной текст (5) + 9"/>
    <w:aliases w:val="5 pt13,Подпись к картинке (5) + Consolas,4,Основной текст + 93"/>
    <w:basedOn w:val="56"/>
    <w:uiPriority w:val="99"/>
    <w:rsid w:val="005E2BE1"/>
    <w:rPr>
      <w:noProof/>
      <w:spacing w:val="0"/>
      <w:sz w:val="19"/>
      <w:szCs w:val="19"/>
      <w:shd w:val="clear" w:color="auto" w:fill="FFFFFF"/>
    </w:rPr>
  </w:style>
  <w:style w:type="character" w:customStyle="1" w:styleId="2113">
    <w:name w:val="Основной текст (2) + 11"/>
    <w:aliases w:val="5 pt12,Основной текст + 13,Основной текст + 101"/>
    <w:basedOn w:val="2f6"/>
    <w:rsid w:val="005E2BE1"/>
    <w:rPr>
      <w:noProof/>
      <w:spacing w:val="0"/>
      <w:sz w:val="23"/>
      <w:szCs w:val="23"/>
      <w:shd w:val="clear" w:color="auto" w:fill="FFFFFF"/>
    </w:rPr>
  </w:style>
  <w:style w:type="character" w:customStyle="1" w:styleId="596">
    <w:name w:val="Основной текст (5) + 96"/>
    <w:aliases w:val="5 pt11,Основной текст + Bookman Old Style,12,Основной текст + 92"/>
    <w:basedOn w:val="56"/>
    <w:uiPriority w:val="99"/>
    <w:rsid w:val="005E2BE1"/>
    <w:rPr>
      <w:noProof/>
      <w:spacing w:val="0"/>
      <w:sz w:val="19"/>
      <w:szCs w:val="19"/>
      <w:shd w:val="clear" w:color="auto" w:fill="FFFFFF"/>
    </w:rPr>
  </w:style>
  <w:style w:type="character" w:customStyle="1" w:styleId="512">
    <w:name w:val="Основной текст (5) + 12"/>
    <w:aliases w:val="5 pt10,Основной текст (17) + Lucida Sans Unicode,10,Интервал 0 pt Exact11,Основной текст + 91,Основной текст (13) + Times New Roman"/>
    <w:basedOn w:val="56"/>
    <w:uiPriority w:val="99"/>
    <w:rsid w:val="005E2BE1"/>
    <w:rPr>
      <w:noProof/>
      <w:spacing w:val="0"/>
      <w:sz w:val="25"/>
      <w:szCs w:val="25"/>
      <w:shd w:val="clear" w:color="auto" w:fill="FFFFFF"/>
    </w:rPr>
  </w:style>
  <w:style w:type="character" w:customStyle="1" w:styleId="16Sylfaen">
    <w:name w:val="Основной текст (16) + Sylfaen"/>
    <w:aliases w:val="13,5 pt9,Не курсив,Основной текст (17) + Lucida Sans Unicode1,101,Интервал 0 pt5"/>
    <w:basedOn w:val="161"/>
    <w:uiPriority w:val="99"/>
    <w:rsid w:val="005E2BE1"/>
    <w:rPr>
      <w:rFonts w:ascii="Sylfaen" w:eastAsia="Franklin Gothic Medium" w:hAnsi="Sylfaen" w:cs="Sylfaen"/>
      <w:noProof/>
      <w:spacing w:val="0"/>
      <w:sz w:val="27"/>
      <w:szCs w:val="27"/>
      <w:shd w:val="clear" w:color="auto" w:fill="FFFFFF"/>
    </w:rPr>
  </w:style>
  <w:style w:type="character" w:customStyle="1" w:styleId="5c">
    <w:name w:val="Основной текст (5) + Курсив"/>
    <w:basedOn w:val="56"/>
    <w:uiPriority w:val="99"/>
    <w:rsid w:val="005E2BE1"/>
    <w:rPr>
      <w:i/>
      <w:iCs/>
      <w:noProof/>
      <w:spacing w:val="0"/>
      <w:sz w:val="23"/>
      <w:szCs w:val="23"/>
      <w:shd w:val="clear" w:color="auto" w:fill="FFFFFF"/>
    </w:rPr>
  </w:style>
  <w:style w:type="character" w:customStyle="1" w:styleId="595">
    <w:name w:val="Основной текст (5) + 95"/>
    <w:aliases w:val="5 pt8,Основной текст (17) + Consolas,121,Интервал 1 pt Exact,Основной текст + 82"/>
    <w:basedOn w:val="56"/>
    <w:uiPriority w:val="99"/>
    <w:rsid w:val="005E2BE1"/>
    <w:rPr>
      <w:noProof/>
      <w:spacing w:val="0"/>
      <w:sz w:val="19"/>
      <w:szCs w:val="19"/>
      <w:shd w:val="clear" w:color="auto" w:fill="FFFFFF"/>
    </w:rPr>
  </w:style>
  <w:style w:type="character" w:customStyle="1" w:styleId="513">
    <w:name w:val="Основной текст (5) + Курсив1"/>
    <w:basedOn w:val="56"/>
    <w:uiPriority w:val="99"/>
    <w:rsid w:val="005E2BE1"/>
    <w:rPr>
      <w:i/>
      <w:iCs/>
      <w:noProof/>
      <w:spacing w:val="0"/>
      <w:sz w:val="23"/>
      <w:szCs w:val="23"/>
      <w:shd w:val="clear" w:color="auto" w:fill="FFFFFF"/>
    </w:rPr>
  </w:style>
  <w:style w:type="character" w:customStyle="1" w:styleId="5121">
    <w:name w:val="Основной текст (5) + 121"/>
    <w:aliases w:val="5 pt6,Курсив,Масштаб 150%,Основной текст + 6 pt"/>
    <w:basedOn w:val="afffffffffff8"/>
    <w:uiPriority w:val="99"/>
    <w:rsid w:val="005E2BE1"/>
    <w:rPr>
      <w:rFonts w:ascii="Times New Roman" w:eastAsia="Times New Roman" w:hAnsi="Times New Roman" w:cs="Times New Roman" w:hint="default"/>
      <w:b/>
      <w:bCs/>
      <w:i/>
      <w:iCs/>
      <w:smallCaps w:val="0"/>
      <w:strike w:val="0"/>
      <w:dstrike w:val="0"/>
      <w:spacing w:val="0"/>
      <w:sz w:val="18"/>
      <w:szCs w:val="18"/>
      <w:u w:val="none"/>
      <w:effect w:val="none"/>
    </w:rPr>
  </w:style>
  <w:style w:type="character" w:customStyle="1" w:styleId="512pt">
    <w:name w:val="Основной текст (5) + 12 pt"/>
    <w:aliases w:val="Масштаб 150%3"/>
    <w:basedOn w:val="56"/>
    <w:uiPriority w:val="99"/>
    <w:rsid w:val="005E2BE1"/>
    <w:rPr>
      <w:noProof/>
      <w:spacing w:val="0"/>
      <w:w w:val="150"/>
      <w:sz w:val="24"/>
      <w:szCs w:val="24"/>
      <w:shd w:val="clear" w:color="auto" w:fill="FFFFFF"/>
    </w:rPr>
  </w:style>
  <w:style w:type="character" w:customStyle="1" w:styleId="163">
    <w:name w:val="Основной текст (16) + Не курсив"/>
    <w:basedOn w:val="161"/>
    <w:uiPriority w:val="99"/>
    <w:rsid w:val="005E2BE1"/>
    <w:rPr>
      <w:rFonts w:ascii="Times New Roman" w:eastAsia="Franklin Gothic Medium" w:hAnsi="Times New Roman" w:cs="Times New Roman"/>
      <w:spacing w:val="0"/>
      <w:sz w:val="23"/>
      <w:szCs w:val="23"/>
      <w:shd w:val="clear" w:color="auto" w:fill="FFFFFF"/>
    </w:rPr>
  </w:style>
  <w:style w:type="character" w:customStyle="1" w:styleId="593">
    <w:name w:val="Основной текст (5) + 93"/>
    <w:aliases w:val="5 pt5,Основной текст (23) + 18,Курсив7,Основной текст + Georgia,8"/>
    <w:basedOn w:val="56"/>
    <w:uiPriority w:val="99"/>
    <w:rsid w:val="005E2BE1"/>
    <w:rPr>
      <w:noProof/>
      <w:spacing w:val="0"/>
      <w:sz w:val="19"/>
      <w:szCs w:val="19"/>
      <w:shd w:val="clear" w:color="auto" w:fill="FFFFFF"/>
    </w:rPr>
  </w:style>
  <w:style w:type="character" w:customStyle="1" w:styleId="512pt2">
    <w:name w:val="Основной текст (5) + 12 pt2"/>
    <w:aliases w:val="Масштаб 150%2"/>
    <w:basedOn w:val="56"/>
    <w:uiPriority w:val="99"/>
    <w:rsid w:val="005E2BE1"/>
    <w:rPr>
      <w:spacing w:val="0"/>
      <w:w w:val="150"/>
      <w:sz w:val="24"/>
      <w:szCs w:val="24"/>
      <w:shd w:val="clear" w:color="auto" w:fill="FFFFFF"/>
    </w:rPr>
  </w:style>
  <w:style w:type="character" w:customStyle="1" w:styleId="592">
    <w:name w:val="Основной текст (5) + 92"/>
    <w:aliases w:val="5 pt4"/>
    <w:basedOn w:val="56"/>
    <w:uiPriority w:val="99"/>
    <w:rsid w:val="005E2BE1"/>
    <w:rPr>
      <w:noProof/>
      <w:spacing w:val="0"/>
      <w:sz w:val="19"/>
      <w:szCs w:val="19"/>
      <w:shd w:val="clear" w:color="auto" w:fill="FFFFFF"/>
    </w:rPr>
  </w:style>
  <w:style w:type="character" w:customStyle="1" w:styleId="512pt1">
    <w:name w:val="Основной текст (5) + 12 pt1"/>
    <w:aliases w:val="Масштаб 150%1"/>
    <w:basedOn w:val="56"/>
    <w:uiPriority w:val="99"/>
    <w:rsid w:val="005E2BE1"/>
    <w:rPr>
      <w:spacing w:val="0"/>
      <w:w w:val="150"/>
      <w:sz w:val="24"/>
      <w:szCs w:val="24"/>
      <w:shd w:val="clear" w:color="auto" w:fill="FFFFFF"/>
    </w:rPr>
  </w:style>
  <w:style w:type="character" w:customStyle="1" w:styleId="591">
    <w:name w:val="Основной текст (5) + 91"/>
    <w:aliases w:val="5 pt3,Основной текст (4) + 11,Основной текст + Arial Narrow,Основной текст + 6,Основной текст (2) + 112"/>
    <w:basedOn w:val="56"/>
    <w:rsid w:val="005E2BE1"/>
    <w:rPr>
      <w:noProof/>
      <w:spacing w:val="0"/>
      <w:sz w:val="19"/>
      <w:szCs w:val="19"/>
      <w:shd w:val="clear" w:color="auto" w:fill="FFFFFF"/>
    </w:rPr>
  </w:style>
  <w:style w:type="character" w:customStyle="1" w:styleId="21110">
    <w:name w:val="Основной текст (2) + 111"/>
    <w:aliases w:val="5 pt1,Курсив1,Основной текст + 81,Основной текст + 12,Полужирный1,Основной текст (15) + 5,Основной текст + 14 pt,Основной текст + Arial Unicode MS1,14 pt,Интервал 0 pt1,Подпись к картинке (3) + Не полужирный,11.5 pt1"/>
    <w:basedOn w:val="2f6"/>
    <w:rsid w:val="005E2BE1"/>
    <w:rPr>
      <w:i/>
      <w:iCs/>
      <w:spacing w:val="0"/>
      <w:sz w:val="23"/>
      <w:szCs w:val="23"/>
      <w:shd w:val="clear" w:color="auto" w:fill="FFFFFF"/>
      <w:lang w:val="en-US" w:eastAsia="en-US"/>
    </w:rPr>
  </w:style>
  <w:style w:type="character" w:customStyle="1" w:styleId="10pt">
    <w:name w:val="Основной текст + 10 pt"/>
    <w:aliases w:val="Курсив12"/>
    <w:basedOn w:val="1d"/>
    <w:uiPriority w:val="99"/>
    <w:rsid w:val="005E2BE1"/>
    <w:rPr>
      <w:rFonts w:ascii="Times New Roman" w:eastAsia="Times New Roman" w:hAnsi="Times New Roman" w:cs="Times New Roman" w:hint="default"/>
      <w:i/>
      <w:iCs/>
      <w:spacing w:val="0"/>
      <w:sz w:val="20"/>
      <w:szCs w:val="20"/>
      <w:lang w:eastAsia="ru-RU"/>
    </w:rPr>
  </w:style>
  <w:style w:type="character" w:customStyle="1" w:styleId="1111pt">
    <w:name w:val="Основной текст (11) + 11 pt"/>
    <w:basedOn w:val="118"/>
    <w:rsid w:val="005E2BE1"/>
    <w:rPr>
      <w:rFonts w:ascii="Times New Roman" w:hAnsi="Times New Roman" w:cs="Times New Roman"/>
      <w:b w:val="0"/>
      <w:bCs w:val="0"/>
      <w:spacing w:val="0"/>
      <w:sz w:val="22"/>
      <w:szCs w:val="22"/>
      <w:shd w:val="clear" w:color="auto" w:fill="FFFFFF"/>
    </w:rPr>
  </w:style>
  <w:style w:type="character" w:customStyle="1" w:styleId="11pt0">
    <w:name w:val="Основной текст + 11 pt"/>
    <w:basedOn w:val="1d"/>
    <w:uiPriority w:val="99"/>
    <w:rsid w:val="005E2BE1"/>
    <w:rPr>
      <w:rFonts w:ascii="Times New Roman" w:eastAsia="Times New Roman" w:hAnsi="Times New Roman" w:cs="Times New Roman" w:hint="default"/>
      <w:spacing w:val="0"/>
      <w:sz w:val="22"/>
      <w:szCs w:val="22"/>
      <w:lang w:eastAsia="ru-RU"/>
    </w:rPr>
  </w:style>
  <w:style w:type="character" w:customStyle="1" w:styleId="hl">
    <w:name w:val="hl"/>
    <w:basedOn w:val="a8"/>
    <w:rsid w:val="005E2BE1"/>
  </w:style>
  <w:style w:type="character" w:customStyle="1" w:styleId="font46">
    <w:name w:val="font46"/>
    <w:basedOn w:val="a8"/>
    <w:rsid w:val="005E2BE1"/>
  </w:style>
  <w:style w:type="character" w:customStyle="1" w:styleId="2320">
    <w:name w:val="Основной текст (2)32"/>
    <w:basedOn w:val="a8"/>
    <w:uiPriority w:val="99"/>
    <w:rsid w:val="005E2BE1"/>
    <w:rPr>
      <w:rFonts w:ascii="Times New Roman" w:hAnsi="Times New Roman" w:cs="Times New Roman" w:hint="default"/>
      <w:b/>
      <w:bCs/>
      <w:spacing w:val="0"/>
      <w:sz w:val="23"/>
      <w:szCs w:val="23"/>
    </w:rPr>
  </w:style>
  <w:style w:type="character" w:customStyle="1" w:styleId="4f0">
    <w:name w:val="Подпись к таблице4"/>
    <w:basedOn w:val="affffffffff6"/>
    <w:uiPriority w:val="99"/>
    <w:rsid w:val="005E2BE1"/>
    <w:rPr>
      <w:rFonts w:ascii="Times New Roman" w:hAnsi="Times New Roman" w:cs="Times New Roman" w:hint="default"/>
      <w:b/>
      <w:bCs/>
      <w:sz w:val="23"/>
      <w:szCs w:val="23"/>
      <w:u w:val="single"/>
      <w:shd w:val="clear" w:color="auto" w:fill="FFFFFF"/>
    </w:rPr>
  </w:style>
  <w:style w:type="character" w:customStyle="1" w:styleId="12pt1">
    <w:name w:val="Подпись к таблице + 12 pt1"/>
    <w:basedOn w:val="affffffffff6"/>
    <w:uiPriority w:val="99"/>
    <w:rsid w:val="005E2BE1"/>
    <w:rPr>
      <w:rFonts w:ascii="Times New Roman" w:hAnsi="Times New Roman" w:cs="Times New Roman" w:hint="default"/>
      <w:b/>
      <w:bCs/>
      <w:sz w:val="24"/>
      <w:szCs w:val="24"/>
      <w:u w:val="single"/>
      <w:shd w:val="clear" w:color="auto" w:fill="FFFFFF"/>
    </w:rPr>
  </w:style>
  <w:style w:type="character" w:customStyle="1" w:styleId="372">
    <w:name w:val="Основной текст (3)7"/>
    <w:basedOn w:val="3f2"/>
    <w:uiPriority w:val="99"/>
    <w:rsid w:val="005E2BE1"/>
    <w:rPr>
      <w:rFonts w:ascii="Times New Roman" w:hAnsi="Times New Roman" w:cs="Times New Roman" w:hint="default"/>
      <w:shd w:val="clear" w:color="auto" w:fill="FFFFFF"/>
    </w:rPr>
  </w:style>
  <w:style w:type="character" w:customStyle="1" w:styleId="12pt3">
    <w:name w:val="Основной текст + 12 pt3"/>
    <w:aliases w:val="Полужирный19,Основной текст + 122,5 pt26"/>
    <w:basedOn w:val="1d"/>
    <w:rsid w:val="005E2BE1"/>
    <w:rPr>
      <w:rFonts w:ascii="Times New Roman" w:eastAsia="Times New Roman" w:hAnsi="Times New Roman" w:cs="Times New Roman" w:hint="default"/>
      <w:b/>
      <w:bCs/>
      <w:spacing w:val="0"/>
      <w:sz w:val="24"/>
      <w:szCs w:val="24"/>
      <w:lang w:eastAsia="ru-RU"/>
    </w:rPr>
  </w:style>
  <w:style w:type="character" w:customStyle="1" w:styleId="2pt">
    <w:name w:val="Основной текст + Интервал 2 pt"/>
    <w:basedOn w:val="1d"/>
    <w:uiPriority w:val="99"/>
    <w:rsid w:val="005E2BE1"/>
    <w:rPr>
      <w:rFonts w:ascii="Times New Roman" w:eastAsia="Times New Roman" w:hAnsi="Times New Roman" w:cs="Times New Roman" w:hint="default"/>
      <w:spacing w:val="40"/>
      <w:sz w:val="25"/>
      <w:szCs w:val="25"/>
      <w:lang w:eastAsia="ru-RU"/>
    </w:rPr>
  </w:style>
  <w:style w:type="character" w:customStyle="1" w:styleId="2120">
    <w:name w:val="Основной текст (21)2"/>
    <w:basedOn w:val="21a"/>
    <w:uiPriority w:val="99"/>
    <w:rsid w:val="005E2BE1"/>
    <w:rPr>
      <w:rFonts w:ascii="Calibri" w:hAnsi="Calibri" w:cs="Calibri" w:hint="default"/>
      <w:b w:val="0"/>
      <w:bCs w:val="0"/>
      <w:noProof/>
      <w:w w:val="90"/>
      <w:sz w:val="12"/>
      <w:szCs w:val="12"/>
      <w:shd w:val="clear" w:color="auto" w:fill="FFFFFF"/>
    </w:rPr>
  </w:style>
  <w:style w:type="character" w:customStyle="1" w:styleId="2pt2">
    <w:name w:val="Основной текст + Интервал 2 pt2"/>
    <w:basedOn w:val="1d"/>
    <w:uiPriority w:val="99"/>
    <w:rsid w:val="005E2BE1"/>
    <w:rPr>
      <w:rFonts w:ascii="Times New Roman" w:eastAsia="Times New Roman" w:hAnsi="Times New Roman" w:cs="Times New Roman" w:hint="default"/>
      <w:spacing w:val="50"/>
      <w:sz w:val="25"/>
      <w:szCs w:val="25"/>
      <w:lang w:eastAsia="ru-RU"/>
    </w:rPr>
  </w:style>
  <w:style w:type="character" w:customStyle="1" w:styleId="LucidaSansUnicode">
    <w:name w:val="Основной текст + Lucida Sans Unicode"/>
    <w:aliases w:val="11 pt,Интервал -1 pt,4 pt,12 pt,Подпись к картинке (3) + Times New Roman,Основной текст + Dotum,Основной текст + Malgun Gothic,Основной текст (6) + Calibri,Не полужирный3,Интервал 0 pt Exact4,Интервал 1 pt"/>
    <w:basedOn w:val="affffff"/>
    <w:rsid w:val="005E2BE1"/>
    <w:rPr>
      <w:rFonts w:ascii="Lucida Sans Unicode" w:eastAsia="Lucida Sans Unicode" w:hAnsi="Lucida Sans Unicode" w:cs="Lucida Sans Unicode" w:hint="default"/>
      <w:b/>
      <w:bCs/>
      <w:i w:val="0"/>
      <w:iCs w:val="0"/>
      <w:smallCaps w:val="0"/>
      <w:strike w:val="0"/>
      <w:dstrike w:val="0"/>
      <w:spacing w:val="-20"/>
      <w:sz w:val="24"/>
      <w:szCs w:val="24"/>
      <w:u w:val="none"/>
      <w:effect w:val="none"/>
      <w:shd w:val="clear" w:color="auto" w:fill="FFFFFF"/>
    </w:rPr>
  </w:style>
  <w:style w:type="character" w:customStyle="1" w:styleId="2LucidaSansUnicode">
    <w:name w:val="Основной текст (2) + Lucida Sans Unicode"/>
    <w:basedOn w:val="2f6"/>
    <w:rsid w:val="005E2BE1"/>
    <w:rPr>
      <w:rFonts w:ascii="Lucida Sans Unicode" w:eastAsia="Lucida Sans Unicode" w:hAnsi="Lucida Sans Unicode" w:cs="Lucida Sans Unicode" w:hint="default"/>
      <w:b w:val="0"/>
      <w:bCs w:val="0"/>
      <w:i w:val="0"/>
      <w:iCs w:val="0"/>
      <w:smallCaps w:val="0"/>
      <w:strike w:val="0"/>
      <w:dstrike w:val="0"/>
      <w:spacing w:val="-20"/>
      <w:sz w:val="24"/>
      <w:szCs w:val="24"/>
      <w:u w:val="none"/>
      <w:effect w:val="none"/>
      <w:shd w:val="clear" w:color="auto" w:fill="FFFFFF"/>
    </w:rPr>
  </w:style>
  <w:style w:type="character" w:customStyle="1" w:styleId="2LucidaSansUnicode0">
    <w:name w:val="Заголовок №2 + Lucida Sans Unicode"/>
    <w:basedOn w:val="2fd"/>
    <w:rsid w:val="005E2BE1"/>
    <w:rPr>
      <w:rFonts w:ascii="Lucida Sans Unicode" w:eastAsia="Lucida Sans Unicode" w:hAnsi="Lucida Sans Unicode" w:cs="Lucida Sans Unicode" w:hint="default"/>
      <w:spacing w:val="-20"/>
      <w:sz w:val="24"/>
      <w:szCs w:val="24"/>
      <w:shd w:val="clear" w:color="auto" w:fill="FFFFFF"/>
    </w:rPr>
  </w:style>
  <w:style w:type="character" w:customStyle="1" w:styleId="FontStyle14">
    <w:name w:val="Font Style14"/>
    <w:rsid w:val="005E2BE1"/>
    <w:rPr>
      <w:rFonts w:ascii="Times New Roman" w:hAnsi="Times New Roman" w:cs="Times New Roman" w:hint="default"/>
      <w:sz w:val="26"/>
      <w:szCs w:val="26"/>
    </w:rPr>
  </w:style>
  <w:style w:type="character" w:customStyle="1" w:styleId="color">
    <w:name w:val="color"/>
    <w:basedOn w:val="a8"/>
    <w:rsid w:val="005E2BE1"/>
  </w:style>
  <w:style w:type="character" w:customStyle="1" w:styleId="46pt">
    <w:name w:val="Основной текст (4) + 6 pt"/>
    <w:basedOn w:val="4a"/>
    <w:rsid w:val="005E2BE1"/>
    <w:rPr>
      <w:rFonts w:ascii="Times New Roman" w:eastAsia="Times New Roman" w:hAnsi="Times New Roman" w:cs="Times New Roman" w:hint="default"/>
      <w:b w:val="0"/>
      <w:bCs w:val="0"/>
      <w:i w:val="0"/>
      <w:iCs w:val="0"/>
      <w:smallCaps w:val="0"/>
      <w:strike w:val="0"/>
      <w:dstrike w:val="0"/>
      <w:spacing w:val="0"/>
      <w:sz w:val="12"/>
      <w:szCs w:val="12"/>
      <w:u w:val="none"/>
      <w:effect w:val="none"/>
      <w:shd w:val="clear" w:color="auto" w:fill="FFFFFF"/>
    </w:rPr>
  </w:style>
  <w:style w:type="character" w:customStyle="1" w:styleId="41pt">
    <w:name w:val="Заголовок №4 + Интервал 1 pt"/>
    <w:basedOn w:val="4d"/>
    <w:rsid w:val="005E2BE1"/>
    <w:rPr>
      <w:spacing w:val="30"/>
      <w:sz w:val="27"/>
      <w:szCs w:val="27"/>
      <w:shd w:val="clear" w:color="auto" w:fill="FFFFFF"/>
    </w:rPr>
  </w:style>
  <w:style w:type="character" w:customStyle="1" w:styleId="1040pt">
    <w:name w:val="Основной текст (10) + Интервал 40 pt"/>
    <w:basedOn w:val="101"/>
    <w:rsid w:val="005E2BE1"/>
    <w:rPr>
      <w:rFonts w:ascii="Times New Roman" w:eastAsia="Times New Roman" w:hAnsi="Times New Roman" w:cs="Times New Roman" w:hint="default"/>
      <w:b w:val="0"/>
      <w:bCs w:val="0"/>
      <w:i w:val="0"/>
      <w:iCs w:val="0"/>
      <w:smallCaps w:val="0"/>
      <w:strike w:val="0"/>
      <w:dstrike w:val="0"/>
      <w:spacing w:val="810"/>
      <w:sz w:val="17"/>
      <w:szCs w:val="17"/>
      <w:u w:val="none"/>
      <w:effect w:val="none"/>
      <w:shd w:val="clear" w:color="auto" w:fill="FFFFFF"/>
    </w:rPr>
  </w:style>
  <w:style w:type="character" w:customStyle="1" w:styleId="13-1pt">
    <w:name w:val="Основной текст (13) + Интервал -1 pt"/>
    <w:basedOn w:val="132"/>
    <w:rsid w:val="005E2BE1"/>
    <w:rPr>
      <w:rFonts w:ascii="Calibri" w:eastAsia="Calibri" w:hAnsi="Calibri" w:cs="Calibri"/>
      <w:b w:val="0"/>
      <w:bCs w:val="0"/>
      <w:i w:val="0"/>
      <w:iCs w:val="0"/>
      <w:smallCaps w:val="0"/>
      <w:strike w:val="0"/>
      <w:dstrike w:val="0"/>
      <w:noProof/>
      <w:spacing w:val="-20"/>
      <w:sz w:val="19"/>
      <w:szCs w:val="19"/>
      <w:u w:val="none"/>
      <w:effect w:val="none"/>
      <w:shd w:val="clear" w:color="auto" w:fill="FFFFFF"/>
    </w:rPr>
  </w:style>
  <w:style w:type="character" w:customStyle="1" w:styleId="97pt">
    <w:name w:val="Основной текст (9) + 7 pt"/>
    <w:basedOn w:val="94"/>
    <w:rsid w:val="005E2BE1"/>
    <w:rPr>
      <w:rFonts w:ascii="Century Schoolbook" w:hAnsi="Century Schoolbook" w:cs="Century Schoolbook"/>
      <w:sz w:val="14"/>
      <w:szCs w:val="14"/>
      <w:shd w:val="clear" w:color="auto" w:fill="FFFFFF"/>
    </w:rPr>
  </w:style>
  <w:style w:type="character" w:customStyle="1" w:styleId="printbuttons">
    <w:name w:val="print_buttons"/>
    <w:basedOn w:val="a8"/>
    <w:rsid w:val="005E2BE1"/>
  </w:style>
  <w:style w:type="table" w:styleId="1ffffb">
    <w:name w:val="Table Simple 1"/>
    <w:basedOn w:val="a9"/>
    <w:unhideWhenUsed/>
    <w:rsid w:val="005E2BE1"/>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5">
    <w:name w:val="Table Simple 2"/>
    <w:basedOn w:val="a9"/>
    <w:unhideWhenUsed/>
    <w:rsid w:val="005E2BE1"/>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a">
    <w:name w:val="Table Simple 3"/>
    <w:basedOn w:val="a9"/>
    <w:unhideWhenUsed/>
    <w:rsid w:val="005E2BE1"/>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ffffc">
    <w:name w:val="Table Classic 1"/>
    <w:basedOn w:val="a9"/>
    <w:unhideWhenUsed/>
    <w:rsid w:val="005E2BE1"/>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6">
    <w:name w:val="Table Classic 2"/>
    <w:basedOn w:val="a9"/>
    <w:unhideWhenUsed/>
    <w:rsid w:val="005E2BE1"/>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b">
    <w:name w:val="Table Classic 3"/>
    <w:basedOn w:val="a9"/>
    <w:unhideWhenUsed/>
    <w:rsid w:val="005E2BE1"/>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1">
    <w:name w:val="Table Classic 4"/>
    <w:basedOn w:val="a9"/>
    <w:unhideWhenUsed/>
    <w:rsid w:val="005E2BE1"/>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d">
    <w:name w:val="Table Colorful 1"/>
    <w:basedOn w:val="a9"/>
    <w:unhideWhenUsed/>
    <w:rsid w:val="005E2BE1"/>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7">
    <w:name w:val="Table Colorful 2"/>
    <w:basedOn w:val="a9"/>
    <w:unhideWhenUsed/>
    <w:rsid w:val="005E2BE1"/>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c">
    <w:name w:val="Table Colorful 3"/>
    <w:basedOn w:val="a9"/>
    <w:unhideWhenUsed/>
    <w:rsid w:val="005E2BE1"/>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e">
    <w:name w:val="Table Columns 1"/>
    <w:basedOn w:val="a9"/>
    <w:unhideWhenUsed/>
    <w:rsid w:val="005E2BE1"/>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8">
    <w:name w:val="Table Columns 2"/>
    <w:basedOn w:val="a9"/>
    <w:unhideWhenUsed/>
    <w:rsid w:val="005E2BE1"/>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d">
    <w:name w:val="Table Columns 3"/>
    <w:basedOn w:val="a9"/>
    <w:unhideWhenUsed/>
    <w:rsid w:val="005E2BE1"/>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2">
    <w:name w:val="Table Columns 4"/>
    <w:basedOn w:val="a9"/>
    <w:unhideWhenUsed/>
    <w:rsid w:val="005E2BE1"/>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d">
    <w:name w:val="Table Columns 5"/>
    <w:basedOn w:val="a9"/>
    <w:unhideWhenUsed/>
    <w:rsid w:val="005E2BE1"/>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ff9">
    <w:name w:val="Table Grid 2"/>
    <w:basedOn w:val="a9"/>
    <w:unhideWhenUsed/>
    <w:rsid w:val="005E2BE1"/>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e">
    <w:name w:val="Table Grid 3"/>
    <w:basedOn w:val="a9"/>
    <w:unhideWhenUsed/>
    <w:rsid w:val="005E2BE1"/>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3">
    <w:name w:val="Table Grid 4"/>
    <w:basedOn w:val="a9"/>
    <w:unhideWhenUsed/>
    <w:rsid w:val="005E2BE1"/>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e">
    <w:name w:val="Table Grid 5"/>
    <w:basedOn w:val="a9"/>
    <w:unhideWhenUsed/>
    <w:rsid w:val="005E2BE1"/>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8">
    <w:name w:val="Table Grid 6"/>
    <w:basedOn w:val="a9"/>
    <w:unhideWhenUsed/>
    <w:rsid w:val="005E2BE1"/>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7">
    <w:name w:val="Table Grid 7"/>
    <w:basedOn w:val="a9"/>
    <w:unhideWhenUsed/>
    <w:rsid w:val="005E2BE1"/>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9"/>
    <w:unhideWhenUsed/>
    <w:rsid w:val="005E2BE1"/>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9"/>
    <w:unhideWhenUsed/>
    <w:rsid w:val="005E2BE1"/>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9"/>
    <w:unhideWhenUsed/>
    <w:rsid w:val="005E2BE1"/>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9"/>
    <w:unhideWhenUsed/>
    <w:rsid w:val="005E2BE1"/>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unhideWhenUsed/>
    <w:rsid w:val="005E2BE1"/>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unhideWhenUsed/>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unhideWhenUsed/>
    <w:rsid w:val="005E2BE1"/>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unhideWhenUsed/>
    <w:rsid w:val="005E2BE1"/>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unhideWhenUsed/>
    <w:rsid w:val="005E2BE1"/>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fffff">
    <w:name w:val="Table 3D effects 1"/>
    <w:basedOn w:val="a9"/>
    <w:unhideWhenUsed/>
    <w:rsid w:val="005E2BE1"/>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a">
    <w:name w:val="Table 3D effects 2"/>
    <w:basedOn w:val="a9"/>
    <w:unhideWhenUsed/>
    <w:rsid w:val="005E2BE1"/>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
    <w:name w:val="Table 3D effects 3"/>
    <w:basedOn w:val="a9"/>
    <w:unhideWhenUsed/>
    <w:rsid w:val="005E2BE1"/>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fa">
    <w:name w:val="Table Contemporary"/>
    <w:basedOn w:val="a9"/>
    <w:unhideWhenUsed/>
    <w:rsid w:val="005E2BE1"/>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b">
    <w:name w:val="Table Elegant"/>
    <w:basedOn w:val="a9"/>
    <w:unhideWhenUsed/>
    <w:rsid w:val="005E2BE1"/>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ffffffc">
    <w:name w:val="Table Professional"/>
    <w:basedOn w:val="a9"/>
    <w:unhideWhenUsed/>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ffff0">
    <w:name w:val="Table Subtle 1"/>
    <w:basedOn w:val="a9"/>
    <w:unhideWhenUsed/>
    <w:rsid w:val="005E2BE1"/>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b">
    <w:name w:val="Table Subtle 2"/>
    <w:basedOn w:val="a9"/>
    <w:unhideWhenUsed/>
    <w:rsid w:val="005E2BE1"/>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9"/>
    <w:unhideWhenUsed/>
    <w:rsid w:val="005E2BE1"/>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1">
    <w:name w:val="Table Web 2"/>
    <w:basedOn w:val="a9"/>
    <w:unhideWhenUsed/>
    <w:rsid w:val="005E2BE1"/>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0">
    <w:name w:val="Table Web 3"/>
    <w:basedOn w:val="a9"/>
    <w:uiPriority w:val="99"/>
    <w:unhideWhenUsed/>
    <w:rsid w:val="005E2BE1"/>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ffffffd">
    <w:name w:val="Table Theme"/>
    <w:basedOn w:val="a9"/>
    <w:unhideWhenUsed/>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1">
    <w:name w:val="Сетка таблицы1"/>
    <w:basedOn w:val="a9"/>
    <w:uiPriority w:val="59"/>
    <w:rsid w:val="005E2BE1"/>
    <w:rPr>
      <w:rFonts w:ascii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5E2BE1"/>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GridReport1">
    <w:name w:val="Table Grid Report1"/>
    <w:basedOn w:val="a9"/>
    <w:uiPriority w:val="5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Сетка таблицы2"/>
    <w:basedOn w:val="a9"/>
    <w:rsid w:val="005E2BE1"/>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Веб-таблица 11"/>
    <w:basedOn w:val="a9"/>
    <w:rsid w:val="005E2BE1"/>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9"/>
    <w:rsid w:val="005E2BE1"/>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9"/>
    <w:rsid w:val="005E2BE1"/>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ff2">
    <w:name w:val="Изысканная таблица1"/>
    <w:basedOn w:val="a9"/>
    <w:rsid w:val="005E2BE1"/>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e">
    <w:name w:val="Изящная таблица 11"/>
    <w:basedOn w:val="a9"/>
    <w:rsid w:val="005E2BE1"/>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0">
    <w:name w:val="Изящная таблица 21"/>
    <w:basedOn w:val="a9"/>
    <w:rsid w:val="005E2BE1"/>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Классическая таблица 11"/>
    <w:basedOn w:val="a9"/>
    <w:rsid w:val="005E2BE1"/>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1">
    <w:name w:val="Классическая таблица 21"/>
    <w:basedOn w:val="a9"/>
    <w:rsid w:val="005E2BE1"/>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9"/>
    <w:rsid w:val="005E2BE1"/>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3">
    <w:name w:val="Классическая таблица 41"/>
    <w:basedOn w:val="a9"/>
    <w:rsid w:val="005E2BE1"/>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0">
    <w:name w:val="Объемная таблица 11"/>
    <w:basedOn w:val="a9"/>
    <w:rsid w:val="005E2BE1"/>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2">
    <w:name w:val="Объемная таблица 21"/>
    <w:basedOn w:val="a9"/>
    <w:rsid w:val="005E2BE1"/>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9"/>
    <w:rsid w:val="005E2BE1"/>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1">
    <w:name w:val="Простая таблица 11"/>
    <w:basedOn w:val="a9"/>
    <w:rsid w:val="005E2BE1"/>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f3">
    <w:name w:val="Простая таблица 21"/>
    <w:basedOn w:val="a9"/>
    <w:rsid w:val="005E2BE1"/>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9"/>
    <w:rsid w:val="005E2BE1"/>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 11"/>
    <w:basedOn w:val="a9"/>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4">
    <w:name w:val="Сетка таблицы 21"/>
    <w:basedOn w:val="a9"/>
    <w:rsid w:val="005E2BE1"/>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9"/>
    <w:rsid w:val="005E2BE1"/>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4">
    <w:name w:val="Сетка таблицы 41"/>
    <w:basedOn w:val="a9"/>
    <w:rsid w:val="005E2BE1"/>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4">
    <w:name w:val="Сетка таблицы 51"/>
    <w:basedOn w:val="a9"/>
    <w:rsid w:val="005E2BE1"/>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2">
    <w:name w:val="Сетка таблицы 61"/>
    <w:basedOn w:val="a9"/>
    <w:rsid w:val="005E2BE1"/>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
    <w:name w:val="Сетка таблицы 71"/>
    <w:basedOn w:val="a9"/>
    <w:rsid w:val="005E2BE1"/>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
    <w:name w:val="Сетка таблицы 81"/>
    <w:basedOn w:val="a9"/>
    <w:rsid w:val="005E2BE1"/>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f3">
    <w:name w:val="Современная таблица1"/>
    <w:basedOn w:val="a9"/>
    <w:rsid w:val="005E2BE1"/>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f4">
    <w:name w:val="Стандартная таблица1"/>
    <w:basedOn w:val="a9"/>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3">
    <w:name w:val="Столбцы таблицы 11"/>
    <w:basedOn w:val="a9"/>
    <w:rsid w:val="005E2BE1"/>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5">
    <w:name w:val="Столбцы таблицы 21"/>
    <w:basedOn w:val="a9"/>
    <w:rsid w:val="005E2BE1"/>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9"/>
    <w:rsid w:val="005E2BE1"/>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
    <w:name w:val="Столбцы таблицы 41"/>
    <w:basedOn w:val="a9"/>
    <w:rsid w:val="005E2BE1"/>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
    <w:name w:val="Столбцы таблицы 51"/>
    <w:basedOn w:val="a9"/>
    <w:rsid w:val="005E2BE1"/>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9"/>
    <w:rsid w:val="005E2BE1"/>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
    <w:basedOn w:val="a9"/>
    <w:rsid w:val="005E2BE1"/>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9"/>
    <w:rsid w:val="005E2BE1"/>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9"/>
    <w:rsid w:val="005E2BE1"/>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9"/>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9"/>
    <w:rsid w:val="005E2BE1"/>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9"/>
    <w:rsid w:val="005E2BE1"/>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9"/>
    <w:rsid w:val="005E2BE1"/>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5">
    <w:name w:val="Тема таблицы1"/>
    <w:basedOn w:val="a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4">
    <w:name w:val="Цветная таблица 11"/>
    <w:basedOn w:val="a9"/>
    <w:rsid w:val="005E2BE1"/>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6">
    <w:name w:val="Цветная таблица 21"/>
    <w:basedOn w:val="a9"/>
    <w:rsid w:val="005E2BE1"/>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9"/>
    <w:rsid w:val="005E2BE1"/>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5">
    <w:name w:val="Сетка таблицы11"/>
    <w:basedOn w:val="a9"/>
    <w:uiPriority w:val="5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basedOn w:val="a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0">
    <w:name w:val="Сетка таблицы3"/>
    <w:basedOn w:val="a9"/>
    <w:rsid w:val="005E2BE1"/>
    <w:rPr>
      <w:rFonts w:asciiTheme="minorHAnsi" w:eastAsiaTheme="minorHAnsi" w:hAnsiTheme="minorHAnsi" w:cstheme="minorBid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f7">
    <w:name w:val="Сетка таблицы21"/>
    <w:basedOn w:val="a9"/>
    <w:rsid w:val="005E2BE1"/>
    <w:rPr>
      <w:rFonts w:asciiTheme="minorHAnsi" w:eastAsiaTheme="minorHAnsi" w:hAnsiTheme="minorHAnsi" w:cstheme="minorBid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f4">
    <w:name w:val="Сетка таблицы4"/>
    <w:basedOn w:val="a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Сетка таблицы22"/>
    <w:basedOn w:val="a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f0">
    <w:name w:val="Сетка таблицы31"/>
    <w:basedOn w:val="a9"/>
    <w:rsid w:val="005E2BE1"/>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Сетка таблицы211"/>
    <w:basedOn w:val="a9"/>
    <w:rsid w:val="005E2BE1"/>
    <w:rPr>
      <w:rFonts w:asciiTheme="minorHAnsi" w:eastAsiaTheme="minorHAnsi" w:hAnsiTheme="minorHAnsi" w:cstheme="minorBid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f">
    <w:name w:val="Сетка таблицы5"/>
    <w:basedOn w:val="a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9"/>
    <w:rsid w:val="005E2BE1"/>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9"/>
    <w:rsid w:val="005E2BE1"/>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9"/>
    <w:rsid w:val="005E2BE1"/>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9"/>
    <w:rsid w:val="005E2BE1"/>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7">
    <w:name w:val="Изящная таблица 12"/>
    <w:basedOn w:val="a9"/>
    <w:rsid w:val="005E2BE1"/>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Изящная таблица 22"/>
    <w:basedOn w:val="a9"/>
    <w:rsid w:val="005E2BE1"/>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8">
    <w:name w:val="Классическая таблица 12"/>
    <w:basedOn w:val="a9"/>
    <w:rsid w:val="005E2BE1"/>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Классическая таблица 22"/>
    <w:basedOn w:val="a9"/>
    <w:rsid w:val="005E2BE1"/>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9"/>
    <w:rsid w:val="005E2BE1"/>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9"/>
    <w:rsid w:val="005E2BE1"/>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9">
    <w:name w:val="Объемная таблица 12"/>
    <w:basedOn w:val="a9"/>
    <w:rsid w:val="005E2BE1"/>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8">
    <w:name w:val="Объемная таблица 22"/>
    <w:basedOn w:val="a9"/>
    <w:rsid w:val="005E2BE1"/>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9"/>
    <w:rsid w:val="005E2BE1"/>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Простая таблица 12"/>
    <w:basedOn w:val="a9"/>
    <w:rsid w:val="005E2BE1"/>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9">
    <w:name w:val="Простая таблица 22"/>
    <w:basedOn w:val="a9"/>
    <w:rsid w:val="005E2BE1"/>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9"/>
    <w:rsid w:val="005E2BE1"/>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b">
    <w:name w:val="Сетка таблицы 12"/>
    <w:basedOn w:val="a9"/>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a">
    <w:name w:val="Сетка таблицы 22"/>
    <w:basedOn w:val="a9"/>
    <w:rsid w:val="005E2BE1"/>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9"/>
    <w:rsid w:val="005E2BE1"/>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9"/>
    <w:rsid w:val="005E2BE1"/>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9"/>
    <w:rsid w:val="005E2BE1"/>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9"/>
    <w:rsid w:val="005E2BE1"/>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9"/>
    <w:rsid w:val="005E2BE1"/>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9"/>
    <w:rsid w:val="005E2BE1"/>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9"/>
    <w:rsid w:val="005E2BE1"/>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9"/>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c">
    <w:name w:val="Столбцы таблицы 12"/>
    <w:basedOn w:val="a9"/>
    <w:rsid w:val="005E2BE1"/>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Столбцы таблицы 22"/>
    <w:basedOn w:val="a9"/>
    <w:rsid w:val="005E2BE1"/>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9"/>
    <w:rsid w:val="005E2BE1"/>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9"/>
    <w:rsid w:val="005E2BE1"/>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9"/>
    <w:rsid w:val="005E2BE1"/>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9"/>
    <w:rsid w:val="005E2BE1"/>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9"/>
    <w:rsid w:val="005E2BE1"/>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9"/>
    <w:rsid w:val="005E2BE1"/>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9"/>
    <w:rsid w:val="005E2BE1"/>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9"/>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9"/>
    <w:rsid w:val="005E2BE1"/>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9"/>
    <w:rsid w:val="005E2BE1"/>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9"/>
    <w:rsid w:val="005E2BE1"/>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Цветная таблица 12"/>
    <w:basedOn w:val="a9"/>
    <w:rsid w:val="005E2BE1"/>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c">
    <w:name w:val="Цветная таблица 22"/>
    <w:basedOn w:val="a9"/>
    <w:rsid w:val="005E2BE1"/>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9"/>
    <w:rsid w:val="005E2BE1"/>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e">
    <w:name w:val="Сетка таблицы12"/>
    <w:basedOn w:val="a9"/>
    <w:uiPriority w:val="5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2">
    <w:name w:val="Table Grid Report12"/>
    <w:basedOn w:val="a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
    <w:basedOn w:val="a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a">
    <w:name w:val="Сетка таблицы32"/>
    <w:basedOn w:val="a9"/>
    <w:rsid w:val="005E2BE1"/>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9"/>
    <w:rsid w:val="005E2BE1"/>
    <w:rPr>
      <w:rFonts w:asciiTheme="minorHAnsi" w:eastAsiaTheme="minorHAnsi" w:hAnsiTheme="minorHAnsi" w:cstheme="minorBid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Веб-таблица 111"/>
    <w:basedOn w:val="a9"/>
    <w:rsid w:val="005E2BE1"/>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9"/>
    <w:rsid w:val="005E2BE1"/>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9"/>
    <w:rsid w:val="005E2BE1"/>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6">
    <w:name w:val="Изысканная таблица11"/>
    <w:basedOn w:val="a9"/>
    <w:rsid w:val="005E2BE1"/>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
    <w:name w:val="Изящная таблица 111"/>
    <w:basedOn w:val="a9"/>
    <w:rsid w:val="005E2BE1"/>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Изящная таблица 211"/>
    <w:basedOn w:val="a9"/>
    <w:rsid w:val="005E2BE1"/>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
    <w:name w:val="Классическая таблица 111"/>
    <w:basedOn w:val="a9"/>
    <w:rsid w:val="005E2BE1"/>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Классическая таблица 211"/>
    <w:basedOn w:val="a9"/>
    <w:rsid w:val="005E2BE1"/>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Классическая таблица 311"/>
    <w:basedOn w:val="a9"/>
    <w:rsid w:val="005E2BE1"/>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0">
    <w:name w:val="Классическая таблица 411"/>
    <w:basedOn w:val="a9"/>
    <w:rsid w:val="005E2BE1"/>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3">
    <w:name w:val="Объемная таблица 111"/>
    <w:basedOn w:val="a9"/>
    <w:rsid w:val="005E2BE1"/>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7">
    <w:name w:val="Объемная таблица 211"/>
    <w:basedOn w:val="a9"/>
    <w:rsid w:val="005E2BE1"/>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Объемная таблица 311"/>
    <w:basedOn w:val="a9"/>
    <w:rsid w:val="005E2BE1"/>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
    <w:name w:val="Простая таблица 111"/>
    <w:basedOn w:val="a9"/>
    <w:rsid w:val="005E2BE1"/>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8">
    <w:name w:val="Простая таблица 211"/>
    <w:basedOn w:val="a9"/>
    <w:rsid w:val="005E2BE1"/>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2">
    <w:name w:val="Простая таблица 311"/>
    <w:basedOn w:val="a9"/>
    <w:rsid w:val="005E2BE1"/>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5">
    <w:name w:val="Сетка таблицы 111"/>
    <w:basedOn w:val="a9"/>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9">
    <w:name w:val="Сетка таблицы 211"/>
    <w:basedOn w:val="a9"/>
    <w:rsid w:val="005E2BE1"/>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3">
    <w:name w:val="Сетка таблицы 311"/>
    <w:basedOn w:val="a9"/>
    <w:rsid w:val="005E2BE1"/>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1">
    <w:name w:val="Сетка таблицы 411"/>
    <w:basedOn w:val="a9"/>
    <w:rsid w:val="005E2BE1"/>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10">
    <w:name w:val="Сетка таблицы 511"/>
    <w:basedOn w:val="a9"/>
    <w:rsid w:val="005E2BE1"/>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11">
    <w:name w:val="Сетка таблицы 611"/>
    <w:basedOn w:val="a9"/>
    <w:rsid w:val="005E2BE1"/>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0">
    <w:name w:val="Сетка таблицы 711"/>
    <w:basedOn w:val="a9"/>
    <w:rsid w:val="005E2BE1"/>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0">
    <w:name w:val="Сетка таблицы 811"/>
    <w:basedOn w:val="a9"/>
    <w:rsid w:val="005E2BE1"/>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7">
    <w:name w:val="Современная таблица11"/>
    <w:basedOn w:val="a9"/>
    <w:rsid w:val="005E2BE1"/>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8">
    <w:name w:val="Стандартная таблица11"/>
    <w:basedOn w:val="a9"/>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6">
    <w:name w:val="Столбцы таблицы 111"/>
    <w:basedOn w:val="a9"/>
    <w:rsid w:val="005E2BE1"/>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a">
    <w:name w:val="Столбцы таблицы 211"/>
    <w:basedOn w:val="a9"/>
    <w:rsid w:val="005E2BE1"/>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4">
    <w:name w:val="Столбцы таблицы 311"/>
    <w:basedOn w:val="a9"/>
    <w:rsid w:val="005E2BE1"/>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
    <w:name w:val="Столбцы таблицы 411"/>
    <w:basedOn w:val="a9"/>
    <w:rsid w:val="005E2BE1"/>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9"/>
    <w:rsid w:val="005E2BE1"/>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9"/>
    <w:rsid w:val="005E2BE1"/>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
    <w:basedOn w:val="a9"/>
    <w:rsid w:val="005E2BE1"/>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Таблица-список 311"/>
    <w:basedOn w:val="a9"/>
    <w:rsid w:val="005E2BE1"/>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9"/>
    <w:rsid w:val="005E2BE1"/>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9"/>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9"/>
    <w:rsid w:val="005E2BE1"/>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9"/>
    <w:rsid w:val="005E2BE1"/>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9"/>
    <w:rsid w:val="005E2BE1"/>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9">
    <w:name w:val="Тема таблицы11"/>
    <w:basedOn w:val="a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Цветная таблица 111"/>
    <w:basedOn w:val="a9"/>
    <w:rsid w:val="005E2BE1"/>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9"/>
    <w:rsid w:val="005E2BE1"/>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5">
    <w:name w:val="Цветная таблица 311"/>
    <w:basedOn w:val="a9"/>
    <w:rsid w:val="005E2BE1"/>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8">
    <w:name w:val="Сетка таблицы111"/>
    <w:basedOn w:val="a9"/>
    <w:uiPriority w:val="5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1">
    <w:name w:val="Table Grid Report111"/>
    <w:basedOn w:val="a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4">
    <w:name w:val="1 / a / i24"/>
    <w:rsid w:val="005E2BE1"/>
    <w:pPr>
      <w:numPr>
        <w:numId w:val="25"/>
      </w:numPr>
    </w:pPr>
  </w:style>
  <w:style w:type="numbering" w:customStyle="1" w:styleId="21">
    <w:name w:val="Статья / Раздел21"/>
    <w:rsid w:val="005E2BE1"/>
    <w:pPr>
      <w:numPr>
        <w:numId w:val="26"/>
      </w:numPr>
    </w:pPr>
  </w:style>
  <w:style w:type="numbering" w:customStyle="1" w:styleId="1ai2">
    <w:name w:val="1 / a / i2"/>
    <w:rsid w:val="005E2BE1"/>
    <w:pPr>
      <w:numPr>
        <w:numId w:val="27"/>
      </w:numPr>
    </w:pPr>
  </w:style>
  <w:style w:type="numbering" w:customStyle="1" w:styleId="1ai122">
    <w:name w:val="1 / a / i122"/>
    <w:rsid w:val="005E2BE1"/>
    <w:pPr>
      <w:numPr>
        <w:numId w:val="28"/>
      </w:numPr>
    </w:pPr>
  </w:style>
  <w:style w:type="numbering" w:customStyle="1" w:styleId="11111121">
    <w:name w:val="1 / 1.1 / 1.1.121"/>
    <w:rsid w:val="005E2BE1"/>
    <w:pPr>
      <w:numPr>
        <w:numId w:val="29"/>
      </w:numPr>
    </w:pPr>
  </w:style>
  <w:style w:type="numbering" w:customStyle="1" w:styleId="30">
    <w:name w:val="Статья / Раздел3"/>
    <w:rsid w:val="005E2BE1"/>
    <w:pPr>
      <w:numPr>
        <w:numId w:val="30"/>
      </w:numPr>
    </w:pPr>
  </w:style>
  <w:style w:type="numbering" w:customStyle="1" w:styleId="11111111">
    <w:name w:val="1 / 1.1 / 1.1.111"/>
    <w:rsid w:val="005E2BE1"/>
    <w:pPr>
      <w:numPr>
        <w:numId w:val="31"/>
      </w:numPr>
    </w:pPr>
  </w:style>
  <w:style w:type="numbering" w:customStyle="1" w:styleId="22">
    <w:name w:val="Статья / Раздел2"/>
    <w:rsid w:val="005E2BE1"/>
    <w:pPr>
      <w:numPr>
        <w:numId w:val="32"/>
      </w:numPr>
    </w:pPr>
  </w:style>
  <w:style w:type="numbering" w:customStyle="1" w:styleId="12">
    <w:name w:val="Статья / Раздел12"/>
    <w:rsid w:val="005E2BE1"/>
    <w:pPr>
      <w:numPr>
        <w:numId w:val="33"/>
      </w:numPr>
    </w:pPr>
  </w:style>
  <w:style w:type="numbering" w:customStyle="1" w:styleId="1ai21">
    <w:name w:val="1 / a / i21"/>
    <w:rsid w:val="005E2BE1"/>
    <w:pPr>
      <w:numPr>
        <w:numId w:val="34"/>
      </w:numPr>
    </w:pPr>
  </w:style>
  <w:style w:type="numbering" w:customStyle="1" w:styleId="1ai211">
    <w:name w:val="1 / a / i211"/>
    <w:rsid w:val="005E2BE1"/>
    <w:pPr>
      <w:numPr>
        <w:numId w:val="36"/>
      </w:numPr>
    </w:pPr>
  </w:style>
  <w:style w:type="numbering" w:customStyle="1" w:styleId="211">
    <w:name w:val="Статья / Раздел211"/>
    <w:rsid w:val="005E2BE1"/>
    <w:pPr>
      <w:numPr>
        <w:numId w:val="15"/>
      </w:numPr>
    </w:pPr>
  </w:style>
  <w:style w:type="numbering" w:customStyle="1" w:styleId="11">
    <w:name w:val="Статья / Раздел1"/>
    <w:rsid w:val="005E2BE1"/>
    <w:pPr>
      <w:numPr>
        <w:numId w:val="37"/>
      </w:numPr>
    </w:pPr>
  </w:style>
  <w:style w:type="numbering" w:customStyle="1" w:styleId="1ai214">
    <w:name w:val="1 / a / i214"/>
    <w:rsid w:val="005E2BE1"/>
    <w:pPr>
      <w:numPr>
        <w:numId w:val="38"/>
      </w:numPr>
    </w:pPr>
  </w:style>
  <w:style w:type="numbering" w:customStyle="1" w:styleId="1ai1">
    <w:name w:val="1 / a / i1"/>
    <w:rsid w:val="005E2BE1"/>
    <w:pPr>
      <w:numPr>
        <w:numId w:val="39"/>
      </w:numPr>
    </w:pPr>
  </w:style>
  <w:style w:type="numbering" w:customStyle="1" w:styleId="1111111">
    <w:name w:val="1 / 1.1 / 1.1.11"/>
    <w:rsid w:val="005E2BE1"/>
    <w:pPr>
      <w:numPr>
        <w:numId w:val="41"/>
      </w:numPr>
    </w:pPr>
  </w:style>
  <w:style w:type="numbering" w:customStyle="1" w:styleId="1111112">
    <w:name w:val="1 / 1.1 / 1.1.12"/>
    <w:rsid w:val="005E2BE1"/>
    <w:pPr>
      <w:numPr>
        <w:numId w:val="42"/>
      </w:numPr>
    </w:pPr>
  </w:style>
  <w:style w:type="numbering" w:customStyle="1" w:styleId="33">
    <w:name w:val="Статья / Раздел33"/>
    <w:rsid w:val="005E2BE1"/>
    <w:pPr>
      <w:numPr>
        <w:numId w:val="43"/>
      </w:numPr>
    </w:pPr>
  </w:style>
  <w:style w:type="numbering" w:customStyle="1" w:styleId="11111133">
    <w:name w:val="1 / 1.1 / 1.1.133"/>
    <w:rsid w:val="005E2BE1"/>
    <w:pPr>
      <w:numPr>
        <w:numId w:val="44"/>
      </w:numPr>
    </w:pPr>
  </w:style>
  <w:style w:type="numbering" w:customStyle="1" w:styleId="1ai3">
    <w:name w:val="1 / a / i3"/>
    <w:rsid w:val="005E2BE1"/>
    <w:pPr>
      <w:numPr>
        <w:numId w:val="45"/>
      </w:numPr>
    </w:pPr>
  </w:style>
  <w:style w:type="numbering" w:customStyle="1" w:styleId="111111213">
    <w:name w:val="1 / 1.1 / 1.1.1213"/>
    <w:rsid w:val="005E2BE1"/>
    <w:pPr>
      <w:numPr>
        <w:numId w:val="46"/>
      </w:numPr>
    </w:pPr>
  </w:style>
  <w:style w:type="numbering" w:customStyle="1" w:styleId="1111114">
    <w:name w:val="1 / 1.1 / 1.1.14"/>
    <w:rsid w:val="005E2BE1"/>
    <w:pPr>
      <w:numPr>
        <w:numId w:val="47"/>
      </w:numPr>
    </w:pPr>
  </w:style>
  <w:style w:type="numbering" w:customStyle="1" w:styleId="1ai2112">
    <w:name w:val="1 / a / i2112"/>
    <w:rsid w:val="005E2BE1"/>
    <w:pPr>
      <w:numPr>
        <w:numId w:val="48"/>
      </w:numPr>
    </w:pPr>
  </w:style>
  <w:style w:type="numbering" w:customStyle="1" w:styleId="1111113">
    <w:name w:val="1 / 1.1 / 1.1.13"/>
    <w:rsid w:val="005E2BE1"/>
    <w:pPr>
      <w:numPr>
        <w:numId w:val="49"/>
      </w:numPr>
    </w:pPr>
  </w:style>
  <w:style w:type="numbering" w:customStyle="1" w:styleId="110">
    <w:name w:val="Статья / Раздел11"/>
    <w:rsid w:val="005E2BE1"/>
    <w:pPr>
      <w:numPr>
        <w:numId w:val="50"/>
      </w:numPr>
    </w:pPr>
  </w:style>
  <w:style w:type="numbering" w:customStyle="1" w:styleId="1fffff6">
    <w:name w:val="Нет списка1"/>
    <w:next w:val="aa"/>
    <w:uiPriority w:val="99"/>
    <w:semiHidden/>
    <w:unhideWhenUsed/>
    <w:rsid w:val="005E2BE1"/>
  </w:style>
  <w:style w:type="paragraph" w:customStyle="1" w:styleId="afffffffffffe">
    <w:name w:val="Название рисунка"/>
    <w:basedOn w:val="a6"/>
    <w:uiPriority w:val="99"/>
    <w:qFormat/>
    <w:rsid w:val="005E2BE1"/>
    <w:pPr>
      <w:spacing w:after="240"/>
      <w:jc w:val="both"/>
    </w:pPr>
    <w:rPr>
      <w:rFonts w:eastAsia="Calibri"/>
      <w:b/>
      <w:sz w:val="24"/>
      <w:szCs w:val="24"/>
      <w:lang w:eastAsia="en-US"/>
    </w:rPr>
  </w:style>
  <w:style w:type="paragraph" w:customStyle="1" w:styleId="affffffffffff">
    <w:name w:val="Таблица_цифры"/>
    <w:basedOn w:val="a6"/>
    <w:uiPriority w:val="99"/>
    <w:qFormat/>
    <w:rsid w:val="005E2BE1"/>
    <w:pPr>
      <w:jc w:val="center"/>
    </w:pPr>
    <w:rPr>
      <w:rFonts w:eastAsia="Calibri"/>
      <w:sz w:val="22"/>
      <w:szCs w:val="22"/>
      <w:lang w:eastAsia="en-US"/>
    </w:rPr>
  </w:style>
  <w:style w:type="paragraph" w:customStyle="1" w:styleId="affffffffffff0">
    <w:name w:val="Таблица_шапка"/>
    <w:basedOn w:val="a6"/>
    <w:uiPriority w:val="99"/>
    <w:qFormat/>
    <w:rsid w:val="005E2BE1"/>
    <w:pPr>
      <w:jc w:val="center"/>
    </w:pPr>
    <w:rPr>
      <w:rFonts w:eastAsia="Calibri"/>
      <w:b/>
      <w:sz w:val="24"/>
      <w:szCs w:val="24"/>
      <w:lang w:eastAsia="en-US"/>
    </w:rPr>
  </w:style>
  <w:style w:type="paragraph" w:customStyle="1" w:styleId="affffffffffff1">
    <w:name w:val="Таблица_текст"/>
    <w:basedOn w:val="a6"/>
    <w:uiPriority w:val="99"/>
    <w:qFormat/>
    <w:rsid w:val="005E2BE1"/>
    <w:rPr>
      <w:rFonts w:eastAsia="Calibri"/>
      <w:sz w:val="24"/>
      <w:szCs w:val="24"/>
      <w:lang w:eastAsia="en-US"/>
    </w:rPr>
  </w:style>
  <w:style w:type="character" w:customStyle="1" w:styleId="FontStyle46">
    <w:name w:val="Font Style46"/>
    <w:rsid w:val="005E2BE1"/>
    <w:rPr>
      <w:rFonts w:ascii="Times New Roman" w:hAnsi="Times New Roman" w:cs="Times New Roman"/>
      <w:b/>
      <w:bCs/>
      <w:sz w:val="26"/>
      <w:szCs w:val="26"/>
    </w:rPr>
  </w:style>
  <w:style w:type="character" w:customStyle="1" w:styleId="link-external">
    <w:name w:val="link-external"/>
    <w:basedOn w:val="a8"/>
    <w:rsid w:val="005E2BE1"/>
  </w:style>
  <w:style w:type="character" w:customStyle="1" w:styleId="link-mailto">
    <w:name w:val="link-mailto"/>
    <w:basedOn w:val="a8"/>
    <w:rsid w:val="005E2BE1"/>
  </w:style>
  <w:style w:type="character" w:customStyle="1" w:styleId="FontStyle33">
    <w:name w:val="Font Style33"/>
    <w:rsid w:val="005E2BE1"/>
    <w:rPr>
      <w:rFonts w:ascii="Times New Roman" w:hAnsi="Times New Roman" w:cs="Times New Roman"/>
      <w:sz w:val="22"/>
      <w:szCs w:val="22"/>
    </w:rPr>
  </w:style>
  <w:style w:type="character" w:customStyle="1" w:styleId="field-content">
    <w:name w:val="field-content"/>
    <w:basedOn w:val="a8"/>
    <w:rsid w:val="005E2BE1"/>
  </w:style>
  <w:style w:type="paragraph" w:customStyle="1" w:styleId="LO-Normal">
    <w:name w:val="LO-Normal"/>
    <w:uiPriority w:val="99"/>
    <w:qFormat/>
    <w:rsid w:val="005E2BE1"/>
    <w:pPr>
      <w:suppressAutoHyphens/>
    </w:pPr>
    <w:rPr>
      <w:rFonts w:ascii="Calibri" w:eastAsia="Calibri" w:hAnsi="Calibri" w:cs="Calibri"/>
      <w:color w:val="000000"/>
      <w:kern w:val="2"/>
      <w:sz w:val="24"/>
      <w:szCs w:val="24"/>
      <w:lang w:eastAsia="zh-CN"/>
    </w:rPr>
  </w:style>
  <w:style w:type="numbering" w:customStyle="1" w:styleId="11fa">
    <w:name w:val="Нет списка11"/>
    <w:next w:val="aa"/>
    <w:uiPriority w:val="99"/>
    <w:semiHidden/>
    <w:unhideWhenUsed/>
    <w:rsid w:val="005E2BE1"/>
  </w:style>
  <w:style w:type="numbering" w:customStyle="1" w:styleId="2fff1">
    <w:name w:val="Нет списка2"/>
    <w:next w:val="aa"/>
    <w:uiPriority w:val="99"/>
    <w:semiHidden/>
    <w:unhideWhenUsed/>
    <w:rsid w:val="005E2BE1"/>
  </w:style>
  <w:style w:type="paragraph" w:customStyle="1" w:styleId="affffffffffff2">
    <w:name w:val="Пораграф для д"/>
    <w:basedOn w:val="a6"/>
    <w:uiPriority w:val="99"/>
    <w:qFormat/>
    <w:rsid w:val="005E2BE1"/>
    <w:pPr>
      <w:spacing w:line="360" w:lineRule="auto"/>
      <w:jc w:val="center"/>
    </w:pPr>
    <w:rPr>
      <w:bCs/>
      <w:sz w:val="28"/>
      <w:szCs w:val="28"/>
      <w:u w:val="single"/>
    </w:rPr>
  </w:style>
  <w:style w:type="paragraph" w:customStyle="1" w:styleId="BodyTextIndent21">
    <w:name w:val="Body Text Indent 21"/>
    <w:basedOn w:val="a6"/>
    <w:uiPriority w:val="99"/>
    <w:qFormat/>
    <w:rsid w:val="005E2BE1"/>
    <w:pPr>
      <w:overflowPunct w:val="0"/>
      <w:autoSpaceDE w:val="0"/>
      <w:autoSpaceDN w:val="0"/>
      <w:adjustRightInd w:val="0"/>
      <w:spacing w:after="120" w:line="480" w:lineRule="auto"/>
      <w:ind w:left="283"/>
      <w:textAlignment w:val="baseline"/>
    </w:pPr>
  </w:style>
  <w:style w:type="paragraph" w:customStyle="1" w:styleId="1fffff7">
    <w:name w:val="Указатель1"/>
    <w:basedOn w:val="Standard"/>
    <w:next w:val="a6"/>
    <w:uiPriority w:val="99"/>
    <w:qFormat/>
    <w:rsid w:val="005E2BE1"/>
    <w:pPr>
      <w:widowControl/>
      <w:suppressAutoHyphens w:val="0"/>
    </w:pPr>
    <w:rPr>
      <w:rFonts w:eastAsia="Times New Roman" w:cs="Times New Roman"/>
      <w:lang w:eastAsia="zh-CN"/>
    </w:rPr>
  </w:style>
  <w:style w:type="paragraph" w:customStyle="1" w:styleId="u">
    <w:name w:val="u"/>
    <w:basedOn w:val="a6"/>
    <w:uiPriority w:val="99"/>
    <w:qFormat/>
    <w:rsid w:val="005E2BE1"/>
    <w:pPr>
      <w:ind w:firstLine="539"/>
      <w:jc w:val="both"/>
    </w:pPr>
    <w:rPr>
      <w:color w:val="000000"/>
      <w:sz w:val="24"/>
      <w:szCs w:val="24"/>
    </w:rPr>
  </w:style>
  <w:style w:type="character" w:customStyle="1" w:styleId="googqs-tidbitgoogqs-tidbit-0">
    <w:name w:val="goog_qs-tidbit goog_qs-tidbit-0"/>
    <w:basedOn w:val="a8"/>
    <w:rsid w:val="005E2BE1"/>
  </w:style>
  <w:style w:type="character" w:customStyle="1" w:styleId="googqs-tidbit-0">
    <w:name w:val="goog_qs-tidbit-0"/>
    <w:basedOn w:val="a8"/>
    <w:rsid w:val="005E2BE1"/>
  </w:style>
  <w:style w:type="character" w:customStyle="1" w:styleId="2fff2">
    <w:name w:val="Верхний колонтитул Знак2"/>
    <w:aliases w:val="Верхний колонтитул Знак Знак Знак1,Верхний колонтитул Знак1 Знак"/>
    <w:uiPriority w:val="99"/>
    <w:rsid w:val="005E2BE1"/>
    <w:rPr>
      <w:sz w:val="24"/>
      <w:szCs w:val="24"/>
      <w:lang w:bidi="ar-SA"/>
    </w:rPr>
  </w:style>
  <w:style w:type="paragraph" w:customStyle="1" w:styleId="2fff3">
    <w:name w:val="СХЕМА2"/>
    <w:basedOn w:val="a6"/>
    <w:next w:val="a6"/>
    <w:link w:val="2fff4"/>
    <w:qFormat/>
    <w:rsid w:val="005E2BE1"/>
    <w:pPr>
      <w:spacing w:before="120" w:after="120"/>
      <w:ind w:firstLine="709"/>
      <w:outlineLvl w:val="1"/>
    </w:pPr>
    <w:rPr>
      <w:rFonts w:eastAsia="Calibri"/>
      <w:b/>
      <w:sz w:val="28"/>
    </w:rPr>
  </w:style>
  <w:style w:type="character" w:customStyle="1" w:styleId="2fff4">
    <w:name w:val="СХЕМА2 Знак"/>
    <w:link w:val="2fff3"/>
    <w:locked/>
    <w:rsid w:val="005E2BE1"/>
    <w:rPr>
      <w:rFonts w:eastAsia="Calibri"/>
      <w:b/>
      <w:sz w:val="28"/>
    </w:rPr>
  </w:style>
  <w:style w:type="paragraph" w:customStyle="1" w:styleId="affffffffffff3">
    <w:name w:val="МОН"/>
    <w:basedOn w:val="a6"/>
    <w:uiPriority w:val="99"/>
    <w:qFormat/>
    <w:rsid w:val="005E2BE1"/>
    <w:pPr>
      <w:suppressAutoHyphens/>
      <w:spacing w:line="360" w:lineRule="auto"/>
      <w:ind w:firstLine="709"/>
      <w:jc w:val="both"/>
    </w:pPr>
    <w:rPr>
      <w:sz w:val="28"/>
      <w:szCs w:val="24"/>
      <w:lang w:eastAsia="ar-SA"/>
    </w:rPr>
  </w:style>
  <w:style w:type="character" w:customStyle="1" w:styleId="11fb">
    <w:name w:val="Знак Знак11"/>
    <w:rsid w:val="005E2BE1"/>
    <w:rPr>
      <w:b/>
      <w:sz w:val="28"/>
      <w:lang w:val="uk-UA" w:eastAsia="ar-SA"/>
    </w:rPr>
  </w:style>
  <w:style w:type="character" w:customStyle="1" w:styleId="WW8Num2z0">
    <w:name w:val="WW8Num2z0"/>
    <w:rsid w:val="005E2BE1"/>
    <w:rPr>
      <w:rFonts w:ascii="Times New Roman" w:hAnsi="Times New Roman" w:cs="Times New Roman"/>
    </w:rPr>
  </w:style>
  <w:style w:type="character" w:customStyle="1" w:styleId="WW8Num4z0">
    <w:name w:val="WW8Num4z0"/>
    <w:rsid w:val="005E2BE1"/>
    <w:rPr>
      <w:rFonts w:ascii="Symbol" w:hAnsi="Symbol"/>
      <w:b w:val="0"/>
      <w:bCs w:val="0"/>
      <w:sz w:val="28"/>
      <w:szCs w:val="34"/>
    </w:rPr>
  </w:style>
  <w:style w:type="character" w:customStyle="1" w:styleId="WW8Num5z0">
    <w:name w:val="WW8Num5z0"/>
    <w:rsid w:val="005E2BE1"/>
    <w:rPr>
      <w:rFonts w:ascii="Arial" w:hAnsi="Arial"/>
      <w:sz w:val="20"/>
    </w:rPr>
  </w:style>
  <w:style w:type="character" w:customStyle="1" w:styleId="WW8Num6z0">
    <w:name w:val="WW8Num6z0"/>
    <w:rsid w:val="005E2BE1"/>
    <w:rPr>
      <w:rFonts w:ascii="Symbol" w:hAnsi="Symbol"/>
    </w:rPr>
  </w:style>
  <w:style w:type="character" w:customStyle="1" w:styleId="WW8Num9z0">
    <w:name w:val="WW8Num9z0"/>
    <w:rsid w:val="005E2BE1"/>
    <w:rPr>
      <w:rFonts w:ascii="Times New Roman" w:eastAsia="Times New Roman" w:hAnsi="Times New Roman" w:cs="Times New Roman"/>
    </w:rPr>
  </w:style>
  <w:style w:type="character" w:customStyle="1" w:styleId="WW8Num11z0">
    <w:name w:val="WW8Num11z0"/>
    <w:rsid w:val="005E2BE1"/>
    <w:rPr>
      <w:rFonts w:ascii="Times New Roman" w:hAnsi="Times New Roman" w:cs="OpenSymbol"/>
      <w:sz w:val="28"/>
      <w:szCs w:val="34"/>
    </w:rPr>
  </w:style>
  <w:style w:type="character" w:customStyle="1" w:styleId="WW8Num12z2">
    <w:name w:val="WW8Num12z2"/>
    <w:rsid w:val="005E2BE1"/>
    <w:rPr>
      <w:rFonts w:ascii="Times New Roman" w:hAnsi="Times New Roman"/>
      <w:b w:val="0"/>
      <w:bCs w:val="0"/>
      <w:sz w:val="28"/>
      <w:szCs w:val="28"/>
    </w:rPr>
  </w:style>
  <w:style w:type="character" w:customStyle="1" w:styleId="WW8Num14z0">
    <w:name w:val="WW8Num14z0"/>
    <w:rsid w:val="005E2BE1"/>
    <w:rPr>
      <w:rFonts w:ascii="Arial" w:hAnsi="Arial"/>
      <w:sz w:val="20"/>
    </w:rPr>
  </w:style>
  <w:style w:type="character" w:customStyle="1" w:styleId="WW8Num16z0">
    <w:name w:val="WW8Num16z0"/>
    <w:rsid w:val="005E2BE1"/>
    <w:rPr>
      <w:rFonts w:ascii="Times New Roman" w:eastAsia="Times New Roman" w:hAnsi="Times New Roman" w:cs="Times New Roman"/>
    </w:rPr>
  </w:style>
  <w:style w:type="character" w:customStyle="1" w:styleId="WW8Num17z0">
    <w:name w:val="WW8Num17z0"/>
    <w:rsid w:val="005E2BE1"/>
    <w:rPr>
      <w:rFonts w:ascii="Symbol" w:hAnsi="Symbol"/>
    </w:rPr>
  </w:style>
  <w:style w:type="character" w:customStyle="1" w:styleId="WW8Num18z0">
    <w:name w:val="WW8Num18z0"/>
    <w:rsid w:val="005E2BE1"/>
    <w:rPr>
      <w:rFonts w:ascii="Times New Roman" w:hAnsi="Times New Roman"/>
    </w:rPr>
  </w:style>
  <w:style w:type="character" w:customStyle="1" w:styleId="WW8Num19z0">
    <w:name w:val="WW8Num19z0"/>
    <w:rsid w:val="005E2BE1"/>
    <w:rPr>
      <w:rFonts w:ascii="Symbol" w:hAnsi="Symbol"/>
    </w:rPr>
  </w:style>
  <w:style w:type="character" w:customStyle="1" w:styleId="WW8Num20z0">
    <w:name w:val="WW8Num20z0"/>
    <w:rsid w:val="005E2BE1"/>
    <w:rPr>
      <w:rFonts w:ascii="Symbol" w:hAnsi="Symbol"/>
    </w:rPr>
  </w:style>
  <w:style w:type="character" w:customStyle="1" w:styleId="WW8Num21z0">
    <w:name w:val="WW8Num21z0"/>
    <w:rsid w:val="005E2BE1"/>
    <w:rPr>
      <w:rFonts w:ascii="Arial" w:hAnsi="Arial"/>
    </w:rPr>
  </w:style>
  <w:style w:type="character" w:customStyle="1" w:styleId="Absatz-Standardschriftart">
    <w:name w:val="Absatz-Standardschriftart"/>
    <w:rsid w:val="005E2BE1"/>
  </w:style>
  <w:style w:type="character" w:customStyle="1" w:styleId="WW-Absatz-Standardschriftart">
    <w:name w:val="WW-Absatz-Standardschriftart"/>
    <w:rsid w:val="005E2BE1"/>
  </w:style>
  <w:style w:type="character" w:customStyle="1" w:styleId="152">
    <w:name w:val="Основной шрифт абзаца15"/>
    <w:rsid w:val="005E2BE1"/>
  </w:style>
  <w:style w:type="character" w:customStyle="1" w:styleId="WW-Absatz-Standardschriftart1">
    <w:name w:val="WW-Absatz-Standardschriftart1"/>
    <w:rsid w:val="005E2BE1"/>
  </w:style>
  <w:style w:type="character" w:customStyle="1" w:styleId="WW-Absatz-Standardschriftart11">
    <w:name w:val="WW-Absatz-Standardschriftart11"/>
    <w:rsid w:val="005E2BE1"/>
  </w:style>
  <w:style w:type="character" w:customStyle="1" w:styleId="WW-Absatz-Standardschriftart111">
    <w:name w:val="WW-Absatz-Standardschriftart111"/>
    <w:rsid w:val="005E2BE1"/>
  </w:style>
  <w:style w:type="character" w:customStyle="1" w:styleId="WW8Num11z1">
    <w:name w:val="WW8Num11z1"/>
    <w:rsid w:val="005E2BE1"/>
    <w:rPr>
      <w:rFonts w:ascii="Symbol" w:hAnsi="Symbol"/>
    </w:rPr>
  </w:style>
  <w:style w:type="character" w:customStyle="1" w:styleId="WW8Num12z0">
    <w:name w:val="WW8Num12z0"/>
    <w:rsid w:val="005E2BE1"/>
    <w:rPr>
      <w:rFonts w:ascii="Symbol" w:hAnsi="Symbol" w:cs="OpenSymbol"/>
    </w:rPr>
  </w:style>
  <w:style w:type="character" w:customStyle="1" w:styleId="WW8Num13z2">
    <w:name w:val="WW8Num13z2"/>
    <w:rsid w:val="005E2BE1"/>
    <w:rPr>
      <w:rFonts w:ascii="Times New Roman" w:hAnsi="Times New Roman"/>
      <w:b w:val="0"/>
      <w:bCs w:val="0"/>
      <w:sz w:val="28"/>
      <w:szCs w:val="28"/>
    </w:rPr>
  </w:style>
  <w:style w:type="character" w:customStyle="1" w:styleId="WW-Absatz-Standardschriftart1111">
    <w:name w:val="WW-Absatz-Standardschriftart1111"/>
    <w:rsid w:val="005E2BE1"/>
  </w:style>
  <w:style w:type="character" w:customStyle="1" w:styleId="WW-Absatz-Standardschriftart11111">
    <w:name w:val="WW-Absatz-Standardschriftart11111"/>
    <w:rsid w:val="005E2BE1"/>
  </w:style>
  <w:style w:type="character" w:customStyle="1" w:styleId="WW-Absatz-Standardschriftart111111">
    <w:name w:val="WW-Absatz-Standardschriftart111111"/>
    <w:rsid w:val="005E2BE1"/>
  </w:style>
  <w:style w:type="character" w:customStyle="1" w:styleId="WW-Absatz-Standardschriftart1111111">
    <w:name w:val="WW-Absatz-Standardschriftart1111111"/>
    <w:rsid w:val="005E2BE1"/>
  </w:style>
  <w:style w:type="character" w:customStyle="1" w:styleId="WW8Num22z0">
    <w:name w:val="WW8Num22z0"/>
    <w:rsid w:val="005E2BE1"/>
    <w:rPr>
      <w:b w:val="0"/>
      <w:bCs w:val="0"/>
      <w:sz w:val="28"/>
      <w:szCs w:val="28"/>
    </w:rPr>
  </w:style>
  <w:style w:type="character" w:customStyle="1" w:styleId="WW8Num23z0">
    <w:name w:val="WW8Num23z0"/>
    <w:rsid w:val="005E2BE1"/>
    <w:rPr>
      <w:rFonts w:ascii="Symbol" w:hAnsi="Symbol"/>
      <w:sz w:val="20"/>
    </w:rPr>
  </w:style>
  <w:style w:type="character" w:customStyle="1" w:styleId="WW8Num23z1">
    <w:name w:val="WW8Num23z1"/>
    <w:rsid w:val="005E2BE1"/>
    <w:rPr>
      <w:rFonts w:ascii="Courier New" w:hAnsi="Courier New"/>
      <w:sz w:val="20"/>
    </w:rPr>
  </w:style>
  <w:style w:type="character" w:customStyle="1" w:styleId="WW8Num23z2">
    <w:name w:val="WW8Num23z2"/>
    <w:rsid w:val="005E2BE1"/>
    <w:rPr>
      <w:rFonts w:ascii="Wingdings" w:hAnsi="Wingdings"/>
      <w:sz w:val="20"/>
    </w:rPr>
  </w:style>
  <w:style w:type="character" w:customStyle="1" w:styleId="143">
    <w:name w:val="Основной шрифт абзаца14"/>
    <w:rsid w:val="005E2BE1"/>
  </w:style>
  <w:style w:type="character" w:customStyle="1" w:styleId="WW-Absatz-Standardschriftart11111111">
    <w:name w:val="WW-Absatz-Standardschriftart11111111"/>
    <w:rsid w:val="005E2BE1"/>
  </w:style>
  <w:style w:type="character" w:customStyle="1" w:styleId="WW-Absatz-Standardschriftart111111111">
    <w:name w:val="WW-Absatz-Standardschriftart111111111"/>
    <w:rsid w:val="005E2BE1"/>
  </w:style>
  <w:style w:type="character" w:customStyle="1" w:styleId="137">
    <w:name w:val="Основной шрифт абзаца13"/>
    <w:rsid w:val="005E2BE1"/>
  </w:style>
  <w:style w:type="character" w:customStyle="1" w:styleId="WW-Absatz-Standardschriftart1111111111">
    <w:name w:val="WW-Absatz-Standardschriftart1111111111"/>
    <w:rsid w:val="005E2BE1"/>
  </w:style>
  <w:style w:type="character" w:customStyle="1" w:styleId="WW-Absatz-Standardschriftart11111111111">
    <w:name w:val="WW-Absatz-Standardschriftart11111111111"/>
    <w:rsid w:val="005E2BE1"/>
  </w:style>
  <w:style w:type="character" w:customStyle="1" w:styleId="WW-Absatz-Standardschriftart111111111111">
    <w:name w:val="WW-Absatz-Standardschriftart111111111111"/>
    <w:rsid w:val="005E2BE1"/>
  </w:style>
  <w:style w:type="character" w:customStyle="1" w:styleId="WW-Absatz-Standardschriftart1111111111111">
    <w:name w:val="WW-Absatz-Standardschriftart1111111111111"/>
    <w:rsid w:val="005E2BE1"/>
  </w:style>
  <w:style w:type="character" w:customStyle="1" w:styleId="WW-Absatz-Standardschriftart11111111111111">
    <w:name w:val="WW-Absatz-Standardschriftart11111111111111"/>
    <w:rsid w:val="005E2BE1"/>
  </w:style>
  <w:style w:type="character" w:customStyle="1" w:styleId="WW8Num3z0">
    <w:name w:val="WW8Num3z0"/>
    <w:rsid w:val="005E2BE1"/>
    <w:rPr>
      <w:rFonts w:ascii="Times New Roman" w:hAnsi="Times New Roman" w:cs="Times New Roman"/>
    </w:rPr>
  </w:style>
  <w:style w:type="character" w:customStyle="1" w:styleId="WW8Num7z0">
    <w:name w:val="WW8Num7z0"/>
    <w:rsid w:val="005E2BE1"/>
    <w:rPr>
      <w:rFonts w:ascii="Symbol" w:hAnsi="Symbol"/>
      <w:sz w:val="20"/>
    </w:rPr>
  </w:style>
  <w:style w:type="character" w:customStyle="1" w:styleId="WW8Num8z0">
    <w:name w:val="WW8Num8z0"/>
    <w:rsid w:val="005E2BE1"/>
    <w:rPr>
      <w:rFonts w:ascii="Symbol" w:hAnsi="Symbol"/>
    </w:rPr>
  </w:style>
  <w:style w:type="character" w:customStyle="1" w:styleId="12f">
    <w:name w:val="Основной шрифт абзаца12"/>
    <w:rsid w:val="005E2BE1"/>
  </w:style>
  <w:style w:type="character" w:customStyle="1" w:styleId="WW8Num10z0">
    <w:name w:val="WW8Num10z0"/>
    <w:rsid w:val="005E2BE1"/>
    <w:rPr>
      <w:rFonts w:ascii="Symbol" w:hAnsi="Symbol"/>
    </w:rPr>
  </w:style>
  <w:style w:type="character" w:customStyle="1" w:styleId="WW8Num15z0">
    <w:name w:val="WW8Num15z0"/>
    <w:rsid w:val="005E2BE1"/>
    <w:rPr>
      <w:rFonts w:ascii="Symbol" w:hAnsi="Symbol"/>
    </w:rPr>
  </w:style>
  <w:style w:type="character" w:customStyle="1" w:styleId="WW8Num21z1">
    <w:name w:val="WW8Num21z1"/>
    <w:rsid w:val="005E2BE1"/>
    <w:rPr>
      <w:rFonts w:ascii="Arial" w:hAnsi="Arial"/>
      <w:color w:val="auto"/>
    </w:rPr>
  </w:style>
  <w:style w:type="character" w:customStyle="1" w:styleId="11fc">
    <w:name w:val="Основной шрифт абзаца11"/>
    <w:rsid w:val="005E2BE1"/>
  </w:style>
  <w:style w:type="character" w:customStyle="1" w:styleId="WW-Absatz-Standardschriftart111111111111111">
    <w:name w:val="WW-Absatz-Standardschriftart111111111111111"/>
    <w:rsid w:val="005E2BE1"/>
  </w:style>
  <w:style w:type="character" w:customStyle="1" w:styleId="WW-Absatz-Standardschriftart1111111111111111">
    <w:name w:val="WW-Absatz-Standardschriftart1111111111111111"/>
    <w:rsid w:val="005E2BE1"/>
  </w:style>
  <w:style w:type="character" w:customStyle="1" w:styleId="WW8Num10z1">
    <w:name w:val="WW8Num10z1"/>
    <w:rsid w:val="005E2BE1"/>
    <w:rPr>
      <w:rFonts w:ascii="Courier New" w:hAnsi="Courier New" w:cs="Courier New"/>
    </w:rPr>
  </w:style>
  <w:style w:type="character" w:customStyle="1" w:styleId="WW8Num21z2">
    <w:name w:val="WW8Num21z2"/>
    <w:rsid w:val="005E2BE1"/>
    <w:rPr>
      <w:rFonts w:ascii="Wingdings" w:hAnsi="Wingdings"/>
    </w:rPr>
  </w:style>
  <w:style w:type="character" w:customStyle="1" w:styleId="WW-Absatz-Standardschriftart11111111111111111">
    <w:name w:val="WW-Absatz-Standardschriftart11111111111111111"/>
    <w:rsid w:val="005E2BE1"/>
  </w:style>
  <w:style w:type="character" w:customStyle="1" w:styleId="WW-Absatz-Standardschriftart111111111111111111">
    <w:name w:val="WW-Absatz-Standardschriftart111111111111111111"/>
    <w:rsid w:val="005E2BE1"/>
  </w:style>
  <w:style w:type="character" w:customStyle="1" w:styleId="97">
    <w:name w:val="Основной шрифт абзаца9"/>
    <w:rsid w:val="005E2BE1"/>
  </w:style>
  <w:style w:type="character" w:customStyle="1" w:styleId="WW-Absatz-Standardschriftart1111111111111111111">
    <w:name w:val="WW-Absatz-Standardschriftart1111111111111111111"/>
    <w:rsid w:val="005E2BE1"/>
  </w:style>
  <w:style w:type="character" w:customStyle="1" w:styleId="WW8Num22z2">
    <w:name w:val="WW8Num22z2"/>
    <w:rsid w:val="005E2BE1"/>
    <w:rPr>
      <w:b w:val="0"/>
      <w:bCs w:val="0"/>
      <w:sz w:val="28"/>
      <w:szCs w:val="28"/>
    </w:rPr>
  </w:style>
  <w:style w:type="character" w:customStyle="1" w:styleId="WW-Absatz-Standardschriftart11111111111111111111">
    <w:name w:val="WW-Absatz-Standardschriftart11111111111111111111"/>
    <w:rsid w:val="005E2BE1"/>
  </w:style>
  <w:style w:type="character" w:customStyle="1" w:styleId="WW8Num13z1">
    <w:name w:val="WW8Num13z1"/>
    <w:rsid w:val="005E2BE1"/>
    <w:rPr>
      <w:rFonts w:ascii="Symbol" w:hAnsi="Symbol"/>
    </w:rPr>
  </w:style>
  <w:style w:type="character" w:customStyle="1" w:styleId="WW8Num26z0">
    <w:name w:val="WW8Num26z0"/>
    <w:rsid w:val="005E2BE1"/>
    <w:rPr>
      <w:rFonts w:ascii="Wingdings" w:hAnsi="Wingdings"/>
    </w:rPr>
  </w:style>
  <w:style w:type="character" w:customStyle="1" w:styleId="WW8Num26z1">
    <w:name w:val="WW8Num26z1"/>
    <w:rsid w:val="005E2BE1"/>
    <w:rPr>
      <w:rFonts w:ascii="Courier New" w:hAnsi="Courier New" w:cs="Courier New"/>
    </w:rPr>
  </w:style>
  <w:style w:type="character" w:customStyle="1" w:styleId="WW8Num26z2">
    <w:name w:val="WW8Num26z2"/>
    <w:rsid w:val="005E2BE1"/>
    <w:rPr>
      <w:rFonts w:ascii="Wingdings" w:hAnsi="Wingdings"/>
    </w:rPr>
  </w:style>
  <w:style w:type="character" w:customStyle="1" w:styleId="WW8Num27z0">
    <w:name w:val="WW8Num27z0"/>
    <w:rsid w:val="005E2BE1"/>
    <w:rPr>
      <w:color w:val="auto"/>
    </w:rPr>
  </w:style>
  <w:style w:type="character" w:customStyle="1" w:styleId="WW8Num27z1">
    <w:name w:val="WW8Num27z1"/>
    <w:rsid w:val="005E2BE1"/>
    <w:rPr>
      <w:rFonts w:ascii="Courier New" w:hAnsi="Courier New" w:cs="Courier New"/>
    </w:rPr>
  </w:style>
  <w:style w:type="character" w:customStyle="1" w:styleId="WW8Num27z2">
    <w:name w:val="WW8Num27z2"/>
    <w:rsid w:val="005E2BE1"/>
    <w:rPr>
      <w:rFonts w:ascii="Wingdings" w:hAnsi="Wingdings"/>
    </w:rPr>
  </w:style>
  <w:style w:type="character" w:customStyle="1" w:styleId="WW8Num28z0">
    <w:name w:val="WW8Num28z0"/>
    <w:rsid w:val="005E2BE1"/>
    <w:rPr>
      <w:rFonts w:ascii="Symbol" w:hAnsi="Symbol"/>
      <w:sz w:val="20"/>
    </w:rPr>
  </w:style>
  <w:style w:type="character" w:customStyle="1" w:styleId="WW8Num28z1">
    <w:name w:val="WW8Num28z1"/>
    <w:rsid w:val="005E2BE1"/>
    <w:rPr>
      <w:rFonts w:ascii="Courier New" w:hAnsi="Courier New"/>
      <w:sz w:val="20"/>
    </w:rPr>
  </w:style>
  <w:style w:type="character" w:customStyle="1" w:styleId="WW8Num28z2">
    <w:name w:val="WW8Num28z2"/>
    <w:rsid w:val="005E2BE1"/>
    <w:rPr>
      <w:rFonts w:ascii="Wingdings" w:hAnsi="Wingdings"/>
      <w:sz w:val="20"/>
    </w:rPr>
  </w:style>
  <w:style w:type="character" w:customStyle="1" w:styleId="WW8Num31z1">
    <w:name w:val="WW8Num31z1"/>
    <w:rsid w:val="005E2BE1"/>
    <w:rPr>
      <w:rFonts w:ascii="Courier New" w:hAnsi="Courier New"/>
      <w:sz w:val="20"/>
    </w:rPr>
  </w:style>
  <w:style w:type="character" w:customStyle="1" w:styleId="WW8Num31z2">
    <w:name w:val="WW8Num31z2"/>
    <w:rsid w:val="005E2BE1"/>
    <w:rPr>
      <w:rFonts w:ascii="Wingdings" w:hAnsi="Wingdings"/>
      <w:sz w:val="20"/>
    </w:rPr>
  </w:style>
  <w:style w:type="character" w:customStyle="1" w:styleId="WW8Num31z3">
    <w:name w:val="WW8Num31z3"/>
    <w:rsid w:val="005E2BE1"/>
    <w:rPr>
      <w:rFonts w:ascii="Symbol" w:hAnsi="Symbol"/>
    </w:rPr>
  </w:style>
  <w:style w:type="character" w:customStyle="1" w:styleId="87">
    <w:name w:val="Основной шрифт абзаца8"/>
    <w:rsid w:val="005E2BE1"/>
  </w:style>
  <w:style w:type="character" w:customStyle="1" w:styleId="WW-Absatz-Standardschriftart111111111111111111111">
    <w:name w:val="WW-Absatz-Standardschriftart111111111111111111111"/>
    <w:rsid w:val="005E2BE1"/>
  </w:style>
  <w:style w:type="character" w:customStyle="1" w:styleId="WW-Absatz-Standardschriftart1111111111111111111111">
    <w:name w:val="WW-Absatz-Standardschriftart1111111111111111111111"/>
    <w:rsid w:val="005E2BE1"/>
  </w:style>
  <w:style w:type="character" w:customStyle="1" w:styleId="WW-Absatz-Standardschriftart11111111111111111111111">
    <w:name w:val="WW-Absatz-Standardschriftart11111111111111111111111"/>
    <w:rsid w:val="005E2BE1"/>
  </w:style>
  <w:style w:type="character" w:customStyle="1" w:styleId="WW8Num24z0">
    <w:name w:val="WW8Num24z0"/>
    <w:rsid w:val="005E2BE1"/>
    <w:rPr>
      <w:rFonts w:ascii="Times New Roman" w:hAnsi="Times New Roman" w:cs="Times New Roman"/>
    </w:rPr>
  </w:style>
  <w:style w:type="character" w:customStyle="1" w:styleId="WW-Absatz-Standardschriftart111111111111111111111111">
    <w:name w:val="WW-Absatz-Standardschriftart111111111111111111111111"/>
    <w:rsid w:val="005E2BE1"/>
  </w:style>
  <w:style w:type="character" w:customStyle="1" w:styleId="WW-Absatz-Standardschriftart1111111111111111111111111">
    <w:name w:val="WW-Absatz-Standardschriftart1111111111111111111111111"/>
    <w:rsid w:val="005E2BE1"/>
  </w:style>
  <w:style w:type="character" w:customStyle="1" w:styleId="78">
    <w:name w:val="Основной шрифт абзаца7"/>
    <w:rsid w:val="005E2BE1"/>
  </w:style>
  <w:style w:type="character" w:customStyle="1" w:styleId="WW-Absatz-Standardschriftart11111111111111111111111111">
    <w:name w:val="WW-Absatz-Standardschriftart11111111111111111111111111"/>
    <w:rsid w:val="005E2BE1"/>
  </w:style>
  <w:style w:type="character" w:customStyle="1" w:styleId="WW-Absatz-Standardschriftart111111111111111111111111111">
    <w:name w:val="WW-Absatz-Standardschriftart111111111111111111111111111"/>
    <w:rsid w:val="005E2BE1"/>
  </w:style>
  <w:style w:type="character" w:customStyle="1" w:styleId="WW-Absatz-Standardschriftart1111111111111111111111111111">
    <w:name w:val="WW-Absatz-Standardschriftart1111111111111111111111111111"/>
    <w:rsid w:val="005E2BE1"/>
  </w:style>
  <w:style w:type="character" w:customStyle="1" w:styleId="WW-Absatz-Standardschriftart11111111111111111111111111111">
    <w:name w:val="WW-Absatz-Standardschriftart11111111111111111111111111111"/>
    <w:rsid w:val="005E2BE1"/>
  </w:style>
  <w:style w:type="character" w:customStyle="1" w:styleId="WW-Absatz-Standardschriftart111111111111111111111111111111">
    <w:name w:val="WW-Absatz-Standardschriftart111111111111111111111111111111"/>
    <w:rsid w:val="005E2BE1"/>
  </w:style>
  <w:style w:type="character" w:customStyle="1" w:styleId="69">
    <w:name w:val="Основной шрифт абзаца6"/>
    <w:rsid w:val="005E2BE1"/>
  </w:style>
  <w:style w:type="character" w:customStyle="1" w:styleId="WW8Num13z0">
    <w:name w:val="WW8Num13z0"/>
    <w:rsid w:val="005E2BE1"/>
    <w:rPr>
      <w:rFonts w:ascii="Symbol" w:hAnsi="Symbol" w:cs="OpenSymbol"/>
    </w:rPr>
  </w:style>
  <w:style w:type="character" w:customStyle="1" w:styleId="WW8Num15z1">
    <w:name w:val="WW8Num15z1"/>
    <w:rsid w:val="005E2BE1"/>
    <w:rPr>
      <w:rFonts w:ascii="Courier New" w:hAnsi="Courier New" w:cs="Courier New"/>
    </w:rPr>
  </w:style>
  <w:style w:type="character" w:customStyle="1" w:styleId="WW-Absatz-Standardschriftart1111111111111111111111111111111">
    <w:name w:val="WW-Absatz-Standardschriftart1111111111111111111111111111111"/>
    <w:rsid w:val="005E2BE1"/>
  </w:style>
  <w:style w:type="character" w:customStyle="1" w:styleId="WW8Num22z1">
    <w:name w:val="WW8Num22z1"/>
    <w:rsid w:val="005E2BE1"/>
    <w:rPr>
      <w:b w:val="0"/>
      <w:bCs w:val="0"/>
      <w:sz w:val="28"/>
      <w:szCs w:val="28"/>
    </w:rPr>
  </w:style>
  <w:style w:type="character" w:customStyle="1" w:styleId="WW8Num25z0">
    <w:name w:val="WW8Num25z0"/>
    <w:rsid w:val="005E2BE1"/>
    <w:rPr>
      <w:rFonts w:ascii="Arial" w:hAnsi="Arial"/>
      <w:color w:val="auto"/>
    </w:rPr>
  </w:style>
  <w:style w:type="character" w:customStyle="1" w:styleId="WW8Num31z0">
    <w:name w:val="WW8Num31z0"/>
    <w:rsid w:val="005E2BE1"/>
    <w:rPr>
      <w:rFonts w:ascii="Symbol" w:hAnsi="Symbol"/>
      <w:sz w:val="20"/>
    </w:rPr>
  </w:style>
  <w:style w:type="character" w:customStyle="1" w:styleId="WW8Num35z0">
    <w:name w:val="WW8Num35z0"/>
    <w:rsid w:val="005E2BE1"/>
    <w:rPr>
      <w:rFonts w:ascii="Symbol" w:hAnsi="Symbol"/>
    </w:rPr>
  </w:style>
  <w:style w:type="character" w:customStyle="1" w:styleId="WW8Num36z0">
    <w:name w:val="WW8Num36z0"/>
    <w:rsid w:val="005E2BE1"/>
    <w:rPr>
      <w:rFonts w:ascii="Symbol" w:hAnsi="Symbol"/>
    </w:rPr>
  </w:style>
  <w:style w:type="character" w:customStyle="1" w:styleId="WW8Num36z1">
    <w:name w:val="WW8Num36z1"/>
    <w:rsid w:val="005E2BE1"/>
    <w:rPr>
      <w:rFonts w:ascii="Courier New" w:hAnsi="Courier New" w:cs="Courier New"/>
    </w:rPr>
  </w:style>
  <w:style w:type="character" w:customStyle="1" w:styleId="WW8Num36z2">
    <w:name w:val="WW8Num36z2"/>
    <w:rsid w:val="005E2BE1"/>
    <w:rPr>
      <w:rFonts w:ascii="Wingdings" w:hAnsi="Wingdings"/>
    </w:rPr>
  </w:style>
  <w:style w:type="character" w:customStyle="1" w:styleId="WW8Num36z3">
    <w:name w:val="WW8Num36z3"/>
    <w:rsid w:val="005E2BE1"/>
    <w:rPr>
      <w:rFonts w:ascii="Symbol" w:hAnsi="Symbol"/>
    </w:rPr>
  </w:style>
  <w:style w:type="character" w:customStyle="1" w:styleId="WW8Num37z0">
    <w:name w:val="WW8Num37z0"/>
    <w:rsid w:val="005E2BE1"/>
    <w:rPr>
      <w:rFonts w:ascii="Symbol" w:hAnsi="Symbol"/>
      <w:sz w:val="20"/>
    </w:rPr>
  </w:style>
  <w:style w:type="character" w:customStyle="1" w:styleId="WW8Num37z1">
    <w:name w:val="WW8Num37z1"/>
    <w:rsid w:val="005E2BE1"/>
    <w:rPr>
      <w:rFonts w:ascii="Courier New" w:hAnsi="Courier New"/>
      <w:sz w:val="20"/>
    </w:rPr>
  </w:style>
  <w:style w:type="character" w:customStyle="1" w:styleId="WW8Num37z2">
    <w:name w:val="WW8Num37z2"/>
    <w:rsid w:val="005E2BE1"/>
    <w:rPr>
      <w:rFonts w:ascii="Wingdings" w:hAnsi="Wingdings"/>
      <w:sz w:val="20"/>
    </w:rPr>
  </w:style>
  <w:style w:type="character" w:customStyle="1" w:styleId="WW8Num39z0">
    <w:name w:val="WW8Num39z0"/>
    <w:rsid w:val="005E2BE1"/>
    <w:rPr>
      <w:rFonts w:ascii="Symbol" w:hAnsi="Symbol"/>
      <w:sz w:val="20"/>
    </w:rPr>
  </w:style>
  <w:style w:type="character" w:customStyle="1" w:styleId="WW8Num39z1">
    <w:name w:val="WW8Num39z1"/>
    <w:rsid w:val="005E2BE1"/>
    <w:rPr>
      <w:rFonts w:ascii="Courier New" w:hAnsi="Courier New"/>
      <w:sz w:val="20"/>
    </w:rPr>
  </w:style>
  <w:style w:type="character" w:customStyle="1" w:styleId="WW8Num39z2">
    <w:name w:val="WW8Num39z2"/>
    <w:rsid w:val="005E2BE1"/>
    <w:rPr>
      <w:rFonts w:ascii="Wingdings" w:hAnsi="Wingdings"/>
      <w:sz w:val="20"/>
    </w:rPr>
  </w:style>
  <w:style w:type="character" w:customStyle="1" w:styleId="WW8Num41z0">
    <w:name w:val="WW8Num41z0"/>
    <w:rsid w:val="005E2BE1"/>
    <w:rPr>
      <w:rFonts w:ascii="Symbol" w:hAnsi="Symbol"/>
      <w:sz w:val="20"/>
    </w:rPr>
  </w:style>
  <w:style w:type="character" w:customStyle="1" w:styleId="WW8Num41z1">
    <w:name w:val="WW8Num41z1"/>
    <w:rsid w:val="005E2BE1"/>
    <w:rPr>
      <w:rFonts w:ascii="Courier New" w:hAnsi="Courier New"/>
      <w:sz w:val="20"/>
    </w:rPr>
  </w:style>
  <w:style w:type="character" w:customStyle="1" w:styleId="WW8Num41z2">
    <w:name w:val="WW8Num41z2"/>
    <w:rsid w:val="005E2BE1"/>
    <w:rPr>
      <w:rFonts w:ascii="Wingdings" w:hAnsi="Wingdings"/>
      <w:sz w:val="20"/>
    </w:rPr>
  </w:style>
  <w:style w:type="character" w:customStyle="1" w:styleId="WW8Num42z0">
    <w:name w:val="WW8Num42z0"/>
    <w:rsid w:val="005E2BE1"/>
    <w:rPr>
      <w:rFonts w:ascii="Times New Roman" w:eastAsia="Times New Roman" w:hAnsi="Times New Roman" w:cs="Times New Roman"/>
    </w:rPr>
  </w:style>
  <w:style w:type="character" w:customStyle="1" w:styleId="WW8Num42z1">
    <w:name w:val="WW8Num42z1"/>
    <w:rsid w:val="005E2BE1"/>
    <w:rPr>
      <w:rFonts w:ascii="Courier New" w:hAnsi="Courier New" w:cs="Courier New"/>
    </w:rPr>
  </w:style>
  <w:style w:type="character" w:customStyle="1" w:styleId="WW8Num42z2">
    <w:name w:val="WW8Num42z2"/>
    <w:rsid w:val="005E2BE1"/>
    <w:rPr>
      <w:rFonts w:ascii="Wingdings" w:hAnsi="Wingdings"/>
    </w:rPr>
  </w:style>
  <w:style w:type="character" w:customStyle="1" w:styleId="WW8Num42z3">
    <w:name w:val="WW8Num42z3"/>
    <w:rsid w:val="005E2BE1"/>
    <w:rPr>
      <w:rFonts w:ascii="Symbol" w:hAnsi="Symbol"/>
    </w:rPr>
  </w:style>
  <w:style w:type="character" w:customStyle="1" w:styleId="WW8Num43z0">
    <w:name w:val="WW8Num43z0"/>
    <w:rsid w:val="005E2BE1"/>
    <w:rPr>
      <w:rFonts w:ascii="Symbol" w:hAnsi="Symbol"/>
      <w:sz w:val="20"/>
    </w:rPr>
  </w:style>
  <w:style w:type="character" w:customStyle="1" w:styleId="WW8Num43z1">
    <w:name w:val="WW8Num43z1"/>
    <w:rsid w:val="005E2BE1"/>
    <w:rPr>
      <w:rFonts w:ascii="Courier New" w:hAnsi="Courier New"/>
      <w:sz w:val="20"/>
    </w:rPr>
  </w:style>
  <w:style w:type="character" w:customStyle="1" w:styleId="WW8Num43z2">
    <w:name w:val="WW8Num43z2"/>
    <w:rsid w:val="005E2BE1"/>
    <w:rPr>
      <w:rFonts w:ascii="Wingdings" w:hAnsi="Wingdings"/>
      <w:sz w:val="20"/>
    </w:rPr>
  </w:style>
  <w:style w:type="character" w:customStyle="1" w:styleId="WW8Num44z0">
    <w:name w:val="WW8Num44z0"/>
    <w:rsid w:val="005E2BE1"/>
    <w:rPr>
      <w:rFonts w:ascii="Times New Roman" w:eastAsia="Times New Roman" w:hAnsi="Times New Roman" w:cs="Times New Roman"/>
    </w:rPr>
  </w:style>
  <w:style w:type="character" w:customStyle="1" w:styleId="WW8Num44z1">
    <w:name w:val="WW8Num44z1"/>
    <w:rsid w:val="005E2BE1"/>
    <w:rPr>
      <w:rFonts w:ascii="Courier New" w:hAnsi="Courier New" w:cs="Courier New"/>
    </w:rPr>
  </w:style>
  <w:style w:type="character" w:customStyle="1" w:styleId="WW8Num44z2">
    <w:name w:val="WW8Num44z2"/>
    <w:rsid w:val="005E2BE1"/>
    <w:rPr>
      <w:rFonts w:ascii="Wingdings" w:hAnsi="Wingdings"/>
    </w:rPr>
  </w:style>
  <w:style w:type="character" w:customStyle="1" w:styleId="WW8Num44z3">
    <w:name w:val="WW8Num44z3"/>
    <w:rsid w:val="005E2BE1"/>
    <w:rPr>
      <w:rFonts w:ascii="Symbol" w:hAnsi="Symbol"/>
    </w:rPr>
  </w:style>
  <w:style w:type="character" w:customStyle="1" w:styleId="WW8Num48z0">
    <w:name w:val="WW8Num48z0"/>
    <w:rsid w:val="005E2BE1"/>
    <w:rPr>
      <w:rFonts w:ascii="Times New Roman" w:eastAsia="Times New Roman" w:hAnsi="Times New Roman" w:cs="Times New Roman"/>
    </w:rPr>
  </w:style>
  <w:style w:type="character" w:customStyle="1" w:styleId="WW8Num48z1">
    <w:name w:val="WW8Num48z1"/>
    <w:rsid w:val="005E2BE1"/>
    <w:rPr>
      <w:rFonts w:ascii="Courier New" w:hAnsi="Courier New" w:cs="Courier New"/>
    </w:rPr>
  </w:style>
  <w:style w:type="character" w:customStyle="1" w:styleId="WW8Num48z2">
    <w:name w:val="WW8Num48z2"/>
    <w:rsid w:val="005E2BE1"/>
    <w:rPr>
      <w:rFonts w:ascii="Wingdings" w:hAnsi="Wingdings"/>
    </w:rPr>
  </w:style>
  <w:style w:type="character" w:customStyle="1" w:styleId="WW8Num48z3">
    <w:name w:val="WW8Num48z3"/>
    <w:rsid w:val="005E2BE1"/>
    <w:rPr>
      <w:rFonts w:ascii="Symbol" w:hAnsi="Symbol"/>
    </w:rPr>
  </w:style>
  <w:style w:type="character" w:customStyle="1" w:styleId="WW8Num49z0">
    <w:name w:val="WW8Num49z0"/>
    <w:rsid w:val="005E2BE1"/>
    <w:rPr>
      <w:rFonts w:ascii="Symbol" w:hAnsi="Symbol"/>
    </w:rPr>
  </w:style>
  <w:style w:type="character" w:customStyle="1" w:styleId="WW8Num49z1">
    <w:name w:val="WW8Num49z1"/>
    <w:rsid w:val="005E2BE1"/>
    <w:rPr>
      <w:rFonts w:ascii="Courier New" w:hAnsi="Courier New"/>
      <w:sz w:val="20"/>
    </w:rPr>
  </w:style>
  <w:style w:type="character" w:customStyle="1" w:styleId="WW8Num49z2">
    <w:name w:val="WW8Num49z2"/>
    <w:rsid w:val="005E2BE1"/>
    <w:rPr>
      <w:rFonts w:ascii="Wingdings" w:hAnsi="Wingdings"/>
      <w:sz w:val="20"/>
    </w:rPr>
  </w:style>
  <w:style w:type="character" w:customStyle="1" w:styleId="5f0">
    <w:name w:val="Основной шрифт абзаца5"/>
    <w:rsid w:val="005E2BE1"/>
  </w:style>
  <w:style w:type="character" w:customStyle="1" w:styleId="WW-Absatz-Standardschriftart11111111111111111111111111111111">
    <w:name w:val="WW-Absatz-Standardschriftart11111111111111111111111111111111"/>
    <w:rsid w:val="005E2BE1"/>
  </w:style>
  <w:style w:type="character" w:customStyle="1" w:styleId="WW-Absatz-Standardschriftart111111111111111111111111111111111">
    <w:name w:val="WW-Absatz-Standardschriftart111111111111111111111111111111111"/>
    <w:rsid w:val="005E2BE1"/>
  </w:style>
  <w:style w:type="character" w:customStyle="1" w:styleId="WW-Absatz-Standardschriftart1111111111111111111111111111111111">
    <w:name w:val="WW-Absatz-Standardschriftart1111111111111111111111111111111111"/>
    <w:rsid w:val="005E2BE1"/>
  </w:style>
  <w:style w:type="character" w:customStyle="1" w:styleId="WW8Num23z3">
    <w:name w:val="WW8Num23z3"/>
    <w:rsid w:val="005E2BE1"/>
    <w:rPr>
      <w:rFonts w:ascii="Symbol" w:hAnsi="Symbol"/>
    </w:rPr>
  </w:style>
  <w:style w:type="character" w:customStyle="1" w:styleId="4f5">
    <w:name w:val="Основной шрифт абзаца4"/>
    <w:rsid w:val="005E2BE1"/>
  </w:style>
  <w:style w:type="character" w:customStyle="1" w:styleId="WW8Num20z1">
    <w:name w:val="WW8Num20z1"/>
    <w:rsid w:val="005E2BE1"/>
    <w:rPr>
      <w:rFonts w:ascii="Courier New" w:hAnsi="Courier New" w:cs="Courier New"/>
    </w:rPr>
  </w:style>
  <w:style w:type="character" w:customStyle="1" w:styleId="WW8Num20z2">
    <w:name w:val="WW8Num20z2"/>
    <w:rsid w:val="005E2BE1"/>
    <w:rPr>
      <w:rFonts w:ascii="Wingdings" w:hAnsi="Wingdings"/>
    </w:rPr>
  </w:style>
  <w:style w:type="character" w:customStyle="1" w:styleId="WW8Num21z3">
    <w:name w:val="WW8Num21z3"/>
    <w:rsid w:val="005E2BE1"/>
    <w:rPr>
      <w:rFonts w:ascii="Symbol" w:hAnsi="Symbol"/>
    </w:rPr>
  </w:style>
  <w:style w:type="character" w:customStyle="1" w:styleId="WW8Num21z4">
    <w:name w:val="WW8Num21z4"/>
    <w:rsid w:val="005E2BE1"/>
    <w:rPr>
      <w:rFonts w:ascii="Courier New" w:hAnsi="Courier New" w:cs="Courier New"/>
    </w:rPr>
  </w:style>
  <w:style w:type="character" w:customStyle="1" w:styleId="WW8Num25z1">
    <w:name w:val="WW8Num25z1"/>
    <w:rsid w:val="005E2BE1"/>
    <w:rPr>
      <w:rFonts w:ascii="Courier New" w:hAnsi="Courier New" w:cs="Courier New"/>
    </w:rPr>
  </w:style>
  <w:style w:type="character" w:customStyle="1" w:styleId="WW8Num25z2">
    <w:name w:val="WW8Num25z2"/>
    <w:rsid w:val="005E2BE1"/>
    <w:rPr>
      <w:rFonts w:ascii="Wingdings" w:hAnsi="Wingdings"/>
    </w:rPr>
  </w:style>
  <w:style w:type="character" w:customStyle="1" w:styleId="WW8Num25z3">
    <w:name w:val="WW8Num25z3"/>
    <w:rsid w:val="005E2BE1"/>
    <w:rPr>
      <w:rFonts w:ascii="Symbol" w:hAnsi="Symbol"/>
    </w:rPr>
  </w:style>
  <w:style w:type="character" w:customStyle="1" w:styleId="WW8Num26z3">
    <w:name w:val="WW8Num26z3"/>
    <w:rsid w:val="005E2BE1"/>
    <w:rPr>
      <w:rFonts w:ascii="Symbol" w:hAnsi="Symbol"/>
    </w:rPr>
  </w:style>
  <w:style w:type="character" w:customStyle="1" w:styleId="WW8Num27z3">
    <w:name w:val="WW8Num27z3"/>
    <w:rsid w:val="005E2BE1"/>
    <w:rPr>
      <w:rFonts w:ascii="Symbol" w:hAnsi="Symbol"/>
    </w:rPr>
  </w:style>
  <w:style w:type="character" w:customStyle="1" w:styleId="3ff1">
    <w:name w:val="Основной шрифт абзаца3"/>
    <w:rsid w:val="005E2BE1"/>
  </w:style>
  <w:style w:type="character" w:customStyle="1" w:styleId="WW-Absatz-Standardschriftart11111111111111111111111111111111111">
    <w:name w:val="WW-Absatz-Standardschriftart11111111111111111111111111111111111"/>
    <w:rsid w:val="005E2BE1"/>
  </w:style>
  <w:style w:type="character" w:customStyle="1" w:styleId="WW-Absatz-Standardschriftart111111111111111111111111111111111111">
    <w:name w:val="WW-Absatz-Standardschriftart111111111111111111111111111111111111"/>
    <w:rsid w:val="005E2BE1"/>
  </w:style>
  <w:style w:type="character" w:customStyle="1" w:styleId="WW-Absatz-Standardschriftart1111111111111111111111111111111111111">
    <w:name w:val="WW-Absatz-Standardschriftart1111111111111111111111111111111111111"/>
    <w:rsid w:val="005E2BE1"/>
  </w:style>
  <w:style w:type="character" w:customStyle="1" w:styleId="WW-Absatz-Standardschriftart11111111111111111111111111111111111111">
    <w:name w:val="WW-Absatz-Standardschriftart11111111111111111111111111111111111111"/>
    <w:rsid w:val="005E2BE1"/>
  </w:style>
  <w:style w:type="character" w:customStyle="1" w:styleId="WW-Absatz-Standardschriftart111111111111111111111111111111111111111">
    <w:name w:val="WW-Absatz-Standardschriftart111111111111111111111111111111111111111"/>
    <w:rsid w:val="005E2BE1"/>
  </w:style>
  <w:style w:type="character" w:customStyle="1" w:styleId="2fff5">
    <w:name w:val="Основной шрифт абзаца2"/>
    <w:rsid w:val="005E2BE1"/>
  </w:style>
  <w:style w:type="character" w:customStyle="1" w:styleId="WW-Absatz-Standardschriftart1111111111111111111111111111111111111111">
    <w:name w:val="WW-Absatz-Standardschriftart1111111111111111111111111111111111111111"/>
    <w:rsid w:val="005E2BE1"/>
  </w:style>
  <w:style w:type="character" w:customStyle="1" w:styleId="WW-Absatz-Standardschriftart11111111111111111111111111111111111111111">
    <w:name w:val="WW-Absatz-Standardschriftart11111111111111111111111111111111111111111"/>
    <w:rsid w:val="005E2BE1"/>
  </w:style>
  <w:style w:type="character" w:customStyle="1" w:styleId="WW-Absatz-Standardschriftart111111111111111111111111111111111111111111">
    <w:name w:val="WW-Absatz-Standardschriftart111111111111111111111111111111111111111111"/>
    <w:rsid w:val="005E2BE1"/>
  </w:style>
  <w:style w:type="character" w:customStyle="1" w:styleId="WW-Absatz-Standardschriftart1111111111111111111111111111111111111111111">
    <w:name w:val="WW-Absatz-Standardschriftart1111111111111111111111111111111111111111111"/>
    <w:rsid w:val="005E2BE1"/>
  </w:style>
  <w:style w:type="character" w:customStyle="1" w:styleId="WW-Absatz-Standardschriftart11111111111111111111111111111111111111111111">
    <w:name w:val="WW-Absatz-Standardschriftart11111111111111111111111111111111111111111111"/>
    <w:rsid w:val="005E2BE1"/>
  </w:style>
  <w:style w:type="character" w:customStyle="1" w:styleId="WW8Num4z1">
    <w:name w:val="WW8Num4z1"/>
    <w:rsid w:val="005E2BE1"/>
    <w:rPr>
      <w:rFonts w:ascii="Courier New" w:hAnsi="Courier New" w:cs="Courier New"/>
    </w:rPr>
  </w:style>
  <w:style w:type="character" w:customStyle="1" w:styleId="WW8Num4z2">
    <w:name w:val="WW8Num4z2"/>
    <w:rsid w:val="005E2BE1"/>
    <w:rPr>
      <w:rFonts w:ascii="Wingdings" w:hAnsi="Wingdings"/>
    </w:rPr>
  </w:style>
  <w:style w:type="character" w:customStyle="1" w:styleId="WW8Num7z1">
    <w:name w:val="WW8Num7z1"/>
    <w:rsid w:val="005E2BE1"/>
    <w:rPr>
      <w:rFonts w:ascii="Courier New" w:hAnsi="Courier New"/>
      <w:sz w:val="20"/>
    </w:rPr>
  </w:style>
  <w:style w:type="character" w:customStyle="1" w:styleId="WW8Num7z2">
    <w:name w:val="WW8Num7z2"/>
    <w:rsid w:val="005E2BE1"/>
    <w:rPr>
      <w:rFonts w:ascii="Wingdings" w:hAnsi="Wingdings"/>
      <w:sz w:val="20"/>
    </w:rPr>
  </w:style>
  <w:style w:type="character" w:customStyle="1" w:styleId="WW8Num8z1">
    <w:name w:val="WW8Num8z1"/>
    <w:rsid w:val="005E2BE1"/>
    <w:rPr>
      <w:rFonts w:ascii="Courier New" w:hAnsi="Courier New" w:cs="Courier New"/>
    </w:rPr>
  </w:style>
  <w:style w:type="character" w:customStyle="1" w:styleId="WW8Num8z2">
    <w:name w:val="WW8Num8z2"/>
    <w:rsid w:val="005E2BE1"/>
    <w:rPr>
      <w:rFonts w:ascii="Wingdings" w:hAnsi="Wingdings"/>
    </w:rPr>
  </w:style>
  <w:style w:type="character" w:customStyle="1" w:styleId="WW8Num9z1">
    <w:name w:val="WW8Num9z1"/>
    <w:rsid w:val="005E2BE1"/>
    <w:rPr>
      <w:rFonts w:ascii="Courier New" w:hAnsi="Courier New"/>
    </w:rPr>
  </w:style>
  <w:style w:type="character" w:customStyle="1" w:styleId="WW8Num9z2">
    <w:name w:val="WW8Num9z2"/>
    <w:rsid w:val="005E2BE1"/>
    <w:rPr>
      <w:rFonts w:ascii="Wingdings" w:hAnsi="Wingdings"/>
    </w:rPr>
  </w:style>
  <w:style w:type="character" w:customStyle="1" w:styleId="WW8Num9z3">
    <w:name w:val="WW8Num9z3"/>
    <w:rsid w:val="005E2BE1"/>
    <w:rPr>
      <w:rFonts w:ascii="Symbol" w:hAnsi="Symbol"/>
    </w:rPr>
  </w:style>
  <w:style w:type="character" w:customStyle="1" w:styleId="WW8Num10z2">
    <w:name w:val="WW8Num10z2"/>
    <w:rsid w:val="005E2BE1"/>
    <w:rPr>
      <w:rFonts w:ascii="Wingdings" w:hAnsi="Wingdings"/>
    </w:rPr>
  </w:style>
  <w:style w:type="character" w:customStyle="1" w:styleId="WW8Num15z2">
    <w:name w:val="WW8Num15z2"/>
    <w:rsid w:val="005E2BE1"/>
    <w:rPr>
      <w:rFonts w:ascii="Wingdings" w:hAnsi="Wingdings"/>
    </w:rPr>
  </w:style>
  <w:style w:type="character" w:customStyle="1" w:styleId="WW8Num16z1">
    <w:name w:val="WW8Num16z1"/>
    <w:rsid w:val="005E2BE1"/>
    <w:rPr>
      <w:rFonts w:ascii="Courier New" w:hAnsi="Courier New" w:cs="Courier New"/>
    </w:rPr>
  </w:style>
  <w:style w:type="character" w:customStyle="1" w:styleId="WW8Num16z2">
    <w:name w:val="WW8Num16z2"/>
    <w:rsid w:val="005E2BE1"/>
    <w:rPr>
      <w:rFonts w:ascii="Wingdings" w:hAnsi="Wingdings"/>
    </w:rPr>
  </w:style>
  <w:style w:type="character" w:customStyle="1" w:styleId="WW8Num16z3">
    <w:name w:val="WW8Num16z3"/>
    <w:rsid w:val="005E2BE1"/>
    <w:rPr>
      <w:rFonts w:ascii="Symbol" w:hAnsi="Symbol"/>
    </w:rPr>
  </w:style>
  <w:style w:type="character" w:customStyle="1" w:styleId="WW8Num17z1">
    <w:name w:val="WW8Num17z1"/>
    <w:rsid w:val="005E2BE1"/>
    <w:rPr>
      <w:rFonts w:ascii="Courier New" w:hAnsi="Courier New" w:cs="Courier New"/>
    </w:rPr>
  </w:style>
  <w:style w:type="character" w:customStyle="1" w:styleId="WW8Num17z2">
    <w:name w:val="WW8Num17z2"/>
    <w:rsid w:val="005E2BE1"/>
    <w:rPr>
      <w:rFonts w:ascii="Wingdings" w:hAnsi="Wingdings"/>
    </w:rPr>
  </w:style>
  <w:style w:type="character" w:customStyle="1" w:styleId="WW8Num19z1">
    <w:name w:val="WW8Num19z1"/>
    <w:rsid w:val="005E2BE1"/>
    <w:rPr>
      <w:rFonts w:ascii="Courier New" w:hAnsi="Courier New" w:cs="Courier New"/>
    </w:rPr>
  </w:style>
  <w:style w:type="character" w:customStyle="1" w:styleId="WW8Num19z2">
    <w:name w:val="WW8Num19z2"/>
    <w:rsid w:val="005E2BE1"/>
    <w:rPr>
      <w:rFonts w:ascii="Wingdings" w:hAnsi="Wingdings"/>
    </w:rPr>
  </w:style>
  <w:style w:type="character" w:customStyle="1" w:styleId="WW8NumSt9z0">
    <w:name w:val="WW8NumSt9z0"/>
    <w:rsid w:val="005E2BE1"/>
    <w:rPr>
      <w:rFonts w:ascii="Times New Roman" w:hAnsi="Times New Roman" w:cs="Times New Roman"/>
    </w:rPr>
  </w:style>
  <w:style w:type="character" w:customStyle="1" w:styleId="WW8NumSt15z0">
    <w:name w:val="WW8NumSt15z0"/>
    <w:rsid w:val="005E2BE1"/>
    <w:rPr>
      <w:rFonts w:ascii="Times New Roman" w:hAnsi="Times New Roman" w:cs="Times New Roman"/>
    </w:rPr>
  </w:style>
  <w:style w:type="character" w:customStyle="1" w:styleId="WW8NumSt16z0">
    <w:name w:val="WW8NumSt16z0"/>
    <w:rsid w:val="005E2BE1"/>
    <w:rPr>
      <w:rFonts w:ascii="Times New Roman" w:hAnsi="Times New Roman" w:cs="Times New Roman"/>
    </w:rPr>
  </w:style>
  <w:style w:type="character" w:customStyle="1" w:styleId="WW8NumSt17z0">
    <w:name w:val="WW8NumSt17z0"/>
    <w:rsid w:val="005E2BE1"/>
    <w:rPr>
      <w:rFonts w:ascii="Times New Roman" w:hAnsi="Times New Roman" w:cs="Times New Roman"/>
    </w:rPr>
  </w:style>
  <w:style w:type="character" w:customStyle="1" w:styleId="header31">
    <w:name w:val="header31"/>
    <w:rsid w:val="005E2BE1"/>
    <w:rPr>
      <w:rFonts w:ascii="Arial" w:hAnsi="Arial" w:cs="Arial"/>
      <w:b/>
      <w:bCs/>
      <w:caps w:val="0"/>
      <w:smallCaps w:val="0"/>
      <w:color w:val="663333"/>
      <w:sz w:val="17"/>
      <w:szCs w:val="17"/>
    </w:rPr>
  </w:style>
  <w:style w:type="character" w:customStyle="1" w:styleId="affffffffffff4">
    <w:name w:val="Символ нумерации"/>
    <w:rsid w:val="005E2BE1"/>
    <w:rPr>
      <w:rFonts w:ascii="Times New Roman" w:hAnsi="Times New Roman"/>
      <w:b w:val="0"/>
      <w:bCs w:val="0"/>
      <w:sz w:val="28"/>
      <w:szCs w:val="28"/>
    </w:rPr>
  </w:style>
  <w:style w:type="character" w:customStyle="1" w:styleId="affffffffffff5">
    <w:name w:val="Маркеры списка"/>
    <w:rsid w:val="005E2BE1"/>
    <w:rPr>
      <w:rFonts w:ascii="OpenSymbol" w:eastAsia="OpenSymbol" w:hAnsi="OpenSymbol" w:cs="OpenSymbol"/>
    </w:rPr>
  </w:style>
  <w:style w:type="character" w:customStyle="1" w:styleId="103">
    <w:name w:val="Основной шрифт абзаца10"/>
    <w:rsid w:val="005E2BE1"/>
  </w:style>
  <w:style w:type="character" w:customStyle="1" w:styleId="affffffffffff6">
    <w:name w:val="Цитата Знак"/>
    <w:rsid w:val="005E2BE1"/>
    <w:rPr>
      <w:sz w:val="32"/>
    </w:rPr>
  </w:style>
  <w:style w:type="character" w:customStyle="1" w:styleId="WW8Num52z0">
    <w:name w:val="WW8Num52z0"/>
    <w:rsid w:val="005E2BE1"/>
    <w:rPr>
      <w:rFonts w:ascii="Times New Roman" w:eastAsia="Times New Roman" w:hAnsi="Times New Roman" w:cs="Times New Roman"/>
    </w:rPr>
  </w:style>
  <w:style w:type="character" w:customStyle="1" w:styleId="WW8Num52z1">
    <w:name w:val="WW8Num52z1"/>
    <w:rsid w:val="005E2BE1"/>
    <w:rPr>
      <w:rFonts w:ascii="Courier New" w:hAnsi="Courier New" w:cs="Courier New"/>
    </w:rPr>
  </w:style>
  <w:style w:type="character" w:customStyle="1" w:styleId="WW8Num52z2">
    <w:name w:val="WW8Num52z2"/>
    <w:rsid w:val="005E2BE1"/>
    <w:rPr>
      <w:rFonts w:ascii="Wingdings" w:hAnsi="Wingdings"/>
    </w:rPr>
  </w:style>
  <w:style w:type="character" w:customStyle="1" w:styleId="WW8Num52z3">
    <w:name w:val="WW8Num52z3"/>
    <w:rsid w:val="005E2BE1"/>
    <w:rPr>
      <w:rFonts w:ascii="Symbol" w:hAnsi="Symbol"/>
    </w:rPr>
  </w:style>
  <w:style w:type="character" w:customStyle="1" w:styleId="912">
    <w:name w:val="стиль91"/>
    <w:rsid w:val="005E2BE1"/>
    <w:rPr>
      <w:rFonts w:ascii="Georgia" w:hAnsi="Georgia"/>
    </w:rPr>
  </w:style>
  <w:style w:type="character" w:customStyle="1" w:styleId="203">
    <w:name w:val="Стиль Стиль Основной текст с отступом 2 + По ширине Слева:  0 см Ме... Знак"/>
    <w:rsid w:val="005E2BE1"/>
    <w:rPr>
      <w:rFonts w:ascii="Verdana" w:hAnsi="Verdana"/>
      <w:b/>
      <w:bCs/>
      <w:lang w:val="ru-RU" w:eastAsia="ar-SA" w:bidi="ar-SA"/>
    </w:rPr>
  </w:style>
  <w:style w:type="character" w:customStyle="1" w:styleId="1fffff8">
    <w:name w:val="Оглавление 1 Знак"/>
    <w:uiPriority w:val="39"/>
    <w:rsid w:val="005E2BE1"/>
    <w:rPr>
      <w:caps/>
      <w:sz w:val="28"/>
    </w:rPr>
  </w:style>
  <w:style w:type="character" w:customStyle="1" w:styleId="affffffffffff7">
    <w:name w:val="Символы концевой сноски"/>
    <w:rsid w:val="005E2BE1"/>
    <w:rPr>
      <w:vertAlign w:val="superscript"/>
    </w:rPr>
  </w:style>
  <w:style w:type="character" w:customStyle="1" w:styleId="affffffffffff8">
    <w:name w:val="Символ сноски"/>
    <w:rsid w:val="005E2BE1"/>
    <w:rPr>
      <w:vertAlign w:val="superscript"/>
    </w:rPr>
  </w:style>
  <w:style w:type="character" w:customStyle="1" w:styleId="1fffff9">
    <w:name w:val="Знак сноски1"/>
    <w:rsid w:val="005E2BE1"/>
    <w:rPr>
      <w:vertAlign w:val="superscript"/>
    </w:rPr>
  </w:style>
  <w:style w:type="character" w:customStyle="1" w:styleId="1fffffa">
    <w:name w:val="Знак концевой сноски1"/>
    <w:rsid w:val="005E2BE1"/>
    <w:rPr>
      <w:vertAlign w:val="superscript"/>
    </w:rPr>
  </w:style>
  <w:style w:type="paragraph" w:customStyle="1" w:styleId="153">
    <w:name w:val="Название15"/>
    <w:basedOn w:val="a6"/>
    <w:uiPriority w:val="99"/>
    <w:qFormat/>
    <w:rsid w:val="005E2BE1"/>
    <w:pPr>
      <w:suppressLineNumbers/>
      <w:suppressAutoHyphens/>
      <w:spacing w:before="120" w:after="120"/>
      <w:jc w:val="both"/>
    </w:pPr>
    <w:rPr>
      <w:rFonts w:ascii="Arial" w:hAnsi="Arial" w:cs="Tahoma"/>
      <w:i/>
      <w:iCs/>
      <w:szCs w:val="24"/>
      <w:lang w:eastAsia="ar-SA"/>
    </w:rPr>
  </w:style>
  <w:style w:type="paragraph" w:customStyle="1" w:styleId="154">
    <w:name w:val="Указатель15"/>
    <w:basedOn w:val="a6"/>
    <w:uiPriority w:val="99"/>
    <w:qFormat/>
    <w:rsid w:val="005E2BE1"/>
    <w:pPr>
      <w:suppressLineNumbers/>
      <w:suppressAutoHyphens/>
      <w:jc w:val="both"/>
    </w:pPr>
    <w:rPr>
      <w:rFonts w:ascii="Arial" w:hAnsi="Arial" w:cs="Tahoma"/>
      <w:sz w:val="28"/>
      <w:lang w:eastAsia="ar-SA"/>
    </w:rPr>
  </w:style>
  <w:style w:type="paragraph" w:customStyle="1" w:styleId="144">
    <w:name w:val="Название14"/>
    <w:basedOn w:val="a6"/>
    <w:uiPriority w:val="99"/>
    <w:qFormat/>
    <w:rsid w:val="005E2BE1"/>
    <w:pPr>
      <w:suppressLineNumbers/>
      <w:suppressAutoHyphens/>
      <w:spacing w:before="120" w:after="120"/>
      <w:jc w:val="both"/>
    </w:pPr>
    <w:rPr>
      <w:rFonts w:ascii="Arial" w:hAnsi="Arial" w:cs="Tahoma"/>
      <w:i/>
      <w:iCs/>
      <w:szCs w:val="24"/>
      <w:lang w:eastAsia="ar-SA"/>
    </w:rPr>
  </w:style>
  <w:style w:type="paragraph" w:customStyle="1" w:styleId="145">
    <w:name w:val="Указатель14"/>
    <w:basedOn w:val="a6"/>
    <w:uiPriority w:val="99"/>
    <w:qFormat/>
    <w:rsid w:val="005E2BE1"/>
    <w:pPr>
      <w:suppressLineNumbers/>
      <w:suppressAutoHyphens/>
      <w:jc w:val="both"/>
    </w:pPr>
    <w:rPr>
      <w:rFonts w:ascii="Arial" w:hAnsi="Arial" w:cs="Tahoma"/>
      <w:sz w:val="28"/>
      <w:lang w:eastAsia="ar-SA"/>
    </w:rPr>
  </w:style>
  <w:style w:type="paragraph" w:customStyle="1" w:styleId="138">
    <w:name w:val="Название13"/>
    <w:basedOn w:val="a6"/>
    <w:uiPriority w:val="99"/>
    <w:qFormat/>
    <w:rsid w:val="005E2BE1"/>
    <w:pPr>
      <w:suppressLineNumbers/>
      <w:suppressAutoHyphens/>
      <w:spacing w:before="120" w:after="120"/>
      <w:jc w:val="both"/>
    </w:pPr>
    <w:rPr>
      <w:rFonts w:ascii="Arial" w:hAnsi="Arial" w:cs="Tahoma"/>
      <w:i/>
      <w:iCs/>
      <w:szCs w:val="24"/>
      <w:lang w:eastAsia="ar-SA"/>
    </w:rPr>
  </w:style>
  <w:style w:type="paragraph" w:customStyle="1" w:styleId="139">
    <w:name w:val="Указатель13"/>
    <w:basedOn w:val="a6"/>
    <w:uiPriority w:val="99"/>
    <w:qFormat/>
    <w:rsid w:val="005E2BE1"/>
    <w:pPr>
      <w:suppressLineNumbers/>
      <w:suppressAutoHyphens/>
      <w:jc w:val="both"/>
    </w:pPr>
    <w:rPr>
      <w:rFonts w:ascii="Arial" w:hAnsi="Arial" w:cs="Tahoma"/>
      <w:sz w:val="28"/>
      <w:lang w:eastAsia="ar-SA"/>
    </w:rPr>
  </w:style>
  <w:style w:type="paragraph" w:customStyle="1" w:styleId="12f0">
    <w:name w:val="Название12"/>
    <w:basedOn w:val="a6"/>
    <w:uiPriority w:val="99"/>
    <w:qFormat/>
    <w:rsid w:val="005E2BE1"/>
    <w:pPr>
      <w:suppressLineNumbers/>
      <w:suppressAutoHyphens/>
      <w:spacing w:before="120" w:after="120"/>
      <w:jc w:val="both"/>
    </w:pPr>
    <w:rPr>
      <w:rFonts w:ascii="Arial" w:hAnsi="Arial" w:cs="Tahoma"/>
      <w:i/>
      <w:iCs/>
      <w:szCs w:val="24"/>
      <w:lang w:eastAsia="ar-SA"/>
    </w:rPr>
  </w:style>
  <w:style w:type="paragraph" w:customStyle="1" w:styleId="12f1">
    <w:name w:val="Указатель12"/>
    <w:basedOn w:val="a6"/>
    <w:uiPriority w:val="99"/>
    <w:qFormat/>
    <w:rsid w:val="005E2BE1"/>
    <w:pPr>
      <w:suppressLineNumbers/>
      <w:suppressAutoHyphens/>
      <w:jc w:val="both"/>
    </w:pPr>
    <w:rPr>
      <w:rFonts w:ascii="Arial" w:hAnsi="Arial" w:cs="Tahoma"/>
      <w:sz w:val="28"/>
      <w:lang w:eastAsia="ar-SA"/>
    </w:rPr>
  </w:style>
  <w:style w:type="paragraph" w:customStyle="1" w:styleId="11fd">
    <w:name w:val="Название11"/>
    <w:basedOn w:val="a6"/>
    <w:uiPriority w:val="99"/>
    <w:qFormat/>
    <w:rsid w:val="005E2BE1"/>
    <w:pPr>
      <w:suppressLineNumbers/>
      <w:suppressAutoHyphens/>
      <w:spacing w:before="120" w:after="120"/>
      <w:jc w:val="both"/>
    </w:pPr>
    <w:rPr>
      <w:rFonts w:ascii="Arial" w:hAnsi="Arial" w:cs="Tahoma"/>
      <w:i/>
      <w:iCs/>
      <w:szCs w:val="24"/>
      <w:lang w:eastAsia="ar-SA"/>
    </w:rPr>
  </w:style>
  <w:style w:type="paragraph" w:customStyle="1" w:styleId="11fe">
    <w:name w:val="Указатель11"/>
    <w:basedOn w:val="a6"/>
    <w:uiPriority w:val="99"/>
    <w:qFormat/>
    <w:rsid w:val="005E2BE1"/>
    <w:pPr>
      <w:suppressLineNumbers/>
      <w:suppressAutoHyphens/>
      <w:jc w:val="both"/>
    </w:pPr>
    <w:rPr>
      <w:rFonts w:ascii="Arial" w:hAnsi="Arial" w:cs="Tahoma"/>
      <w:sz w:val="28"/>
      <w:lang w:eastAsia="ar-SA"/>
    </w:rPr>
  </w:style>
  <w:style w:type="paragraph" w:customStyle="1" w:styleId="98">
    <w:name w:val="Название9"/>
    <w:basedOn w:val="a6"/>
    <w:uiPriority w:val="99"/>
    <w:qFormat/>
    <w:rsid w:val="005E2BE1"/>
    <w:pPr>
      <w:suppressLineNumbers/>
      <w:suppressAutoHyphens/>
      <w:spacing w:before="120" w:after="120"/>
      <w:jc w:val="both"/>
    </w:pPr>
    <w:rPr>
      <w:rFonts w:ascii="Arial" w:hAnsi="Arial" w:cs="Mangal"/>
      <w:i/>
      <w:iCs/>
      <w:szCs w:val="24"/>
      <w:lang w:eastAsia="ar-SA"/>
    </w:rPr>
  </w:style>
  <w:style w:type="paragraph" w:customStyle="1" w:styleId="99">
    <w:name w:val="Указатель9"/>
    <w:basedOn w:val="a6"/>
    <w:uiPriority w:val="99"/>
    <w:qFormat/>
    <w:rsid w:val="005E2BE1"/>
    <w:pPr>
      <w:suppressLineNumbers/>
      <w:suppressAutoHyphens/>
      <w:jc w:val="both"/>
    </w:pPr>
    <w:rPr>
      <w:rFonts w:ascii="Arial" w:hAnsi="Arial" w:cs="Mangal"/>
      <w:sz w:val="28"/>
      <w:lang w:eastAsia="ar-SA"/>
    </w:rPr>
  </w:style>
  <w:style w:type="paragraph" w:customStyle="1" w:styleId="88">
    <w:name w:val="Название8"/>
    <w:basedOn w:val="a6"/>
    <w:uiPriority w:val="99"/>
    <w:qFormat/>
    <w:rsid w:val="005E2BE1"/>
    <w:pPr>
      <w:suppressLineNumbers/>
      <w:suppressAutoHyphens/>
      <w:spacing w:before="120" w:after="120"/>
      <w:jc w:val="both"/>
    </w:pPr>
    <w:rPr>
      <w:rFonts w:ascii="Arial" w:hAnsi="Arial" w:cs="Mangal"/>
      <w:i/>
      <w:iCs/>
      <w:szCs w:val="24"/>
      <w:lang w:eastAsia="ar-SA"/>
    </w:rPr>
  </w:style>
  <w:style w:type="paragraph" w:customStyle="1" w:styleId="89">
    <w:name w:val="Указатель8"/>
    <w:basedOn w:val="a6"/>
    <w:uiPriority w:val="99"/>
    <w:qFormat/>
    <w:rsid w:val="005E2BE1"/>
    <w:pPr>
      <w:suppressLineNumbers/>
      <w:suppressAutoHyphens/>
      <w:jc w:val="both"/>
    </w:pPr>
    <w:rPr>
      <w:rFonts w:ascii="Arial" w:hAnsi="Arial" w:cs="Mangal"/>
      <w:sz w:val="28"/>
      <w:lang w:eastAsia="ar-SA"/>
    </w:rPr>
  </w:style>
  <w:style w:type="paragraph" w:customStyle="1" w:styleId="79">
    <w:name w:val="Название7"/>
    <w:basedOn w:val="a6"/>
    <w:uiPriority w:val="99"/>
    <w:qFormat/>
    <w:rsid w:val="005E2BE1"/>
    <w:pPr>
      <w:suppressLineNumbers/>
      <w:suppressAutoHyphens/>
      <w:spacing w:before="120" w:after="120"/>
      <w:jc w:val="both"/>
    </w:pPr>
    <w:rPr>
      <w:rFonts w:ascii="Arial" w:hAnsi="Arial" w:cs="Mangal"/>
      <w:i/>
      <w:iCs/>
      <w:szCs w:val="24"/>
      <w:lang w:eastAsia="ar-SA"/>
    </w:rPr>
  </w:style>
  <w:style w:type="paragraph" w:customStyle="1" w:styleId="7a">
    <w:name w:val="Указатель7"/>
    <w:basedOn w:val="a6"/>
    <w:uiPriority w:val="99"/>
    <w:qFormat/>
    <w:rsid w:val="005E2BE1"/>
    <w:pPr>
      <w:suppressLineNumbers/>
      <w:suppressAutoHyphens/>
      <w:jc w:val="both"/>
    </w:pPr>
    <w:rPr>
      <w:rFonts w:ascii="Arial" w:hAnsi="Arial" w:cs="Mangal"/>
      <w:sz w:val="28"/>
      <w:lang w:eastAsia="ar-SA"/>
    </w:rPr>
  </w:style>
  <w:style w:type="paragraph" w:customStyle="1" w:styleId="6a">
    <w:name w:val="Название6"/>
    <w:basedOn w:val="a6"/>
    <w:uiPriority w:val="99"/>
    <w:qFormat/>
    <w:rsid w:val="005E2BE1"/>
    <w:pPr>
      <w:suppressLineNumbers/>
      <w:suppressAutoHyphens/>
      <w:spacing w:before="120" w:after="120"/>
      <w:jc w:val="both"/>
    </w:pPr>
    <w:rPr>
      <w:rFonts w:ascii="Arial" w:hAnsi="Arial" w:cs="Mangal"/>
      <w:i/>
      <w:iCs/>
      <w:szCs w:val="24"/>
      <w:lang w:eastAsia="ar-SA"/>
    </w:rPr>
  </w:style>
  <w:style w:type="paragraph" w:customStyle="1" w:styleId="6b">
    <w:name w:val="Указатель6"/>
    <w:basedOn w:val="a6"/>
    <w:uiPriority w:val="99"/>
    <w:qFormat/>
    <w:rsid w:val="005E2BE1"/>
    <w:pPr>
      <w:suppressLineNumbers/>
      <w:suppressAutoHyphens/>
      <w:jc w:val="both"/>
    </w:pPr>
    <w:rPr>
      <w:rFonts w:ascii="Arial" w:hAnsi="Arial" w:cs="Mangal"/>
      <w:sz w:val="28"/>
      <w:lang w:eastAsia="ar-SA"/>
    </w:rPr>
  </w:style>
  <w:style w:type="paragraph" w:customStyle="1" w:styleId="5f1">
    <w:name w:val="Название5"/>
    <w:basedOn w:val="a6"/>
    <w:uiPriority w:val="99"/>
    <w:qFormat/>
    <w:rsid w:val="005E2BE1"/>
    <w:pPr>
      <w:suppressLineNumbers/>
      <w:suppressAutoHyphens/>
      <w:spacing w:before="120" w:after="120"/>
      <w:jc w:val="both"/>
    </w:pPr>
    <w:rPr>
      <w:rFonts w:ascii="Arial" w:hAnsi="Arial" w:cs="Mangal"/>
      <w:i/>
      <w:iCs/>
      <w:szCs w:val="24"/>
      <w:lang w:eastAsia="ar-SA"/>
    </w:rPr>
  </w:style>
  <w:style w:type="paragraph" w:customStyle="1" w:styleId="5f2">
    <w:name w:val="Указатель5"/>
    <w:basedOn w:val="a6"/>
    <w:uiPriority w:val="99"/>
    <w:qFormat/>
    <w:rsid w:val="005E2BE1"/>
    <w:pPr>
      <w:suppressLineNumbers/>
      <w:suppressAutoHyphens/>
      <w:jc w:val="both"/>
    </w:pPr>
    <w:rPr>
      <w:rFonts w:ascii="Arial" w:hAnsi="Arial" w:cs="Mangal"/>
      <w:sz w:val="28"/>
      <w:lang w:eastAsia="ar-SA"/>
    </w:rPr>
  </w:style>
  <w:style w:type="paragraph" w:customStyle="1" w:styleId="4f6">
    <w:name w:val="Название4"/>
    <w:basedOn w:val="a6"/>
    <w:uiPriority w:val="99"/>
    <w:qFormat/>
    <w:rsid w:val="005E2BE1"/>
    <w:pPr>
      <w:suppressLineNumbers/>
      <w:suppressAutoHyphens/>
      <w:spacing w:before="120" w:after="120"/>
      <w:jc w:val="both"/>
    </w:pPr>
    <w:rPr>
      <w:rFonts w:ascii="Arial" w:hAnsi="Arial" w:cs="Mangal"/>
      <w:i/>
      <w:iCs/>
      <w:szCs w:val="24"/>
      <w:lang w:eastAsia="ar-SA"/>
    </w:rPr>
  </w:style>
  <w:style w:type="paragraph" w:customStyle="1" w:styleId="4f7">
    <w:name w:val="Указатель4"/>
    <w:basedOn w:val="a6"/>
    <w:uiPriority w:val="99"/>
    <w:qFormat/>
    <w:rsid w:val="005E2BE1"/>
    <w:pPr>
      <w:suppressLineNumbers/>
      <w:suppressAutoHyphens/>
      <w:jc w:val="both"/>
    </w:pPr>
    <w:rPr>
      <w:rFonts w:ascii="Arial" w:hAnsi="Arial" w:cs="Mangal"/>
      <w:sz w:val="28"/>
      <w:lang w:eastAsia="ar-SA"/>
    </w:rPr>
  </w:style>
  <w:style w:type="paragraph" w:customStyle="1" w:styleId="3ff2">
    <w:name w:val="Название3"/>
    <w:basedOn w:val="a6"/>
    <w:uiPriority w:val="99"/>
    <w:qFormat/>
    <w:rsid w:val="005E2BE1"/>
    <w:pPr>
      <w:suppressLineNumbers/>
      <w:suppressAutoHyphens/>
      <w:spacing w:before="120" w:after="120"/>
      <w:jc w:val="both"/>
    </w:pPr>
    <w:rPr>
      <w:rFonts w:ascii="Arial" w:hAnsi="Arial" w:cs="Mangal"/>
      <w:i/>
      <w:iCs/>
      <w:szCs w:val="24"/>
      <w:lang w:eastAsia="ar-SA"/>
    </w:rPr>
  </w:style>
  <w:style w:type="paragraph" w:customStyle="1" w:styleId="3ff3">
    <w:name w:val="Указатель3"/>
    <w:basedOn w:val="a6"/>
    <w:uiPriority w:val="99"/>
    <w:qFormat/>
    <w:rsid w:val="005E2BE1"/>
    <w:pPr>
      <w:suppressLineNumbers/>
      <w:suppressAutoHyphens/>
      <w:jc w:val="both"/>
    </w:pPr>
    <w:rPr>
      <w:rFonts w:ascii="Arial" w:hAnsi="Arial" w:cs="Mangal"/>
      <w:sz w:val="28"/>
      <w:lang w:eastAsia="ar-SA"/>
    </w:rPr>
  </w:style>
  <w:style w:type="paragraph" w:customStyle="1" w:styleId="2fff6">
    <w:name w:val="Название2"/>
    <w:basedOn w:val="a6"/>
    <w:uiPriority w:val="99"/>
    <w:qFormat/>
    <w:rsid w:val="005E2BE1"/>
    <w:pPr>
      <w:suppressLineNumbers/>
      <w:suppressAutoHyphens/>
      <w:spacing w:before="120" w:after="120"/>
      <w:jc w:val="both"/>
    </w:pPr>
    <w:rPr>
      <w:rFonts w:ascii="Arial" w:hAnsi="Arial" w:cs="Mangal"/>
      <w:i/>
      <w:iCs/>
      <w:szCs w:val="24"/>
      <w:lang w:eastAsia="ar-SA"/>
    </w:rPr>
  </w:style>
  <w:style w:type="paragraph" w:customStyle="1" w:styleId="2fff7">
    <w:name w:val="Указатель2"/>
    <w:basedOn w:val="a6"/>
    <w:uiPriority w:val="99"/>
    <w:qFormat/>
    <w:rsid w:val="005E2BE1"/>
    <w:pPr>
      <w:suppressLineNumbers/>
      <w:suppressAutoHyphens/>
      <w:jc w:val="both"/>
    </w:pPr>
    <w:rPr>
      <w:rFonts w:ascii="Arial" w:hAnsi="Arial" w:cs="Mangal"/>
      <w:sz w:val="28"/>
      <w:lang w:eastAsia="ar-SA"/>
    </w:rPr>
  </w:style>
  <w:style w:type="paragraph" w:customStyle="1" w:styleId="1fffffb">
    <w:name w:val="Название1"/>
    <w:basedOn w:val="a6"/>
    <w:uiPriority w:val="99"/>
    <w:qFormat/>
    <w:rsid w:val="005E2BE1"/>
    <w:pPr>
      <w:suppressLineNumbers/>
      <w:suppressAutoHyphens/>
      <w:spacing w:before="120" w:after="120"/>
      <w:jc w:val="both"/>
    </w:pPr>
    <w:rPr>
      <w:rFonts w:ascii="Arial" w:hAnsi="Arial" w:cs="Mangal"/>
      <w:i/>
      <w:iCs/>
      <w:szCs w:val="24"/>
      <w:lang w:eastAsia="ar-SA"/>
    </w:rPr>
  </w:style>
  <w:style w:type="paragraph" w:customStyle="1" w:styleId="affffffffffff9">
    <w:name w:val="Переменные"/>
    <w:basedOn w:val="af2"/>
    <w:uiPriority w:val="99"/>
    <w:qFormat/>
    <w:rsid w:val="005E2BE1"/>
    <w:pPr>
      <w:framePr w:hSpace="0" w:wrap="auto" w:vAnchor="margin" w:hAnchor="text" w:xAlign="left" w:yAlign="inline"/>
      <w:tabs>
        <w:tab w:val="left" w:pos="482"/>
      </w:tabs>
      <w:suppressAutoHyphens/>
      <w:spacing w:line="336" w:lineRule="auto"/>
      <w:ind w:left="482" w:hanging="482"/>
      <w:jc w:val="both"/>
    </w:pPr>
    <w:rPr>
      <w:lang w:eastAsia="ar-SA"/>
    </w:rPr>
  </w:style>
  <w:style w:type="paragraph" w:customStyle="1" w:styleId="1fffffc">
    <w:name w:val="Схема документа1"/>
    <w:basedOn w:val="a6"/>
    <w:uiPriority w:val="99"/>
    <w:qFormat/>
    <w:rsid w:val="005E2BE1"/>
    <w:pPr>
      <w:shd w:val="clear" w:color="auto" w:fill="000080"/>
      <w:suppressAutoHyphens/>
      <w:jc w:val="both"/>
    </w:pPr>
    <w:rPr>
      <w:sz w:val="24"/>
      <w:lang w:eastAsia="ar-SA"/>
    </w:rPr>
  </w:style>
  <w:style w:type="paragraph" w:customStyle="1" w:styleId="affffffffffffa">
    <w:name w:val="Формула"/>
    <w:basedOn w:val="af2"/>
    <w:uiPriority w:val="99"/>
    <w:qFormat/>
    <w:rsid w:val="005E2BE1"/>
    <w:pPr>
      <w:framePr w:hSpace="0" w:wrap="auto" w:vAnchor="margin" w:hAnchor="text" w:xAlign="left" w:yAlign="inline"/>
      <w:tabs>
        <w:tab w:val="center" w:pos="4536"/>
        <w:tab w:val="right" w:pos="9356"/>
      </w:tabs>
      <w:suppressAutoHyphens/>
      <w:spacing w:line="336" w:lineRule="auto"/>
      <w:jc w:val="both"/>
    </w:pPr>
    <w:rPr>
      <w:lang w:eastAsia="ar-SA"/>
    </w:rPr>
  </w:style>
  <w:style w:type="paragraph" w:customStyle="1" w:styleId="affffffffffffb">
    <w:name w:val="Чертежный"/>
    <w:uiPriority w:val="99"/>
    <w:qFormat/>
    <w:rsid w:val="005E2BE1"/>
    <w:pPr>
      <w:suppressAutoHyphens/>
      <w:jc w:val="both"/>
    </w:pPr>
    <w:rPr>
      <w:rFonts w:ascii="ISOCPEUR" w:eastAsia="Arial" w:hAnsi="ISOCPEUR"/>
      <w:i/>
      <w:sz w:val="28"/>
      <w:lang w:val="uk-UA" w:eastAsia="ar-SA"/>
    </w:rPr>
  </w:style>
  <w:style w:type="paragraph" w:customStyle="1" w:styleId="affffffffffffc">
    <w:name w:val="Листинг программы"/>
    <w:uiPriority w:val="99"/>
    <w:qFormat/>
    <w:rsid w:val="005E2BE1"/>
    <w:pPr>
      <w:suppressAutoHyphens/>
    </w:pPr>
    <w:rPr>
      <w:rFonts w:eastAsia="Arial"/>
      <w:lang w:eastAsia="ar-SA"/>
    </w:rPr>
  </w:style>
  <w:style w:type="paragraph" w:customStyle="1" w:styleId="1fffffd">
    <w:name w:val="Текст примечания1"/>
    <w:basedOn w:val="a6"/>
    <w:uiPriority w:val="99"/>
    <w:qFormat/>
    <w:rsid w:val="005E2BE1"/>
    <w:pPr>
      <w:suppressAutoHyphens/>
      <w:jc w:val="both"/>
    </w:pPr>
    <w:rPr>
      <w:rFonts w:ascii="Journal" w:hAnsi="Journal"/>
      <w:sz w:val="24"/>
      <w:lang w:eastAsia="ar-SA"/>
    </w:rPr>
  </w:style>
  <w:style w:type="paragraph" w:customStyle="1" w:styleId="Iniiaiieoaenonionooiii">
    <w:name w:val="Iniiaiie oaeno n ionooiii"/>
    <w:basedOn w:val="a6"/>
    <w:uiPriority w:val="99"/>
    <w:qFormat/>
    <w:rsid w:val="005E2BE1"/>
    <w:pPr>
      <w:widowControl w:val="0"/>
      <w:suppressAutoHyphens/>
      <w:overflowPunct w:val="0"/>
      <w:autoSpaceDE w:val="0"/>
      <w:ind w:firstLine="851"/>
      <w:jc w:val="both"/>
      <w:textAlignment w:val="baseline"/>
    </w:pPr>
    <w:rPr>
      <w:sz w:val="28"/>
      <w:lang w:eastAsia="ar-SA"/>
    </w:rPr>
  </w:style>
  <w:style w:type="paragraph" w:customStyle="1" w:styleId="31f1">
    <w:name w:val="Основной текст с отступом 31"/>
    <w:basedOn w:val="a6"/>
    <w:qFormat/>
    <w:rsid w:val="005E2BE1"/>
    <w:pPr>
      <w:suppressAutoHyphens/>
      <w:overflowPunct w:val="0"/>
      <w:autoSpaceDE w:val="0"/>
      <w:ind w:left="851"/>
      <w:jc w:val="both"/>
      <w:textAlignment w:val="baseline"/>
    </w:pPr>
    <w:rPr>
      <w:rFonts w:ascii="Arial" w:hAnsi="Arial"/>
      <w:sz w:val="28"/>
      <w:lang w:eastAsia="ar-SA"/>
    </w:rPr>
  </w:style>
  <w:style w:type="paragraph" w:customStyle="1" w:styleId="22d">
    <w:name w:val="Основной текст с отступом 22"/>
    <w:basedOn w:val="a6"/>
    <w:qFormat/>
    <w:rsid w:val="005E2BE1"/>
    <w:pPr>
      <w:suppressAutoHyphens/>
      <w:overflowPunct w:val="0"/>
      <w:autoSpaceDE w:val="0"/>
      <w:ind w:firstLine="851"/>
      <w:textAlignment w:val="baseline"/>
    </w:pPr>
    <w:rPr>
      <w:sz w:val="24"/>
      <w:lang w:eastAsia="ar-SA"/>
    </w:rPr>
  </w:style>
  <w:style w:type="paragraph" w:customStyle="1" w:styleId="7b">
    <w:name w:val="Знак7"/>
    <w:basedOn w:val="a6"/>
    <w:next w:val="afff8"/>
    <w:link w:val="affffffffffffd"/>
    <w:qFormat/>
    <w:rsid w:val="005E2BE1"/>
    <w:pPr>
      <w:suppressAutoHyphens/>
      <w:overflowPunct w:val="0"/>
      <w:autoSpaceDE w:val="0"/>
      <w:jc w:val="center"/>
      <w:textAlignment w:val="baseline"/>
    </w:pPr>
    <w:rPr>
      <w:b/>
      <w:sz w:val="28"/>
      <w:lang w:eastAsia="ar-SA"/>
    </w:rPr>
  </w:style>
  <w:style w:type="character" w:customStyle="1" w:styleId="affffffffffffd">
    <w:name w:val="Название Знак"/>
    <w:aliases w:val=" Знак7 Знак,Знак7 Знак"/>
    <w:link w:val="7b"/>
    <w:rsid w:val="005E2BE1"/>
    <w:rPr>
      <w:b/>
      <w:sz w:val="28"/>
      <w:lang w:eastAsia="ar-SA"/>
    </w:rPr>
  </w:style>
  <w:style w:type="paragraph" w:customStyle="1" w:styleId="center1">
    <w:name w:val="center1"/>
    <w:basedOn w:val="a6"/>
    <w:uiPriority w:val="99"/>
    <w:qFormat/>
    <w:rsid w:val="005E2BE1"/>
    <w:pPr>
      <w:suppressAutoHyphens/>
      <w:spacing w:before="100" w:after="100"/>
    </w:pPr>
    <w:rPr>
      <w:sz w:val="24"/>
      <w:szCs w:val="24"/>
      <w:lang w:eastAsia="ar-SA"/>
    </w:rPr>
  </w:style>
  <w:style w:type="paragraph" w:customStyle="1" w:styleId="header3">
    <w:name w:val="header3"/>
    <w:basedOn w:val="a6"/>
    <w:uiPriority w:val="99"/>
    <w:qFormat/>
    <w:rsid w:val="005E2BE1"/>
    <w:pPr>
      <w:suppressAutoHyphens/>
      <w:spacing w:before="100" w:after="100"/>
    </w:pPr>
    <w:rPr>
      <w:rFonts w:ascii="Arial" w:hAnsi="Arial" w:cs="Arial"/>
      <w:b/>
      <w:bCs/>
      <w:color w:val="663333"/>
      <w:sz w:val="17"/>
      <w:szCs w:val="17"/>
      <w:lang w:eastAsia="ar-SA"/>
    </w:rPr>
  </w:style>
  <w:style w:type="paragraph" w:customStyle="1" w:styleId="citata">
    <w:name w:val="citata"/>
    <w:basedOn w:val="a6"/>
    <w:uiPriority w:val="99"/>
    <w:qFormat/>
    <w:rsid w:val="005E2BE1"/>
    <w:pPr>
      <w:suppressAutoHyphens/>
      <w:spacing w:before="100" w:after="100"/>
      <w:ind w:firstLine="240"/>
      <w:jc w:val="both"/>
    </w:pPr>
    <w:rPr>
      <w:i/>
      <w:iCs/>
      <w:lang w:eastAsia="ar-SA"/>
    </w:rPr>
  </w:style>
  <w:style w:type="paragraph" w:customStyle="1" w:styleId="affffffffffffe">
    <w:name w:val="Содержимое врезки"/>
    <w:basedOn w:val="af2"/>
    <w:uiPriority w:val="99"/>
    <w:qFormat/>
    <w:rsid w:val="005E2BE1"/>
    <w:pPr>
      <w:framePr w:hSpace="0" w:wrap="auto" w:vAnchor="margin" w:hAnchor="text" w:xAlign="left" w:yAlign="inline"/>
      <w:suppressAutoHyphens/>
      <w:spacing w:after="120" w:line="276" w:lineRule="auto"/>
      <w:jc w:val="left"/>
    </w:pPr>
    <w:rPr>
      <w:rFonts w:ascii="Calibri" w:hAnsi="Calibri" w:cs="Calibri"/>
      <w:sz w:val="22"/>
      <w:szCs w:val="22"/>
      <w:lang w:eastAsia="ar-SA"/>
    </w:rPr>
  </w:style>
  <w:style w:type="paragraph" w:customStyle="1" w:styleId="32b">
    <w:name w:val="Основной текст 32"/>
    <w:basedOn w:val="a6"/>
    <w:uiPriority w:val="99"/>
    <w:qFormat/>
    <w:rsid w:val="005E2BE1"/>
    <w:pPr>
      <w:suppressAutoHyphens/>
      <w:spacing w:after="120"/>
    </w:pPr>
    <w:rPr>
      <w:sz w:val="16"/>
      <w:szCs w:val="16"/>
      <w:lang w:eastAsia="ar-SA"/>
    </w:rPr>
  </w:style>
  <w:style w:type="paragraph" w:customStyle="1" w:styleId="afffffffffffff">
    <w:name w:val="А_текст"/>
    <w:uiPriority w:val="99"/>
    <w:qFormat/>
    <w:rsid w:val="005E2BE1"/>
    <w:pPr>
      <w:suppressAutoHyphens/>
      <w:spacing w:line="276" w:lineRule="auto"/>
      <w:ind w:firstLine="709"/>
      <w:jc w:val="both"/>
    </w:pPr>
    <w:rPr>
      <w:rFonts w:eastAsia="Arial" w:cs="Calibri"/>
      <w:sz w:val="28"/>
      <w:szCs w:val="28"/>
      <w:lang w:eastAsia="ar-SA"/>
    </w:rPr>
  </w:style>
  <w:style w:type="paragraph" w:customStyle="1" w:styleId="afffffffffffff0">
    <w:name w:val="А_табл"/>
    <w:uiPriority w:val="99"/>
    <w:qFormat/>
    <w:rsid w:val="005E2BE1"/>
    <w:pPr>
      <w:suppressAutoHyphens/>
    </w:pPr>
    <w:rPr>
      <w:rFonts w:eastAsia="Arial" w:cs="Calibri"/>
      <w:sz w:val="28"/>
      <w:szCs w:val="24"/>
      <w:lang w:eastAsia="ar-SA"/>
    </w:rPr>
  </w:style>
  <w:style w:type="paragraph" w:customStyle="1" w:styleId="afffffffffffff1">
    <w:name w:val="Заг. Табл без номера"/>
    <w:basedOn w:val="af4"/>
    <w:uiPriority w:val="99"/>
    <w:qFormat/>
    <w:rsid w:val="005E2BE1"/>
    <w:pPr>
      <w:keepNext/>
      <w:suppressAutoHyphens/>
      <w:spacing w:before="120" w:after="120"/>
      <w:jc w:val="both"/>
    </w:pPr>
    <w:rPr>
      <w:rFonts w:ascii="Arial" w:eastAsia="Lucida Sans Unicode" w:hAnsi="Arial" w:cs="Mangal"/>
      <w:b w:val="0"/>
      <w:szCs w:val="28"/>
      <w:lang w:eastAsia="ar-SA"/>
    </w:rPr>
  </w:style>
  <w:style w:type="paragraph" w:customStyle="1" w:styleId="afffffffffffff2">
    <w:name w:val="подзаголовки"/>
    <w:basedOn w:val="afffffffffffff"/>
    <w:uiPriority w:val="99"/>
    <w:qFormat/>
    <w:rsid w:val="005E2BE1"/>
    <w:pPr>
      <w:spacing w:line="240" w:lineRule="auto"/>
      <w:jc w:val="center"/>
    </w:pPr>
    <w:rPr>
      <w:b/>
      <w:szCs w:val="27"/>
    </w:rPr>
  </w:style>
  <w:style w:type="paragraph" w:customStyle="1" w:styleId="1fffffe">
    <w:name w:val="Перечень рисунков1"/>
    <w:basedOn w:val="a6"/>
    <w:next w:val="a6"/>
    <w:uiPriority w:val="99"/>
    <w:qFormat/>
    <w:rsid w:val="005E2BE1"/>
    <w:pPr>
      <w:suppressAutoHyphens/>
    </w:pPr>
    <w:rPr>
      <w:rFonts w:cs="Calibri"/>
      <w:sz w:val="24"/>
      <w:szCs w:val="24"/>
      <w:lang w:eastAsia="ar-SA"/>
    </w:rPr>
  </w:style>
  <w:style w:type="paragraph" w:customStyle="1" w:styleId="ConsPlusDocList">
    <w:name w:val="ConsPlusDocList"/>
    <w:basedOn w:val="a6"/>
    <w:uiPriority w:val="99"/>
    <w:qFormat/>
    <w:rsid w:val="005E2BE1"/>
    <w:pPr>
      <w:suppressAutoHyphens/>
      <w:autoSpaceDE w:val="0"/>
    </w:pPr>
    <w:rPr>
      <w:rFonts w:ascii="Courier New" w:eastAsia="Courier New" w:hAnsi="Courier New" w:cs="Courier New"/>
      <w:lang w:eastAsia="hi-IN" w:bidi="hi-IN"/>
    </w:rPr>
  </w:style>
  <w:style w:type="paragraph" w:customStyle="1" w:styleId="WW-">
    <w:name w:val="WW-Цитата"/>
    <w:basedOn w:val="a6"/>
    <w:uiPriority w:val="99"/>
    <w:qFormat/>
    <w:rsid w:val="005E2BE1"/>
    <w:pPr>
      <w:tabs>
        <w:tab w:val="left" w:pos="-426"/>
      </w:tabs>
      <w:suppressAutoHyphens/>
      <w:ind w:left="-426" w:right="-241"/>
      <w:jc w:val="both"/>
    </w:pPr>
    <w:rPr>
      <w:sz w:val="32"/>
      <w:lang w:eastAsia="ar-SA"/>
    </w:rPr>
  </w:style>
  <w:style w:type="paragraph" w:customStyle="1" w:styleId="2fff8">
    <w:name w:val="Цитата2"/>
    <w:basedOn w:val="a6"/>
    <w:uiPriority w:val="99"/>
    <w:qFormat/>
    <w:rsid w:val="005E2BE1"/>
    <w:pPr>
      <w:suppressAutoHyphens/>
      <w:spacing w:after="283"/>
      <w:ind w:left="567" w:right="567"/>
      <w:jc w:val="both"/>
    </w:pPr>
    <w:rPr>
      <w:sz w:val="28"/>
      <w:lang w:eastAsia="ar-SA"/>
    </w:rPr>
  </w:style>
  <w:style w:type="paragraph" w:customStyle="1" w:styleId="WW-1">
    <w:name w:val="WW-Цитата1"/>
    <w:basedOn w:val="a6"/>
    <w:uiPriority w:val="99"/>
    <w:qFormat/>
    <w:rsid w:val="005E2BE1"/>
    <w:pPr>
      <w:tabs>
        <w:tab w:val="left" w:pos="-426"/>
      </w:tabs>
      <w:ind w:left="-426" w:right="-241"/>
    </w:pPr>
    <w:rPr>
      <w:sz w:val="32"/>
      <w:lang w:eastAsia="ar-SA"/>
    </w:rPr>
  </w:style>
  <w:style w:type="paragraph" w:customStyle="1" w:styleId="332">
    <w:name w:val="Основной текст 33"/>
    <w:basedOn w:val="a6"/>
    <w:uiPriority w:val="99"/>
    <w:qFormat/>
    <w:rsid w:val="005E2BE1"/>
    <w:pPr>
      <w:spacing w:after="120"/>
    </w:pPr>
    <w:rPr>
      <w:sz w:val="16"/>
      <w:szCs w:val="16"/>
      <w:lang w:eastAsia="ar-SA"/>
    </w:rPr>
  </w:style>
  <w:style w:type="paragraph" w:customStyle="1" w:styleId="32c">
    <w:name w:val="Основной текст с отступом 32"/>
    <w:basedOn w:val="a6"/>
    <w:uiPriority w:val="99"/>
    <w:qFormat/>
    <w:rsid w:val="005E2BE1"/>
    <w:pPr>
      <w:suppressAutoHyphens/>
      <w:spacing w:after="120"/>
      <w:ind w:left="283"/>
      <w:jc w:val="both"/>
    </w:pPr>
    <w:rPr>
      <w:sz w:val="16"/>
      <w:szCs w:val="16"/>
      <w:lang w:eastAsia="ar-SA"/>
    </w:rPr>
  </w:style>
  <w:style w:type="paragraph" w:customStyle="1" w:styleId="consplusnormal1">
    <w:name w:val="consplusnormal"/>
    <w:basedOn w:val="a6"/>
    <w:uiPriority w:val="99"/>
    <w:qFormat/>
    <w:rsid w:val="005E2BE1"/>
    <w:pPr>
      <w:spacing w:before="100" w:after="100"/>
    </w:pPr>
    <w:rPr>
      <w:sz w:val="24"/>
      <w:szCs w:val="24"/>
      <w:lang w:eastAsia="ar-SA"/>
    </w:rPr>
  </w:style>
  <w:style w:type="paragraph" w:customStyle="1" w:styleId="363">
    <w:name w:val="36"/>
    <w:basedOn w:val="a6"/>
    <w:uiPriority w:val="99"/>
    <w:qFormat/>
    <w:rsid w:val="005E2BE1"/>
    <w:pPr>
      <w:spacing w:after="210"/>
    </w:pPr>
    <w:rPr>
      <w:rFonts w:ascii="Verdana" w:hAnsi="Verdana"/>
      <w:sz w:val="17"/>
      <w:szCs w:val="17"/>
      <w:lang w:eastAsia="ar-SA"/>
    </w:rPr>
  </w:style>
  <w:style w:type="paragraph" w:customStyle="1" w:styleId="204">
    <w:name w:val="Стиль Основной текст с отступом 2 + По ширине Слева:  0 см Междус..."/>
    <w:basedOn w:val="215"/>
    <w:uiPriority w:val="99"/>
    <w:qFormat/>
    <w:rsid w:val="005E2BE1"/>
    <w:pPr>
      <w:widowControl/>
      <w:suppressAutoHyphens w:val="0"/>
      <w:autoSpaceDN/>
      <w:spacing w:after="120"/>
      <w:ind w:firstLine="0"/>
      <w:jc w:val="both"/>
      <w:textAlignment w:val="auto"/>
    </w:pPr>
    <w:rPr>
      <w:rFonts w:ascii="Verdana" w:eastAsia="Times New Roman" w:hAnsi="Verdana" w:cs="Times New Roman"/>
      <w:b w:val="0"/>
      <w:bCs w:val="0"/>
      <w:kern w:val="0"/>
      <w:sz w:val="20"/>
      <w:szCs w:val="20"/>
      <w:lang w:eastAsia="ar-SA"/>
    </w:rPr>
  </w:style>
  <w:style w:type="paragraph" w:customStyle="1" w:styleId="104">
    <w:name w:val="Название10"/>
    <w:basedOn w:val="a6"/>
    <w:uiPriority w:val="99"/>
    <w:qFormat/>
    <w:rsid w:val="005E2BE1"/>
    <w:pPr>
      <w:suppressLineNumbers/>
      <w:suppressAutoHyphens/>
      <w:spacing w:before="120" w:after="120"/>
      <w:jc w:val="both"/>
    </w:pPr>
    <w:rPr>
      <w:rFonts w:ascii="Arial" w:hAnsi="Arial" w:cs="Tahoma"/>
      <w:i/>
      <w:iCs/>
      <w:szCs w:val="24"/>
      <w:lang w:eastAsia="ar-SA"/>
    </w:rPr>
  </w:style>
  <w:style w:type="paragraph" w:customStyle="1" w:styleId="105">
    <w:name w:val="Указатель10"/>
    <w:basedOn w:val="a6"/>
    <w:uiPriority w:val="99"/>
    <w:qFormat/>
    <w:rsid w:val="005E2BE1"/>
    <w:pPr>
      <w:suppressLineNumbers/>
      <w:suppressAutoHyphens/>
      <w:jc w:val="both"/>
    </w:pPr>
    <w:rPr>
      <w:rFonts w:ascii="Arial" w:hAnsi="Arial" w:cs="Tahoma"/>
      <w:sz w:val="28"/>
      <w:lang w:eastAsia="ar-SA"/>
    </w:rPr>
  </w:style>
  <w:style w:type="paragraph" w:customStyle="1" w:styleId="CharCharCharChar">
    <w:name w:val="Char Char Char Char"/>
    <w:basedOn w:val="a6"/>
    <w:next w:val="a6"/>
    <w:uiPriority w:val="99"/>
    <w:qFormat/>
    <w:rsid w:val="005E2BE1"/>
    <w:pPr>
      <w:spacing w:after="160" w:line="240" w:lineRule="exact"/>
    </w:pPr>
    <w:rPr>
      <w:rFonts w:ascii="Arial" w:hAnsi="Arial" w:cs="Arial"/>
      <w:lang w:val="en-US" w:eastAsia="ar-SA"/>
    </w:rPr>
  </w:style>
  <w:style w:type="paragraph" w:customStyle="1" w:styleId="3ff4">
    <w:name w:val="Цитата3"/>
    <w:basedOn w:val="a6"/>
    <w:uiPriority w:val="99"/>
    <w:qFormat/>
    <w:rsid w:val="005E2BE1"/>
    <w:pPr>
      <w:widowControl w:val="0"/>
      <w:autoSpaceDE w:val="0"/>
      <w:spacing w:before="380" w:line="480" w:lineRule="auto"/>
      <w:ind w:left="680" w:right="4600"/>
    </w:pPr>
    <w:rPr>
      <w:sz w:val="24"/>
      <w:szCs w:val="24"/>
      <w:lang w:eastAsia="ar-SA"/>
    </w:rPr>
  </w:style>
  <w:style w:type="paragraph" w:customStyle="1" w:styleId="afffffffffffff3">
    <w:name w:val="Стиль"/>
    <w:uiPriority w:val="99"/>
    <w:qFormat/>
    <w:rsid w:val="005E2BE1"/>
    <w:pPr>
      <w:widowControl w:val="0"/>
      <w:suppressAutoHyphens/>
      <w:autoSpaceDE w:val="0"/>
    </w:pPr>
    <w:rPr>
      <w:rFonts w:eastAsia="Arial"/>
      <w:sz w:val="24"/>
      <w:szCs w:val="24"/>
      <w:lang w:eastAsia="ar-SA"/>
    </w:rPr>
  </w:style>
  <w:style w:type="paragraph" w:customStyle="1" w:styleId="1ffffff">
    <w:name w:val="1"/>
    <w:basedOn w:val="a6"/>
    <w:qFormat/>
    <w:rsid w:val="005E2BE1"/>
    <w:pPr>
      <w:spacing w:before="100" w:after="100"/>
    </w:pPr>
    <w:rPr>
      <w:sz w:val="24"/>
      <w:szCs w:val="24"/>
      <w:lang w:eastAsia="ar-SA"/>
    </w:rPr>
  </w:style>
  <w:style w:type="paragraph" w:customStyle="1" w:styleId="106">
    <w:name w:val="Оглавление 10"/>
    <w:basedOn w:val="145"/>
    <w:uiPriority w:val="99"/>
    <w:qFormat/>
    <w:rsid w:val="005E2BE1"/>
    <w:pPr>
      <w:tabs>
        <w:tab w:val="right" w:leader="dot" w:pos="7090"/>
      </w:tabs>
      <w:ind w:left="2547"/>
    </w:pPr>
  </w:style>
  <w:style w:type="character" w:customStyle="1" w:styleId="1011">
    <w:name w:val="Основной шрифт абзаца101"/>
    <w:rsid w:val="005E2BE1"/>
  </w:style>
  <w:style w:type="paragraph" w:customStyle="1" w:styleId="3116">
    <w:name w:val="Основной текст с отступом 311"/>
    <w:basedOn w:val="a6"/>
    <w:qFormat/>
    <w:rsid w:val="005E2BE1"/>
    <w:pPr>
      <w:suppressAutoHyphens/>
      <w:spacing w:after="120"/>
      <w:ind w:left="283"/>
    </w:pPr>
    <w:rPr>
      <w:rFonts w:cs="Calibri"/>
      <w:sz w:val="16"/>
      <w:szCs w:val="16"/>
      <w:lang w:eastAsia="ar-SA"/>
    </w:rPr>
  </w:style>
  <w:style w:type="paragraph" w:customStyle="1" w:styleId="2211">
    <w:name w:val="Основной текст с отступом 221"/>
    <w:basedOn w:val="a6"/>
    <w:qFormat/>
    <w:rsid w:val="005E2BE1"/>
    <w:pPr>
      <w:spacing w:after="120" w:line="480" w:lineRule="auto"/>
      <w:ind w:left="283"/>
    </w:pPr>
    <w:rPr>
      <w:sz w:val="24"/>
      <w:szCs w:val="24"/>
      <w:lang w:eastAsia="ar-SA"/>
    </w:rPr>
  </w:style>
  <w:style w:type="paragraph" w:styleId="afffffffffffff4">
    <w:name w:val="index heading"/>
    <w:basedOn w:val="a6"/>
    <w:next w:val="1a"/>
    <w:uiPriority w:val="99"/>
    <w:rsid w:val="005E2BE1"/>
    <w:rPr>
      <w:sz w:val="24"/>
      <w:szCs w:val="24"/>
    </w:rPr>
  </w:style>
  <w:style w:type="character" w:customStyle="1" w:styleId="32d">
    <w:name w:val="Основной текст 3 Знак2"/>
    <w:rsid w:val="005E2BE1"/>
    <w:rPr>
      <w:sz w:val="16"/>
      <w:szCs w:val="16"/>
    </w:rPr>
  </w:style>
  <w:style w:type="paragraph" w:customStyle="1" w:styleId="1ffffff0">
    <w:name w:val="Знак Знак Знак Знак Знак Знак Знак Знак Знак Знак1 Знак Знак Знак Знак Знак Знак Знак Знак Знак"/>
    <w:basedOn w:val="a6"/>
    <w:uiPriority w:val="99"/>
    <w:qFormat/>
    <w:rsid w:val="005E2BE1"/>
    <w:pPr>
      <w:widowControl w:val="0"/>
      <w:adjustRightInd w:val="0"/>
      <w:spacing w:after="160" w:line="240" w:lineRule="exact"/>
      <w:jc w:val="right"/>
    </w:pPr>
    <w:rPr>
      <w:lang w:val="en-GB" w:eastAsia="en-US"/>
    </w:rPr>
  </w:style>
  <w:style w:type="character" w:customStyle="1" w:styleId="affffffffa">
    <w:name w:val="Заголовок главы Знак"/>
    <w:link w:val="affffffff9"/>
    <w:semiHidden/>
    <w:rsid w:val="005E2BE1"/>
    <w:rPr>
      <w:caps/>
      <w:sz w:val="24"/>
      <w:szCs w:val="24"/>
    </w:rPr>
  </w:style>
  <w:style w:type="paragraph" w:customStyle="1" w:styleId="GraphicsText">
    <w:name w:val="Graphics Text"/>
    <w:basedOn w:val="a6"/>
    <w:uiPriority w:val="99"/>
    <w:qFormat/>
    <w:rsid w:val="005E2BE1"/>
    <w:pPr>
      <w:spacing w:line="264" w:lineRule="auto"/>
    </w:pPr>
    <w:rPr>
      <w:rFonts w:ascii="Arial Narrow" w:hAnsi="Arial Narrow"/>
      <w:sz w:val="18"/>
      <w:lang w:val="en-GB"/>
    </w:rPr>
  </w:style>
  <w:style w:type="paragraph" w:customStyle="1" w:styleId="CoverClientName">
    <w:name w:val="CoverClientName"/>
    <w:basedOn w:val="a6"/>
    <w:next w:val="a6"/>
    <w:uiPriority w:val="99"/>
    <w:qFormat/>
    <w:rsid w:val="005E2BE1"/>
    <w:pPr>
      <w:spacing w:after="480" w:line="264" w:lineRule="auto"/>
    </w:pPr>
    <w:rPr>
      <w:rFonts w:ascii="Book Antiqua" w:hAnsi="Book Antiqua"/>
      <w:sz w:val="22"/>
      <w:lang w:val="en-GB"/>
    </w:rPr>
  </w:style>
  <w:style w:type="paragraph" w:customStyle="1" w:styleId="afffffffffffff5">
    <w:name w:val="???????"/>
    <w:uiPriority w:val="99"/>
    <w:qFormat/>
    <w:rsid w:val="005E2BE1"/>
    <w:pPr>
      <w:widowControl w:val="0"/>
      <w:spacing w:after="120" w:line="264" w:lineRule="auto"/>
      <w:jc w:val="both"/>
    </w:pPr>
    <w:rPr>
      <w:lang w:val="en-GB"/>
    </w:rPr>
  </w:style>
  <w:style w:type="paragraph" w:customStyle="1" w:styleId="afffffffffffff6">
    <w:name w:val="??????? ??????????"/>
    <w:basedOn w:val="afffffffffffff5"/>
    <w:uiPriority w:val="99"/>
    <w:qFormat/>
    <w:rsid w:val="005E2BE1"/>
    <w:pPr>
      <w:tabs>
        <w:tab w:val="left" w:pos="4153"/>
        <w:tab w:val="right" w:pos="7655"/>
        <w:tab w:val="right" w:pos="8306"/>
      </w:tabs>
      <w:spacing w:after="480"/>
    </w:pPr>
    <w:rPr>
      <w:i/>
      <w:caps/>
      <w:sz w:val="14"/>
    </w:rPr>
  </w:style>
  <w:style w:type="paragraph" w:customStyle="1" w:styleId="afffffffffffff7">
    <w:name w:val="???????? ?????"/>
    <w:basedOn w:val="a6"/>
    <w:uiPriority w:val="99"/>
    <w:qFormat/>
    <w:rsid w:val="005E2BE1"/>
    <w:pPr>
      <w:widowControl w:val="0"/>
    </w:pPr>
    <w:rPr>
      <w:sz w:val="24"/>
      <w:lang w:val="en-US"/>
    </w:rPr>
  </w:style>
  <w:style w:type="paragraph" w:customStyle="1" w:styleId="1ffffff1">
    <w:name w:val="???????? ?????1"/>
    <w:basedOn w:val="afffffffffffff5"/>
    <w:uiPriority w:val="99"/>
    <w:qFormat/>
    <w:rsid w:val="005E2BE1"/>
    <w:pPr>
      <w:spacing w:after="0" w:line="240" w:lineRule="auto"/>
      <w:jc w:val="left"/>
    </w:pPr>
    <w:rPr>
      <w:rFonts w:ascii="Book Antiqua" w:hAnsi="Book Antiqua"/>
      <w:b/>
      <w:i/>
      <w:sz w:val="22"/>
    </w:rPr>
  </w:style>
  <w:style w:type="paragraph" w:customStyle="1" w:styleId="OtherHeader">
    <w:name w:val="OtherHeader"/>
    <w:basedOn w:val="ab"/>
    <w:next w:val="a6"/>
    <w:uiPriority w:val="99"/>
    <w:qFormat/>
    <w:rsid w:val="005E2BE1"/>
    <w:pPr>
      <w:tabs>
        <w:tab w:val="left" w:pos="4153"/>
        <w:tab w:val="right" w:pos="7655"/>
      </w:tabs>
      <w:spacing w:before="360" w:after="240" w:line="264" w:lineRule="auto"/>
    </w:pPr>
    <w:rPr>
      <w:rFonts w:ascii="Book Antiqua" w:hAnsi="Book Antiqua"/>
      <w:b/>
      <w:i/>
      <w:caps/>
      <w:sz w:val="22"/>
      <w:lang w:val="en-GB"/>
    </w:rPr>
  </w:style>
  <w:style w:type="paragraph" w:customStyle="1" w:styleId="FR3">
    <w:name w:val="FR3"/>
    <w:qFormat/>
    <w:rsid w:val="005E2BE1"/>
    <w:pPr>
      <w:widowControl w:val="0"/>
      <w:autoSpaceDE w:val="0"/>
      <w:autoSpaceDN w:val="0"/>
      <w:adjustRightInd w:val="0"/>
      <w:spacing w:line="260" w:lineRule="auto"/>
      <w:ind w:right="2200"/>
    </w:pPr>
    <w:rPr>
      <w:b/>
      <w:bCs/>
      <w:sz w:val="28"/>
      <w:szCs w:val="28"/>
    </w:rPr>
  </w:style>
  <w:style w:type="paragraph" w:customStyle="1" w:styleId="norm">
    <w:name w:val="norm"/>
    <w:basedOn w:val="a6"/>
    <w:uiPriority w:val="99"/>
    <w:qFormat/>
    <w:rsid w:val="005E2BE1"/>
    <w:pPr>
      <w:spacing w:before="100" w:beforeAutospacing="1" w:after="100" w:afterAutospacing="1"/>
    </w:pPr>
    <w:rPr>
      <w:rFonts w:ascii="Tahoma" w:hAnsi="Tahoma" w:cs="Tahoma"/>
      <w:color w:val="000000"/>
      <w:sz w:val="18"/>
      <w:szCs w:val="18"/>
    </w:rPr>
  </w:style>
  <w:style w:type="paragraph" w:customStyle="1" w:styleId="part2">
    <w:name w:val="p_art2"/>
    <w:basedOn w:val="a6"/>
    <w:uiPriority w:val="99"/>
    <w:qFormat/>
    <w:rsid w:val="005E2BE1"/>
    <w:pPr>
      <w:shd w:val="clear" w:color="auto" w:fill="FFFFFF"/>
      <w:spacing w:after="360"/>
      <w:ind w:left="240" w:right="240" w:firstLine="1680"/>
      <w:jc w:val="both"/>
    </w:pPr>
    <w:rPr>
      <w:color w:val="000000"/>
      <w:sz w:val="24"/>
      <w:szCs w:val="24"/>
    </w:rPr>
  </w:style>
  <w:style w:type="paragraph" w:customStyle="1" w:styleId="unip">
    <w:name w:val="unip"/>
    <w:basedOn w:val="a6"/>
    <w:uiPriority w:val="99"/>
    <w:qFormat/>
    <w:rsid w:val="005E2BE1"/>
    <w:pPr>
      <w:jc w:val="both"/>
    </w:pPr>
    <w:rPr>
      <w:color w:val="000000"/>
      <w:sz w:val="24"/>
      <w:szCs w:val="24"/>
    </w:rPr>
  </w:style>
  <w:style w:type="paragraph" w:customStyle="1" w:styleId="uni">
    <w:name w:val="uni"/>
    <w:basedOn w:val="a6"/>
    <w:uiPriority w:val="99"/>
    <w:qFormat/>
    <w:rsid w:val="005E2BE1"/>
    <w:pPr>
      <w:jc w:val="both"/>
    </w:pPr>
    <w:rPr>
      <w:color w:val="000000"/>
      <w:sz w:val="24"/>
      <w:szCs w:val="24"/>
    </w:rPr>
  </w:style>
  <w:style w:type="character" w:customStyle="1" w:styleId="small1">
    <w:name w:val="small1"/>
    <w:rsid w:val="005E2BE1"/>
    <w:rPr>
      <w:sz w:val="24"/>
      <w:szCs w:val="24"/>
    </w:rPr>
  </w:style>
  <w:style w:type="paragraph" w:customStyle="1" w:styleId="afffffffffffff8">
    <w:name w:val="Основа"/>
    <w:basedOn w:val="a6"/>
    <w:uiPriority w:val="99"/>
    <w:qFormat/>
    <w:rsid w:val="005E2BE1"/>
    <w:pPr>
      <w:spacing w:line="360" w:lineRule="auto"/>
      <w:ind w:firstLine="720"/>
      <w:jc w:val="both"/>
    </w:pPr>
    <w:rPr>
      <w:sz w:val="28"/>
      <w:szCs w:val="24"/>
    </w:rPr>
  </w:style>
  <w:style w:type="character" w:customStyle="1" w:styleId="afffffffffffff9">
    <w:name w:val="Основа Знак"/>
    <w:rsid w:val="005E2BE1"/>
    <w:rPr>
      <w:sz w:val="28"/>
      <w:szCs w:val="24"/>
    </w:rPr>
  </w:style>
  <w:style w:type="paragraph" w:customStyle="1" w:styleId="doc">
    <w:name w:val="doc"/>
    <w:basedOn w:val="a6"/>
    <w:uiPriority w:val="99"/>
    <w:qFormat/>
    <w:rsid w:val="005E2BE1"/>
    <w:rPr>
      <w:rFonts w:ascii="Arial" w:eastAsia="Arial Unicode MS" w:hAnsi="Arial" w:cs="Arial"/>
      <w:color w:val="000000"/>
      <w:sz w:val="13"/>
      <w:szCs w:val="13"/>
    </w:rPr>
  </w:style>
  <w:style w:type="paragraph" w:customStyle="1" w:styleId="2fff9">
    <w:name w:val="Заг2"/>
    <w:basedOn w:val="1"/>
    <w:uiPriority w:val="99"/>
    <w:qFormat/>
    <w:rsid w:val="005E2BE1"/>
    <w:pPr>
      <w:numPr>
        <w:numId w:val="0"/>
      </w:numPr>
      <w:tabs>
        <w:tab w:val="clear" w:pos="1134"/>
      </w:tabs>
      <w:spacing w:before="0" w:after="0" w:line="360" w:lineRule="auto"/>
    </w:pPr>
    <w:rPr>
      <w:rFonts w:ascii="Arial" w:hAnsi="Arial" w:cs="Arial"/>
      <w:bCs/>
      <w:i/>
      <w:iCs/>
      <w:kern w:val="0"/>
      <w:sz w:val="28"/>
      <w:szCs w:val="28"/>
    </w:rPr>
  </w:style>
  <w:style w:type="paragraph" w:customStyle="1" w:styleId="3ff5">
    <w:name w:val="Заг3"/>
    <w:basedOn w:val="2fff9"/>
    <w:uiPriority w:val="99"/>
    <w:qFormat/>
    <w:rsid w:val="005E2BE1"/>
    <w:pPr>
      <w:keepNext w:val="0"/>
      <w:spacing w:line="240" w:lineRule="auto"/>
      <w:jc w:val="center"/>
      <w:outlineLvl w:val="9"/>
    </w:pPr>
    <w:rPr>
      <w:rFonts w:ascii="Times New Roman" w:hAnsi="Times New Roman" w:cs="Times New Roman"/>
      <w:b w:val="0"/>
      <w:bCs w:val="0"/>
      <w:i w:val="0"/>
      <w:iCs w:val="0"/>
      <w:u w:val="single"/>
    </w:rPr>
  </w:style>
  <w:style w:type="paragraph" w:customStyle="1" w:styleId="-9">
    <w:name w:val="табл-рис"/>
    <w:basedOn w:val="afffffffffffff8"/>
    <w:uiPriority w:val="99"/>
    <w:qFormat/>
    <w:rsid w:val="005E2BE1"/>
    <w:pPr>
      <w:spacing w:line="240" w:lineRule="auto"/>
      <w:ind w:firstLine="0"/>
      <w:jc w:val="center"/>
    </w:pPr>
    <w:rPr>
      <w:sz w:val="24"/>
    </w:rPr>
  </w:style>
  <w:style w:type="paragraph" w:customStyle="1" w:styleId="1ffffff2">
    <w:name w:val="Заг1"/>
    <w:basedOn w:val="1"/>
    <w:uiPriority w:val="99"/>
    <w:qFormat/>
    <w:rsid w:val="005E2BE1"/>
    <w:pPr>
      <w:numPr>
        <w:numId w:val="0"/>
      </w:numPr>
      <w:tabs>
        <w:tab w:val="clear" w:pos="1134"/>
      </w:tabs>
      <w:spacing w:before="0" w:after="0" w:line="360" w:lineRule="auto"/>
      <w:jc w:val="center"/>
    </w:pPr>
    <w:rPr>
      <w:rFonts w:ascii="Arial" w:hAnsi="Arial" w:cs="Arial"/>
      <w:bCs/>
      <w:i/>
      <w:iCs/>
      <w:kern w:val="0"/>
      <w:sz w:val="28"/>
      <w:szCs w:val="28"/>
    </w:rPr>
  </w:style>
  <w:style w:type="paragraph" w:customStyle="1" w:styleId="4f8">
    <w:name w:val="з4"/>
    <w:basedOn w:val="a6"/>
    <w:uiPriority w:val="99"/>
    <w:qFormat/>
    <w:rsid w:val="005E2BE1"/>
    <w:pPr>
      <w:spacing w:line="360" w:lineRule="auto"/>
      <w:ind w:left="357"/>
      <w:jc w:val="both"/>
      <w:outlineLvl w:val="3"/>
    </w:pPr>
    <w:rPr>
      <w:b/>
      <w:bCs/>
      <w:sz w:val="24"/>
      <w:szCs w:val="24"/>
    </w:rPr>
  </w:style>
  <w:style w:type="paragraph" w:customStyle="1" w:styleId="afffffffffffffa">
    <w:name w:val="Итоговая информация"/>
    <w:basedOn w:val="a6"/>
    <w:uiPriority w:val="99"/>
    <w:qFormat/>
    <w:rsid w:val="005E2BE1"/>
    <w:pPr>
      <w:tabs>
        <w:tab w:val="left" w:pos="1134"/>
        <w:tab w:val="right" w:pos="9072"/>
      </w:tabs>
      <w:spacing w:line="360" w:lineRule="auto"/>
      <w:jc w:val="both"/>
    </w:pPr>
    <w:rPr>
      <w:sz w:val="24"/>
      <w:szCs w:val="24"/>
      <w:lang w:val="en-US"/>
    </w:rPr>
  </w:style>
  <w:style w:type="paragraph" w:customStyle="1" w:styleId="2fffa">
    <w:name w:val="з2"/>
    <w:basedOn w:val="a6"/>
    <w:link w:val="2fffb"/>
    <w:qFormat/>
    <w:rsid w:val="005E2BE1"/>
    <w:pPr>
      <w:numPr>
        <w:ilvl w:val="1"/>
      </w:numPr>
      <w:tabs>
        <w:tab w:val="num" w:pos="720"/>
      </w:tabs>
      <w:spacing w:before="120" w:after="120" w:line="360" w:lineRule="auto"/>
      <w:ind w:left="714" w:hanging="357"/>
      <w:jc w:val="both"/>
      <w:outlineLvl w:val="1"/>
    </w:pPr>
    <w:rPr>
      <w:b/>
      <w:bCs/>
      <w:sz w:val="24"/>
      <w:szCs w:val="24"/>
    </w:rPr>
  </w:style>
  <w:style w:type="character" w:customStyle="1" w:styleId="2fffb">
    <w:name w:val="з2 Знак"/>
    <w:link w:val="2fffa"/>
    <w:rsid w:val="005E2BE1"/>
    <w:rPr>
      <w:b/>
      <w:bCs/>
      <w:sz w:val="24"/>
      <w:szCs w:val="24"/>
    </w:rPr>
  </w:style>
  <w:style w:type="paragraph" w:customStyle="1" w:styleId="3ff6">
    <w:name w:val="з3"/>
    <w:basedOn w:val="a6"/>
    <w:uiPriority w:val="99"/>
    <w:qFormat/>
    <w:rsid w:val="005E2BE1"/>
    <w:pPr>
      <w:spacing w:before="120" w:after="120" w:line="360" w:lineRule="auto"/>
      <w:ind w:left="357" w:firstLine="284"/>
      <w:jc w:val="both"/>
      <w:outlineLvl w:val="2"/>
    </w:pPr>
    <w:rPr>
      <w:b/>
      <w:bCs/>
      <w:sz w:val="24"/>
      <w:szCs w:val="24"/>
    </w:rPr>
  </w:style>
  <w:style w:type="character" w:customStyle="1" w:styleId="FontStyle11">
    <w:name w:val="Font Style11"/>
    <w:rsid w:val="005E2BE1"/>
    <w:rPr>
      <w:rFonts w:ascii="Arial" w:hAnsi="Arial" w:cs="Arial"/>
      <w:sz w:val="24"/>
      <w:szCs w:val="24"/>
    </w:rPr>
  </w:style>
  <w:style w:type="paragraph" w:customStyle="1" w:styleId="afffffffffffffb">
    <w:name w:val="Номер"/>
    <w:basedOn w:val="a6"/>
    <w:uiPriority w:val="99"/>
    <w:qFormat/>
    <w:rsid w:val="005E2BE1"/>
    <w:pPr>
      <w:spacing w:before="60" w:after="60"/>
      <w:jc w:val="center"/>
    </w:pPr>
    <w:rPr>
      <w:sz w:val="28"/>
    </w:rPr>
  </w:style>
  <w:style w:type="paragraph" w:customStyle="1" w:styleId="01">
    <w:name w:val="Техчасть01"/>
    <w:basedOn w:val="a6"/>
    <w:uiPriority w:val="99"/>
    <w:qFormat/>
    <w:rsid w:val="005E2BE1"/>
    <w:pPr>
      <w:tabs>
        <w:tab w:val="left" w:pos="567"/>
      </w:tabs>
      <w:suppressAutoHyphens/>
      <w:ind w:firstLine="284"/>
      <w:jc w:val="center"/>
    </w:pPr>
    <w:rPr>
      <w:b/>
      <w:sz w:val="24"/>
      <w:lang w:eastAsia="ar-SA"/>
    </w:rPr>
  </w:style>
  <w:style w:type="character" w:customStyle="1" w:styleId="Normal">
    <w:name w:val="Normal Знак Знак Знак"/>
    <w:link w:val="Normal0"/>
    <w:locked/>
    <w:rsid w:val="005E2BE1"/>
    <w:rPr>
      <w:snapToGrid w:val="0"/>
      <w:sz w:val="24"/>
    </w:rPr>
  </w:style>
  <w:style w:type="paragraph" w:customStyle="1" w:styleId="Normal0">
    <w:name w:val="Normal Знак Знак"/>
    <w:link w:val="Normal"/>
    <w:qFormat/>
    <w:rsid w:val="005E2BE1"/>
    <w:pPr>
      <w:snapToGrid w:val="0"/>
      <w:spacing w:before="100" w:after="100"/>
      <w:jc w:val="both"/>
    </w:pPr>
    <w:rPr>
      <w:snapToGrid w:val="0"/>
      <w:sz w:val="24"/>
    </w:rPr>
  </w:style>
  <w:style w:type="character" w:customStyle="1" w:styleId="googqs-tidbit-1">
    <w:name w:val="goog_qs-tidbit-1"/>
    <w:rsid w:val="005E2BE1"/>
  </w:style>
  <w:style w:type="character" w:customStyle="1" w:styleId="googqs-tidbitgoogqs-tidbit-0googqs-tidbit-hilite">
    <w:name w:val="goog_qs-tidbit goog_qs-tidbit-0 goog_qs-tidbit-hilite"/>
    <w:rsid w:val="005E2BE1"/>
  </w:style>
  <w:style w:type="paragraph" w:customStyle="1" w:styleId="section1">
    <w:name w:val="section1"/>
    <w:basedOn w:val="a6"/>
    <w:uiPriority w:val="99"/>
    <w:qFormat/>
    <w:rsid w:val="005E2BE1"/>
    <w:pPr>
      <w:spacing w:before="100" w:beforeAutospacing="1" w:after="100" w:afterAutospacing="1"/>
    </w:pPr>
    <w:rPr>
      <w:sz w:val="24"/>
      <w:szCs w:val="24"/>
    </w:rPr>
  </w:style>
  <w:style w:type="paragraph" w:customStyle="1" w:styleId="rtejustify1">
    <w:name w:val="rtejustify1"/>
    <w:basedOn w:val="a6"/>
    <w:uiPriority w:val="99"/>
    <w:qFormat/>
    <w:rsid w:val="005E2BE1"/>
    <w:pPr>
      <w:spacing w:before="120" w:after="240"/>
      <w:ind w:firstLine="240"/>
      <w:jc w:val="both"/>
    </w:pPr>
    <w:rPr>
      <w:sz w:val="24"/>
      <w:szCs w:val="24"/>
    </w:rPr>
  </w:style>
  <w:style w:type="paragraph" w:customStyle="1" w:styleId="ptext">
    <w:name w:val="ptext"/>
    <w:basedOn w:val="a6"/>
    <w:uiPriority w:val="99"/>
    <w:qFormat/>
    <w:rsid w:val="005E2BE1"/>
    <w:pPr>
      <w:spacing w:before="100" w:beforeAutospacing="1" w:after="100" w:afterAutospacing="1"/>
    </w:pPr>
    <w:rPr>
      <w:rFonts w:ascii="Arial" w:hAnsi="Arial" w:cs="Arial"/>
      <w:color w:val="555F65"/>
      <w:sz w:val="31"/>
      <w:szCs w:val="31"/>
    </w:rPr>
  </w:style>
  <w:style w:type="character" w:customStyle="1" w:styleId="182">
    <w:name w:val="Знак Знак18"/>
    <w:locked/>
    <w:rsid w:val="005E2BE1"/>
    <w:rPr>
      <w:b/>
      <w:bCs/>
      <w:sz w:val="36"/>
      <w:szCs w:val="36"/>
      <w:lang w:val="ru-RU" w:eastAsia="ru-RU" w:bidi="ar-SA"/>
    </w:rPr>
  </w:style>
  <w:style w:type="character" w:customStyle="1" w:styleId="7c">
    <w:name w:val="Знак Знак7"/>
    <w:locked/>
    <w:rsid w:val="005E2BE1"/>
    <w:rPr>
      <w:b/>
      <w:sz w:val="24"/>
      <w:szCs w:val="24"/>
      <w:lang w:val="ru-RU" w:eastAsia="ru-RU" w:bidi="ar-SA"/>
    </w:rPr>
  </w:style>
  <w:style w:type="character" w:customStyle="1" w:styleId="val">
    <w:name w:val="val"/>
    <w:uiPriority w:val="99"/>
    <w:rsid w:val="005E2BE1"/>
  </w:style>
  <w:style w:type="paragraph" w:customStyle="1" w:styleId="09515">
    <w:name w:val="Стиль Первая строка:  095 см Междустр.интервал:  точно 15 пт"/>
    <w:basedOn w:val="a6"/>
    <w:autoRedefine/>
    <w:uiPriority w:val="99"/>
    <w:qFormat/>
    <w:rsid w:val="005E2BE1"/>
    <w:pPr>
      <w:spacing w:line="360" w:lineRule="auto"/>
      <w:ind w:firstLine="709"/>
      <w:jc w:val="center"/>
    </w:pPr>
    <w:rPr>
      <w:sz w:val="28"/>
      <w:szCs w:val="28"/>
    </w:rPr>
  </w:style>
  <w:style w:type="paragraph" w:customStyle="1" w:styleId="abzac">
    <w:name w:val="abzac"/>
    <w:basedOn w:val="a6"/>
    <w:uiPriority w:val="99"/>
    <w:qFormat/>
    <w:rsid w:val="005E2BE1"/>
    <w:pPr>
      <w:spacing w:before="300" w:after="300"/>
      <w:ind w:left="450" w:right="450" w:firstLine="450"/>
      <w:jc w:val="both"/>
    </w:pPr>
    <w:rPr>
      <w:sz w:val="21"/>
      <w:szCs w:val="21"/>
    </w:rPr>
  </w:style>
  <w:style w:type="character" w:customStyle="1" w:styleId="11ff">
    <w:name w:val="Знак1 Знак1"/>
    <w:rsid w:val="005E2BE1"/>
    <w:rPr>
      <w:rFonts w:ascii="Tahoma" w:eastAsia="Times New Roman" w:hAnsi="Tahoma" w:cs="Times New Roman"/>
      <w:sz w:val="20"/>
      <w:szCs w:val="20"/>
      <w:lang w:val="en-US"/>
    </w:rPr>
  </w:style>
  <w:style w:type="paragraph" w:customStyle="1" w:styleId="4f9">
    <w:name w:val="Знак4"/>
    <w:basedOn w:val="a6"/>
    <w:uiPriority w:val="99"/>
    <w:qFormat/>
    <w:rsid w:val="005E2BE1"/>
    <w:pPr>
      <w:tabs>
        <w:tab w:val="num" w:pos="360"/>
      </w:tabs>
      <w:spacing w:after="160" w:line="240" w:lineRule="exact"/>
    </w:pPr>
    <w:rPr>
      <w:noProof/>
      <w:sz w:val="24"/>
      <w:szCs w:val="24"/>
      <w:lang w:val="en-US"/>
    </w:rPr>
  </w:style>
  <w:style w:type="paragraph" w:customStyle="1" w:styleId="afffffffffffffc">
    <w:name w:val="Эта записка"/>
    <w:basedOn w:val="a6"/>
    <w:link w:val="afffffffffffffd"/>
    <w:qFormat/>
    <w:rsid w:val="005E2BE1"/>
    <w:pPr>
      <w:spacing w:line="360" w:lineRule="auto"/>
      <w:ind w:left="300" w:firstLine="551"/>
      <w:jc w:val="both"/>
    </w:pPr>
    <w:rPr>
      <w:color w:val="000000"/>
      <w:sz w:val="26"/>
      <w:szCs w:val="26"/>
      <w:lang w:eastAsia="en-US"/>
    </w:rPr>
  </w:style>
  <w:style w:type="character" w:customStyle="1" w:styleId="afffffffffffffd">
    <w:name w:val="Эта записка Знак"/>
    <w:link w:val="afffffffffffffc"/>
    <w:locked/>
    <w:rsid w:val="005E2BE1"/>
    <w:rPr>
      <w:color w:val="000000"/>
      <w:sz w:val="26"/>
      <w:szCs w:val="26"/>
      <w:lang w:eastAsia="en-US"/>
    </w:rPr>
  </w:style>
  <w:style w:type="paragraph" w:customStyle="1" w:styleId="11ff0">
    <w:name w:val="Знак11"/>
    <w:basedOn w:val="a6"/>
    <w:uiPriority w:val="99"/>
    <w:qFormat/>
    <w:rsid w:val="005E2BE1"/>
    <w:pPr>
      <w:spacing w:before="100" w:beforeAutospacing="1" w:after="100" w:afterAutospacing="1"/>
    </w:pPr>
    <w:rPr>
      <w:rFonts w:ascii="Tahoma" w:hAnsi="Tahoma" w:cs="Tahoma"/>
      <w:lang w:val="en-US" w:eastAsia="en-US"/>
    </w:rPr>
  </w:style>
  <w:style w:type="paragraph" w:customStyle="1" w:styleId="silverbold">
    <w:name w:val="silverbold"/>
    <w:basedOn w:val="a6"/>
    <w:uiPriority w:val="99"/>
    <w:qFormat/>
    <w:rsid w:val="005E2BE1"/>
    <w:pPr>
      <w:spacing w:before="100" w:beforeAutospacing="1" w:after="100" w:afterAutospacing="1"/>
    </w:pPr>
    <w:rPr>
      <w:sz w:val="24"/>
      <w:szCs w:val="24"/>
    </w:rPr>
  </w:style>
  <w:style w:type="character" w:customStyle="1" w:styleId="style9a">
    <w:name w:val="style9"/>
    <w:rsid w:val="005E2BE1"/>
  </w:style>
  <w:style w:type="character" w:customStyle="1" w:styleId="fulltext">
    <w:name w:val="full_text"/>
    <w:rsid w:val="005E2BE1"/>
  </w:style>
  <w:style w:type="character" w:customStyle="1" w:styleId="155">
    <w:name w:val="Знак Знак15"/>
    <w:locked/>
    <w:rsid w:val="005E2BE1"/>
    <w:rPr>
      <w:lang w:val="ru-RU" w:eastAsia="ru-RU" w:bidi="ar-SA"/>
    </w:rPr>
  </w:style>
  <w:style w:type="character" w:customStyle="1" w:styleId="146">
    <w:name w:val="Знак Знак14"/>
    <w:rsid w:val="005E2BE1"/>
    <w:rPr>
      <w:sz w:val="26"/>
      <w:lang w:val="ru-RU" w:eastAsia="ru-RU" w:bidi="ar-SA"/>
    </w:rPr>
  </w:style>
  <w:style w:type="paragraph" w:customStyle="1" w:styleId="afffffffffffffe">
    <w:name w:val="Комментарий"/>
    <w:basedOn w:val="a6"/>
    <w:next w:val="a6"/>
    <w:uiPriority w:val="99"/>
    <w:qFormat/>
    <w:rsid w:val="005E2BE1"/>
    <w:pPr>
      <w:widowControl w:val="0"/>
      <w:autoSpaceDE w:val="0"/>
      <w:autoSpaceDN w:val="0"/>
      <w:adjustRightInd w:val="0"/>
      <w:ind w:left="170"/>
      <w:jc w:val="both"/>
    </w:pPr>
    <w:rPr>
      <w:rFonts w:ascii="Arial" w:hAnsi="Arial" w:cs="Arial"/>
      <w:i/>
      <w:iCs/>
      <w:color w:val="800080"/>
    </w:rPr>
  </w:style>
  <w:style w:type="character" w:customStyle="1" w:styleId="first-child">
    <w:name w:val="first-child"/>
    <w:rsid w:val="005E2BE1"/>
  </w:style>
  <w:style w:type="character" w:customStyle="1" w:styleId="pagercurpage">
    <w:name w:val="pager_curpage"/>
    <w:rsid w:val="005E2BE1"/>
  </w:style>
  <w:style w:type="paragraph" w:customStyle="1" w:styleId="affffffffffffff">
    <w:name w:val="МОЙ"/>
    <w:basedOn w:val="a6"/>
    <w:uiPriority w:val="99"/>
    <w:qFormat/>
    <w:rsid w:val="005E2BE1"/>
    <w:pPr>
      <w:widowControl w:val="0"/>
      <w:autoSpaceDE w:val="0"/>
      <w:autoSpaceDN w:val="0"/>
      <w:adjustRightInd w:val="0"/>
      <w:ind w:firstLine="567"/>
      <w:jc w:val="both"/>
    </w:pPr>
    <w:rPr>
      <w:sz w:val="28"/>
      <w:szCs w:val="28"/>
    </w:rPr>
  </w:style>
  <w:style w:type="paragraph" w:customStyle="1" w:styleId="Char">
    <w:name w:val="Char"/>
    <w:basedOn w:val="a6"/>
    <w:uiPriority w:val="99"/>
    <w:qFormat/>
    <w:rsid w:val="005E2BE1"/>
    <w:pPr>
      <w:keepLines/>
      <w:spacing w:after="160" w:line="240" w:lineRule="exact"/>
    </w:pPr>
    <w:rPr>
      <w:rFonts w:ascii="Verdana" w:eastAsia="MS Mincho" w:hAnsi="Verdana" w:cs="Verdana"/>
      <w:lang w:val="en-US" w:eastAsia="en-US"/>
    </w:rPr>
  </w:style>
  <w:style w:type="character" w:customStyle="1" w:styleId="b111">
    <w:name w:val="b111"/>
    <w:rsid w:val="005E2BE1"/>
    <w:rPr>
      <w:rFonts w:ascii="Verdana" w:hAnsi="Verdana" w:hint="default"/>
      <w:color w:val="000000"/>
      <w:sz w:val="13"/>
      <w:szCs w:val="13"/>
    </w:rPr>
  </w:style>
  <w:style w:type="paragraph" w:customStyle="1" w:styleId="c1">
    <w:name w:val="c1"/>
    <w:basedOn w:val="a6"/>
    <w:uiPriority w:val="99"/>
    <w:qFormat/>
    <w:rsid w:val="005E2BE1"/>
    <w:pPr>
      <w:spacing w:before="100" w:beforeAutospacing="1" w:after="100" w:afterAutospacing="1"/>
      <w:jc w:val="center"/>
    </w:pPr>
    <w:rPr>
      <w:b/>
      <w:bCs/>
      <w:sz w:val="24"/>
      <w:szCs w:val="24"/>
    </w:rPr>
  </w:style>
  <w:style w:type="paragraph" w:customStyle="1" w:styleId="-a">
    <w:name w:val="Текст отчета - дефис"/>
    <w:basedOn w:val="a6"/>
    <w:uiPriority w:val="99"/>
    <w:qFormat/>
    <w:rsid w:val="005E2BE1"/>
    <w:pPr>
      <w:tabs>
        <w:tab w:val="num" w:pos="720"/>
      </w:tabs>
      <w:ind w:left="720" w:hanging="360"/>
    </w:pPr>
    <w:rPr>
      <w:sz w:val="24"/>
      <w:szCs w:val="24"/>
    </w:rPr>
  </w:style>
  <w:style w:type="paragraph" w:customStyle="1" w:styleId="spii">
    <w:name w:val="spi_i"/>
    <w:basedOn w:val="a6"/>
    <w:uiPriority w:val="99"/>
    <w:qFormat/>
    <w:rsid w:val="005E2BE1"/>
    <w:pPr>
      <w:ind w:left="360" w:hanging="360"/>
    </w:pPr>
    <w:rPr>
      <w:rFonts w:ascii="Arial" w:hAnsi="Arial" w:cs="Arial"/>
      <w:sz w:val="18"/>
      <w:szCs w:val="18"/>
      <w:lang w:val="en-US" w:eastAsia="en-US"/>
    </w:rPr>
  </w:style>
  <w:style w:type="character" w:customStyle="1" w:styleId="rd0f">
    <w:name w:val="rd0f"/>
    <w:rsid w:val="005E2BE1"/>
  </w:style>
  <w:style w:type="paragraph" w:customStyle="1" w:styleId="1ffffff3">
    <w:name w:val="1А это мой стиль"/>
    <w:basedOn w:val="a6"/>
    <w:uiPriority w:val="99"/>
    <w:qFormat/>
    <w:rsid w:val="005E2BE1"/>
    <w:pPr>
      <w:widowControl w:val="0"/>
      <w:numPr>
        <w:ilvl w:val="12"/>
      </w:numPr>
      <w:tabs>
        <w:tab w:val="left" w:pos="1080"/>
      </w:tabs>
      <w:ind w:firstLine="567"/>
      <w:jc w:val="both"/>
    </w:pPr>
    <w:rPr>
      <w:sz w:val="28"/>
    </w:rPr>
  </w:style>
  <w:style w:type="paragraph" w:customStyle="1" w:styleId="a2">
    <w:name w:val="Приложения заголовок"/>
    <w:basedOn w:val="20"/>
    <w:uiPriority w:val="99"/>
    <w:qFormat/>
    <w:rsid w:val="005E2BE1"/>
    <w:pPr>
      <w:numPr>
        <w:ilvl w:val="0"/>
        <w:numId w:val="51"/>
      </w:numPr>
      <w:spacing w:before="240"/>
      <w:jc w:val="left"/>
    </w:pPr>
    <w:rPr>
      <w:rFonts w:cs="Arial"/>
      <w:bCs/>
      <w:iCs/>
      <w:szCs w:val="24"/>
    </w:rPr>
  </w:style>
  <w:style w:type="paragraph" w:customStyle="1" w:styleId="1ffffff4">
    <w:name w:val="Верхний колонтитул1"/>
    <w:basedOn w:val="a6"/>
    <w:qFormat/>
    <w:rsid w:val="005E2BE1"/>
    <w:pPr>
      <w:spacing w:before="100" w:beforeAutospacing="1" w:after="100" w:afterAutospacing="1"/>
    </w:pPr>
    <w:rPr>
      <w:sz w:val="24"/>
      <w:szCs w:val="24"/>
    </w:rPr>
  </w:style>
  <w:style w:type="paragraph" w:customStyle="1" w:styleId="1ffffff5">
    <w:name w:val="Нижний колонтитул1"/>
    <w:basedOn w:val="a6"/>
    <w:uiPriority w:val="99"/>
    <w:qFormat/>
    <w:rsid w:val="005E2BE1"/>
    <w:rPr>
      <w:sz w:val="24"/>
      <w:szCs w:val="24"/>
    </w:rPr>
  </w:style>
  <w:style w:type="paragraph" w:customStyle="1" w:styleId="content">
    <w:name w:val="content"/>
    <w:basedOn w:val="a6"/>
    <w:uiPriority w:val="99"/>
    <w:qFormat/>
    <w:rsid w:val="005E2BE1"/>
    <w:pPr>
      <w:shd w:val="clear" w:color="auto" w:fill="FFFFFF"/>
      <w:spacing w:before="100" w:beforeAutospacing="1" w:after="100" w:afterAutospacing="1"/>
    </w:pPr>
    <w:rPr>
      <w:sz w:val="24"/>
      <w:szCs w:val="24"/>
    </w:rPr>
  </w:style>
  <w:style w:type="paragraph" w:customStyle="1" w:styleId="cont-block">
    <w:name w:val="cont-block"/>
    <w:basedOn w:val="a6"/>
    <w:uiPriority w:val="99"/>
    <w:qFormat/>
    <w:rsid w:val="005E2BE1"/>
    <w:pPr>
      <w:spacing w:before="100" w:beforeAutospacing="1" w:after="161"/>
    </w:pPr>
    <w:rPr>
      <w:sz w:val="24"/>
      <w:szCs w:val="24"/>
    </w:rPr>
  </w:style>
  <w:style w:type="paragraph" w:customStyle="1" w:styleId="cont-block1">
    <w:name w:val="cont-block1"/>
    <w:basedOn w:val="a6"/>
    <w:uiPriority w:val="99"/>
    <w:qFormat/>
    <w:rsid w:val="005E2BE1"/>
    <w:pPr>
      <w:spacing w:before="100" w:beforeAutospacing="1" w:after="54"/>
    </w:pPr>
    <w:rPr>
      <w:sz w:val="24"/>
      <w:szCs w:val="24"/>
    </w:rPr>
  </w:style>
  <w:style w:type="paragraph" w:customStyle="1" w:styleId="standart">
    <w:name w:val="standart"/>
    <w:basedOn w:val="a6"/>
    <w:uiPriority w:val="99"/>
    <w:qFormat/>
    <w:rsid w:val="005E2BE1"/>
    <w:pPr>
      <w:spacing w:before="100" w:beforeAutospacing="1" w:after="100" w:afterAutospacing="1"/>
    </w:pPr>
    <w:rPr>
      <w:sz w:val="24"/>
      <w:szCs w:val="24"/>
    </w:rPr>
  </w:style>
  <w:style w:type="paragraph" w:customStyle="1" w:styleId="standartm">
    <w:name w:val="standartm"/>
    <w:basedOn w:val="a6"/>
    <w:uiPriority w:val="99"/>
    <w:qFormat/>
    <w:rsid w:val="005E2BE1"/>
    <w:pPr>
      <w:spacing w:before="100" w:beforeAutospacing="1" w:after="100" w:afterAutospacing="1"/>
    </w:pPr>
    <w:rPr>
      <w:sz w:val="24"/>
      <w:szCs w:val="24"/>
    </w:rPr>
  </w:style>
  <w:style w:type="paragraph" w:customStyle="1" w:styleId="standartn">
    <w:name w:val="standartn"/>
    <w:basedOn w:val="a6"/>
    <w:uiPriority w:val="99"/>
    <w:qFormat/>
    <w:rsid w:val="005E2BE1"/>
    <w:pPr>
      <w:spacing w:before="100" w:beforeAutospacing="1" w:after="100" w:afterAutospacing="1"/>
    </w:pPr>
    <w:rPr>
      <w:sz w:val="24"/>
      <w:szCs w:val="24"/>
    </w:rPr>
  </w:style>
  <w:style w:type="paragraph" w:customStyle="1" w:styleId="small">
    <w:name w:val="small"/>
    <w:basedOn w:val="a6"/>
    <w:uiPriority w:val="99"/>
    <w:qFormat/>
    <w:rsid w:val="005E2BE1"/>
    <w:pPr>
      <w:spacing w:before="100" w:beforeAutospacing="1" w:after="100" w:afterAutospacing="1"/>
    </w:pPr>
    <w:rPr>
      <w:rFonts w:ascii="Arial" w:hAnsi="Arial" w:cs="Arial"/>
      <w:color w:val="006400"/>
      <w:sz w:val="11"/>
      <w:szCs w:val="11"/>
    </w:rPr>
  </w:style>
  <w:style w:type="paragraph" w:customStyle="1" w:styleId="black">
    <w:name w:val="black"/>
    <w:basedOn w:val="a6"/>
    <w:uiPriority w:val="99"/>
    <w:qFormat/>
    <w:rsid w:val="005E2BE1"/>
    <w:pPr>
      <w:spacing w:before="100" w:beforeAutospacing="1" w:after="100" w:afterAutospacing="1"/>
    </w:pPr>
    <w:rPr>
      <w:rFonts w:ascii="Arial" w:hAnsi="Arial" w:cs="Arial"/>
      <w:color w:val="000000"/>
      <w:sz w:val="13"/>
      <w:szCs w:val="13"/>
    </w:rPr>
  </w:style>
  <w:style w:type="paragraph" w:customStyle="1" w:styleId="red2">
    <w:name w:val="red2"/>
    <w:basedOn w:val="a6"/>
    <w:uiPriority w:val="99"/>
    <w:qFormat/>
    <w:rsid w:val="005E2BE1"/>
    <w:pPr>
      <w:spacing w:before="100" w:beforeAutospacing="1" w:after="100" w:afterAutospacing="1"/>
    </w:pPr>
    <w:rPr>
      <w:rFonts w:ascii="Arial" w:hAnsi="Arial" w:cs="Arial"/>
      <w:color w:val="FF00FF"/>
      <w:sz w:val="13"/>
      <w:szCs w:val="13"/>
    </w:rPr>
  </w:style>
  <w:style w:type="paragraph" w:customStyle="1" w:styleId="red1">
    <w:name w:val="red1"/>
    <w:basedOn w:val="a6"/>
    <w:uiPriority w:val="99"/>
    <w:qFormat/>
    <w:rsid w:val="005E2BE1"/>
    <w:pPr>
      <w:spacing w:before="100" w:beforeAutospacing="1" w:after="100" w:afterAutospacing="1"/>
    </w:pPr>
    <w:rPr>
      <w:rFonts w:ascii="Arial" w:hAnsi="Arial" w:cs="Arial"/>
      <w:color w:val="FF0000"/>
      <w:sz w:val="13"/>
      <w:szCs w:val="13"/>
    </w:rPr>
  </w:style>
  <w:style w:type="paragraph" w:customStyle="1" w:styleId="green">
    <w:name w:val="green"/>
    <w:basedOn w:val="a6"/>
    <w:uiPriority w:val="99"/>
    <w:qFormat/>
    <w:rsid w:val="005E2BE1"/>
    <w:pPr>
      <w:spacing w:before="100" w:beforeAutospacing="1" w:after="100" w:afterAutospacing="1"/>
    </w:pPr>
    <w:rPr>
      <w:rFonts w:ascii="Arial" w:hAnsi="Arial" w:cs="Arial"/>
      <w:color w:val="006600"/>
      <w:sz w:val="13"/>
      <w:szCs w:val="13"/>
    </w:rPr>
  </w:style>
  <w:style w:type="paragraph" w:customStyle="1" w:styleId="blue1">
    <w:name w:val="blue1"/>
    <w:basedOn w:val="a6"/>
    <w:uiPriority w:val="99"/>
    <w:qFormat/>
    <w:rsid w:val="005E2BE1"/>
    <w:pPr>
      <w:spacing w:before="100" w:beforeAutospacing="1" w:after="100" w:afterAutospacing="1"/>
    </w:pPr>
    <w:rPr>
      <w:rFonts w:ascii="Arial" w:hAnsi="Arial" w:cs="Arial"/>
      <w:color w:val="3333CC"/>
      <w:sz w:val="13"/>
      <w:szCs w:val="13"/>
    </w:rPr>
  </w:style>
  <w:style w:type="paragraph" w:customStyle="1" w:styleId="blue2">
    <w:name w:val="blue2"/>
    <w:basedOn w:val="a6"/>
    <w:uiPriority w:val="99"/>
    <w:qFormat/>
    <w:rsid w:val="005E2BE1"/>
    <w:pPr>
      <w:spacing w:before="100" w:beforeAutospacing="1" w:after="100" w:afterAutospacing="1"/>
    </w:pPr>
    <w:rPr>
      <w:rFonts w:ascii="Arial" w:hAnsi="Arial" w:cs="Arial"/>
      <w:color w:val="000099"/>
      <w:sz w:val="13"/>
      <w:szCs w:val="13"/>
    </w:rPr>
  </w:style>
  <w:style w:type="paragraph" w:customStyle="1" w:styleId="blue3">
    <w:name w:val="blue3"/>
    <w:basedOn w:val="a6"/>
    <w:uiPriority w:val="99"/>
    <w:qFormat/>
    <w:rsid w:val="005E2BE1"/>
    <w:pPr>
      <w:spacing w:before="100" w:beforeAutospacing="1" w:after="100" w:afterAutospacing="1"/>
    </w:pPr>
    <w:rPr>
      <w:rFonts w:ascii="Arial" w:hAnsi="Arial" w:cs="Arial"/>
      <w:color w:val="006699"/>
      <w:sz w:val="13"/>
      <w:szCs w:val="13"/>
    </w:rPr>
  </w:style>
  <w:style w:type="paragraph" w:customStyle="1" w:styleId="blue4">
    <w:name w:val="blue4"/>
    <w:basedOn w:val="a6"/>
    <w:uiPriority w:val="99"/>
    <w:qFormat/>
    <w:rsid w:val="005E2BE1"/>
    <w:pPr>
      <w:spacing w:before="100" w:beforeAutospacing="1" w:after="100" w:afterAutospacing="1"/>
    </w:pPr>
    <w:rPr>
      <w:rFonts w:ascii="Arial" w:hAnsi="Arial" w:cs="Arial"/>
      <w:color w:val="330066"/>
      <w:sz w:val="13"/>
      <w:szCs w:val="13"/>
    </w:rPr>
  </w:style>
  <w:style w:type="paragraph" w:customStyle="1" w:styleId="brown">
    <w:name w:val="brown"/>
    <w:basedOn w:val="a6"/>
    <w:uiPriority w:val="99"/>
    <w:qFormat/>
    <w:rsid w:val="005E2BE1"/>
    <w:pPr>
      <w:spacing w:before="100" w:beforeAutospacing="1" w:after="100" w:afterAutospacing="1"/>
    </w:pPr>
    <w:rPr>
      <w:rFonts w:ascii="Arial" w:hAnsi="Arial" w:cs="Arial"/>
      <w:color w:val="990000"/>
      <w:sz w:val="13"/>
      <w:szCs w:val="13"/>
    </w:rPr>
  </w:style>
  <w:style w:type="paragraph" w:customStyle="1" w:styleId="olive">
    <w:name w:val="olive"/>
    <w:basedOn w:val="a6"/>
    <w:uiPriority w:val="99"/>
    <w:qFormat/>
    <w:rsid w:val="005E2BE1"/>
    <w:pPr>
      <w:spacing w:before="100" w:beforeAutospacing="1" w:after="100" w:afterAutospacing="1"/>
    </w:pPr>
    <w:rPr>
      <w:rFonts w:ascii="Arial" w:hAnsi="Arial" w:cs="Arial"/>
      <w:color w:val="999933"/>
      <w:sz w:val="13"/>
      <w:szCs w:val="13"/>
    </w:rPr>
  </w:style>
  <w:style w:type="paragraph" w:customStyle="1" w:styleId="tsforcst">
    <w:name w:val="tsforcst"/>
    <w:basedOn w:val="a6"/>
    <w:uiPriority w:val="99"/>
    <w:qFormat/>
    <w:rsid w:val="005E2BE1"/>
    <w:pPr>
      <w:spacing w:before="100" w:beforeAutospacing="1" w:after="100" w:afterAutospacing="1"/>
    </w:pPr>
    <w:rPr>
      <w:sz w:val="13"/>
      <w:szCs w:val="13"/>
    </w:rPr>
  </w:style>
  <w:style w:type="paragraph" w:customStyle="1" w:styleId="tforcst">
    <w:name w:val="tforcst"/>
    <w:basedOn w:val="a6"/>
    <w:uiPriority w:val="99"/>
    <w:qFormat/>
    <w:rsid w:val="005E2BE1"/>
    <w:pPr>
      <w:spacing w:before="100" w:beforeAutospacing="1" w:after="100" w:afterAutospacing="1"/>
    </w:pPr>
    <w:rPr>
      <w:b/>
      <w:bCs/>
      <w:sz w:val="14"/>
      <w:szCs w:val="14"/>
    </w:rPr>
  </w:style>
  <w:style w:type="paragraph" w:customStyle="1" w:styleId="ttforcst">
    <w:name w:val="ttforcst"/>
    <w:basedOn w:val="a6"/>
    <w:uiPriority w:val="99"/>
    <w:qFormat/>
    <w:rsid w:val="005E2BE1"/>
    <w:pPr>
      <w:spacing w:before="100" w:beforeAutospacing="1" w:after="100" w:afterAutospacing="1"/>
    </w:pPr>
    <w:rPr>
      <w:b/>
      <w:bCs/>
      <w:color w:val="AA0000"/>
      <w:sz w:val="14"/>
      <w:szCs w:val="14"/>
    </w:rPr>
  </w:style>
  <w:style w:type="paragraph" w:customStyle="1" w:styleId="tpforcst">
    <w:name w:val="tpforcst"/>
    <w:basedOn w:val="a6"/>
    <w:uiPriority w:val="99"/>
    <w:qFormat/>
    <w:rsid w:val="005E2BE1"/>
    <w:pPr>
      <w:spacing w:before="100" w:beforeAutospacing="1" w:after="100" w:afterAutospacing="1"/>
    </w:pPr>
    <w:rPr>
      <w:b/>
      <w:bCs/>
      <w:color w:val="00008B"/>
      <w:sz w:val="14"/>
      <w:szCs w:val="14"/>
    </w:rPr>
  </w:style>
  <w:style w:type="paragraph" w:customStyle="1" w:styleId="monitorup">
    <w:name w:val="monitor_up"/>
    <w:basedOn w:val="a6"/>
    <w:uiPriority w:val="99"/>
    <w:qFormat/>
    <w:rsid w:val="005E2BE1"/>
    <w:pPr>
      <w:spacing w:before="100" w:beforeAutospacing="1" w:after="100" w:afterAutospacing="1"/>
    </w:pPr>
    <w:rPr>
      <w:rFonts w:ascii="Arial" w:hAnsi="Arial" w:cs="Arial"/>
      <w:b/>
      <w:bCs/>
      <w:color w:val="0000CC"/>
      <w:sz w:val="15"/>
      <w:szCs w:val="15"/>
    </w:rPr>
  </w:style>
  <w:style w:type="paragraph" w:customStyle="1" w:styleId="smallbl">
    <w:name w:val="small_bl"/>
    <w:basedOn w:val="a6"/>
    <w:uiPriority w:val="99"/>
    <w:qFormat/>
    <w:rsid w:val="005E2BE1"/>
    <w:pPr>
      <w:spacing w:before="100" w:beforeAutospacing="1" w:after="100" w:afterAutospacing="1"/>
      <w:jc w:val="center"/>
    </w:pPr>
    <w:rPr>
      <w:rFonts w:ascii="Arial" w:hAnsi="Arial" w:cs="Arial"/>
      <w:color w:val="006400"/>
      <w:sz w:val="12"/>
      <w:szCs w:val="12"/>
    </w:rPr>
  </w:style>
  <w:style w:type="paragraph" w:customStyle="1" w:styleId="extcont-block">
    <w:name w:val="extcont-block"/>
    <w:basedOn w:val="a6"/>
    <w:uiPriority w:val="99"/>
    <w:qFormat/>
    <w:rsid w:val="005E2BE1"/>
    <w:pPr>
      <w:spacing w:before="100" w:beforeAutospacing="1" w:after="161"/>
    </w:pPr>
    <w:rPr>
      <w:sz w:val="24"/>
      <w:szCs w:val="24"/>
    </w:rPr>
  </w:style>
  <w:style w:type="paragraph" w:customStyle="1" w:styleId="rightcolumn">
    <w:name w:val="rightcolumn"/>
    <w:basedOn w:val="a6"/>
    <w:uiPriority w:val="99"/>
    <w:qFormat/>
    <w:rsid w:val="005E2BE1"/>
    <w:pPr>
      <w:spacing w:before="100" w:beforeAutospacing="1" w:after="100" w:afterAutospacing="1"/>
      <w:ind w:left="-3063"/>
    </w:pPr>
    <w:rPr>
      <w:sz w:val="24"/>
      <w:szCs w:val="24"/>
    </w:rPr>
  </w:style>
  <w:style w:type="paragraph" w:customStyle="1" w:styleId="dir">
    <w:name w:val="dir"/>
    <w:basedOn w:val="a6"/>
    <w:uiPriority w:val="99"/>
    <w:qFormat/>
    <w:rsid w:val="005E2BE1"/>
    <w:pPr>
      <w:spacing w:before="100" w:beforeAutospacing="1" w:after="100" w:afterAutospacing="1"/>
    </w:pPr>
    <w:rPr>
      <w:sz w:val="12"/>
      <w:szCs w:val="12"/>
    </w:rPr>
  </w:style>
  <w:style w:type="paragraph" w:customStyle="1" w:styleId="tabs">
    <w:name w:val="tabs"/>
    <w:basedOn w:val="a6"/>
    <w:uiPriority w:val="99"/>
    <w:qFormat/>
    <w:rsid w:val="005E2BE1"/>
    <w:pPr>
      <w:spacing w:before="100" w:beforeAutospacing="1" w:after="100" w:afterAutospacing="1"/>
    </w:pPr>
    <w:rPr>
      <w:sz w:val="24"/>
      <w:szCs w:val="24"/>
    </w:rPr>
  </w:style>
  <w:style w:type="paragraph" w:customStyle="1" w:styleId="now">
    <w:name w:val="now"/>
    <w:basedOn w:val="a6"/>
    <w:uiPriority w:val="99"/>
    <w:qFormat/>
    <w:rsid w:val="005E2BE1"/>
    <w:pPr>
      <w:spacing w:before="100" w:beforeAutospacing="1" w:after="100" w:afterAutospacing="1"/>
    </w:pPr>
    <w:rPr>
      <w:sz w:val="24"/>
      <w:szCs w:val="24"/>
    </w:rPr>
  </w:style>
  <w:style w:type="paragraph" w:customStyle="1" w:styleId="rus">
    <w:name w:val="rus"/>
    <w:basedOn w:val="a6"/>
    <w:uiPriority w:val="99"/>
    <w:qFormat/>
    <w:rsid w:val="005E2BE1"/>
    <w:pPr>
      <w:spacing w:before="100" w:beforeAutospacing="1" w:after="100" w:afterAutospacing="1"/>
    </w:pPr>
    <w:rPr>
      <w:sz w:val="24"/>
      <w:szCs w:val="24"/>
    </w:rPr>
  </w:style>
  <w:style w:type="paragraph" w:customStyle="1" w:styleId="world">
    <w:name w:val="world"/>
    <w:basedOn w:val="a6"/>
    <w:uiPriority w:val="99"/>
    <w:qFormat/>
    <w:rsid w:val="005E2BE1"/>
    <w:pPr>
      <w:spacing w:before="100" w:beforeAutospacing="1" w:after="100" w:afterAutospacing="1"/>
    </w:pPr>
    <w:rPr>
      <w:sz w:val="24"/>
      <w:szCs w:val="24"/>
    </w:rPr>
  </w:style>
  <w:style w:type="paragraph" w:customStyle="1" w:styleId="right-block">
    <w:name w:val="right-block"/>
    <w:basedOn w:val="a6"/>
    <w:uiPriority w:val="99"/>
    <w:qFormat/>
    <w:rsid w:val="005E2BE1"/>
    <w:pPr>
      <w:spacing w:before="100" w:beforeAutospacing="1" w:after="100" w:afterAutospacing="1"/>
    </w:pPr>
    <w:rPr>
      <w:sz w:val="24"/>
      <w:szCs w:val="24"/>
    </w:rPr>
  </w:style>
  <w:style w:type="paragraph" w:customStyle="1" w:styleId="iner">
    <w:name w:val="iner"/>
    <w:basedOn w:val="a6"/>
    <w:uiPriority w:val="99"/>
    <w:qFormat/>
    <w:rsid w:val="005E2BE1"/>
    <w:pPr>
      <w:spacing w:before="100" w:beforeAutospacing="1" w:after="100" w:afterAutospacing="1"/>
    </w:pPr>
    <w:rPr>
      <w:sz w:val="24"/>
      <w:szCs w:val="24"/>
    </w:rPr>
  </w:style>
  <w:style w:type="paragraph" w:customStyle="1" w:styleId="tabs1">
    <w:name w:val="tabs1"/>
    <w:basedOn w:val="a6"/>
    <w:uiPriority w:val="99"/>
    <w:qFormat/>
    <w:rsid w:val="005E2BE1"/>
    <w:pPr>
      <w:spacing w:before="100" w:beforeAutospacing="1" w:after="75"/>
    </w:pPr>
    <w:rPr>
      <w:sz w:val="24"/>
      <w:szCs w:val="24"/>
    </w:rPr>
  </w:style>
  <w:style w:type="paragraph" w:customStyle="1" w:styleId="iner1">
    <w:name w:val="iner1"/>
    <w:basedOn w:val="a6"/>
    <w:uiPriority w:val="99"/>
    <w:qFormat/>
    <w:rsid w:val="005E2BE1"/>
    <w:pPr>
      <w:shd w:val="clear" w:color="auto" w:fill="DAF1F7"/>
      <w:spacing w:before="100" w:beforeAutospacing="1" w:after="100" w:afterAutospacing="1"/>
    </w:pPr>
    <w:rPr>
      <w:sz w:val="24"/>
      <w:szCs w:val="24"/>
    </w:rPr>
  </w:style>
  <w:style w:type="paragraph" w:customStyle="1" w:styleId="iner2">
    <w:name w:val="iner2"/>
    <w:basedOn w:val="a6"/>
    <w:uiPriority w:val="99"/>
    <w:qFormat/>
    <w:rsid w:val="005E2BE1"/>
    <w:pPr>
      <w:shd w:val="clear" w:color="auto" w:fill="DAF1F7"/>
      <w:spacing w:before="100" w:beforeAutospacing="1" w:after="100" w:afterAutospacing="1"/>
    </w:pPr>
    <w:rPr>
      <w:sz w:val="24"/>
      <w:szCs w:val="24"/>
    </w:rPr>
  </w:style>
  <w:style w:type="paragraph" w:customStyle="1" w:styleId="now1">
    <w:name w:val="now1"/>
    <w:basedOn w:val="a6"/>
    <w:uiPriority w:val="99"/>
    <w:qFormat/>
    <w:rsid w:val="005E2BE1"/>
    <w:pPr>
      <w:spacing w:before="100" w:beforeAutospacing="1" w:after="100" w:afterAutospacing="1" w:line="430" w:lineRule="atLeast"/>
      <w:jc w:val="center"/>
    </w:pPr>
    <w:rPr>
      <w:b/>
      <w:bCs/>
      <w:color w:val="282828"/>
      <w:sz w:val="13"/>
      <w:szCs w:val="13"/>
    </w:rPr>
  </w:style>
  <w:style w:type="paragraph" w:customStyle="1" w:styleId="rus1">
    <w:name w:val="rus1"/>
    <w:basedOn w:val="a6"/>
    <w:uiPriority w:val="99"/>
    <w:qFormat/>
    <w:rsid w:val="005E2BE1"/>
    <w:pPr>
      <w:shd w:val="clear" w:color="auto" w:fill="DAF1F7"/>
      <w:spacing w:before="100" w:beforeAutospacing="1" w:after="100" w:afterAutospacing="1" w:line="430" w:lineRule="atLeast"/>
      <w:jc w:val="center"/>
    </w:pPr>
    <w:rPr>
      <w:b/>
      <w:bCs/>
      <w:color w:val="FFFFFF"/>
      <w:sz w:val="24"/>
      <w:szCs w:val="24"/>
    </w:rPr>
  </w:style>
  <w:style w:type="paragraph" w:customStyle="1" w:styleId="world1">
    <w:name w:val="world1"/>
    <w:basedOn w:val="a6"/>
    <w:uiPriority w:val="99"/>
    <w:qFormat/>
    <w:rsid w:val="005E2BE1"/>
    <w:pPr>
      <w:spacing w:before="100" w:beforeAutospacing="1" w:after="100" w:afterAutospacing="1" w:line="430" w:lineRule="atLeast"/>
      <w:ind w:left="-43"/>
      <w:jc w:val="center"/>
    </w:pPr>
    <w:rPr>
      <w:b/>
      <w:bCs/>
      <w:color w:val="FFFFFF"/>
      <w:sz w:val="24"/>
      <w:szCs w:val="24"/>
    </w:rPr>
  </w:style>
  <w:style w:type="paragraph" w:customStyle="1" w:styleId="right-block1">
    <w:name w:val="right-block1"/>
    <w:basedOn w:val="a6"/>
    <w:uiPriority w:val="99"/>
    <w:qFormat/>
    <w:rsid w:val="005E2BE1"/>
    <w:pPr>
      <w:spacing w:before="100" w:beforeAutospacing="1" w:after="75"/>
    </w:pPr>
    <w:rPr>
      <w:sz w:val="24"/>
      <w:szCs w:val="24"/>
    </w:rPr>
  </w:style>
  <w:style w:type="paragraph" w:customStyle="1" w:styleId="surgut">
    <w:name w:val="surgut"/>
    <w:basedOn w:val="af0"/>
    <w:uiPriority w:val="99"/>
    <w:qFormat/>
    <w:rsid w:val="005E2BE1"/>
    <w:pPr>
      <w:ind w:left="0" w:firstLine="709"/>
      <w:jc w:val="both"/>
    </w:pPr>
    <w:rPr>
      <w:sz w:val="26"/>
      <w:lang w:eastAsia="en-US"/>
    </w:rPr>
  </w:style>
  <w:style w:type="paragraph" w:customStyle="1" w:styleId="affffffffffffff0">
    <w:name w:val="Заголовок списка"/>
    <w:basedOn w:val="a6"/>
    <w:next w:val="a6"/>
    <w:uiPriority w:val="99"/>
    <w:qFormat/>
    <w:rsid w:val="005E2BE1"/>
    <w:pPr>
      <w:widowControl w:val="0"/>
      <w:suppressAutoHyphens/>
    </w:pPr>
    <w:rPr>
      <w:rFonts w:eastAsia="Lucida Sans Unicode"/>
      <w:kern w:val="1"/>
      <w:sz w:val="24"/>
      <w:szCs w:val="24"/>
      <w:lang w:eastAsia="en-US"/>
    </w:rPr>
  </w:style>
  <w:style w:type="paragraph" w:customStyle="1" w:styleId="affffffffffffff1">
    <w:name w:val="Знак Знак Знак Знак Знак Знак Знак Знак Знак Знак"/>
    <w:basedOn w:val="a6"/>
    <w:qFormat/>
    <w:rsid w:val="005E2BE1"/>
    <w:pPr>
      <w:spacing w:before="100" w:beforeAutospacing="1" w:after="100" w:afterAutospacing="1"/>
    </w:pPr>
    <w:rPr>
      <w:rFonts w:ascii="Tahoma" w:hAnsi="Tahoma"/>
      <w:lang w:val="en-US" w:eastAsia="en-US"/>
    </w:rPr>
  </w:style>
  <w:style w:type="paragraph" w:customStyle="1" w:styleId="516">
    <w:name w:val="Знак5 Знак Знак Знак1"/>
    <w:basedOn w:val="a6"/>
    <w:uiPriority w:val="99"/>
    <w:qFormat/>
    <w:rsid w:val="005E2BE1"/>
    <w:pPr>
      <w:spacing w:after="160" w:line="240" w:lineRule="exact"/>
    </w:pPr>
    <w:rPr>
      <w:rFonts w:ascii="Verdana" w:hAnsi="Verdana"/>
      <w:lang w:val="en-US" w:eastAsia="en-US"/>
    </w:rPr>
  </w:style>
  <w:style w:type="paragraph" w:customStyle="1" w:styleId="affffffffffffff2">
    <w:name w:val="Знак Знак Знак Знак Знак Знак Знак Знак Знак Знак Знак Знак Знак Знак Знак Знак Знак Знак Знак Знак Знак Знак"/>
    <w:basedOn w:val="a6"/>
    <w:uiPriority w:val="99"/>
    <w:qFormat/>
    <w:rsid w:val="005E2BE1"/>
    <w:pPr>
      <w:spacing w:after="160" w:line="240" w:lineRule="exact"/>
    </w:pPr>
    <w:rPr>
      <w:rFonts w:ascii="Verdana" w:hAnsi="Verdana"/>
      <w:lang w:val="en-US" w:eastAsia="en-US"/>
    </w:rPr>
  </w:style>
  <w:style w:type="character" w:customStyle="1" w:styleId="12f2">
    <w:name w:val="Знак Знак12"/>
    <w:rsid w:val="005E2BE1"/>
    <w:rPr>
      <w:b/>
      <w:sz w:val="26"/>
    </w:rPr>
  </w:style>
  <w:style w:type="character" w:customStyle="1" w:styleId="243">
    <w:name w:val="Знак Знак24"/>
    <w:rsid w:val="005E2BE1"/>
    <w:rPr>
      <w:rFonts w:ascii="Arial" w:eastAsia="Times New Roman" w:hAnsi="Arial" w:cs="Arial"/>
      <w:b/>
      <w:bCs/>
      <w:i/>
      <w:iCs/>
      <w:sz w:val="28"/>
      <w:szCs w:val="28"/>
      <w:lang w:eastAsia="ru-RU"/>
    </w:rPr>
  </w:style>
  <w:style w:type="paragraph" w:customStyle="1" w:styleId="Char0">
    <w:name w:val="Char Знак"/>
    <w:basedOn w:val="a6"/>
    <w:uiPriority w:val="99"/>
    <w:qFormat/>
    <w:rsid w:val="005E2BE1"/>
    <w:pPr>
      <w:spacing w:before="100" w:beforeAutospacing="1" w:after="100" w:afterAutospacing="1"/>
    </w:pPr>
    <w:rPr>
      <w:rFonts w:ascii="Tahoma" w:hAnsi="Tahoma"/>
      <w:lang w:val="en-US" w:eastAsia="en-US"/>
    </w:rPr>
  </w:style>
  <w:style w:type="character" w:customStyle="1" w:styleId="6c">
    <w:name w:val="Знак Знак6"/>
    <w:rsid w:val="005E2BE1"/>
    <w:rPr>
      <w:rFonts w:ascii="Times New Roman" w:eastAsia="Times New Roman" w:hAnsi="Times New Roman" w:cs="Times New Roman"/>
      <w:sz w:val="24"/>
      <w:szCs w:val="24"/>
      <w:lang w:eastAsia="ru-RU"/>
    </w:rPr>
  </w:style>
  <w:style w:type="paragraph" w:customStyle="1" w:styleId="affffffffffffff3">
    <w:name w:val="Текст в заданном формате"/>
    <w:basedOn w:val="a6"/>
    <w:uiPriority w:val="99"/>
    <w:qFormat/>
    <w:rsid w:val="005E2BE1"/>
    <w:pPr>
      <w:suppressAutoHyphens/>
    </w:pPr>
    <w:rPr>
      <w:rFonts w:ascii="DejaVu Sans Mono" w:eastAsia="DejaVu Sans" w:hAnsi="DejaVu Sans Mono" w:cs="DejaVu Sans Mono"/>
      <w:lang w:eastAsia="ar-SA"/>
    </w:rPr>
  </w:style>
  <w:style w:type="paragraph" w:customStyle="1" w:styleId="affffffffffffff4">
    <w:name w:val="Знак Знак Знак Знак Знак Знак"/>
    <w:basedOn w:val="a6"/>
    <w:uiPriority w:val="99"/>
    <w:qFormat/>
    <w:rsid w:val="005E2BE1"/>
    <w:pPr>
      <w:tabs>
        <w:tab w:val="num" w:pos="432"/>
      </w:tabs>
      <w:spacing w:before="120" w:after="160"/>
      <w:ind w:left="432" w:hanging="432"/>
      <w:jc w:val="both"/>
    </w:pPr>
    <w:rPr>
      <w:b/>
      <w:bCs/>
      <w:caps/>
      <w:sz w:val="32"/>
      <w:szCs w:val="32"/>
      <w:lang w:val="en-US" w:eastAsia="en-US"/>
    </w:rPr>
  </w:style>
  <w:style w:type="paragraph" w:customStyle="1" w:styleId="zag3">
    <w:name w:val="zag3"/>
    <w:basedOn w:val="a6"/>
    <w:uiPriority w:val="99"/>
    <w:qFormat/>
    <w:rsid w:val="005E2BE1"/>
    <w:pPr>
      <w:spacing w:before="240" w:after="240"/>
      <w:jc w:val="center"/>
    </w:pPr>
    <w:rPr>
      <w:sz w:val="24"/>
      <w:szCs w:val="24"/>
    </w:rPr>
  </w:style>
  <w:style w:type="paragraph" w:customStyle="1" w:styleId="p">
    <w:name w:val="p"/>
    <w:basedOn w:val="a6"/>
    <w:uiPriority w:val="99"/>
    <w:qFormat/>
    <w:rsid w:val="005E2BE1"/>
    <w:pPr>
      <w:spacing w:before="48" w:after="48"/>
      <w:ind w:firstLine="480"/>
      <w:jc w:val="both"/>
    </w:pPr>
    <w:rPr>
      <w:sz w:val="24"/>
      <w:szCs w:val="24"/>
    </w:rPr>
  </w:style>
  <w:style w:type="paragraph" w:customStyle="1" w:styleId="pravo">
    <w:name w:val="pravo"/>
    <w:basedOn w:val="a6"/>
    <w:uiPriority w:val="99"/>
    <w:qFormat/>
    <w:rsid w:val="005E2BE1"/>
    <w:pPr>
      <w:spacing w:before="48" w:after="48"/>
      <w:jc w:val="right"/>
    </w:pPr>
    <w:rPr>
      <w:sz w:val="24"/>
      <w:szCs w:val="24"/>
    </w:rPr>
  </w:style>
  <w:style w:type="paragraph" w:customStyle="1" w:styleId="CharChar1CharChar1CharChar">
    <w:name w:val="Char Char Знак Знак1 Char Char1 Знак Знак Char Char"/>
    <w:basedOn w:val="a6"/>
    <w:uiPriority w:val="99"/>
    <w:qFormat/>
    <w:rsid w:val="005E2BE1"/>
    <w:pPr>
      <w:spacing w:before="100" w:beforeAutospacing="1" w:after="100" w:afterAutospacing="1"/>
    </w:pPr>
    <w:rPr>
      <w:rFonts w:ascii="Tahoma" w:hAnsi="Tahoma"/>
      <w:lang w:val="en-US" w:eastAsia="en-US"/>
    </w:rPr>
  </w:style>
  <w:style w:type="numbering" w:customStyle="1" w:styleId="3ff7">
    <w:name w:val="Нет списка3"/>
    <w:next w:val="aa"/>
    <w:semiHidden/>
    <w:unhideWhenUsed/>
    <w:rsid w:val="005E2BE1"/>
  </w:style>
  <w:style w:type="numbering" w:customStyle="1" w:styleId="4fa">
    <w:name w:val="Нет списка4"/>
    <w:next w:val="aa"/>
    <w:uiPriority w:val="99"/>
    <w:semiHidden/>
    <w:unhideWhenUsed/>
    <w:rsid w:val="005E2BE1"/>
  </w:style>
  <w:style w:type="numbering" w:customStyle="1" w:styleId="12f3">
    <w:name w:val="Нет списка12"/>
    <w:next w:val="aa"/>
    <w:semiHidden/>
    <w:unhideWhenUsed/>
    <w:rsid w:val="005E2BE1"/>
  </w:style>
  <w:style w:type="numbering" w:customStyle="1" w:styleId="21f8">
    <w:name w:val="Нет списка21"/>
    <w:next w:val="aa"/>
    <w:semiHidden/>
    <w:unhideWhenUsed/>
    <w:rsid w:val="005E2BE1"/>
  </w:style>
  <w:style w:type="numbering" w:customStyle="1" w:styleId="1119">
    <w:name w:val="Нет списка111"/>
    <w:next w:val="aa"/>
    <w:semiHidden/>
    <w:unhideWhenUsed/>
    <w:rsid w:val="005E2BE1"/>
  </w:style>
  <w:style w:type="numbering" w:customStyle="1" w:styleId="31f2">
    <w:name w:val="Нет списка31"/>
    <w:next w:val="aa"/>
    <w:semiHidden/>
    <w:unhideWhenUsed/>
    <w:rsid w:val="005E2BE1"/>
  </w:style>
  <w:style w:type="character" w:customStyle="1" w:styleId="1ffffff6">
    <w:name w:val="Упомянуть1"/>
    <w:basedOn w:val="a8"/>
    <w:uiPriority w:val="99"/>
    <w:semiHidden/>
    <w:unhideWhenUsed/>
    <w:rsid w:val="005E2BE1"/>
    <w:rPr>
      <w:color w:val="2B579A"/>
      <w:shd w:val="clear" w:color="auto" w:fill="E6E6E6"/>
    </w:rPr>
  </w:style>
  <w:style w:type="paragraph" w:customStyle="1" w:styleId="affffffffffffff5">
    <w:name w:val="Начальник управления"/>
    <w:basedOn w:val="a6"/>
    <w:link w:val="affffffffffffff6"/>
    <w:qFormat/>
    <w:rsid w:val="005E2BE1"/>
    <w:pPr>
      <w:jc w:val="both"/>
    </w:pPr>
    <w:rPr>
      <w:sz w:val="24"/>
      <w:szCs w:val="24"/>
    </w:rPr>
  </w:style>
  <w:style w:type="character" w:customStyle="1" w:styleId="affffffffffffff6">
    <w:name w:val="Начальник управления Знак"/>
    <w:basedOn w:val="a8"/>
    <w:link w:val="affffffffffffff5"/>
    <w:rsid w:val="005E2BE1"/>
    <w:rPr>
      <w:sz w:val="24"/>
      <w:szCs w:val="24"/>
    </w:rPr>
  </w:style>
  <w:style w:type="character" w:customStyle="1" w:styleId="1210pt">
    <w:name w:val="Основной текст (12) + 10 pt"/>
    <w:basedOn w:val="124"/>
    <w:rsid w:val="005E2BE1"/>
    <w:rPr>
      <w:rFonts w:ascii="Times New Roman" w:eastAsia="Times New Roman" w:hAnsi="Times New Roman" w:cs="Times New Roman"/>
      <w:b w:val="0"/>
      <w:bCs w:val="0"/>
      <w:i w:val="0"/>
      <w:iCs w:val="0"/>
      <w:smallCaps w:val="0"/>
      <w:strike w:val="0"/>
      <w:noProof/>
      <w:spacing w:val="0"/>
      <w:sz w:val="20"/>
      <w:szCs w:val="20"/>
      <w:shd w:val="clear" w:color="auto" w:fill="FFFFFF"/>
      <w:lang w:val="en-US"/>
    </w:rPr>
  </w:style>
  <w:style w:type="character" w:customStyle="1" w:styleId="96pt">
    <w:name w:val="Основной текст (9) + 6 pt"/>
    <w:basedOn w:val="94"/>
    <w:rsid w:val="005E2BE1"/>
    <w:rPr>
      <w:rFonts w:ascii="Times New Roman" w:eastAsia="Times New Roman" w:hAnsi="Times New Roman" w:cs="Times New Roman"/>
      <w:b w:val="0"/>
      <w:bCs w:val="0"/>
      <w:i w:val="0"/>
      <w:iCs w:val="0"/>
      <w:smallCaps w:val="0"/>
      <w:strike w:val="0"/>
      <w:spacing w:val="0"/>
      <w:sz w:val="12"/>
      <w:szCs w:val="12"/>
      <w:shd w:val="clear" w:color="auto" w:fill="FFFFFF"/>
    </w:rPr>
  </w:style>
  <w:style w:type="character" w:customStyle="1" w:styleId="13TimesNewRoman105pt">
    <w:name w:val="Основной текст (13) + Times New Roman;10;5 pt"/>
    <w:basedOn w:val="132"/>
    <w:rsid w:val="005E2BE1"/>
    <w:rPr>
      <w:rFonts w:ascii="Times New Roman" w:eastAsia="Times New Roman" w:hAnsi="Times New Roman" w:cs="Times New Roman"/>
      <w:b w:val="0"/>
      <w:bCs w:val="0"/>
      <w:i w:val="0"/>
      <w:iCs w:val="0"/>
      <w:smallCaps w:val="0"/>
      <w:strike w:val="0"/>
      <w:noProof/>
      <w:spacing w:val="0"/>
      <w:sz w:val="21"/>
      <w:szCs w:val="21"/>
      <w:shd w:val="clear" w:color="auto" w:fill="FFFFFF"/>
    </w:rPr>
  </w:style>
  <w:style w:type="character" w:customStyle="1" w:styleId="14Arial95pt">
    <w:name w:val="Основной текст (14) + Arial;9;5 pt"/>
    <w:basedOn w:val="140"/>
    <w:rsid w:val="005E2BE1"/>
    <w:rPr>
      <w:rFonts w:ascii="Arial" w:eastAsia="Arial" w:hAnsi="Arial" w:cs="Arial"/>
      <w:b w:val="0"/>
      <w:bCs w:val="0"/>
      <w:i w:val="0"/>
      <w:iCs w:val="0"/>
      <w:smallCaps w:val="0"/>
      <w:strike w:val="0"/>
      <w:spacing w:val="0"/>
      <w:sz w:val="19"/>
      <w:szCs w:val="19"/>
      <w:shd w:val="clear" w:color="auto" w:fill="FFFFFF"/>
    </w:rPr>
  </w:style>
  <w:style w:type="character" w:customStyle="1" w:styleId="5105pt">
    <w:name w:val="Основной текст (5) + 10;5 pt"/>
    <w:basedOn w:val="56"/>
    <w:rsid w:val="005E2BE1"/>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25Arial75pt">
    <w:name w:val="Основной текст (25) + Arial;7;5 pt;Не полужирный"/>
    <w:basedOn w:val="251"/>
    <w:rsid w:val="005E2BE1"/>
    <w:rPr>
      <w:rFonts w:ascii="Arial" w:eastAsia="Arial" w:hAnsi="Arial" w:cs="Arial"/>
      <w:b/>
      <w:bCs/>
      <w:i w:val="0"/>
      <w:iCs w:val="0"/>
      <w:smallCaps w:val="0"/>
      <w:strike w:val="0"/>
      <w:noProof/>
      <w:spacing w:val="0"/>
      <w:sz w:val="15"/>
      <w:szCs w:val="15"/>
      <w:shd w:val="clear" w:color="auto" w:fill="FFFFFF"/>
      <w:lang w:val="en-US"/>
    </w:rPr>
  </w:style>
  <w:style w:type="character" w:customStyle="1" w:styleId="26TimesNewRoman8pt">
    <w:name w:val="Основной текст (26) + Times New Roman;8 pt;Полужирный"/>
    <w:basedOn w:val="261"/>
    <w:rsid w:val="005E2BE1"/>
    <w:rPr>
      <w:rFonts w:ascii="Times New Roman" w:eastAsia="Times New Roman" w:hAnsi="Times New Roman" w:cs="Times New Roman"/>
      <w:b/>
      <w:bCs/>
      <w:i w:val="0"/>
      <w:iCs w:val="0"/>
      <w:smallCaps w:val="0"/>
      <w:strike w:val="0"/>
      <w:noProof/>
      <w:spacing w:val="0"/>
      <w:sz w:val="16"/>
      <w:szCs w:val="16"/>
      <w:shd w:val="clear" w:color="auto" w:fill="FFFFFF"/>
    </w:rPr>
  </w:style>
  <w:style w:type="character" w:customStyle="1" w:styleId="2375pt">
    <w:name w:val="Основной текст (23) + 7;5 pt"/>
    <w:basedOn w:val="231"/>
    <w:rsid w:val="005E2BE1"/>
    <w:rPr>
      <w:rFonts w:ascii="Arial" w:eastAsia="Arial" w:hAnsi="Arial" w:cs="Arial"/>
      <w:b w:val="0"/>
      <w:bCs w:val="0"/>
      <w:i w:val="0"/>
      <w:iCs w:val="0"/>
      <w:smallCaps w:val="0"/>
      <w:strike w:val="0"/>
      <w:noProof/>
      <w:spacing w:val="0"/>
      <w:sz w:val="15"/>
      <w:szCs w:val="15"/>
      <w:shd w:val="clear" w:color="auto" w:fill="FFFFFF"/>
    </w:rPr>
  </w:style>
  <w:style w:type="character" w:customStyle="1" w:styleId="23TimesNewRoman95pt">
    <w:name w:val="Основной текст (23) + Times New Roman;9;5 pt;Курсив"/>
    <w:basedOn w:val="231"/>
    <w:rsid w:val="005E2BE1"/>
    <w:rPr>
      <w:rFonts w:ascii="Times New Roman" w:eastAsia="Times New Roman" w:hAnsi="Times New Roman" w:cs="Times New Roman"/>
      <w:b w:val="0"/>
      <w:bCs w:val="0"/>
      <w:i/>
      <w:iCs/>
      <w:smallCaps w:val="0"/>
      <w:strike w:val="0"/>
      <w:noProof/>
      <w:spacing w:val="0"/>
      <w:sz w:val="19"/>
      <w:szCs w:val="19"/>
      <w:shd w:val="clear" w:color="auto" w:fill="FFFFFF"/>
    </w:rPr>
  </w:style>
  <w:style w:type="character" w:customStyle="1" w:styleId="WW8Num29z0">
    <w:name w:val="WW8Num29z0"/>
    <w:rsid w:val="005E2BE1"/>
    <w:rPr>
      <w:rFonts w:ascii="Symbol" w:hAnsi="Symbol"/>
    </w:rPr>
  </w:style>
  <w:style w:type="character" w:customStyle="1" w:styleId="2fffc">
    <w:name w:val="Неразрешенное упоминание2"/>
    <w:basedOn w:val="a8"/>
    <w:uiPriority w:val="99"/>
    <w:semiHidden/>
    <w:unhideWhenUsed/>
    <w:rsid w:val="005E2BE1"/>
    <w:rPr>
      <w:color w:val="808080"/>
      <w:shd w:val="clear" w:color="auto" w:fill="E6E6E6"/>
    </w:rPr>
  </w:style>
  <w:style w:type="character" w:customStyle="1" w:styleId="affffffffffffff7">
    <w:name w:val="Обычн Знак"/>
    <w:basedOn w:val="a8"/>
    <w:link w:val="affffffffffffff8"/>
    <w:locked/>
    <w:rsid w:val="005E2BE1"/>
    <w:rPr>
      <w:sz w:val="24"/>
      <w:szCs w:val="36"/>
    </w:rPr>
  </w:style>
  <w:style w:type="paragraph" w:customStyle="1" w:styleId="affffffffffffff8">
    <w:name w:val="Обычн"/>
    <w:basedOn w:val="a6"/>
    <w:link w:val="affffffffffffff7"/>
    <w:qFormat/>
    <w:rsid w:val="005E2BE1"/>
    <w:pPr>
      <w:spacing w:line="360" w:lineRule="auto"/>
      <w:ind w:firstLine="709"/>
      <w:jc w:val="both"/>
    </w:pPr>
    <w:rPr>
      <w:sz w:val="24"/>
      <w:szCs w:val="36"/>
    </w:rPr>
  </w:style>
  <w:style w:type="numbering" w:customStyle="1" w:styleId="11111131">
    <w:name w:val="1 / 1.1 / 1.1.131"/>
    <w:basedOn w:val="aa"/>
    <w:next w:val="111111"/>
    <w:unhideWhenUsed/>
    <w:rsid w:val="005E2BE1"/>
  </w:style>
  <w:style w:type="paragraph" w:customStyle="1" w:styleId="a3">
    <w:name w:val="Нумерованный ГП"/>
    <w:basedOn w:val="a6"/>
    <w:link w:val="affffffffffffff9"/>
    <w:qFormat/>
    <w:rsid w:val="00A21040"/>
    <w:pPr>
      <w:numPr>
        <w:numId w:val="52"/>
      </w:numPr>
      <w:spacing w:before="120" w:line="276" w:lineRule="auto"/>
      <w:ind w:left="1134" w:hanging="425"/>
      <w:contextualSpacing/>
    </w:pPr>
    <w:rPr>
      <w:rFonts w:ascii="Tahoma" w:hAnsi="Tahoma"/>
      <w:sz w:val="24"/>
      <w:szCs w:val="24"/>
      <w:lang w:val="x-none" w:eastAsia="x-none"/>
    </w:rPr>
  </w:style>
  <w:style w:type="character" w:customStyle="1" w:styleId="affffffffffffff9">
    <w:name w:val="Нумерованный ГП Знак"/>
    <w:link w:val="a3"/>
    <w:rsid w:val="00A21040"/>
    <w:rPr>
      <w:rFonts w:ascii="Tahoma" w:hAnsi="Tahoma"/>
      <w:sz w:val="24"/>
      <w:szCs w:val="24"/>
      <w:lang w:val="x-none" w:eastAsia="x-none"/>
    </w:rPr>
  </w:style>
  <w:style w:type="paragraph" w:customStyle="1" w:styleId="xl4165">
    <w:name w:val="xl4165"/>
    <w:basedOn w:val="a6"/>
    <w:uiPriority w:val="99"/>
    <w:qFormat/>
    <w:rsid w:val="00315CB2"/>
    <w:pPr>
      <w:spacing w:before="100" w:beforeAutospacing="1" w:after="100" w:afterAutospacing="1"/>
    </w:pPr>
    <w:rPr>
      <w:sz w:val="24"/>
      <w:szCs w:val="24"/>
    </w:rPr>
  </w:style>
  <w:style w:type="paragraph" w:customStyle="1" w:styleId="xl4166">
    <w:name w:val="xl4166"/>
    <w:basedOn w:val="a6"/>
    <w:uiPriority w:val="99"/>
    <w:qFormat/>
    <w:rsid w:val="00315CB2"/>
    <w:pPr>
      <w:spacing w:before="100" w:beforeAutospacing="1" w:after="100" w:afterAutospacing="1"/>
      <w:jc w:val="center"/>
      <w:textAlignment w:val="center"/>
    </w:pPr>
    <w:rPr>
      <w:sz w:val="24"/>
      <w:szCs w:val="24"/>
    </w:rPr>
  </w:style>
  <w:style w:type="paragraph" w:customStyle="1" w:styleId="xl4167">
    <w:name w:val="xl4167"/>
    <w:basedOn w:val="a6"/>
    <w:uiPriority w:val="99"/>
    <w:qFormat/>
    <w:rsid w:val="00315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04">
    <w:name w:val="xl4204"/>
    <w:basedOn w:val="a6"/>
    <w:qFormat/>
    <w:rsid w:val="00315CB2"/>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4205">
    <w:name w:val="xl4205"/>
    <w:basedOn w:val="a6"/>
    <w:qFormat/>
    <w:rsid w:val="00315CB2"/>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4206">
    <w:name w:val="xl4206"/>
    <w:basedOn w:val="a6"/>
    <w:qFormat/>
    <w:rsid w:val="00315CB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207">
    <w:name w:val="xl4207"/>
    <w:basedOn w:val="a6"/>
    <w:qFormat/>
    <w:rsid w:val="00315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08">
    <w:name w:val="xl4208"/>
    <w:basedOn w:val="a6"/>
    <w:qFormat/>
    <w:rsid w:val="00315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09">
    <w:name w:val="xl4209"/>
    <w:basedOn w:val="a6"/>
    <w:qFormat/>
    <w:rsid w:val="00315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986">
    <w:name w:val="xl986"/>
    <w:basedOn w:val="a6"/>
    <w:qFormat/>
    <w:rsid w:val="009C09D3"/>
    <w:pPr>
      <w:spacing w:before="100" w:beforeAutospacing="1" w:after="100" w:afterAutospacing="1"/>
    </w:pPr>
    <w:rPr>
      <w:rFonts w:ascii="Calibri" w:hAnsi="Calibri" w:cs="Calibri"/>
      <w:b/>
      <w:bCs/>
      <w:sz w:val="24"/>
      <w:szCs w:val="24"/>
    </w:rPr>
  </w:style>
  <w:style w:type="paragraph" w:customStyle="1" w:styleId="xl987">
    <w:name w:val="xl987"/>
    <w:basedOn w:val="a6"/>
    <w:qFormat/>
    <w:rsid w:val="009C09D3"/>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b/>
      <w:bCs/>
      <w:sz w:val="24"/>
      <w:szCs w:val="24"/>
    </w:rPr>
  </w:style>
  <w:style w:type="paragraph" w:customStyle="1" w:styleId="xl988">
    <w:name w:val="xl988"/>
    <w:basedOn w:val="a6"/>
    <w:qFormat/>
    <w:rsid w:val="009C09D3"/>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sz w:val="24"/>
      <w:szCs w:val="24"/>
    </w:rPr>
  </w:style>
  <w:style w:type="paragraph" w:customStyle="1" w:styleId="xl989">
    <w:name w:val="xl989"/>
    <w:basedOn w:val="a6"/>
    <w:qFormat/>
    <w:rsid w:val="009C09D3"/>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b/>
      <w:bCs/>
      <w:sz w:val="24"/>
      <w:szCs w:val="24"/>
    </w:rPr>
  </w:style>
  <w:style w:type="paragraph" w:customStyle="1" w:styleId="xl990">
    <w:name w:val="xl990"/>
    <w:basedOn w:val="a6"/>
    <w:qFormat/>
    <w:rsid w:val="009C09D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1">
    <w:name w:val="xl991"/>
    <w:basedOn w:val="a6"/>
    <w:qFormat/>
    <w:rsid w:val="009C09D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2">
    <w:name w:val="xl992"/>
    <w:basedOn w:val="a6"/>
    <w:qFormat/>
    <w:rsid w:val="009C09D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3">
    <w:name w:val="xl993"/>
    <w:basedOn w:val="a6"/>
    <w:qFormat/>
    <w:rsid w:val="009C09D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4">
    <w:name w:val="xl994"/>
    <w:basedOn w:val="a6"/>
    <w:qFormat/>
    <w:rsid w:val="009C09D3"/>
    <w:pPr>
      <w:pBdr>
        <w:left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995">
    <w:name w:val="xl995"/>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6">
    <w:name w:val="xl996"/>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7">
    <w:name w:val="xl997"/>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8">
    <w:name w:val="xl998"/>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9">
    <w:name w:val="xl999"/>
    <w:basedOn w:val="a6"/>
    <w:qFormat/>
    <w:rsid w:val="009C09D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1000">
    <w:name w:val="xl1000"/>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01">
    <w:name w:val="xl1001"/>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02">
    <w:name w:val="xl1002"/>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03">
    <w:name w:val="xl1003"/>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4">
    <w:name w:val="xl1004"/>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05">
    <w:name w:val="xl1005"/>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6">
    <w:name w:val="xl1006"/>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007">
    <w:name w:val="xl1007"/>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8">
    <w:name w:val="xl1008"/>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9">
    <w:name w:val="xl1009"/>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0">
    <w:name w:val="xl1010"/>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11">
    <w:name w:val="xl1011"/>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2">
    <w:name w:val="xl1012"/>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3">
    <w:name w:val="xl1013"/>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14">
    <w:name w:val="xl1014"/>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15">
    <w:name w:val="xl1015"/>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6">
    <w:name w:val="xl1016"/>
    <w:basedOn w:val="a6"/>
    <w:qFormat/>
    <w:rsid w:val="009C09D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1017">
    <w:name w:val="xl1017"/>
    <w:basedOn w:val="a6"/>
    <w:qFormat/>
    <w:rsid w:val="009C09D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018">
    <w:name w:val="xl1018"/>
    <w:basedOn w:val="a6"/>
    <w:qFormat/>
    <w:rsid w:val="009C09D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19">
    <w:name w:val="xl1019"/>
    <w:basedOn w:val="a6"/>
    <w:qFormat/>
    <w:rsid w:val="009C09D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020">
    <w:name w:val="xl1020"/>
    <w:basedOn w:val="a6"/>
    <w:qFormat/>
    <w:rsid w:val="009C09D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021">
    <w:name w:val="xl1021"/>
    <w:basedOn w:val="a6"/>
    <w:qFormat/>
    <w:rsid w:val="009C09D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022">
    <w:name w:val="xl1022"/>
    <w:basedOn w:val="a6"/>
    <w:qFormat/>
    <w:rsid w:val="009C09D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023">
    <w:name w:val="xl1023"/>
    <w:basedOn w:val="a6"/>
    <w:qFormat/>
    <w:rsid w:val="009C09D3"/>
    <w:pPr>
      <w:pBdr>
        <w:top w:val="single" w:sz="8" w:space="0" w:color="auto"/>
        <w:left w:val="single" w:sz="8" w:space="0" w:color="auto"/>
        <w:right w:val="single" w:sz="4" w:space="0" w:color="auto"/>
      </w:pBdr>
      <w:spacing w:before="100" w:beforeAutospacing="1" w:after="100" w:afterAutospacing="1"/>
      <w:textAlignment w:val="center"/>
    </w:pPr>
    <w:rPr>
      <w:b/>
      <w:bCs/>
      <w:sz w:val="24"/>
      <w:szCs w:val="24"/>
    </w:rPr>
  </w:style>
  <w:style w:type="paragraph" w:customStyle="1" w:styleId="xl1024">
    <w:name w:val="xl1024"/>
    <w:basedOn w:val="a6"/>
    <w:qFormat/>
    <w:rsid w:val="009C09D3"/>
    <w:pPr>
      <w:pBdr>
        <w:top w:val="single" w:sz="8"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25">
    <w:name w:val="xl1025"/>
    <w:basedOn w:val="a6"/>
    <w:qFormat/>
    <w:rsid w:val="009C09D3"/>
    <w:pPr>
      <w:pBdr>
        <w:top w:val="single" w:sz="8" w:space="0" w:color="auto"/>
        <w:left w:val="single" w:sz="4" w:space="0" w:color="auto"/>
        <w:right w:val="single" w:sz="8" w:space="0" w:color="auto"/>
      </w:pBdr>
      <w:spacing w:before="100" w:beforeAutospacing="1" w:after="100" w:afterAutospacing="1"/>
      <w:textAlignment w:val="center"/>
    </w:pPr>
    <w:rPr>
      <w:b/>
      <w:bCs/>
      <w:sz w:val="24"/>
      <w:szCs w:val="24"/>
    </w:rPr>
  </w:style>
  <w:style w:type="paragraph" w:customStyle="1" w:styleId="xl1026">
    <w:name w:val="xl1026"/>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7">
    <w:name w:val="xl1027"/>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8">
    <w:name w:val="xl1028"/>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9">
    <w:name w:val="xl1029"/>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0">
    <w:name w:val="xl1030"/>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31">
    <w:name w:val="xl1031"/>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2">
    <w:name w:val="xl1032"/>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a6"/>
    <w:qFormat/>
    <w:rsid w:val="009C09D3"/>
    <w:pPr>
      <w:spacing w:before="100" w:beforeAutospacing="1" w:after="100" w:afterAutospacing="1"/>
      <w:jc w:val="center"/>
      <w:textAlignment w:val="center"/>
    </w:pPr>
    <w:rPr>
      <w:b/>
      <w:bCs/>
      <w:sz w:val="24"/>
      <w:szCs w:val="24"/>
    </w:rPr>
  </w:style>
  <w:style w:type="paragraph" w:customStyle="1" w:styleId="xl1034">
    <w:name w:val="xl1034"/>
    <w:basedOn w:val="a6"/>
    <w:qFormat/>
    <w:rsid w:val="009C09D3"/>
    <w:pPr>
      <w:spacing w:before="100" w:beforeAutospacing="1" w:after="100" w:afterAutospacing="1"/>
      <w:jc w:val="center"/>
      <w:textAlignment w:val="center"/>
    </w:pPr>
    <w:rPr>
      <w:b/>
      <w:bCs/>
      <w:sz w:val="24"/>
      <w:szCs w:val="24"/>
    </w:rPr>
  </w:style>
  <w:style w:type="paragraph" w:customStyle="1" w:styleId="xl1035">
    <w:name w:val="xl1035"/>
    <w:basedOn w:val="a6"/>
    <w:qFormat/>
    <w:rsid w:val="009C09D3"/>
    <w:pPr>
      <w:pBdr>
        <w:right w:val="single" w:sz="4" w:space="0" w:color="auto"/>
      </w:pBdr>
      <w:spacing w:before="100" w:beforeAutospacing="1" w:after="100" w:afterAutospacing="1"/>
      <w:textAlignment w:val="center"/>
    </w:pPr>
    <w:rPr>
      <w:b/>
      <w:bCs/>
      <w:sz w:val="24"/>
      <w:szCs w:val="24"/>
    </w:rPr>
  </w:style>
  <w:style w:type="paragraph" w:customStyle="1" w:styleId="xl1036">
    <w:name w:val="xl1036"/>
    <w:basedOn w:val="a6"/>
    <w:qFormat/>
    <w:rsid w:val="009C09D3"/>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37">
    <w:name w:val="xl1037"/>
    <w:basedOn w:val="a6"/>
    <w:qFormat/>
    <w:rsid w:val="009C09D3"/>
    <w:pPr>
      <w:pBdr>
        <w:left w:val="single" w:sz="4" w:space="0" w:color="auto"/>
      </w:pBdr>
      <w:spacing w:before="100" w:beforeAutospacing="1" w:after="100" w:afterAutospacing="1"/>
      <w:textAlignment w:val="center"/>
    </w:pPr>
    <w:rPr>
      <w:b/>
      <w:bCs/>
      <w:sz w:val="24"/>
      <w:szCs w:val="24"/>
    </w:rPr>
  </w:style>
  <w:style w:type="paragraph" w:customStyle="1" w:styleId="xl1038">
    <w:name w:val="xl1038"/>
    <w:basedOn w:val="a6"/>
    <w:qFormat/>
    <w:rsid w:val="009C09D3"/>
    <w:pPr>
      <w:pBdr>
        <w:top w:val="single" w:sz="8" w:space="0" w:color="auto"/>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39">
    <w:name w:val="xl1039"/>
    <w:basedOn w:val="a6"/>
    <w:qFormat/>
    <w:rsid w:val="009C09D3"/>
    <w:pPr>
      <w:pBdr>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0">
    <w:name w:val="xl1040"/>
    <w:basedOn w:val="a6"/>
    <w:qFormat/>
    <w:rsid w:val="009C09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1">
    <w:name w:val="xl1041"/>
    <w:basedOn w:val="a6"/>
    <w:qFormat/>
    <w:rsid w:val="009C09D3"/>
    <w:pPr>
      <w:pBdr>
        <w:top w:val="single" w:sz="8" w:space="0" w:color="auto"/>
        <w:left w:val="single" w:sz="8" w:space="0" w:color="auto"/>
      </w:pBdr>
      <w:spacing w:before="100" w:beforeAutospacing="1" w:after="100" w:afterAutospacing="1"/>
      <w:jc w:val="center"/>
      <w:textAlignment w:val="center"/>
    </w:pPr>
    <w:rPr>
      <w:b/>
      <w:bCs/>
      <w:sz w:val="24"/>
      <w:szCs w:val="24"/>
    </w:rPr>
  </w:style>
  <w:style w:type="paragraph" w:customStyle="1" w:styleId="xl1042">
    <w:name w:val="xl1042"/>
    <w:basedOn w:val="a6"/>
    <w:qFormat/>
    <w:rsid w:val="009C09D3"/>
    <w:pPr>
      <w:pBdr>
        <w:top w:val="single" w:sz="8" w:space="0" w:color="auto"/>
      </w:pBdr>
      <w:spacing w:before="100" w:beforeAutospacing="1" w:after="100" w:afterAutospacing="1"/>
      <w:jc w:val="center"/>
      <w:textAlignment w:val="center"/>
    </w:pPr>
    <w:rPr>
      <w:b/>
      <w:bCs/>
      <w:sz w:val="24"/>
      <w:szCs w:val="24"/>
    </w:rPr>
  </w:style>
  <w:style w:type="paragraph" w:customStyle="1" w:styleId="xl1043">
    <w:name w:val="xl1043"/>
    <w:basedOn w:val="a6"/>
    <w:qFormat/>
    <w:rsid w:val="009C09D3"/>
    <w:pPr>
      <w:pBdr>
        <w:top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4">
    <w:name w:val="xl1044"/>
    <w:basedOn w:val="a6"/>
    <w:qFormat/>
    <w:rsid w:val="009C09D3"/>
    <w:pPr>
      <w:pBdr>
        <w:left w:val="single" w:sz="8" w:space="0" w:color="auto"/>
      </w:pBdr>
      <w:spacing w:before="100" w:beforeAutospacing="1" w:after="100" w:afterAutospacing="1"/>
      <w:jc w:val="center"/>
      <w:textAlignment w:val="center"/>
    </w:pPr>
    <w:rPr>
      <w:b/>
      <w:bCs/>
      <w:sz w:val="24"/>
      <w:szCs w:val="24"/>
    </w:rPr>
  </w:style>
  <w:style w:type="paragraph" w:customStyle="1" w:styleId="xl1045">
    <w:name w:val="xl1045"/>
    <w:basedOn w:val="a6"/>
    <w:qFormat/>
    <w:rsid w:val="009C09D3"/>
    <w:pPr>
      <w:pBdr>
        <w:right w:val="single" w:sz="8" w:space="0" w:color="auto"/>
      </w:pBdr>
      <w:spacing w:before="100" w:beforeAutospacing="1" w:after="100" w:afterAutospacing="1"/>
      <w:jc w:val="center"/>
      <w:textAlignment w:val="center"/>
    </w:pPr>
    <w:rPr>
      <w:b/>
      <w:bCs/>
      <w:sz w:val="24"/>
      <w:szCs w:val="24"/>
    </w:rPr>
  </w:style>
  <w:style w:type="paragraph" w:customStyle="1" w:styleId="xl1046">
    <w:name w:val="xl1046"/>
    <w:basedOn w:val="a6"/>
    <w:qFormat/>
    <w:rsid w:val="009C09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7">
    <w:name w:val="xl1047"/>
    <w:basedOn w:val="a6"/>
    <w:qFormat/>
    <w:rsid w:val="009C09D3"/>
    <w:pPr>
      <w:pBdr>
        <w:top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8">
    <w:name w:val="xl1048"/>
    <w:basedOn w:val="a6"/>
    <w:qFormat/>
    <w:rsid w:val="009C09D3"/>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9">
    <w:name w:val="xl1049"/>
    <w:basedOn w:val="a6"/>
    <w:qFormat/>
    <w:rsid w:val="009C09D3"/>
    <w:pPr>
      <w:pBdr>
        <w:top w:val="single" w:sz="8" w:space="0" w:color="auto"/>
        <w:left w:val="single" w:sz="8" w:space="0" w:color="auto"/>
        <w:bottom w:val="single" w:sz="8" w:space="0" w:color="auto"/>
      </w:pBdr>
      <w:spacing w:before="100" w:beforeAutospacing="1" w:after="100" w:afterAutospacing="1"/>
      <w:jc w:val="center"/>
      <w:textAlignment w:val="center"/>
    </w:pPr>
    <w:rPr>
      <w:b/>
      <w:bCs/>
      <w:sz w:val="24"/>
      <w:szCs w:val="24"/>
    </w:rPr>
  </w:style>
  <w:style w:type="paragraph" w:customStyle="1" w:styleId="xl1050">
    <w:name w:val="xl1050"/>
    <w:basedOn w:val="a6"/>
    <w:qFormat/>
    <w:rsid w:val="009C09D3"/>
    <w:pPr>
      <w:pBdr>
        <w:top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51">
    <w:name w:val="xl1051"/>
    <w:basedOn w:val="a6"/>
    <w:qFormat/>
    <w:rsid w:val="009C09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52">
    <w:name w:val="xl1052"/>
    <w:basedOn w:val="a6"/>
    <w:qFormat/>
    <w:rsid w:val="009C09D3"/>
    <w:pPr>
      <w:pBdr>
        <w:top w:val="single" w:sz="8" w:space="0" w:color="auto"/>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53">
    <w:name w:val="xl1053"/>
    <w:basedOn w:val="a6"/>
    <w:qFormat/>
    <w:rsid w:val="009C09D3"/>
    <w:pPr>
      <w:pBdr>
        <w:left w:val="single" w:sz="8" w:space="0" w:color="auto"/>
      </w:pBdr>
      <w:spacing w:before="100" w:beforeAutospacing="1" w:after="100" w:afterAutospacing="1"/>
      <w:jc w:val="center"/>
      <w:textAlignment w:val="center"/>
    </w:pPr>
    <w:rPr>
      <w:b/>
      <w:bCs/>
      <w:sz w:val="24"/>
      <w:szCs w:val="24"/>
    </w:rPr>
  </w:style>
  <w:style w:type="paragraph" w:customStyle="1" w:styleId="xl1054">
    <w:name w:val="xl1054"/>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55">
    <w:name w:val="xl1055"/>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56">
    <w:name w:val="xl1056"/>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57">
    <w:name w:val="xl1057"/>
    <w:basedOn w:val="a6"/>
    <w:qFormat/>
    <w:rsid w:val="009C09D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58">
    <w:name w:val="xl1058"/>
    <w:basedOn w:val="a6"/>
    <w:qFormat/>
    <w:rsid w:val="009C09D3"/>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59">
    <w:name w:val="xl1059"/>
    <w:basedOn w:val="a6"/>
    <w:qFormat/>
    <w:rsid w:val="009C09D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0">
    <w:name w:val="xl1060"/>
    <w:basedOn w:val="a6"/>
    <w:qFormat/>
    <w:rsid w:val="009C09D3"/>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1">
    <w:name w:val="xl1061"/>
    <w:basedOn w:val="a6"/>
    <w:qFormat/>
    <w:rsid w:val="009C09D3"/>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2">
    <w:name w:val="xl1062"/>
    <w:basedOn w:val="a6"/>
    <w:qFormat/>
    <w:rsid w:val="009C09D3"/>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3">
    <w:name w:val="xl1063"/>
    <w:basedOn w:val="a6"/>
    <w:qFormat/>
    <w:rsid w:val="009C09D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4">
    <w:name w:val="xl1064"/>
    <w:basedOn w:val="a6"/>
    <w:qFormat/>
    <w:rsid w:val="009C09D3"/>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5">
    <w:name w:val="xl1065"/>
    <w:basedOn w:val="a6"/>
    <w:qFormat/>
    <w:rsid w:val="009C09D3"/>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6">
    <w:name w:val="xl1066"/>
    <w:basedOn w:val="a6"/>
    <w:qFormat/>
    <w:rsid w:val="009C09D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7">
    <w:name w:val="xl1067"/>
    <w:basedOn w:val="a6"/>
    <w:qFormat/>
    <w:rsid w:val="009C09D3"/>
    <w:pPr>
      <w:spacing w:before="100" w:beforeAutospacing="1" w:after="100" w:afterAutospacing="1"/>
      <w:jc w:val="center"/>
      <w:textAlignment w:val="center"/>
    </w:pPr>
    <w:rPr>
      <w:b/>
      <w:bCs/>
      <w:sz w:val="24"/>
      <w:szCs w:val="24"/>
    </w:rPr>
  </w:style>
  <w:style w:type="paragraph" w:customStyle="1" w:styleId="xl1068">
    <w:name w:val="xl1068"/>
    <w:basedOn w:val="a6"/>
    <w:qFormat/>
    <w:rsid w:val="009C09D3"/>
    <w:pPr>
      <w:pBdr>
        <w:left w:val="single" w:sz="8"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69">
    <w:name w:val="xl1069"/>
    <w:basedOn w:val="a6"/>
    <w:qFormat/>
    <w:rsid w:val="009C09D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70">
    <w:name w:val="xl1070"/>
    <w:basedOn w:val="a6"/>
    <w:qFormat/>
    <w:rsid w:val="009C09D3"/>
    <w:pPr>
      <w:pBdr>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071">
    <w:name w:val="xl1071"/>
    <w:basedOn w:val="a6"/>
    <w:qFormat/>
    <w:rsid w:val="009C09D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072">
    <w:name w:val="xl1072"/>
    <w:basedOn w:val="a6"/>
    <w:qFormat/>
    <w:rsid w:val="009C09D3"/>
    <w:pPr>
      <w:spacing w:before="100" w:beforeAutospacing="1" w:after="100" w:afterAutospacing="1"/>
      <w:jc w:val="center"/>
      <w:textAlignment w:val="center"/>
    </w:pPr>
    <w:rPr>
      <w:b/>
      <w:bCs/>
      <w:sz w:val="24"/>
      <w:szCs w:val="24"/>
    </w:rPr>
  </w:style>
  <w:style w:type="paragraph" w:customStyle="1" w:styleId="xl1073">
    <w:name w:val="xl1073"/>
    <w:basedOn w:val="a6"/>
    <w:qFormat/>
    <w:rsid w:val="009C09D3"/>
    <w:pPr>
      <w:spacing w:before="100" w:beforeAutospacing="1" w:after="100" w:afterAutospacing="1"/>
      <w:jc w:val="center"/>
      <w:textAlignment w:val="center"/>
    </w:pPr>
    <w:rPr>
      <w:b/>
      <w:bCs/>
      <w:sz w:val="24"/>
      <w:szCs w:val="24"/>
    </w:rPr>
  </w:style>
  <w:style w:type="paragraph" w:customStyle="1" w:styleId="xl1074">
    <w:name w:val="xl1074"/>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75">
    <w:name w:val="xl1075"/>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76">
    <w:name w:val="xl1076"/>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77">
    <w:name w:val="xl1077"/>
    <w:basedOn w:val="a6"/>
    <w:qFormat/>
    <w:rsid w:val="009C09D3"/>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78">
    <w:name w:val="xl1078"/>
    <w:basedOn w:val="a6"/>
    <w:qFormat/>
    <w:rsid w:val="009C09D3"/>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79">
    <w:name w:val="xl1079"/>
    <w:basedOn w:val="a6"/>
    <w:qFormat/>
    <w:rsid w:val="009C09D3"/>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80">
    <w:name w:val="xl1080"/>
    <w:basedOn w:val="a6"/>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81">
    <w:name w:val="xl1081"/>
    <w:basedOn w:val="a6"/>
    <w:qFormat/>
    <w:rsid w:val="009C09D3"/>
    <w:pPr>
      <w:pBdr>
        <w:top w:val="single" w:sz="8" w:space="0" w:color="auto"/>
        <w:left w:val="single" w:sz="4" w:space="0" w:color="auto"/>
      </w:pBdr>
      <w:spacing w:before="100" w:beforeAutospacing="1" w:after="100" w:afterAutospacing="1"/>
      <w:jc w:val="center"/>
      <w:textAlignment w:val="center"/>
    </w:pPr>
    <w:rPr>
      <w:b/>
      <w:bCs/>
      <w:sz w:val="24"/>
      <w:szCs w:val="24"/>
    </w:rPr>
  </w:style>
  <w:style w:type="paragraph" w:customStyle="1" w:styleId="xl1082">
    <w:name w:val="xl1082"/>
    <w:basedOn w:val="a6"/>
    <w:qFormat/>
    <w:rsid w:val="009C09D3"/>
    <w:pPr>
      <w:pBdr>
        <w:top w:val="single" w:sz="8" w:space="0" w:color="auto"/>
      </w:pBdr>
      <w:spacing w:before="100" w:beforeAutospacing="1" w:after="100" w:afterAutospacing="1"/>
      <w:jc w:val="center"/>
      <w:textAlignment w:val="center"/>
    </w:pPr>
    <w:rPr>
      <w:b/>
      <w:bCs/>
      <w:sz w:val="24"/>
      <w:szCs w:val="24"/>
    </w:rPr>
  </w:style>
  <w:style w:type="paragraph" w:customStyle="1" w:styleId="xl1083">
    <w:name w:val="xl1083"/>
    <w:basedOn w:val="a6"/>
    <w:qFormat/>
    <w:rsid w:val="009C09D3"/>
    <w:pPr>
      <w:pBdr>
        <w:top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84">
    <w:name w:val="xl1084"/>
    <w:basedOn w:val="a6"/>
    <w:qFormat/>
    <w:rsid w:val="009C09D3"/>
    <w:pPr>
      <w:spacing w:before="100" w:beforeAutospacing="1" w:after="100" w:afterAutospacing="1"/>
      <w:jc w:val="center"/>
      <w:textAlignment w:val="center"/>
    </w:pPr>
    <w:rPr>
      <w:color w:val="000000"/>
      <w:sz w:val="24"/>
      <w:szCs w:val="24"/>
    </w:rPr>
  </w:style>
  <w:style w:type="paragraph" w:customStyle="1" w:styleId="xl1085">
    <w:name w:val="xl1085"/>
    <w:basedOn w:val="a6"/>
    <w:qFormat/>
    <w:rsid w:val="009C09D3"/>
    <w:pPr>
      <w:spacing w:before="100" w:beforeAutospacing="1" w:after="100" w:afterAutospacing="1"/>
      <w:jc w:val="center"/>
      <w:textAlignment w:val="center"/>
    </w:pPr>
    <w:rPr>
      <w:sz w:val="24"/>
      <w:szCs w:val="24"/>
    </w:rPr>
  </w:style>
  <w:style w:type="paragraph" w:customStyle="1" w:styleId="xl1086">
    <w:name w:val="xl1086"/>
    <w:basedOn w:val="a6"/>
    <w:qFormat/>
    <w:rsid w:val="009C09D3"/>
    <w:pPr>
      <w:spacing w:before="100" w:beforeAutospacing="1" w:after="100" w:afterAutospacing="1"/>
      <w:jc w:val="center"/>
      <w:textAlignment w:val="center"/>
    </w:pPr>
    <w:rPr>
      <w:sz w:val="24"/>
      <w:szCs w:val="24"/>
    </w:rPr>
  </w:style>
  <w:style w:type="paragraph" w:customStyle="1" w:styleId="xl1087">
    <w:name w:val="xl1087"/>
    <w:basedOn w:val="a6"/>
    <w:qFormat/>
    <w:rsid w:val="009C09D3"/>
    <w:pPr>
      <w:spacing w:before="100" w:beforeAutospacing="1" w:after="100" w:afterAutospacing="1"/>
      <w:jc w:val="center"/>
      <w:textAlignment w:val="center"/>
    </w:pPr>
    <w:rPr>
      <w:sz w:val="24"/>
      <w:szCs w:val="24"/>
    </w:rPr>
  </w:style>
  <w:style w:type="paragraph" w:customStyle="1" w:styleId="xl1089">
    <w:name w:val="xl1089"/>
    <w:basedOn w:val="a6"/>
    <w:qFormat/>
    <w:rsid w:val="009C09D3"/>
    <w:pPr>
      <w:pBdr>
        <w:top w:val="single" w:sz="4" w:space="0" w:color="auto"/>
      </w:pBdr>
      <w:spacing w:before="100" w:beforeAutospacing="1" w:after="100" w:afterAutospacing="1"/>
      <w:jc w:val="center"/>
      <w:textAlignment w:val="center"/>
    </w:pPr>
    <w:rPr>
      <w:sz w:val="24"/>
      <w:szCs w:val="24"/>
    </w:rPr>
  </w:style>
  <w:style w:type="paragraph" w:customStyle="1" w:styleId="xl1090">
    <w:name w:val="xl1090"/>
    <w:basedOn w:val="a6"/>
    <w:qFormat/>
    <w:rsid w:val="009C09D3"/>
    <w:pPr>
      <w:spacing w:before="100" w:beforeAutospacing="1" w:after="100" w:afterAutospacing="1"/>
    </w:pPr>
    <w:rPr>
      <w:rFonts w:ascii="Calibri" w:hAnsi="Calibri" w:cs="Calibri"/>
      <w:b/>
      <w:bCs/>
      <w:sz w:val="24"/>
      <w:szCs w:val="24"/>
    </w:rPr>
  </w:style>
  <w:style w:type="paragraph" w:customStyle="1" w:styleId="xl1091">
    <w:name w:val="xl1091"/>
    <w:basedOn w:val="a6"/>
    <w:qFormat/>
    <w:rsid w:val="009C09D3"/>
    <w:pPr>
      <w:spacing w:before="100" w:beforeAutospacing="1" w:after="100" w:afterAutospacing="1"/>
      <w:jc w:val="center"/>
      <w:textAlignment w:val="center"/>
    </w:pPr>
    <w:rPr>
      <w:b/>
      <w:bCs/>
      <w:sz w:val="24"/>
      <w:szCs w:val="24"/>
    </w:rPr>
  </w:style>
  <w:style w:type="paragraph" w:customStyle="1" w:styleId="pcenter">
    <w:name w:val="pcenter"/>
    <w:basedOn w:val="a6"/>
    <w:qFormat/>
    <w:rsid w:val="00495CE4"/>
    <w:pPr>
      <w:spacing w:before="100" w:beforeAutospacing="1" w:after="100" w:afterAutospacing="1"/>
    </w:pPr>
    <w:rPr>
      <w:sz w:val="24"/>
      <w:szCs w:val="24"/>
    </w:rPr>
  </w:style>
  <w:style w:type="paragraph" w:customStyle="1" w:styleId="pboth">
    <w:name w:val="pboth"/>
    <w:basedOn w:val="a6"/>
    <w:qFormat/>
    <w:rsid w:val="00495CE4"/>
    <w:pPr>
      <w:spacing w:before="100" w:beforeAutospacing="1" w:after="100" w:afterAutospacing="1"/>
    </w:pPr>
    <w:rPr>
      <w:sz w:val="24"/>
      <w:szCs w:val="24"/>
    </w:rPr>
  </w:style>
  <w:style w:type="character" w:customStyle="1" w:styleId="3ff8">
    <w:name w:val="Неразрешенное упоминание3"/>
    <w:basedOn w:val="a8"/>
    <w:uiPriority w:val="99"/>
    <w:semiHidden/>
    <w:unhideWhenUsed/>
    <w:rsid w:val="00A97D2F"/>
    <w:rPr>
      <w:color w:val="605E5C"/>
      <w:shd w:val="clear" w:color="auto" w:fill="E1DFDD"/>
    </w:rPr>
  </w:style>
  <w:style w:type="paragraph" w:customStyle="1" w:styleId="333">
    <w:name w:val="Обычный33"/>
    <w:uiPriority w:val="99"/>
    <w:qFormat/>
    <w:rsid w:val="00BB5103"/>
    <w:pPr>
      <w:spacing w:before="100" w:after="100"/>
    </w:pPr>
    <w:rPr>
      <w:snapToGrid w:val="0"/>
      <w:sz w:val="24"/>
    </w:rPr>
  </w:style>
  <w:style w:type="paragraph" w:customStyle="1" w:styleId="6d">
    <w:name w:val="Знак Знак Знак6"/>
    <w:basedOn w:val="a6"/>
    <w:uiPriority w:val="99"/>
    <w:qFormat/>
    <w:rsid w:val="00BB5103"/>
    <w:rPr>
      <w:rFonts w:ascii="Verdana" w:hAnsi="Verdana" w:cs="Verdana"/>
      <w:lang w:val="en-US" w:eastAsia="en-US"/>
    </w:rPr>
  </w:style>
  <w:style w:type="paragraph" w:customStyle="1" w:styleId="5f3">
    <w:name w:val="Знак Знак Знак5"/>
    <w:basedOn w:val="a6"/>
    <w:qFormat/>
    <w:rsid w:val="00BB5103"/>
    <w:rPr>
      <w:rFonts w:ascii="Verdana" w:hAnsi="Verdana" w:cs="Verdana"/>
      <w:lang w:val="en-US" w:eastAsia="en-US"/>
    </w:rPr>
  </w:style>
  <w:style w:type="paragraph" w:styleId="5f4">
    <w:name w:val="List 5"/>
    <w:basedOn w:val="aff8"/>
    <w:rsid w:val="00BB5103"/>
    <w:pPr>
      <w:widowControl/>
      <w:spacing w:after="240" w:line="240" w:lineRule="atLeast"/>
      <w:ind w:left="2880" w:hanging="360"/>
    </w:pPr>
    <w:rPr>
      <w:rFonts w:ascii="Arial" w:hAnsi="Arial" w:cs="Arial"/>
      <w:spacing w:val="-5"/>
      <w:lang w:eastAsia="en-US"/>
    </w:rPr>
  </w:style>
  <w:style w:type="paragraph" w:styleId="4fb">
    <w:name w:val="List Bullet 4"/>
    <w:basedOn w:val="a6"/>
    <w:autoRedefine/>
    <w:rsid w:val="00BB5103"/>
    <w:pPr>
      <w:tabs>
        <w:tab w:val="num" w:pos="552"/>
      </w:tabs>
      <w:spacing w:after="240" w:line="240" w:lineRule="atLeast"/>
      <w:ind w:left="2520" w:hanging="552"/>
      <w:jc w:val="both"/>
    </w:pPr>
    <w:rPr>
      <w:rFonts w:ascii="Arial" w:hAnsi="Arial" w:cs="Arial"/>
      <w:spacing w:val="-5"/>
      <w:lang w:eastAsia="en-US"/>
    </w:rPr>
  </w:style>
  <w:style w:type="paragraph" w:styleId="5f5">
    <w:name w:val="List Bullet 5"/>
    <w:basedOn w:val="a6"/>
    <w:autoRedefine/>
    <w:rsid w:val="00BB5103"/>
    <w:pPr>
      <w:tabs>
        <w:tab w:val="num" w:pos="552"/>
      </w:tabs>
      <w:spacing w:after="240" w:line="240" w:lineRule="atLeast"/>
      <w:ind w:left="2880" w:hanging="552"/>
      <w:jc w:val="both"/>
    </w:pPr>
    <w:rPr>
      <w:rFonts w:ascii="Arial" w:hAnsi="Arial" w:cs="Arial"/>
      <w:spacing w:val="-5"/>
      <w:lang w:eastAsia="en-US"/>
    </w:rPr>
  </w:style>
  <w:style w:type="paragraph" w:styleId="3ff9">
    <w:name w:val="List Continue 3"/>
    <w:basedOn w:val="affffff4"/>
    <w:uiPriority w:val="99"/>
    <w:rsid w:val="00BB5103"/>
    <w:pPr>
      <w:spacing w:after="240" w:line="240" w:lineRule="atLeast"/>
      <w:ind w:left="2520"/>
      <w:contextualSpacing w:val="0"/>
      <w:jc w:val="both"/>
    </w:pPr>
    <w:rPr>
      <w:rFonts w:ascii="Arial" w:hAnsi="Arial" w:cs="Arial"/>
      <w:spacing w:val="-5"/>
      <w:lang w:eastAsia="en-US"/>
    </w:rPr>
  </w:style>
  <w:style w:type="paragraph" w:styleId="5f6">
    <w:name w:val="List Continue 5"/>
    <w:basedOn w:val="affffff4"/>
    <w:rsid w:val="00BB5103"/>
    <w:pPr>
      <w:spacing w:after="240" w:line="240" w:lineRule="atLeast"/>
      <w:ind w:left="3240"/>
      <w:contextualSpacing w:val="0"/>
      <w:jc w:val="both"/>
    </w:pPr>
    <w:rPr>
      <w:rFonts w:ascii="Arial" w:hAnsi="Arial" w:cs="Arial"/>
      <w:spacing w:val="-5"/>
      <w:lang w:eastAsia="en-US"/>
    </w:rPr>
  </w:style>
  <w:style w:type="paragraph" w:styleId="3ffa">
    <w:name w:val="List Number 3"/>
    <w:basedOn w:val="a"/>
    <w:rsid w:val="00BB5103"/>
    <w:pPr>
      <w:numPr>
        <w:numId w:val="0"/>
      </w:numPr>
      <w:tabs>
        <w:tab w:val="num" w:pos="720"/>
      </w:tabs>
      <w:spacing w:after="240" w:line="240" w:lineRule="atLeast"/>
      <w:ind w:left="2160" w:hanging="360"/>
      <w:contextualSpacing w:val="0"/>
      <w:jc w:val="both"/>
    </w:pPr>
    <w:rPr>
      <w:rFonts w:ascii="Arial" w:hAnsi="Arial" w:cs="Arial"/>
      <w:spacing w:val="-5"/>
      <w:lang w:eastAsia="en-US"/>
    </w:rPr>
  </w:style>
  <w:style w:type="paragraph" w:styleId="4fc">
    <w:name w:val="List Number 4"/>
    <w:aliases w:val="Список буквенный,Список буквенный1,Список буквенный2,Список буквенный3,Список буквенный11,Список буквенный21,Список буквенный4,Список буквенный12,Список буквенный22,Список буквенный31,Список буквенный111,Список буквенный211"/>
    <w:basedOn w:val="a"/>
    <w:qFormat/>
    <w:rsid w:val="00BB5103"/>
    <w:pPr>
      <w:numPr>
        <w:numId w:val="0"/>
      </w:numPr>
      <w:spacing w:after="240" w:line="240" w:lineRule="atLeast"/>
      <w:ind w:left="2520" w:hanging="360"/>
      <w:contextualSpacing w:val="0"/>
      <w:jc w:val="both"/>
    </w:pPr>
    <w:rPr>
      <w:rFonts w:ascii="Arial" w:hAnsi="Arial" w:cs="Arial"/>
      <w:spacing w:val="-5"/>
      <w:lang w:eastAsia="en-US"/>
    </w:rPr>
  </w:style>
  <w:style w:type="paragraph" w:styleId="5f7">
    <w:name w:val="List Number 5"/>
    <w:basedOn w:val="a"/>
    <w:rsid w:val="00BB5103"/>
    <w:pPr>
      <w:numPr>
        <w:numId w:val="0"/>
      </w:numPr>
      <w:spacing w:after="240" w:line="240" w:lineRule="atLeast"/>
      <w:ind w:left="2880" w:hanging="360"/>
      <w:contextualSpacing w:val="0"/>
      <w:jc w:val="both"/>
    </w:pPr>
    <w:rPr>
      <w:rFonts w:ascii="Arial" w:hAnsi="Arial" w:cs="Arial"/>
      <w:spacing w:val="-5"/>
      <w:lang w:eastAsia="en-US"/>
    </w:rPr>
  </w:style>
  <w:style w:type="paragraph" w:styleId="2fffd">
    <w:name w:val="envelope return"/>
    <w:basedOn w:val="a6"/>
    <w:rsid w:val="00BB5103"/>
    <w:pPr>
      <w:spacing w:line="360" w:lineRule="auto"/>
      <w:ind w:left="1080" w:firstLine="709"/>
      <w:jc w:val="both"/>
    </w:pPr>
    <w:rPr>
      <w:rFonts w:ascii="Arial" w:hAnsi="Arial" w:cs="Arial"/>
      <w:spacing w:val="-5"/>
      <w:lang w:eastAsia="en-US"/>
    </w:rPr>
  </w:style>
  <w:style w:type="paragraph" w:styleId="affffffffffffffa">
    <w:name w:val="envelope address"/>
    <w:basedOn w:val="a6"/>
    <w:rsid w:val="00BB5103"/>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customStyle="1" w:styleId="3ffb">
    <w:name w:val="Знак3 Знак Знак"/>
    <w:semiHidden/>
    <w:rsid w:val="00BB5103"/>
    <w:rPr>
      <w:b/>
      <w:sz w:val="24"/>
      <w:szCs w:val="24"/>
      <w:u w:val="single"/>
      <w:lang w:val="ru-RU" w:eastAsia="ru-RU" w:bidi="ar-SA"/>
    </w:rPr>
  </w:style>
  <w:style w:type="numbering" w:customStyle="1" w:styleId="1120">
    <w:name w:val="Нет списка112"/>
    <w:next w:val="aa"/>
    <w:semiHidden/>
    <w:rsid w:val="00BB5103"/>
  </w:style>
  <w:style w:type="character" w:customStyle="1" w:styleId="TimesNewRoman0pt">
    <w:name w:val="Основной текст + Times New Roman;Не полужирный;Интервал 0 pt"/>
    <w:basedOn w:val="a8"/>
    <w:rsid w:val="00BB5103"/>
    <w:rPr>
      <w:rFonts w:ascii="Times New Roman" w:eastAsia="Times New Roman" w:hAnsi="Times New Roman" w:cs="Times New Roman"/>
      <w:b/>
      <w:bCs/>
      <w:i w:val="0"/>
      <w:iCs w:val="0"/>
      <w:smallCaps w:val="0"/>
      <w:strike w:val="0"/>
      <w:color w:val="000000"/>
      <w:spacing w:val="2"/>
      <w:w w:val="100"/>
      <w:position w:val="0"/>
      <w:sz w:val="21"/>
      <w:szCs w:val="21"/>
      <w:u w:val="none"/>
      <w:shd w:val="clear" w:color="auto" w:fill="FFFFFF"/>
      <w:lang w:val="ru-RU"/>
    </w:rPr>
  </w:style>
  <w:style w:type="numbering" w:customStyle="1" w:styleId="13a">
    <w:name w:val="Нет списка13"/>
    <w:next w:val="aa"/>
    <w:uiPriority w:val="99"/>
    <w:semiHidden/>
    <w:unhideWhenUsed/>
    <w:rsid w:val="00BB5103"/>
  </w:style>
  <w:style w:type="numbering" w:customStyle="1" w:styleId="1130">
    <w:name w:val="Нет списка113"/>
    <w:next w:val="aa"/>
    <w:semiHidden/>
    <w:rsid w:val="00BB5103"/>
  </w:style>
  <w:style w:type="numbering" w:customStyle="1" w:styleId="22e">
    <w:name w:val="Нет списка22"/>
    <w:next w:val="aa"/>
    <w:semiHidden/>
    <w:rsid w:val="00BB5103"/>
  </w:style>
  <w:style w:type="numbering" w:customStyle="1" w:styleId="11110">
    <w:name w:val="Нет списка1111"/>
    <w:next w:val="aa"/>
    <w:semiHidden/>
    <w:rsid w:val="00BB5103"/>
  </w:style>
  <w:style w:type="numbering" w:customStyle="1" w:styleId="1210">
    <w:name w:val="Нет списка121"/>
    <w:next w:val="aa"/>
    <w:semiHidden/>
    <w:rsid w:val="00BB5103"/>
  </w:style>
  <w:style w:type="numbering" w:customStyle="1" w:styleId="211c">
    <w:name w:val="Нет списка211"/>
    <w:next w:val="aa"/>
    <w:semiHidden/>
    <w:rsid w:val="00BB5103"/>
  </w:style>
  <w:style w:type="numbering" w:customStyle="1" w:styleId="1121">
    <w:name w:val="Нет списка1121"/>
    <w:next w:val="aa"/>
    <w:semiHidden/>
    <w:rsid w:val="00BB5103"/>
  </w:style>
  <w:style w:type="numbering" w:customStyle="1" w:styleId="1ai1111">
    <w:name w:val="1 / a / i1111"/>
    <w:basedOn w:val="aa"/>
    <w:next w:val="1ai"/>
    <w:rsid w:val="00BB5103"/>
  </w:style>
  <w:style w:type="numbering" w:customStyle="1" w:styleId="416">
    <w:name w:val="Нет списка41"/>
    <w:next w:val="aa"/>
    <w:uiPriority w:val="99"/>
    <w:semiHidden/>
    <w:unhideWhenUsed/>
    <w:rsid w:val="00BB5103"/>
  </w:style>
  <w:style w:type="numbering" w:customStyle="1" w:styleId="1310">
    <w:name w:val="Нет списка131"/>
    <w:next w:val="aa"/>
    <w:uiPriority w:val="99"/>
    <w:semiHidden/>
    <w:unhideWhenUsed/>
    <w:rsid w:val="00BB5103"/>
  </w:style>
  <w:style w:type="numbering" w:customStyle="1" w:styleId="1131">
    <w:name w:val="Нет списка1131"/>
    <w:next w:val="aa"/>
    <w:semiHidden/>
    <w:rsid w:val="00BB5103"/>
  </w:style>
  <w:style w:type="numbering" w:customStyle="1" w:styleId="2212">
    <w:name w:val="Нет списка221"/>
    <w:next w:val="aa"/>
    <w:semiHidden/>
    <w:rsid w:val="00BB5103"/>
  </w:style>
  <w:style w:type="numbering" w:customStyle="1" w:styleId="11111">
    <w:name w:val="Нет списка11111"/>
    <w:next w:val="aa"/>
    <w:semiHidden/>
    <w:rsid w:val="00BB5103"/>
  </w:style>
  <w:style w:type="numbering" w:customStyle="1" w:styleId="3117">
    <w:name w:val="Нет списка311"/>
    <w:next w:val="aa"/>
    <w:semiHidden/>
    <w:unhideWhenUsed/>
    <w:rsid w:val="00BB5103"/>
  </w:style>
  <w:style w:type="numbering" w:customStyle="1" w:styleId="1211">
    <w:name w:val="Нет списка1211"/>
    <w:next w:val="aa"/>
    <w:semiHidden/>
    <w:rsid w:val="00BB5103"/>
  </w:style>
  <w:style w:type="numbering" w:customStyle="1" w:styleId="21111">
    <w:name w:val="Нет списка2111"/>
    <w:next w:val="aa"/>
    <w:semiHidden/>
    <w:rsid w:val="00BB5103"/>
  </w:style>
  <w:style w:type="numbering" w:customStyle="1" w:styleId="11211">
    <w:name w:val="Нет списка11211"/>
    <w:next w:val="aa"/>
    <w:semiHidden/>
    <w:rsid w:val="00BB5103"/>
  </w:style>
  <w:style w:type="numbering" w:customStyle="1" w:styleId="1ai31">
    <w:name w:val="1 / a / i31"/>
    <w:basedOn w:val="aa"/>
    <w:next w:val="1ai"/>
    <w:rsid w:val="00BB5103"/>
    <w:pPr>
      <w:numPr>
        <w:numId w:val="4"/>
      </w:numPr>
    </w:pPr>
  </w:style>
  <w:style w:type="numbering" w:customStyle="1" w:styleId="4">
    <w:name w:val="Статья / Раздел4"/>
    <w:basedOn w:val="aa"/>
    <w:next w:val="afffff8"/>
    <w:rsid w:val="00BB5103"/>
    <w:pPr>
      <w:numPr>
        <w:numId w:val="1"/>
      </w:numPr>
    </w:pPr>
  </w:style>
  <w:style w:type="character" w:customStyle="1" w:styleId="FranklinGothicDemiCond">
    <w:name w:val="Колонтитул + Franklin Gothic Demi Cond"/>
    <w:basedOn w:val="afffffffffff8"/>
    <w:rsid w:val="00BB5103"/>
    <w:rPr>
      <w:rFonts w:ascii="Franklin Gothic Demi Cond" w:eastAsia="Franklin Gothic Demi Cond" w:hAnsi="Franklin Gothic Demi Cond" w:cs="Franklin Gothic Demi Cond" w:hint="default"/>
      <w:b w:val="0"/>
      <w:bCs w:val="0"/>
      <w:i w:val="0"/>
      <w:iCs w:val="0"/>
      <w:smallCaps w:val="0"/>
      <w:strike w:val="0"/>
      <w:dstrike w:val="0"/>
      <w:spacing w:val="0"/>
      <w:sz w:val="20"/>
      <w:szCs w:val="20"/>
      <w:u w:val="none"/>
      <w:effect w:val="none"/>
      <w:shd w:val="clear" w:color="auto" w:fill="FFFFFF"/>
    </w:rPr>
  </w:style>
  <w:style w:type="character" w:customStyle="1" w:styleId="FranklinGothicDemiCond105pt">
    <w:name w:val="Колонтитул + Franklin Gothic Demi Cond;10;5 pt"/>
    <w:basedOn w:val="afffffffffff8"/>
    <w:rsid w:val="00BB5103"/>
    <w:rPr>
      <w:rFonts w:ascii="Franklin Gothic Demi Cond" w:eastAsia="Franklin Gothic Demi Cond" w:hAnsi="Franklin Gothic Demi Cond" w:cs="Franklin Gothic Demi Cond" w:hint="default"/>
      <w:b w:val="0"/>
      <w:bCs w:val="0"/>
      <w:i w:val="0"/>
      <w:iCs w:val="0"/>
      <w:smallCaps w:val="0"/>
      <w:strike w:val="0"/>
      <w:dstrike w:val="0"/>
      <w:spacing w:val="0"/>
      <w:sz w:val="21"/>
      <w:szCs w:val="21"/>
      <w:u w:val="none"/>
      <w:effect w:val="none"/>
      <w:shd w:val="clear" w:color="auto" w:fill="FFFFFF"/>
    </w:rPr>
  </w:style>
  <w:style w:type="character" w:customStyle="1" w:styleId="10135pt">
    <w:name w:val="Основной текст (10) + 13;5 pt;Не малые прописные"/>
    <w:basedOn w:val="101"/>
    <w:rsid w:val="00BB5103"/>
    <w:rPr>
      <w:smallCaps/>
      <w:sz w:val="27"/>
      <w:szCs w:val="27"/>
      <w:shd w:val="clear" w:color="auto" w:fill="FFFFFF"/>
      <w:lang w:val="en-US"/>
    </w:rPr>
  </w:style>
  <w:style w:type="character" w:customStyle="1" w:styleId="FranklinGothicDemiCond13pt0pt">
    <w:name w:val="Основной текст + Franklin Gothic Demi Cond;13 pt;Интервал 0 pt"/>
    <w:basedOn w:val="affffff"/>
    <w:rsid w:val="00BB5103"/>
    <w:rPr>
      <w:rFonts w:ascii="Franklin Gothic Demi Cond" w:eastAsia="Franklin Gothic Demi Cond" w:hAnsi="Franklin Gothic Demi Cond" w:cs="Franklin Gothic Demi Cond"/>
      <w:b w:val="0"/>
      <w:bCs w:val="0"/>
      <w:i w:val="0"/>
      <w:iCs w:val="0"/>
      <w:smallCaps w:val="0"/>
      <w:strike w:val="0"/>
      <w:spacing w:val="10"/>
      <w:sz w:val="26"/>
      <w:szCs w:val="26"/>
      <w:shd w:val="clear" w:color="auto" w:fill="FFFFFF"/>
    </w:rPr>
  </w:style>
  <w:style w:type="character" w:customStyle="1" w:styleId="affffffffffffffb">
    <w:name w:val="Основной текст + Курсив"/>
    <w:aliases w:val="Интервал 0 pt3"/>
    <w:basedOn w:val="affffff"/>
    <w:rsid w:val="00BB5103"/>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7pt">
    <w:name w:val="Основной текст + 7 pt;Курсив"/>
    <w:basedOn w:val="affffff"/>
    <w:rsid w:val="00BB5103"/>
    <w:rPr>
      <w:rFonts w:ascii="Times New Roman" w:eastAsia="Times New Roman" w:hAnsi="Times New Roman" w:cs="Times New Roman"/>
      <w:b w:val="0"/>
      <w:bCs w:val="0"/>
      <w:i/>
      <w:iCs/>
      <w:smallCaps w:val="0"/>
      <w:strike w:val="0"/>
      <w:spacing w:val="0"/>
      <w:sz w:val="14"/>
      <w:szCs w:val="14"/>
      <w:shd w:val="clear" w:color="auto" w:fill="FFFFFF"/>
      <w:lang w:val="en-US"/>
    </w:rPr>
  </w:style>
  <w:style w:type="numbering" w:customStyle="1" w:styleId="5f8">
    <w:name w:val="Нет списка5"/>
    <w:next w:val="aa"/>
    <w:uiPriority w:val="99"/>
    <w:semiHidden/>
    <w:unhideWhenUsed/>
    <w:rsid w:val="00BB5103"/>
  </w:style>
  <w:style w:type="numbering" w:customStyle="1" w:styleId="147">
    <w:name w:val="Нет списка14"/>
    <w:next w:val="aa"/>
    <w:semiHidden/>
    <w:unhideWhenUsed/>
    <w:rsid w:val="00BB5103"/>
  </w:style>
  <w:style w:type="numbering" w:customStyle="1" w:styleId="1140">
    <w:name w:val="Нет списка114"/>
    <w:next w:val="aa"/>
    <w:semiHidden/>
    <w:rsid w:val="00BB5103"/>
  </w:style>
  <w:style w:type="numbering" w:customStyle="1" w:styleId="234">
    <w:name w:val="Нет списка23"/>
    <w:next w:val="aa"/>
    <w:uiPriority w:val="99"/>
    <w:semiHidden/>
    <w:rsid w:val="00BB5103"/>
  </w:style>
  <w:style w:type="numbering" w:customStyle="1" w:styleId="11120">
    <w:name w:val="Нет списка1112"/>
    <w:next w:val="aa"/>
    <w:semiHidden/>
    <w:rsid w:val="00BB5103"/>
  </w:style>
  <w:style w:type="numbering" w:customStyle="1" w:styleId="32e">
    <w:name w:val="Нет списка32"/>
    <w:next w:val="aa"/>
    <w:semiHidden/>
    <w:unhideWhenUsed/>
    <w:rsid w:val="00BB5103"/>
  </w:style>
  <w:style w:type="numbering" w:customStyle="1" w:styleId="1220">
    <w:name w:val="Нет списка122"/>
    <w:next w:val="aa"/>
    <w:semiHidden/>
    <w:rsid w:val="00BB5103"/>
  </w:style>
  <w:style w:type="numbering" w:customStyle="1" w:styleId="2122">
    <w:name w:val="Нет списка212"/>
    <w:next w:val="aa"/>
    <w:semiHidden/>
    <w:rsid w:val="00BB5103"/>
  </w:style>
  <w:style w:type="numbering" w:customStyle="1" w:styleId="1122">
    <w:name w:val="Нет списка1122"/>
    <w:next w:val="aa"/>
    <w:semiHidden/>
    <w:rsid w:val="00BB5103"/>
  </w:style>
  <w:style w:type="numbering" w:customStyle="1" w:styleId="1ai1112">
    <w:name w:val="1 / a / i1112"/>
    <w:basedOn w:val="aa"/>
    <w:next w:val="1ai"/>
    <w:rsid w:val="00BB5103"/>
  </w:style>
  <w:style w:type="numbering" w:customStyle="1" w:styleId="423">
    <w:name w:val="Нет списка42"/>
    <w:next w:val="aa"/>
    <w:uiPriority w:val="99"/>
    <w:semiHidden/>
    <w:unhideWhenUsed/>
    <w:rsid w:val="00BB5103"/>
  </w:style>
  <w:style w:type="numbering" w:customStyle="1" w:styleId="1320">
    <w:name w:val="Нет списка132"/>
    <w:next w:val="aa"/>
    <w:uiPriority w:val="99"/>
    <w:semiHidden/>
    <w:unhideWhenUsed/>
    <w:rsid w:val="00BB5103"/>
  </w:style>
  <w:style w:type="numbering" w:customStyle="1" w:styleId="1132">
    <w:name w:val="Нет списка1132"/>
    <w:next w:val="aa"/>
    <w:semiHidden/>
    <w:rsid w:val="00BB5103"/>
  </w:style>
  <w:style w:type="numbering" w:customStyle="1" w:styleId="2220">
    <w:name w:val="Нет списка222"/>
    <w:next w:val="aa"/>
    <w:semiHidden/>
    <w:rsid w:val="00BB5103"/>
  </w:style>
  <w:style w:type="numbering" w:customStyle="1" w:styleId="11112">
    <w:name w:val="Нет списка11112"/>
    <w:next w:val="aa"/>
    <w:semiHidden/>
    <w:rsid w:val="00BB5103"/>
  </w:style>
  <w:style w:type="numbering" w:customStyle="1" w:styleId="3120">
    <w:name w:val="Нет списка312"/>
    <w:next w:val="aa"/>
    <w:uiPriority w:val="99"/>
    <w:semiHidden/>
    <w:unhideWhenUsed/>
    <w:rsid w:val="00BB5103"/>
  </w:style>
  <w:style w:type="numbering" w:customStyle="1" w:styleId="1212">
    <w:name w:val="Нет списка1212"/>
    <w:next w:val="aa"/>
    <w:semiHidden/>
    <w:rsid w:val="00BB5103"/>
  </w:style>
  <w:style w:type="numbering" w:customStyle="1" w:styleId="21120">
    <w:name w:val="Нет списка2112"/>
    <w:next w:val="aa"/>
    <w:semiHidden/>
    <w:rsid w:val="00BB5103"/>
  </w:style>
  <w:style w:type="numbering" w:customStyle="1" w:styleId="11212">
    <w:name w:val="Нет списка11212"/>
    <w:next w:val="aa"/>
    <w:semiHidden/>
    <w:rsid w:val="00BB5103"/>
  </w:style>
  <w:style w:type="numbering" w:customStyle="1" w:styleId="1ai11111">
    <w:name w:val="1 / a / i11111"/>
    <w:basedOn w:val="aa"/>
    <w:next w:val="1ai"/>
    <w:rsid w:val="00BB5103"/>
  </w:style>
  <w:style w:type="numbering" w:customStyle="1" w:styleId="4113">
    <w:name w:val="Нет списка411"/>
    <w:next w:val="aa"/>
    <w:uiPriority w:val="99"/>
    <w:semiHidden/>
    <w:unhideWhenUsed/>
    <w:rsid w:val="00BB5103"/>
  </w:style>
  <w:style w:type="numbering" w:customStyle="1" w:styleId="1311">
    <w:name w:val="Нет списка1311"/>
    <w:next w:val="aa"/>
    <w:uiPriority w:val="99"/>
    <w:semiHidden/>
    <w:unhideWhenUsed/>
    <w:rsid w:val="00BB5103"/>
  </w:style>
  <w:style w:type="numbering" w:customStyle="1" w:styleId="11311">
    <w:name w:val="Нет списка11311"/>
    <w:next w:val="aa"/>
    <w:semiHidden/>
    <w:rsid w:val="00BB5103"/>
  </w:style>
  <w:style w:type="numbering" w:customStyle="1" w:styleId="22110">
    <w:name w:val="Нет списка2211"/>
    <w:next w:val="aa"/>
    <w:semiHidden/>
    <w:rsid w:val="00BB5103"/>
  </w:style>
  <w:style w:type="numbering" w:customStyle="1" w:styleId="1111110">
    <w:name w:val="Нет списка111111"/>
    <w:next w:val="aa"/>
    <w:semiHidden/>
    <w:rsid w:val="00BB5103"/>
  </w:style>
  <w:style w:type="numbering" w:customStyle="1" w:styleId="31110">
    <w:name w:val="Нет списка3111"/>
    <w:next w:val="aa"/>
    <w:uiPriority w:val="99"/>
    <w:semiHidden/>
    <w:unhideWhenUsed/>
    <w:rsid w:val="00BB5103"/>
  </w:style>
  <w:style w:type="numbering" w:customStyle="1" w:styleId="12111">
    <w:name w:val="Нет списка12111"/>
    <w:next w:val="aa"/>
    <w:semiHidden/>
    <w:rsid w:val="00BB5103"/>
  </w:style>
  <w:style w:type="numbering" w:customStyle="1" w:styleId="211110">
    <w:name w:val="Нет списка21111"/>
    <w:next w:val="aa"/>
    <w:semiHidden/>
    <w:rsid w:val="00BB5103"/>
  </w:style>
  <w:style w:type="numbering" w:customStyle="1" w:styleId="112111">
    <w:name w:val="Нет списка112111"/>
    <w:next w:val="aa"/>
    <w:semiHidden/>
    <w:rsid w:val="00BB5103"/>
  </w:style>
  <w:style w:type="numbering" w:customStyle="1" w:styleId="14">
    <w:name w:val="Статья / Раздел14"/>
    <w:basedOn w:val="aa"/>
    <w:next w:val="afffff8"/>
    <w:uiPriority w:val="99"/>
    <w:rsid w:val="00BB5103"/>
    <w:pPr>
      <w:numPr>
        <w:numId w:val="12"/>
      </w:numPr>
    </w:pPr>
  </w:style>
  <w:style w:type="paragraph" w:customStyle="1" w:styleId="xl48794">
    <w:name w:val="xl48794"/>
    <w:basedOn w:val="a6"/>
    <w:qFormat/>
    <w:rsid w:val="00BB5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character" w:customStyle="1" w:styleId="S21">
    <w:name w:val="S_Заголовок 2 Знак"/>
    <w:basedOn w:val="a8"/>
    <w:link w:val="S20"/>
    <w:rsid w:val="00BB5103"/>
    <w:rPr>
      <w:b/>
      <w:sz w:val="28"/>
      <w:szCs w:val="28"/>
    </w:rPr>
  </w:style>
  <w:style w:type="character" w:customStyle="1" w:styleId="31f3">
    <w:name w:val="Неразрешенное упоминание31"/>
    <w:basedOn w:val="a8"/>
    <w:uiPriority w:val="99"/>
    <w:semiHidden/>
    <w:unhideWhenUsed/>
    <w:rsid w:val="00BB5103"/>
    <w:rPr>
      <w:color w:val="808080"/>
      <w:shd w:val="clear" w:color="auto" w:fill="E6E6E6"/>
    </w:rPr>
  </w:style>
  <w:style w:type="paragraph" w:customStyle="1" w:styleId="news">
    <w:name w:val="news"/>
    <w:basedOn w:val="a6"/>
    <w:uiPriority w:val="99"/>
    <w:qFormat/>
    <w:rsid w:val="00BB5103"/>
    <w:pPr>
      <w:spacing w:before="100" w:beforeAutospacing="1" w:after="100" w:afterAutospacing="1"/>
    </w:pPr>
    <w:rPr>
      <w:rFonts w:ascii="Tahoma" w:hAnsi="Tahoma" w:cs="Tahoma"/>
      <w:color w:val="000000"/>
      <w:sz w:val="17"/>
      <w:szCs w:val="17"/>
    </w:rPr>
  </w:style>
  <w:style w:type="numbering" w:customStyle="1" w:styleId="1ai112">
    <w:name w:val="1 / a / i112"/>
    <w:basedOn w:val="aa"/>
    <w:next w:val="1ai"/>
    <w:rsid w:val="00BB5103"/>
  </w:style>
  <w:style w:type="character" w:customStyle="1" w:styleId="S13">
    <w:name w:val="S_Маркированный Знак1"/>
    <w:locked/>
    <w:rsid w:val="00BB5103"/>
    <w:rPr>
      <w:rFonts w:ascii="Times New Roman" w:eastAsia="Times New Roman" w:hAnsi="Times New Roman" w:cs="Times New Roman"/>
      <w:bCs/>
      <w:iCs/>
      <w:sz w:val="28"/>
      <w:szCs w:val="28"/>
      <w:lang w:eastAsia="ar-SA"/>
    </w:rPr>
  </w:style>
  <w:style w:type="character" w:customStyle="1" w:styleId="4fd">
    <w:name w:val="Неразрешенное упоминание4"/>
    <w:basedOn w:val="a8"/>
    <w:uiPriority w:val="99"/>
    <w:semiHidden/>
    <w:unhideWhenUsed/>
    <w:rsid w:val="00BB5103"/>
    <w:rPr>
      <w:color w:val="808080"/>
      <w:shd w:val="clear" w:color="auto" w:fill="E6E6E6"/>
    </w:rPr>
  </w:style>
  <w:style w:type="paragraph" w:customStyle="1" w:styleId="just">
    <w:name w:val="just"/>
    <w:basedOn w:val="a6"/>
    <w:qFormat/>
    <w:rsid w:val="00BB5103"/>
    <w:pPr>
      <w:spacing w:before="100" w:beforeAutospacing="1" w:after="100" w:afterAutospacing="1"/>
    </w:pPr>
    <w:rPr>
      <w:sz w:val="24"/>
      <w:szCs w:val="24"/>
    </w:rPr>
  </w:style>
  <w:style w:type="paragraph" w:customStyle="1" w:styleId="affffffffffffffc">
    <w:name w:val="текст сноски"/>
    <w:uiPriority w:val="99"/>
    <w:qFormat/>
    <w:rsid w:val="00BB5103"/>
    <w:pPr>
      <w:keepLines/>
      <w:spacing w:after="120"/>
      <w:jc w:val="both"/>
    </w:pPr>
    <w:rPr>
      <w:sz w:val="24"/>
      <w:lang w:eastAsia="en-US"/>
    </w:rPr>
  </w:style>
  <w:style w:type="paragraph" w:customStyle="1" w:styleId="main">
    <w:name w:val="main"/>
    <w:basedOn w:val="a6"/>
    <w:uiPriority w:val="99"/>
    <w:qFormat/>
    <w:rsid w:val="00BB5103"/>
    <w:pPr>
      <w:ind w:left="150" w:right="150" w:firstLine="300"/>
      <w:textAlignment w:val="top"/>
    </w:pPr>
    <w:rPr>
      <w:rFonts w:ascii="Arial" w:eastAsia="Arial Unicode MS" w:hAnsi="Arial" w:cs="Arial"/>
      <w:color w:val="000000"/>
      <w:sz w:val="18"/>
      <w:szCs w:val="18"/>
    </w:rPr>
  </w:style>
  <w:style w:type="paragraph" w:customStyle="1" w:styleId="affffffffffffffd">
    <w:name w:val="табл"/>
    <w:basedOn w:val="a6"/>
    <w:uiPriority w:val="99"/>
    <w:qFormat/>
    <w:rsid w:val="00BB5103"/>
    <w:pPr>
      <w:spacing w:after="120"/>
      <w:jc w:val="right"/>
    </w:pPr>
    <w:rPr>
      <w:rFonts w:ascii="Arial" w:hAnsi="Arial"/>
      <w:spacing w:val="60"/>
      <w:sz w:val="24"/>
    </w:rPr>
  </w:style>
  <w:style w:type="paragraph" w:customStyle="1" w:styleId="affffffffffffffe">
    <w:name w:val="Вставка"/>
    <w:basedOn w:val="a6"/>
    <w:uiPriority w:val="99"/>
    <w:semiHidden/>
    <w:qFormat/>
    <w:rsid w:val="00BB5103"/>
    <w:pPr>
      <w:spacing w:before="60" w:after="60"/>
      <w:ind w:left="1134"/>
      <w:jc w:val="both"/>
    </w:pPr>
    <w:rPr>
      <w:rFonts w:ascii="Verdana" w:hAnsi="Verdana"/>
      <w:sz w:val="16"/>
    </w:rPr>
  </w:style>
  <w:style w:type="paragraph" w:customStyle="1" w:styleId="main0">
    <w:name w:val="main Знак"/>
    <w:basedOn w:val="a6"/>
    <w:link w:val="main1"/>
    <w:qFormat/>
    <w:rsid w:val="00BB5103"/>
    <w:pPr>
      <w:spacing w:before="100" w:beforeAutospacing="1"/>
    </w:pPr>
    <w:rPr>
      <w:rFonts w:ascii="Verdana" w:hAnsi="Verdana"/>
      <w:sz w:val="19"/>
      <w:szCs w:val="19"/>
    </w:rPr>
  </w:style>
  <w:style w:type="character" w:customStyle="1" w:styleId="main1">
    <w:name w:val="main Знак Знак"/>
    <w:link w:val="main0"/>
    <w:rsid w:val="00BB5103"/>
    <w:rPr>
      <w:rFonts w:ascii="Verdana" w:hAnsi="Verdana"/>
      <w:sz w:val="19"/>
      <w:szCs w:val="19"/>
    </w:rPr>
  </w:style>
  <w:style w:type="character" w:customStyle="1" w:styleId="body">
    <w:name w:val="body"/>
    <w:basedOn w:val="a8"/>
    <w:rsid w:val="00BB5103"/>
  </w:style>
  <w:style w:type="character" w:customStyle="1" w:styleId="rvts314518">
    <w:name w:val="rvts314518"/>
    <w:rsid w:val="00BB5103"/>
    <w:rPr>
      <w:rFonts w:ascii="Verdana" w:hAnsi="Verdana" w:hint="default"/>
      <w:b w:val="0"/>
      <w:bCs w:val="0"/>
      <w:i w:val="0"/>
      <w:iCs w:val="0"/>
      <w:strike w:val="0"/>
      <w:dstrike w:val="0"/>
      <w:color w:val="000000"/>
      <w:sz w:val="16"/>
      <w:szCs w:val="16"/>
      <w:u w:val="none"/>
      <w:effect w:val="none"/>
      <w:shd w:val="clear" w:color="auto" w:fill="auto"/>
    </w:rPr>
  </w:style>
  <w:style w:type="character" w:customStyle="1" w:styleId="news1">
    <w:name w:val="news1"/>
    <w:rsid w:val="00BB5103"/>
    <w:rPr>
      <w:rFonts w:ascii="Verdana" w:hAnsi="Verdana" w:hint="default"/>
      <w:sz w:val="15"/>
      <w:szCs w:val="15"/>
    </w:rPr>
  </w:style>
  <w:style w:type="paragraph" w:customStyle="1" w:styleId="smallwhite">
    <w:name w:val="small white"/>
    <w:basedOn w:val="a6"/>
    <w:uiPriority w:val="99"/>
    <w:qFormat/>
    <w:rsid w:val="00BB5103"/>
    <w:pPr>
      <w:spacing w:before="200" w:after="200"/>
    </w:pPr>
    <w:rPr>
      <w:sz w:val="24"/>
      <w:szCs w:val="24"/>
    </w:rPr>
  </w:style>
  <w:style w:type="paragraph" w:customStyle="1" w:styleId="afffffffffffffff">
    <w:name w:val="Рис"/>
    <w:basedOn w:val="a6"/>
    <w:uiPriority w:val="99"/>
    <w:qFormat/>
    <w:rsid w:val="00BB5103"/>
    <w:pPr>
      <w:spacing w:after="240"/>
      <w:jc w:val="center"/>
    </w:pPr>
    <w:rPr>
      <w:rFonts w:ascii="Arial" w:hAnsi="Arial"/>
      <w:b/>
      <w:sz w:val="24"/>
    </w:rPr>
  </w:style>
  <w:style w:type="paragraph" w:customStyle="1" w:styleId="3ffc">
    <w:name w:val="заголовок 3"/>
    <w:basedOn w:val="a6"/>
    <w:next w:val="a6"/>
    <w:uiPriority w:val="99"/>
    <w:qFormat/>
    <w:rsid w:val="00BB5103"/>
    <w:pPr>
      <w:keepNext/>
      <w:spacing w:before="60" w:after="120"/>
      <w:ind w:left="357" w:hanging="357"/>
    </w:pPr>
    <w:rPr>
      <w:rFonts w:ascii="Arial" w:hAnsi="Arial"/>
      <w:sz w:val="26"/>
    </w:rPr>
  </w:style>
  <w:style w:type="paragraph" w:customStyle="1" w:styleId="1ffffff7">
    <w:name w:val="текст таблицы 1"/>
    <w:basedOn w:val="af2"/>
    <w:uiPriority w:val="99"/>
    <w:qFormat/>
    <w:rsid w:val="00BB5103"/>
    <w:pPr>
      <w:framePr w:hSpace="0" w:wrap="auto" w:vAnchor="margin" w:hAnchor="text" w:xAlign="left" w:yAlign="inline"/>
      <w:spacing w:line="264" w:lineRule="auto"/>
      <w:jc w:val="left"/>
    </w:pPr>
    <w:rPr>
      <w:snapToGrid w:val="0"/>
      <w:sz w:val="24"/>
    </w:rPr>
  </w:style>
  <w:style w:type="paragraph" w:customStyle="1" w:styleId="12pt">
    <w:name w:val="Стиль 12 pt по ширине"/>
    <w:basedOn w:val="a6"/>
    <w:uiPriority w:val="99"/>
    <w:qFormat/>
    <w:rsid w:val="00BB5103"/>
    <w:pPr>
      <w:spacing w:line="264" w:lineRule="auto"/>
      <w:ind w:firstLine="709"/>
      <w:jc w:val="both"/>
    </w:pPr>
    <w:rPr>
      <w:sz w:val="24"/>
    </w:rPr>
  </w:style>
  <w:style w:type="paragraph" w:customStyle="1" w:styleId="newstext2">
    <w:name w:val="newstext2"/>
    <w:basedOn w:val="a6"/>
    <w:uiPriority w:val="99"/>
    <w:qFormat/>
    <w:rsid w:val="00BB5103"/>
    <w:pPr>
      <w:spacing w:before="100" w:beforeAutospacing="1" w:after="100" w:afterAutospacing="1"/>
      <w:ind w:left="100" w:right="100"/>
      <w:jc w:val="both"/>
    </w:pPr>
    <w:rPr>
      <w:rFonts w:ascii="Arial" w:hAnsi="Arial" w:cs="Arial"/>
      <w:color w:val="000000"/>
    </w:rPr>
  </w:style>
  <w:style w:type="paragraph" w:customStyle="1" w:styleId="BodyTextIndent32">
    <w:name w:val="Body Text Indent 32"/>
    <w:basedOn w:val="a6"/>
    <w:uiPriority w:val="99"/>
    <w:qFormat/>
    <w:rsid w:val="00BB5103"/>
    <w:pPr>
      <w:spacing w:line="360" w:lineRule="atLeast"/>
      <w:ind w:firstLine="709"/>
      <w:jc w:val="both"/>
    </w:pPr>
    <w:rPr>
      <w:snapToGrid w:val="0"/>
      <w:sz w:val="24"/>
    </w:rPr>
  </w:style>
  <w:style w:type="paragraph" w:customStyle="1" w:styleId="p2">
    <w:name w:val="p2"/>
    <w:basedOn w:val="a6"/>
    <w:uiPriority w:val="99"/>
    <w:qFormat/>
    <w:rsid w:val="00BB5103"/>
    <w:pPr>
      <w:spacing w:before="60" w:after="60"/>
      <w:ind w:firstLine="375"/>
      <w:jc w:val="both"/>
    </w:pPr>
    <w:rPr>
      <w:rFonts w:ascii="Tahoma" w:hAnsi="Tahoma" w:cs="Tahoma"/>
      <w:sz w:val="16"/>
      <w:szCs w:val="16"/>
    </w:rPr>
  </w:style>
  <w:style w:type="paragraph" w:customStyle="1" w:styleId="p3">
    <w:name w:val="p3"/>
    <w:basedOn w:val="a6"/>
    <w:uiPriority w:val="99"/>
    <w:qFormat/>
    <w:rsid w:val="00BB5103"/>
    <w:pPr>
      <w:ind w:firstLine="375"/>
      <w:jc w:val="both"/>
    </w:pPr>
    <w:rPr>
      <w:rFonts w:ascii="Tahoma" w:hAnsi="Tahoma" w:cs="Tahoma"/>
      <w:sz w:val="16"/>
      <w:szCs w:val="16"/>
    </w:rPr>
  </w:style>
  <w:style w:type="paragraph" w:customStyle="1" w:styleId="312pt">
    <w:name w:val="Стиль Заголовок 3 + 12 pt полужирный подчеркивание"/>
    <w:basedOn w:val="a6"/>
    <w:uiPriority w:val="99"/>
    <w:qFormat/>
    <w:rsid w:val="00BB5103"/>
    <w:pPr>
      <w:spacing w:before="120" w:after="120" w:line="264" w:lineRule="auto"/>
      <w:ind w:firstLine="720"/>
    </w:pPr>
    <w:rPr>
      <w:b/>
      <w:bCs/>
      <w:sz w:val="24"/>
      <w:szCs w:val="24"/>
    </w:rPr>
  </w:style>
  <w:style w:type="paragraph" w:customStyle="1" w:styleId="002">
    <w:name w:val="00_Загол_2"/>
    <w:basedOn w:val="a6"/>
    <w:uiPriority w:val="99"/>
    <w:qFormat/>
    <w:rsid w:val="00BB5103"/>
    <w:pPr>
      <w:tabs>
        <w:tab w:val="center" w:pos="6634"/>
      </w:tabs>
      <w:spacing w:after="120"/>
      <w:jc w:val="center"/>
    </w:pPr>
    <w:rPr>
      <w:sz w:val="18"/>
    </w:rPr>
  </w:style>
  <w:style w:type="paragraph" w:customStyle="1" w:styleId="1ffffff8">
    <w:name w:val="КДЗаг1"/>
    <w:uiPriority w:val="99"/>
    <w:qFormat/>
    <w:rsid w:val="00BB5103"/>
    <w:pPr>
      <w:jc w:val="center"/>
    </w:pPr>
    <w:rPr>
      <w:rFonts w:ascii="Arial" w:hAnsi="Arial"/>
      <w:b/>
      <w:caps/>
      <w:noProof/>
      <w:sz w:val="22"/>
    </w:rPr>
  </w:style>
  <w:style w:type="character" w:customStyle="1" w:styleId="dsubtitle">
    <w:name w:val="d_subtitle"/>
    <w:rsid w:val="00BB5103"/>
    <w:rPr>
      <w:b w:val="0"/>
      <w:bCs w:val="0"/>
      <w:sz w:val="28"/>
      <w:szCs w:val="28"/>
    </w:rPr>
  </w:style>
  <w:style w:type="character" w:customStyle="1" w:styleId="193">
    <w:name w:val="Знак Знак19"/>
    <w:locked/>
    <w:rsid w:val="00BB5103"/>
    <w:rPr>
      <w:rFonts w:ascii="Arial" w:hAnsi="Arial" w:cs="Arial"/>
      <w:b/>
      <w:bCs/>
      <w:sz w:val="26"/>
      <w:szCs w:val="26"/>
      <w:lang w:val="en-US" w:eastAsia="ru-RU" w:bidi="ar-SA"/>
    </w:rPr>
  </w:style>
  <w:style w:type="paragraph" w:customStyle="1" w:styleId="Pa8">
    <w:name w:val="Pa8"/>
    <w:basedOn w:val="a6"/>
    <w:next w:val="a6"/>
    <w:uiPriority w:val="99"/>
    <w:qFormat/>
    <w:rsid w:val="00BB5103"/>
    <w:pPr>
      <w:autoSpaceDE w:val="0"/>
      <w:autoSpaceDN w:val="0"/>
      <w:adjustRightInd w:val="0"/>
      <w:spacing w:before="100" w:line="281" w:lineRule="atLeast"/>
    </w:pPr>
    <w:rPr>
      <w:rFonts w:eastAsia="Calibri"/>
      <w:sz w:val="24"/>
      <w:szCs w:val="24"/>
    </w:rPr>
  </w:style>
  <w:style w:type="paragraph" w:customStyle="1" w:styleId="BodyText24">
    <w:name w:val="Body Text 24"/>
    <w:basedOn w:val="a6"/>
    <w:uiPriority w:val="99"/>
    <w:qFormat/>
    <w:rsid w:val="00BB5103"/>
    <w:pPr>
      <w:widowControl w:val="0"/>
      <w:spacing w:before="120" w:line="336" w:lineRule="auto"/>
      <w:ind w:firstLine="720"/>
      <w:jc w:val="both"/>
    </w:pPr>
    <w:rPr>
      <w:sz w:val="28"/>
    </w:rPr>
  </w:style>
  <w:style w:type="paragraph" w:customStyle="1" w:styleId="-b">
    <w:name w:val="- Список"/>
    <w:basedOn w:val="a6"/>
    <w:uiPriority w:val="99"/>
    <w:qFormat/>
    <w:rsid w:val="00BB5103"/>
    <w:pPr>
      <w:tabs>
        <w:tab w:val="num" w:pos="360"/>
        <w:tab w:val="left" w:pos="2964"/>
        <w:tab w:val="right" w:pos="8208"/>
      </w:tabs>
      <w:adjustRightInd w:val="0"/>
      <w:spacing w:after="120" w:line="288" w:lineRule="auto"/>
      <w:ind w:left="2964" w:hanging="398"/>
      <w:jc w:val="both"/>
      <w:textAlignment w:val="baseline"/>
    </w:pPr>
    <w:rPr>
      <w:rFonts w:ascii="Georgia" w:hAnsi="Georgia"/>
      <w:sz w:val="22"/>
    </w:rPr>
  </w:style>
  <w:style w:type="paragraph" w:customStyle="1" w:styleId="afffffffffffffff0">
    <w:name w:val="шапка"/>
    <w:basedOn w:val="a6"/>
    <w:uiPriority w:val="99"/>
    <w:qFormat/>
    <w:rsid w:val="00BB5103"/>
    <w:pPr>
      <w:autoSpaceDE w:val="0"/>
      <w:autoSpaceDN w:val="0"/>
      <w:spacing w:before="40" w:after="80"/>
    </w:pPr>
    <w:rPr>
      <w:rFonts w:ascii="Arial" w:hAnsi="Arial" w:cs="Arial"/>
      <w:sz w:val="22"/>
      <w:szCs w:val="22"/>
    </w:rPr>
  </w:style>
  <w:style w:type="paragraph" w:customStyle="1" w:styleId="afffffffffffffff1">
    <w:name w:val="лист"/>
    <w:basedOn w:val="a6"/>
    <w:uiPriority w:val="99"/>
    <w:qFormat/>
    <w:rsid w:val="00BB5103"/>
    <w:pPr>
      <w:ind w:firstLine="720"/>
      <w:jc w:val="both"/>
    </w:pPr>
    <w:rPr>
      <w:sz w:val="24"/>
    </w:rPr>
  </w:style>
  <w:style w:type="paragraph" w:customStyle="1" w:styleId="MainTitle">
    <w:name w:val="Main Title"/>
    <w:basedOn w:val="a6"/>
    <w:uiPriority w:val="99"/>
    <w:qFormat/>
    <w:rsid w:val="00BB5103"/>
    <w:pPr>
      <w:jc w:val="center"/>
    </w:pPr>
    <w:rPr>
      <w:rFonts w:ascii="Verdana" w:hAnsi="Verdana"/>
      <w:b/>
      <w:bCs/>
      <w:color w:val="008000"/>
      <w:sz w:val="56"/>
      <w:szCs w:val="56"/>
    </w:rPr>
  </w:style>
  <w:style w:type="paragraph" w:customStyle="1" w:styleId="afffffffffffffff2">
    <w:name w:val="Основной"/>
    <w:basedOn w:val="a6"/>
    <w:link w:val="afffffffffffffff3"/>
    <w:autoRedefine/>
    <w:qFormat/>
    <w:rsid w:val="00BB5103"/>
    <w:pPr>
      <w:ind w:firstLine="709"/>
      <w:jc w:val="both"/>
    </w:pPr>
    <w:rPr>
      <w:sz w:val="36"/>
      <w:szCs w:val="36"/>
    </w:rPr>
  </w:style>
  <w:style w:type="character" w:customStyle="1" w:styleId="afffffffffffffff3">
    <w:name w:val="Основной Знак"/>
    <w:link w:val="afffffffffffffff2"/>
    <w:rsid w:val="00BB5103"/>
    <w:rPr>
      <w:sz w:val="36"/>
      <w:szCs w:val="36"/>
    </w:rPr>
  </w:style>
  <w:style w:type="paragraph" w:customStyle="1" w:styleId="afffffffffffffff4">
    <w:name w:val="Таблицы (моноширинный)"/>
    <w:basedOn w:val="a6"/>
    <w:next w:val="a6"/>
    <w:uiPriority w:val="99"/>
    <w:qFormat/>
    <w:rsid w:val="00BB5103"/>
    <w:pPr>
      <w:widowControl w:val="0"/>
      <w:autoSpaceDE w:val="0"/>
      <w:autoSpaceDN w:val="0"/>
      <w:adjustRightInd w:val="0"/>
      <w:jc w:val="both"/>
    </w:pPr>
    <w:rPr>
      <w:rFonts w:ascii="Courier New" w:hAnsi="Courier New" w:cs="Courier New"/>
    </w:rPr>
  </w:style>
  <w:style w:type="paragraph" w:customStyle="1" w:styleId="211d">
    <w:name w:val="Знак2 Знак Знак1 Знак1 Знак Знак Знак Знак Знак Знак Знак Знак Знак Знак Знак Знак"/>
    <w:basedOn w:val="a6"/>
    <w:uiPriority w:val="99"/>
    <w:qFormat/>
    <w:rsid w:val="00BB5103"/>
    <w:pPr>
      <w:spacing w:after="160" w:line="240" w:lineRule="exact"/>
    </w:pPr>
    <w:rPr>
      <w:rFonts w:ascii="Verdana" w:hAnsi="Verdana"/>
      <w:lang w:val="en-US" w:eastAsia="en-US"/>
    </w:rPr>
  </w:style>
  <w:style w:type="character" w:customStyle="1" w:styleId="mw-headline">
    <w:name w:val="mw-headline"/>
    <w:basedOn w:val="a8"/>
    <w:rsid w:val="00BB5103"/>
  </w:style>
  <w:style w:type="character" w:customStyle="1" w:styleId="editsection">
    <w:name w:val="editsection"/>
    <w:basedOn w:val="a8"/>
    <w:rsid w:val="00BB5103"/>
  </w:style>
  <w:style w:type="paragraph" w:customStyle="1" w:styleId="732">
    <w:name w:val="7.32 Абзац"/>
    <w:basedOn w:val="a6"/>
    <w:uiPriority w:val="99"/>
    <w:qFormat/>
    <w:rsid w:val="00BB5103"/>
    <w:pPr>
      <w:spacing w:before="60" w:after="60"/>
      <w:ind w:firstLine="709"/>
      <w:jc w:val="both"/>
    </w:pPr>
    <w:rPr>
      <w:sz w:val="24"/>
      <w:lang w:val="en-US" w:eastAsia="en-US" w:bidi="en-US"/>
    </w:rPr>
  </w:style>
  <w:style w:type="character" w:customStyle="1" w:styleId="la">
    <w:name w:val="la"/>
    <w:rsid w:val="00BB5103"/>
    <w:rPr>
      <w:rFonts w:ascii="Arial" w:hAnsi="Arial" w:cs="Arial" w:hint="default"/>
    </w:rPr>
  </w:style>
  <w:style w:type="character" w:customStyle="1" w:styleId="sla">
    <w:name w:val="sla"/>
    <w:rsid w:val="00BB5103"/>
    <w:rPr>
      <w:rFonts w:ascii="Arial" w:hAnsi="Arial" w:cs="Arial" w:hint="default"/>
    </w:rPr>
  </w:style>
  <w:style w:type="paragraph" w:customStyle="1" w:styleId="consplusnormal10">
    <w:name w:val="consplusnormal1"/>
    <w:basedOn w:val="a6"/>
    <w:uiPriority w:val="99"/>
    <w:qFormat/>
    <w:rsid w:val="00BB5103"/>
    <w:pPr>
      <w:autoSpaceDE w:val="0"/>
      <w:ind w:firstLine="720"/>
    </w:pPr>
    <w:rPr>
      <w:rFonts w:ascii="Arial" w:hAnsi="Arial" w:cs="Arial"/>
    </w:rPr>
  </w:style>
  <w:style w:type="paragraph" w:customStyle="1" w:styleId="1ffffff9">
    <w:name w:val="Знак Знак Знак1 Знак"/>
    <w:basedOn w:val="a6"/>
    <w:uiPriority w:val="99"/>
    <w:qFormat/>
    <w:rsid w:val="00BB5103"/>
    <w:pPr>
      <w:spacing w:after="160" w:line="240" w:lineRule="exact"/>
    </w:pPr>
    <w:rPr>
      <w:rFonts w:ascii="Arial" w:hAnsi="Arial" w:cs="Arial"/>
      <w:lang w:val="en-US" w:eastAsia="en-US"/>
    </w:rPr>
  </w:style>
  <w:style w:type="paragraph" w:customStyle="1" w:styleId="mag">
    <w:name w:val="mag"/>
    <w:basedOn w:val="a6"/>
    <w:uiPriority w:val="99"/>
    <w:qFormat/>
    <w:rsid w:val="00BB5103"/>
    <w:rPr>
      <w:sz w:val="24"/>
      <w:szCs w:val="24"/>
    </w:rPr>
  </w:style>
  <w:style w:type="paragraph" w:customStyle="1" w:styleId="artx">
    <w:name w:val="artx"/>
    <w:basedOn w:val="a6"/>
    <w:uiPriority w:val="99"/>
    <w:qFormat/>
    <w:rsid w:val="00BB5103"/>
    <w:pPr>
      <w:spacing w:before="100" w:beforeAutospacing="1" w:after="100" w:afterAutospacing="1"/>
    </w:pPr>
    <w:rPr>
      <w:sz w:val="24"/>
      <w:szCs w:val="24"/>
    </w:rPr>
  </w:style>
  <w:style w:type="character" w:customStyle="1" w:styleId="company-subtitle">
    <w:name w:val="company-subtitle"/>
    <w:basedOn w:val="a8"/>
    <w:rsid w:val="00BB5103"/>
  </w:style>
  <w:style w:type="character" w:customStyle="1" w:styleId="pay-require">
    <w:name w:val="pay-require"/>
    <w:basedOn w:val="a8"/>
    <w:rsid w:val="00BB5103"/>
  </w:style>
  <w:style w:type="character" w:customStyle="1" w:styleId="cline">
    <w:name w:val="cline"/>
    <w:basedOn w:val="a8"/>
    <w:rsid w:val="00BB51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3467">
      <w:bodyDiv w:val="1"/>
      <w:marLeft w:val="0"/>
      <w:marRight w:val="0"/>
      <w:marTop w:val="0"/>
      <w:marBottom w:val="0"/>
      <w:divBdr>
        <w:top w:val="none" w:sz="0" w:space="0" w:color="auto"/>
        <w:left w:val="none" w:sz="0" w:space="0" w:color="auto"/>
        <w:bottom w:val="none" w:sz="0" w:space="0" w:color="auto"/>
        <w:right w:val="none" w:sz="0" w:space="0" w:color="auto"/>
      </w:divBdr>
    </w:div>
    <w:div w:id="14120127">
      <w:bodyDiv w:val="1"/>
      <w:marLeft w:val="0"/>
      <w:marRight w:val="0"/>
      <w:marTop w:val="0"/>
      <w:marBottom w:val="0"/>
      <w:divBdr>
        <w:top w:val="none" w:sz="0" w:space="0" w:color="auto"/>
        <w:left w:val="none" w:sz="0" w:space="0" w:color="auto"/>
        <w:bottom w:val="none" w:sz="0" w:space="0" w:color="auto"/>
        <w:right w:val="none" w:sz="0" w:space="0" w:color="auto"/>
      </w:divBdr>
    </w:div>
    <w:div w:id="17195557">
      <w:bodyDiv w:val="1"/>
      <w:marLeft w:val="0"/>
      <w:marRight w:val="0"/>
      <w:marTop w:val="0"/>
      <w:marBottom w:val="0"/>
      <w:divBdr>
        <w:top w:val="none" w:sz="0" w:space="0" w:color="auto"/>
        <w:left w:val="none" w:sz="0" w:space="0" w:color="auto"/>
        <w:bottom w:val="none" w:sz="0" w:space="0" w:color="auto"/>
        <w:right w:val="none" w:sz="0" w:space="0" w:color="auto"/>
      </w:divBdr>
    </w:div>
    <w:div w:id="46225468">
      <w:bodyDiv w:val="1"/>
      <w:marLeft w:val="0"/>
      <w:marRight w:val="0"/>
      <w:marTop w:val="0"/>
      <w:marBottom w:val="0"/>
      <w:divBdr>
        <w:top w:val="none" w:sz="0" w:space="0" w:color="auto"/>
        <w:left w:val="none" w:sz="0" w:space="0" w:color="auto"/>
        <w:bottom w:val="none" w:sz="0" w:space="0" w:color="auto"/>
        <w:right w:val="none" w:sz="0" w:space="0" w:color="auto"/>
      </w:divBdr>
    </w:div>
    <w:div w:id="59330969">
      <w:bodyDiv w:val="1"/>
      <w:marLeft w:val="0"/>
      <w:marRight w:val="0"/>
      <w:marTop w:val="0"/>
      <w:marBottom w:val="0"/>
      <w:divBdr>
        <w:top w:val="none" w:sz="0" w:space="0" w:color="auto"/>
        <w:left w:val="none" w:sz="0" w:space="0" w:color="auto"/>
        <w:bottom w:val="none" w:sz="0" w:space="0" w:color="auto"/>
        <w:right w:val="none" w:sz="0" w:space="0" w:color="auto"/>
      </w:divBdr>
    </w:div>
    <w:div w:id="61564028">
      <w:bodyDiv w:val="1"/>
      <w:marLeft w:val="0"/>
      <w:marRight w:val="0"/>
      <w:marTop w:val="0"/>
      <w:marBottom w:val="0"/>
      <w:divBdr>
        <w:top w:val="none" w:sz="0" w:space="0" w:color="auto"/>
        <w:left w:val="none" w:sz="0" w:space="0" w:color="auto"/>
        <w:bottom w:val="none" w:sz="0" w:space="0" w:color="auto"/>
        <w:right w:val="none" w:sz="0" w:space="0" w:color="auto"/>
      </w:divBdr>
    </w:div>
    <w:div w:id="64571283">
      <w:bodyDiv w:val="1"/>
      <w:marLeft w:val="0"/>
      <w:marRight w:val="0"/>
      <w:marTop w:val="0"/>
      <w:marBottom w:val="0"/>
      <w:divBdr>
        <w:top w:val="none" w:sz="0" w:space="0" w:color="auto"/>
        <w:left w:val="none" w:sz="0" w:space="0" w:color="auto"/>
        <w:bottom w:val="none" w:sz="0" w:space="0" w:color="auto"/>
        <w:right w:val="none" w:sz="0" w:space="0" w:color="auto"/>
      </w:divBdr>
    </w:div>
    <w:div w:id="67920377">
      <w:bodyDiv w:val="1"/>
      <w:marLeft w:val="0"/>
      <w:marRight w:val="0"/>
      <w:marTop w:val="0"/>
      <w:marBottom w:val="0"/>
      <w:divBdr>
        <w:top w:val="none" w:sz="0" w:space="0" w:color="auto"/>
        <w:left w:val="none" w:sz="0" w:space="0" w:color="auto"/>
        <w:bottom w:val="none" w:sz="0" w:space="0" w:color="auto"/>
        <w:right w:val="none" w:sz="0" w:space="0" w:color="auto"/>
      </w:divBdr>
    </w:div>
    <w:div w:id="90006266">
      <w:bodyDiv w:val="1"/>
      <w:marLeft w:val="0"/>
      <w:marRight w:val="0"/>
      <w:marTop w:val="0"/>
      <w:marBottom w:val="0"/>
      <w:divBdr>
        <w:top w:val="none" w:sz="0" w:space="0" w:color="auto"/>
        <w:left w:val="none" w:sz="0" w:space="0" w:color="auto"/>
        <w:bottom w:val="none" w:sz="0" w:space="0" w:color="auto"/>
        <w:right w:val="none" w:sz="0" w:space="0" w:color="auto"/>
      </w:divBdr>
    </w:div>
    <w:div w:id="90395656">
      <w:bodyDiv w:val="1"/>
      <w:marLeft w:val="0"/>
      <w:marRight w:val="0"/>
      <w:marTop w:val="0"/>
      <w:marBottom w:val="0"/>
      <w:divBdr>
        <w:top w:val="none" w:sz="0" w:space="0" w:color="auto"/>
        <w:left w:val="none" w:sz="0" w:space="0" w:color="auto"/>
        <w:bottom w:val="none" w:sz="0" w:space="0" w:color="auto"/>
        <w:right w:val="none" w:sz="0" w:space="0" w:color="auto"/>
      </w:divBdr>
    </w:div>
    <w:div w:id="90663961">
      <w:bodyDiv w:val="1"/>
      <w:marLeft w:val="0"/>
      <w:marRight w:val="0"/>
      <w:marTop w:val="0"/>
      <w:marBottom w:val="0"/>
      <w:divBdr>
        <w:top w:val="none" w:sz="0" w:space="0" w:color="auto"/>
        <w:left w:val="none" w:sz="0" w:space="0" w:color="auto"/>
        <w:bottom w:val="none" w:sz="0" w:space="0" w:color="auto"/>
        <w:right w:val="none" w:sz="0" w:space="0" w:color="auto"/>
      </w:divBdr>
    </w:div>
    <w:div w:id="102069555">
      <w:bodyDiv w:val="1"/>
      <w:marLeft w:val="0"/>
      <w:marRight w:val="0"/>
      <w:marTop w:val="0"/>
      <w:marBottom w:val="0"/>
      <w:divBdr>
        <w:top w:val="none" w:sz="0" w:space="0" w:color="auto"/>
        <w:left w:val="none" w:sz="0" w:space="0" w:color="auto"/>
        <w:bottom w:val="none" w:sz="0" w:space="0" w:color="auto"/>
        <w:right w:val="none" w:sz="0" w:space="0" w:color="auto"/>
      </w:divBdr>
    </w:div>
    <w:div w:id="102116973">
      <w:bodyDiv w:val="1"/>
      <w:marLeft w:val="0"/>
      <w:marRight w:val="0"/>
      <w:marTop w:val="0"/>
      <w:marBottom w:val="0"/>
      <w:divBdr>
        <w:top w:val="none" w:sz="0" w:space="0" w:color="auto"/>
        <w:left w:val="none" w:sz="0" w:space="0" w:color="auto"/>
        <w:bottom w:val="none" w:sz="0" w:space="0" w:color="auto"/>
        <w:right w:val="none" w:sz="0" w:space="0" w:color="auto"/>
      </w:divBdr>
    </w:div>
    <w:div w:id="109668858">
      <w:bodyDiv w:val="1"/>
      <w:marLeft w:val="0"/>
      <w:marRight w:val="0"/>
      <w:marTop w:val="0"/>
      <w:marBottom w:val="0"/>
      <w:divBdr>
        <w:top w:val="none" w:sz="0" w:space="0" w:color="auto"/>
        <w:left w:val="none" w:sz="0" w:space="0" w:color="auto"/>
        <w:bottom w:val="none" w:sz="0" w:space="0" w:color="auto"/>
        <w:right w:val="none" w:sz="0" w:space="0" w:color="auto"/>
      </w:divBdr>
    </w:div>
    <w:div w:id="112528650">
      <w:bodyDiv w:val="1"/>
      <w:marLeft w:val="0"/>
      <w:marRight w:val="0"/>
      <w:marTop w:val="0"/>
      <w:marBottom w:val="0"/>
      <w:divBdr>
        <w:top w:val="none" w:sz="0" w:space="0" w:color="auto"/>
        <w:left w:val="none" w:sz="0" w:space="0" w:color="auto"/>
        <w:bottom w:val="none" w:sz="0" w:space="0" w:color="auto"/>
        <w:right w:val="none" w:sz="0" w:space="0" w:color="auto"/>
      </w:divBdr>
    </w:div>
    <w:div w:id="115221728">
      <w:bodyDiv w:val="1"/>
      <w:marLeft w:val="0"/>
      <w:marRight w:val="0"/>
      <w:marTop w:val="0"/>
      <w:marBottom w:val="0"/>
      <w:divBdr>
        <w:top w:val="none" w:sz="0" w:space="0" w:color="auto"/>
        <w:left w:val="none" w:sz="0" w:space="0" w:color="auto"/>
        <w:bottom w:val="none" w:sz="0" w:space="0" w:color="auto"/>
        <w:right w:val="none" w:sz="0" w:space="0" w:color="auto"/>
      </w:divBdr>
    </w:div>
    <w:div w:id="119423835">
      <w:bodyDiv w:val="1"/>
      <w:marLeft w:val="0"/>
      <w:marRight w:val="0"/>
      <w:marTop w:val="0"/>
      <w:marBottom w:val="0"/>
      <w:divBdr>
        <w:top w:val="none" w:sz="0" w:space="0" w:color="auto"/>
        <w:left w:val="none" w:sz="0" w:space="0" w:color="auto"/>
        <w:bottom w:val="none" w:sz="0" w:space="0" w:color="auto"/>
        <w:right w:val="none" w:sz="0" w:space="0" w:color="auto"/>
      </w:divBdr>
    </w:div>
    <w:div w:id="122619130">
      <w:bodyDiv w:val="1"/>
      <w:marLeft w:val="0"/>
      <w:marRight w:val="0"/>
      <w:marTop w:val="0"/>
      <w:marBottom w:val="0"/>
      <w:divBdr>
        <w:top w:val="none" w:sz="0" w:space="0" w:color="auto"/>
        <w:left w:val="none" w:sz="0" w:space="0" w:color="auto"/>
        <w:bottom w:val="none" w:sz="0" w:space="0" w:color="auto"/>
        <w:right w:val="none" w:sz="0" w:space="0" w:color="auto"/>
      </w:divBdr>
      <w:divsChild>
        <w:div w:id="8456243">
          <w:marLeft w:val="0"/>
          <w:marRight w:val="0"/>
          <w:marTop w:val="120"/>
          <w:marBottom w:val="0"/>
          <w:divBdr>
            <w:top w:val="none" w:sz="0" w:space="0" w:color="auto"/>
            <w:left w:val="none" w:sz="0" w:space="0" w:color="auto"/>
            <w:bottom w:val="none" w:sz="0" w:space="0" w:color="auto"/>
            <w:right w:val="none" w:sz="0" w:space="0" w:color="auto"/>
          </w:divBdr>
        </w:div>
        <w:div w:id="89282776">
          <w:marLeft w:val="0"/>
          <w:marRight w:val="0"/>
          <w:marTop w:val="120"/>
          <w:marBottom w:val="0"/>
          <w:divBdr>
            <w:top w:val="none" w:sz="0" w:space="0" w:color="auto"/>
            <w:left w:val="none" w:sz="0" w:space="0" w:color="auto"/>
            <w:bottom w:val="none" w:sz="0" w:space="0" w:color="auto"/>
            <w:right w:val="none" w:sz="0" w:space="0" w:color="auto"/>
          </w:divBdr>
        </w:div>
        <w:div w:id="275412753">
          <w:marLeft w:val="0"/>
          <w:marRight w:val="0"/>
          <w:marTop w:val="120"/>
          <w:marBottom w:val="0"/>
          <w:divBdr>
            <w:top w:val="none" w:sz="0" w:space="0" w:color="auto"/>
            <w:left w:val="none" w:sz="0" w:space="0" w:color="auto"/>
            <w:bottom w:val="none" w:sz="0" w:space="0" w:color="auto"/>
            <w:right w:val="none" w:sz="0" w:space="0" w:color="auto"/>
          </w:divBdr>
        </w:div>
        <w:div w:id="442191627">
          <w:marLeft w:val="0"/>
          <w:marRight w:val="0"/>
          <w:marTop w:val="120"/>
          <w:marBottom w:val="0"/>
          <w:divBdr>
            <w:top w:val="none" w:sz="0" w:space="0" w:color="auto"/>
            <w:left w:val="none" w:sz="0" w:space="0" w:color="auto"/>
            <w:bottom w:val="none" w:sz="0" w:space="0" w:color="auto"/>
            <w:right w:val="none" w:sz="0" w:space="0" w:color="auto"/>
          </w:divBdr>
        </w:div>
        <w:div w:id="469633169">
          <w:marLeft w:val="0"/>
          <w:marRight w:val="0"/>
          <w:marTop w:val="120"/>
          <w:marBottom w:val="0"/>
          <w:divBdr>
            <w:top w:val="none" w:sz="0" w:space="0" w:color="auto"/>
            <w:left w:val="none" w:sz="0" w:space="0" w:color="auto"/>
            <w:bottom w:val="none" w:sz="0" w:space="0" w:color="auto"/>
            <w:right w:val="none" w:sz="0" w:space="0" w:color="auto"/>
          </w:divBdr>
        </w:div>
        <w:div w:id="838737331">
          <w:marLeft w:val="0"/>
          <w:marRight w:val="0"/>
          <w:marTop w:val="120"/>
          <w:marBottom w:val="0"/>
          <w:divBdr>
            <w:top w:val="none" w:sz="0" w:space="0" w:color="auto"/>
            <w:left w:val="none" w:sz="0" w:space="0" w:color="auto"/>
            <w:bottom w:val="none" w:sz="0" w:space="0" w:color="auto"/>
            <w:right w:val="none" w:sz="0" w:space="0" w:color="auto"/>
          </w:divBdr>
        </w:div>
        <w:div w:id="1757045310">
          <w:marLeft w:val="0"/>
          <w:marRight w:val="0"/>
          <w:marTop w:val="120"/>
          <w:marBottom w:val="0"/>
          <w:divBdr>
            <w:top w:val="none" w:sz="0" w:space="0" w:color="auto"/>
            <w:left w:val="none" w:sz="0" w:space="0" w:color="auto"/>
            <w:bottom w:val="none" w:sz="0" w:space="0" w:color="auto"/>
            <w:right w:val="none" w:sz="0" w:space="0" w:color="auto"/>
          </w:divBdr>
        </w:div>
        <w:div w:id="1979384282">
          <w:marLeft w:val="0"/>
          <w:marRight w:val="0"/>
          <w:marTop w:val="120"/>
          <w:marBottom w:val="0"/>
          <w:divBdr>
            <w:top w:val="none" w:sz="0" w:space="0" w:color="auto"/>
            <w:left w:val="none" w:sz="0" w:space="0" w:color="auto"/>
            <w:bottom w:val="none" w:sz="0" w:space="0" w:color="auto"/>
            <w:right w:val="none" w:sz="0" w:space="0" w:color="auto"/>
          </w:divBdr>
        </w:div>
        <w:div w:id="2003387773">
          <w:marLeft w:val="0"/>
          <w:marRight w:val="0"/>
          <w:marTop w:val="120"/>
          <w:marBottom w:val="0"/>
          <w:divBdr>
            <w:top w:val="none" w:sz="0" w:space="0" w:color="auto"/>
            <w:left w:val="none" w:sz="0" w:space="0" w:color="auto"/>
            <w:bottom w:val="none" w:sz="0" w:space="0" w:color="auto"/>
            <w:right w:val="none" w:sz="0" w:space="0" w:color="auto"/>
          </w:divBdr>
        </w:div>
        <w:div w:id="2119520809">
          <w:marLeft w:val="0"/>
          <w:marRight w:val="0"/>
          <w:marTop w:val="120"/>
          <w:marBottom w:val="0"/>
          <w:divBdr>
            <w:top w:val="none" w:sz="0" w:space="0" w:color="auto"/>
            <w:left w:val="none" w:sz="0" w:space="0" w:color="auto"/>
            <w:bottom w:val="none" w:sz="0" w:space="0" w:color="auto"/>
            <w:right w:val="none" w:sz="0" w:space="0" w:color="auto"/>
          </w:divBdr>
        </w:div>
        <w:div w:id="2142650516">
          <w:marLeft w:val="0"/>
          <w:marRight w:val="0"/>
          <w:marTop w:val="120"/>
          <w:marBottom w:val="0"/>
          <w:divBdr>
            <w:top w:val="none" w:sz="0" w:space="0" w:color="auto"/>
            <w:left w:val="none" w:sz="0" w:space="0" w:color="auto"/>
            <w:bottom w:val="none" w:sz="0" w:space="0" w:color="auto"/>
            <w:right w:val="none" w:sz="0" w:space="0" w:color="auto"/>
          </w:divBdr>
        </w:div>
      </w:divsChild>
    </w:div>
    <w:div w:id="131406135">
      <w:bodyDiv w:val="1"/>
      <w:marLeft w:val="0"/>
      <w:marRight w:val="0"/>
      <w:marTop w:val="0"/>
      <w:marBottom w:val="0"/>
      <w:divBdr>
        <w:top w:val="none" w:sz="0" w:space="0" w:color="auto"/>
        <w:left w:val="none" w:sz="0" w:space="0" w:color="auto"/>
        <w:bottom w:val="none" w:sz="0" w:space="0" w:color="auto"/>
        <w:right w:val="none" w:sz="0" w:space="0" w:color="auto"/>
      </w:divBdr>
    </w:div>
    <w:div w:id="136072163">
      <w:bodyDiv w:val="1"/>
      <w:marLeft w:val="0"/>
      <w:marRight w:val="0"/>
      <w:marTop w:val="0"/>
      <w:marBottom w:val="0"/>
      <w:divBdr>
        <w:top w:val="none" w:sz="0" w:space="0" w:color="auto"/>
        <w:left w:val="none" w:sz="0" w:space="0" w:color="auto"/>
        <w:bottom w:val="none" w:sz="0" w:space="0" w:color="auto"/>
        <w:right w:val="none" w:sz="0" w:space="0" w:color="auto"/>
      </w:divBdr>
    </w:div>
    <w:div w:id="138231570">
      <w:bodyDiv w:val="1"/>
      <w:marLeft w:val="0"/>
      <w:marRight w:val="0"/>
      <w:marTop w:val="0"/>
      <w:marBottom w:val="0"/>
      <w:divBdr>
        <w:top w:val="none" w:sz="0" w:space="0" w:color="auto"/>
        <w:left w:val="none" w:sz="0" w:space="0" w:color="auto"/>
        <w:bottom w:val="none" w:sz="0" w:space="0" w:color="auto"/>
        <w:right w:val="none" w:sz="0" w:space="0" w:color="auto"/>
      </w:divBdr>
    </w:div>
    <w:div w:id="157042370">
      <w:bodyDiv w:val="1"/>
      <w:marLeft w:val="0"/>
      <w:marRight w:val="0"/>
      <w:marTop w:val="0"/>
      <w:marBottom w:val="0"/>
      <w:divBdr>
        <w:top w:val="none" w:sz="0" w:space="0" w:color="auto"/>
        <w:left w:val="none" w:sz="0" w:space="0" w:color="auto"/>
        <w:bottom w:val="none" w:sz="0" w:space="0" w:color="auto"/>
        <w:right w:val="none" w:sz="0" w:space="0" w:color="auto"/>
      </w:divBdr>
    </w:div>
    <w:div w:id="160657196">
      <w:bodyDiv w:val="1"/>
      <w:marLeft w:val="0"/>
      <w:marRight w:val="0"/>
      <w:marTop w:val="0"/>
      <w:marBottom w:val="0"/>
      <w:divBdr>
        <w:top w:val="none" w:sz="0" w:space="0" w:color="auto"/>
        <w:left w:val="none" w:sz="0" w:space="0" w:color="auto"/>
        <w:bottom w:val="none" w:sz="0" w:space="0" w:color="auto"/>
        <w:right w:val="none" w:sz="0" w:space="0" w:color="auto"/>
      </w:divBdr>
    </w:div>
    <w:div w:id="162822101">
      <w:bodyDiv w:val="1"/>
      <w:marLeft w:val="0"/>
      <w:marRight w:val="0"/>
      <w:marTop w:val="0"/>
      <w:marBottom w:val="0"/>
      <w:divBdr>
        <w:top w:val="none" w:sz="0" w:space="0" w:color="auto"/>
        <w:left w:val="none" w:sz="0" w:space="0" w:color="auto"/>
        <w:bottom w:val="none" w:sz="0" w:space="0" w:color="auto"/>
        <w:right w:val="none" w:sz="0" w:space="0" w:color="auto"/>
      </w:divBdr>
    </w:div>
    <w:div w:id="164394864">
      <w:bodyDiv w:val="1"/>
      <w:marLeft w:val="0"/>
      <w:marRight w:val="0"/>
      <w:marTop w:val="0"/>
      <w:marBottom w:val="0"/>
      <w:divBdr>
        <w:top w:val="none" w:sz="0" w:space="0" w:color="auto"/>
        <w:left w:val="none" w:sz="0" w:space="0" w:color="auto"/>
        <w:bottom w:val="none" w:sz="0" w:space="0" w:color="auto"/>
        <w:right w:val="none" w:sz="0" w:space="0" w:color="auto"/>
      </w:divBdr>
    </w:div>
    <w:div w:id="167715654">
      <w:bodyDiv w:val="1"/>
      <w:marLeft w:val="0"/>
      <w:marRight w:val="0"/>
      <w:marTop w:val="0"/>
      <w:marBottom w:val="0"/>
      <w:divBdr>
        <w:top w:val="none" w:sz="0" w:space="0" w:color="auto"/>
        <w:left w:val="none" w:sz="0" w:space="0" w:color="auto"/>
        <w:bottom w:val="none" w:sz="0" w:space="0" w:color="auto"/>
        <w:right w:val="none" w:sz="0" w:space="0" w:color="auto"/>
      </w:divBdr>
    </w:div>
    <w:div w:id="172191927">
      <w:bodyDiv w:val="1"/>
      <w:marLeft w:val="0"/>
      <w:marRight w:val="0"/>
      <w:marTop w:val="0"/>
      <w:marBottom w:val="0"/>
      <w:divBdr>
        <w:top w:val="none" w:sz="0" w:space="0" w:color="auto"/>
        <w:left w:val="none" w:sz="0" w:space="0" w:color="auto"/>
        <w:bottom w:val="none" w:sz="0" w:space="0" w:color="auto"/>
        <w:right w:val="none" w:sz="0" w:space="0" w:color="auto"/>
      </w:divBdr>
    </w:div>
    <w:div w:id="173998609">
      <w:bodyDiv w:val="1"/>
      <w:marLeft w:val="0"/>
      <w:marRight w:val="0"/>
      <w:marTop w:val="0"/>
      <w:marBottom w:val="0"/>
      <w:divBdr>
        <w:top w:val="none" w:sz="0" w:space="0" w:color="auto"/>
        <w:left w:val="none" w:sz="0" w:space="0" w:color="auto"/>
        <w:bottom w:val="none" w:sz="0" w:space="0" w:color="auto"/>
        <w:right w:val="none" w:sz="0" w:space="0" w:color="auto"/>
      </w:divBdr>
    </w:div>
    <w:div w:id="174225590">
      <w:bodyDiv w:val="1"/>
      <w:marLeft w:val="0"/>
      <w:marRight w:val="0"/>
      <w:marTop w:val="0"/>
      <w:marBottom w:val="0"/>
      <w:divBdr>
        <w:top w:val="none" w:sz="0" w:space="0" w:color="auto"/>
        <w:left w:val="none" w:sz="0" w:space="0" w:color="auto"/>
        <w:bottom w:val="none" w:sz="0" w:space="0" w:color="auto"/>
        <w:right w:val="none" w:sz="0" w:space="0" w:color="auto"/>
      </w:divBdr>
    </w:div>
    <w:div w:id="175196963">
      <w:bodyDiv w:val="1"/>
      <w:marLeft w:val="0"/>
      <w:marRight w:val="0"/>
      <w:marTop w:val="0"/>
      <w:marBottom w:val="0"/>
      <w:divBdr>
        <w:top w:val="none" w:sz="0" w:space="0" w:color="auto"/>
        <w:left w:val="none" w:sz="0" w:space="0" w:color="auto"/>
        <w:bottom w:val="none" w:sz="0" w:space="0" w:color="auto"/>
        <w:right w:val="none" w:sz="0" w:space="0" w:color="auto"/>
      </w:divBdr>
    </w:div>
    <w:div w:id="176314485">
      <w:bodyDiv w:val="1"/>
      <w:marLeft w:val="0"/>
      <w:marRight w:val="0"/>
      <w:marTop w:val="0"/>
      <w:marBottom w:val="0"/>
      <w:divBdr>
        <w:top w:val="none" w:sz="0" w:space="0" w:color="auto"/>
        <w:left w:val="none" w:sz="0" w:space="0" w:color="auto"/>
        <w:bottom w:val="none" w:sz="0" w:space="0" w:color="auto"/>
        <w:right w:val="none" w:sz="0" w:space="0" w:color="auto"/>
      </w:divBdr>
    </w:div>
    <w:div w:id="193424373">
      <w:bodyDiv w:val="1"/>
      <w:marLeft w:val="0"/>
      <w:marRight w:val="0"/>
      <w:marTop w:val="0"/>
      <w:marBottom w:val="0"/>
      <w:divBdr>
        <w:top w:val="none" w:sz="0" w:space="0" w:color="auto"/>
        <w:left w:val="none" w:sz="0" w:space="0" w:color="auto"/>
        <w:bottom w:val="none" w:sz="0" w:space="0" w:color="auto"/>
        <w:right w:val="none" w:sz="0" w:space="0" w:color="auto"/>
      </w:divBdr>
    </w:div>
    <w:div w:id="197857021">
      <w:bodyDiv w:val="1"/>
      <w:marLeft w:val="0"/>
      <w:marRight w:val="0"/>
      <w:marTop w:val="0"/>
      <w:marBottom w:val="0"/>
      <w:divBdr>
        <w:top w:val="none" w:sz="0" w:space="0" w:color="auto"/>
        <w:left w:val="none" w:sz="0" w:space="0" w:color="auto"/>
        <w:bottom w:val="none" w:sz="0" w:space="0" w:color="auto"/>
        <w:right w:val="none" w:sz="0" w:space="0" w:color="auto"/>
      </w:divBdr>
    </w:div>
    <w:div w:id="202406519">
      <w:bodyDiv w:val="1"/>
      <w:marLeft w:val="0"/>
      <w:marRight w:val="0"/>
      <w:marTop w:val="0"/>
      <w:marBottom w:val="0"/>
      <w:divBdr>
        <w:top w:val="none" w:sz="0" w:space="0" w:color="auto"/>
        <w:left w:val="none" w:sz="0" w:space="0" w:color="auto"/>
        <w:bottom w:val="none" w:sz="0" w:space="0" w:color="auto"/>
        <w:right w:val="none" w:sz="0" w:space="0" w:color="auto"/>
      </w:divBdr>
      <w:divsChild>
        <w:div w:id="1948849531">
          <w:marLeft w:val="0"/>
          <w:marRight w:val="0"/>
          <w:marTop w:val="0"/>
          <w:marBottom w:val="0"/>
          <w:divBdr>
            <w:top w:val="none" w:sz="0" w:space="0" w:color="auto"/>
            <w:left w:val="none" w:sz="0" w:space="0" w:color="auto"/>
            <w:bottom w:val="none" w:sz="0" w:space="0" w:color="auto"/>
            <w:right w:val="none" w:sz="0" w:space="0" w:color="auto"/>
          </w:divBdr>
          <w:divsChild>
            <w:div w:id="114645989">
              <w:marLeft w:val="0"/>
              <w:marRight w:val="0"/>
              <w:marTop w:val="0"/>
              <w:marBottom w:val="0"/>
              <w:divBdr>
                <w:top w:val="none" w:sz="0" w:space="0" w:color="auto"/>
                <w:left w:val="none" w:sz="0" w:space="0" w:color="auto"/>
                <w:bottom w:val="none" w:sz="0" w:space="0" w:color="auto"/>
                <w:right w:val="none" w:sz="0" w:space="0" w:color="auto"/>
              </w:divBdr>
            </w:div>
            <w:div w:id="194121507">
              <w:marLeft w:val="0"/>
              <w:marRight w:val="0"/>
              <w:marTop w:val="0"/>
              <w:marBottom w:val="0"/>
              <w:divBdr>
                <w:top w:val="none" w:sz="0" w:space="0" w:color="auto"/>
                <w:left w:val="none" w:sz="0" w:space="0" w:color="auto"/>
                <w:bottom w:val="none" w:sz="0" w:space="0" w:color="auto"/>
                <w:right w:val="none" w:sz="0" w:space="0" w:color="auto"/>
              </w:divBdr>
            </w:div>
            <w:div w:id="641883615">
              <w:marLeft w:val="0"/>
              <w:marRight w:val="0"/>
              <w:marTop w:val="0"/>
              <w:marBottom w:val="0"/>
              <w:divBdr>
                <w:top w:val="none" w:sz="0" w:space="0" w:color="auto"/>
                <w:left w:val="none" w:sz="0" w:space="0" w:color="auto"/>
                <w:bottom w:val="none" w:sz="0" w:space="0" w:color="auto"/>
                <w:right w:val="none" w:sz="0" w:space="0" w:color="auto"/>
              </w:divBdr>
            </w:div>
            <w:div w:id="998652364">
              <w:marLeft w:val="0"/>
              <w:marRight w:val="0"/>
              <w:marTop w:val="0"/>
              <w:marBottom w:val="0"/>
              <w:divBdr>
                <w:top w:val="none" w:sz="0" w:space="0" w:color="auto"/>
                <w:left w:val="none" w:sz="0" w:space="0" w:color="auto"/>
                <w:bottom w:val="none" w:sz="0" w:space="0" w:color="auto"/>
                <w:right w:val="none" w:sz="0" w:space="0" w:color="auto"/>
              </w:divBdr>
            </w:div>
            <w:div w:id="1065224043">
              <w:marLeft w:val="0"/>
              <w:marRight w:val="0"/>
              <w:marTop w:val="0"/>
              <w:marBottom w:val="0"/>
              <w:divBdr>
                <w:top w:val="none" w:sz="0" w:space="0" w:color="auto"/>
                <w:left w:val="none" w:sz="0" w:space="0" w:color="auto"/>
                <w:bottom w:val="none" w:sz="0" w:space="0" w:color="auto"/>
                <w:right w:val="none" w:sz="0" w:space="0" w:color="auto"/>
              </w:divBdr>
            </w:div>
            <w:div w:id="1559782837">
              <w:marLeft w:val="0"/>
              <w:marRight w:val="0"/>
              <w:marTop w:val="0"/>
              <w:marBottom w:val="0"/>
              <w:divBdr>
                <w:top w:val="none" w:sz="0" w:space="0" w:color="auto"/>
                <w:left w:val="none" w:sz="0" w:space="0" w:color="auto"/>
                <w:bottom w:val="none" w:sz="0" w:space="0" w:color="auto"/>
                <w:right w:val="none" w:sz="0" w:space="0" w:color="auto"/>
              </w:divBdr>
            </w:div>
            <w:div w:id="1673753147">
              <w:marLeft w:val="0"/>
              <w:marRight w:val="0"/>
              <w:marTop w:val="0"/>
              <w:marBottom w:val="0"/>
              <w:divBdr>
                <w:top w:val="none" w:sz="0" w:space="0" w:color="auto"/>
                <w:left w:val="none" w:sz="0" w:space="0" w:color="auto"/>
                <w:bottom w:val="none" w:sz="0" w:space="0" w:color="auto"/>
                <w:right w:val="none" w:sz="0" w:space="0" w:color="auto"/>
              </w:divBdr>
            </w:div>
            <w:div w:id="1768043122">
              <w:marLeft w:val="0"/>
              <w:marRight w:val="0"/>
              <w:marTop w:val="0"/>
              <w:marBottom w:val="0"/>
              <w:divBdr>
                <w:top w:val="none" w:sz="0" w:space="0" w:color="auto"/>
                <w:left w:val="none" w:sz="0" w:space="0" w:color="auto"/>
                <w:bottom w:val="none" w:sz="0" w:space="0" w:color="auto"/>
                <w:right w:val="none" w:sz="0" w:space="0" w:color="auto"/>
              </w:divBdr>
            </w:div>
            <w:div w:id="20175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87875">
      <w:bodyDiv w:val="1"/>
      <w:marLeft w:val="0"/>
      <w:marRight w:val="0"/>
      <w:marTop w:val="0"/>
      <w:marBottom w:val="0"/>
      <w:divBdr>
        <w:top w:val="none" w:sz="0" w:space="0" w:color="auto"/>
        <w:left w:val="none" w:sz="0" w:space="0" w:color="auto"/>
        <w:bottom w:val="none" w:sz="0" w:space="0" w:color="auto"/>
        <w:right w:val="none" w:sz="0" w:space="0" w:color="auto"/>
      </w:divBdr>
    </w:div>
    <w:div w:id="216666090">
      <w:bodyDiv w:val="1"/>
      <w:marLeft w:val="0"/>
      <w:marRight w:val="0"/>
      <w:marTop w:val="0"/>
      <w:marBottom w:val="0"/>
      <w:divBdr>
        <w:top w:val="none" w:sz="0" w:space="0" w:color="auto"/>
        <w:left w:val="none" w:sz="0" w:space="0" w:color="auto"/>
        <w:bottom w:val="none" w:sz="0" w:space="0" w:color="auto"/>
        <w:right w:val="none" w:sz="0" w:space="0" w:color="auto"/>
      </w:divBdr>
    </w:div>
    <w:div w:id="220021520">
      <w:bodyDiv w:val="1"/>
      <w:marLeft w:val="0"/>
      <w:marRight w:val="0"/>
      <w:marTop w:val="0"/>
      <w:marBottom w:val="0"/>
      <w:divBdr>
        <w:top w:val="none" w:sz="0" w:space="0" w:color="auto"/>
        <w:left w:val="none" w:sz="0" w:space="0" w:color="auto"/>
        <w:bottom w:val="none" w:sz="0" w:space="0" w:color="auto"/>
        <w:right w:val="none" w:sz="0" w:space="0" w:color="auto"/>
      </w:divBdr>
    </w:div>
    <w:div w:id="220529192">
      <w:bodyDiv w:val="1"/>
      <w:marLeft w:val="0"/>
      <w:marRight w:val="0"/>
      <w:marTop w:val="0"/>
      <w:marBottom w:val="0"/>
      <w:divBdr>
        <w:top w:val="none" w:sz="0" w:space="0" w:color="auto"/>
        <w:left w:val="none" w:sz="0" w:space="0" w:color="auto"/>
        <w:bottom w:val="none" w:sz="0" w:space="0" w:color="auto"/>
        <w:right w:val="none" w:sz="0" w:space="0" w:color="auto"/>
      </w:divBdr>
    </w:div>
    <w:div w:id="224071455">
      <w:bodyDiv w:val="1"/>
      <w:marLeft w:val="0"/>
      <w:marRight w:val="0"/>
      <w:marTop w:val="0"/>
      <w:marBottom w:val="0"/>
      <w:divBdr>
        <w:top w:val="none" w:sz="0" w:space="0" w:color="auto"/>
        <w:left w:val="none" w:sz="0" w:space="0" w:color="auto"/>
        <w:bottom w:val="none" w:sz="0" w:space="0" w:color="auto"/>
        <w:right w:val="none" w:sz="0" w:space="0" w:color="auto"/>
      </w:divBdr>
    </w:div>
    <w:div w:id="226841665">
      <w:bodyDiv w:val="1"/>
      <w:marLeft w:val="0"/>
      <w:marRight w:val="0"/>
      <w:marTop w:val="0"/>
      <w:marBottom w:val="0"/>
      <w:divBdr>
        <w:top w:val="none" w:sz="0" w:space="0" w:color="auto"/>
        <w:left w:val="none" w:sz="0" w:space="0" w:color="auto"/>
        <w:bottom w:val="none" w:sz="0" w:space="0" w:color="auto"/>
        <w:right w:val="none" w:sz="0" w:space="0" w:color="auto"/>
      </w:divBdr>
    </w:div>
    <w:div w:id="234509301">
      <w:bodyDiv w:val="1"/>
      <w:marLeft w:val="0"/>
      <w:marRight w:val="0"/>
      <w:marTop w:val="0"/>
      <w:marBottom w:val="0"/>
      <w:divBdr>
        <w:top w:val="none" w:sz="0" w:space="0" w:color="auto"/>
        <w:left w:val="none" w:sz="0" w:space="0" w:color="auto"/>
        <w:bottom w:val="none" w:sz="0" w:space="0" w:color="auto"/>
        <w:right w:val="none" w:sz="0" w:space="0" w:color="auto"/>
      </w:divBdr>
    </w:div>
    <w:div w:id="242225898">
      <w:bodyDiv w:val="1"/>
      <w:marLeft w:val="0"/>
      <w:marRight w:val="0"/>
      <w:marTop w:val="0"/>
      <w:marBottom w:val="0"/>
      <w:divBdr>
        <w:top w:val="none" w:sz="0" w:space="0" w:color="auto"/>
        <w:left w:val="none" w:sz="0" w:space="0" w:color="auto"/>
        <w:bottom w:val="none" w:sz="0" w:space="0" w:color="auto"/>
        <w:right w:val="none" w:sz="0" w:space="0" w:color="auto"/>
      </w:divBdr>
    </w:div>
    <w:div w:id="253828251">
      <w:bodyDiv w:val="1"/>
      <w:marLeft w:val="0"/>
      <w:marRight w:val="0"/>
      <w:marTop w:val="0"/>
      <w:marBottom w:val="0"/>
      <w:divBdr>
        <w:top w:val="none" w:sz="0" w:space="0" w:color="auto"/>
        <w:left w:val="none" w:sz="0" w:space="0" w:color="auto"/>
        <w:bottom w:val="none" w:sz="0" w:space="0" w:color="auto"/>
        <w:right w:val="none" w:sz="0" w:space="0" w:color="auto"/>
      </w:divBdr>
    </w:div>
    <w:div w:id="273757419">
      <w:bodyDiv w:val="1"/>
      <w:marLeft w:val="0"/>
      <w:marRight w:val="0"/>
      <w:marTop w:val="0"/>
      <w:marBottom w:val="0"/>
      <w:divBdr>
        <w:top w:val="none" w:sz="0" w:space="0" w:color="auto"/>
        <w:left w:val="none" w:sz="0" w:space="0" w:color="auto"/>
        <w:bottom w:val="none" w:sz="0" w:space="0" w:color="auto"/>
        <w:right w:val="none" w:sz="0" w:space="0" w:color="auto"/>
      </w:divBdr>
    </w:div>
    <w:div w:id="274480681">
      <w:bodyDiv w:val="1"/>
      <w:marLeft w:val="0"/>
      <w:marRight w:val="0"/>
      <w:marTop w:val="0"/>
      <w:marBottom w:val="0"/>
      <w:divBdr>
        <w:top w:val="none" w:sz="0" w:space="0" w:color="auto"/>
        <w:left w:val="none" w:sz="0" w:space="0" w:color="auto"/>
        <w:bottom w:val="none" w:sz="0" w:space="0" w:color="auto"/>
        <w:right w:val="none" w:sz="0" w:space="0" w:color="auto"/>
      </w:divBdr>
    </w:div>
    <w:div w:id="276300910">
      <w:bodyDiv w:val="1"/>
      <w:marLeft w:val="0"/>
      <w:marRight w:val="0"/>
      <w:marTop w:val="0"/>
      <w:marBottom w:val="0"/>
      <w:divBdr>
        <w:top w:val="none" w:sz="0" w:space="0" w:color="auto"/>
        <w:left w:val="none" w:sz="0" w:space="0" w:color="auto"/>
        <w:bottom w:val="none" w:sz="0" w:space="0" w:color="auto"/>
        <w:right w:val="none" w:sz="0" w:space="0" w:color="auto"/>
      </w:divBdr>
    </w:div>
    <w:div w:id="280890830">
      <w:bodyDiv w:val="1"/>
      <w:marLeft w:val="0"/>
      <w:marRight w:val="0"/>
      <w:marTop w:val="0"/>
      <w:marBottom w:val="0"/>
      <w:divBdr>
        <w:top w:val="none" w:sz="0" w:space="0" w:color="auto"/>
        <w:left w:val="none" w:sz="0" w:space="0" w:color="auto"/>
        <w:bottom w:val="none" w:sz="0" w:space="0" w:color="auto"/>
        <w:right w:val="none" w:sz="0" w:space="0" w:color="auto"/>
      </w:divBdr>
    </w:div>
    <w:div w:id="297221954">
      <w:bodyDiv w:val="1"/>
      <w:marLeft w:val="0"/>
      <w:marRight w:val="0"/>
      <w:marTop w:val="0"/>
      <w:marBottom w:val="0"/>
      <w:divBdr>
        <w:top w:val="none" w:sz="0" w:space="0" w:color="auto"/>
        <w:left w:val="none" w:sz="0" w:space="0" w:color="auto"/>
        <w:bottom w:val="none" w:sz="0" w:space="0" w:color="auto"/>
        <w:right w:val="none" w:sz="0" w:space="0" w:color="auto"/>
      </w:divBdr>
    </w:div>
    <w:div w:id="306667086">
      <w:bodyDiv w:val="1"/>
      <w:marLeft w:val="0"/>
      <w:marRight w:val="0"/>
      <w:marTop w:val="0"/>
      <w:marBottom w:val="0"/>
      <w:divBdr>
        <w:top w:val="none" w:sz="0" w:space="0" w:color="auto"/>
        <w:left w:val="none" w:sz="0" w:space="0" w:color="auto"/>
        <w:bottom w:val="none" w:sz="0" w:space="0" w:color="auto"/>
        <w:right w:val="none" w:sz="0" w:space="0" w:color="auto"/>
      </w:divBdr>
    </w:div>
    <w:div w:id="309136303">
      <w:bodyDiv w:val="1"/>
      <w:marLeft w:val="0"/>
      <w:marRight w:val="0"/>
      <w:marTop w:val="0"/>
      <w:marBottom w:val="0"/>
      <w:divBdr>
        <w:top w:val="none" w:sz="0" w:space="0" w:color="auto"/>
        <w:left w:val="none" w:sz="0" w:space="0" w:color="auto"/>
        <w:bottom w:val="none" w:sz="0" w:space="0" w:color="auto"/>
        <w:right w:val="none" w:sz="0" w:space="0" w:color="auto"/>
      </w:divBdr>
    </w:div>
    <w:div w:id="324363966">
      <w:bodyDiv w:val="1"/>
      <w:marLeft w:val="0"/>
      <w:marRight w:val="0"/>
      <w:marTop w:val="0"/>
      <w:marBottom w:val="0"/>
      <w:divBdr>
        <w:top w:val="none" w:sz="0" w:space="0" w:color="auto"/>
        <w:left w:val="none" w:sz="0" w:space="0" w:color="auto"/>
        <w:bottom w:val="none" w:sz="0" w:space="0" w:color="auto"/>
        <w:right w:val="none" w:sz="0" w:space="0" w:color="auto"/>
      </w:divBdr>
    </w:div>
    <w:div w:id="336156736">
      <w:bodyDiv w:val="1"/>
      <w:marLeft w:val="0"/>
      <w:marRight w:val="0"/>
      <w:marTop w:val="0"/>
      <w:marBottom w:val="0"/>
      <w:divBdr>
        <w:top w:val="none" w:sz="0" w:space="0" w:color="auto"/>
        <w:left w:val="none" w:sz="0" w:space="0" w:color="auto"/>
        <w:bottom w:val="none" w:sz="0" w:space="0" w:color="auto"/>
        <w:right w:val="none" w:sz="0" w:space="0" w:color="auto"/>
      </w:divBdr>
    </w:div>
    <w:div w:id="341205259">
      <w:bodyDiv w:val="1"/>
      <w:marLeft w:val="0"/>
      <w:marRight w:val="0"/>
      <w:marTop w:val="0"/>
      <w:marBottom w:val="0"/>
      <w:divBdr>
        <w:top w:val="none" w:sz="0" w:space="0" w:color="auto"/>
        <w:left w:val="none" w:sz="0" w:space="0" w:color="auto"/>
        <w:bottom w:val="none" w:sz="0" w:space="0" w:color="auto"/>
        <w:right w:val="none" w:sz="0" w:space="0" w:color="auto"/>
      </w:divBdr>
    </w:div>
    <w:div w:id="344865086">
      <w:bodyDiv w:val="1"/>
      <w:marLeft w:val="0"/>
      <w:marRight w:val="0"/>
      <w:marTop w:val="0"/>
      <w:marBottom w:val="0"/>
      <w:divBdr>
        <w:top w:val="none" w:sz="0" w:space="0" w:color="auto"/>
        <w:left w:val="none" w:sz="0" w:space="0" w:color="auto"/>
        <w:bottom w:val="none" w:sz="0" w:space="0" w:color="auto"/>
        <w:right w:val="none" w:sz="0" w:space="0" w:color="auto"/>
      </w:divBdr>
    </w:div>
    <w:div w:id="356975961">
      <w:bodyDiv w:val="1"/>
      <w:marLeft w:val="0"/>
      <w:marRight w:val="0"/>
      <w:marTop w:val="0"/>
      <w:marBottom w:val="0"/>
      <w:divBdr>
        <w:top w:val="none" w:sz="0" w:space="0" w:color="auto"/>
        <w:left w:val="none" w:sz="0" w:space="0" w:color="auto"/>
        <w:bottom w:val="none" w:sz="0" w:space="0" w:color="auto"/>
        <w:right w:val="none" w:sz="0" w:space="0" w:color="auto"/>
      </w:divBdr>
    </w:div>
    <w:div w:id="362752168">
      <w:bodyDiv w:val="1"/>
      <w:marLeft w:val="0"/>
      <w:marRight w:val="0"/>
      <w:marTop w:val="0"/>
      <w:marBottom w:val="0"/>
      <w:divBdr>
        <w:top w:val="none" w:sz="0" w:space="0" w:color="auto"/>
        <w:left w:val="none" w:sz="0" w:space="0" w:color="auto"/>
        <w:bottom w:val="none" w:sz="0" w:space="0" w:color="auto"/>
        <w:right w:val="none" w:sz="0" w:space="0" w:color="auto"/>
      </w:divBdr>
    </w:div>
    <w:div w:id="368602993">
      <w:bodyDiv w:val="1"/>
      <w:marLeft w:val="0"/>
      <w:marRight w:val="0"/>
      <w:marTop w:val="0"/>
      <w:marBottom w:val="0"/>
      <w:divBdr>
        <w:top w:val="none" w:sz="0" w:space="0" w:color="auto"/>
        <w:left w:val="none" w:sz="0" w:space="0" w:color="auto"/>
        <w:bottom w:val="none" w:sz="0" w:space="0" w:color="auto"/>
        <w:right w:val="none" w:sz="0" w:space="0" w:color="auto"/>
      </w:divBdr>
    </w:div>
    <w:div w:id="370543440">
      <w:bodyDiv w:val="1"/>
      <w:marLeft w:val="0"/>
      <w:marRight w:val="0"/>
      <w:marTop w:val="0"/>
      <w:marBottom w:val="0"/>
      <w:divBdr>
        <w:top w:val="none" w:sz="0" w:space="0" w:color="auto"/>
        <w:left w:val="none" w:sz="0" w:space="0" w:color="auto"/>
        <w:bottom w:val="none" w:sz="0" w:space="0" w:color="auto"/>
        <w:right w:val="none" w:sz="0" w:space="0" w:color="auto"/>
      </w:divBdr>
    </w:div>
    <w:div w:id="372312769">
      <w:bodyDiv w:val="1"/>
      <w:marLeft w:val="0"/>
      <w:marRight w:val="0"/>
      <w:marTop w:val="0"/>
      <w:marBottom w:val="0"/>
      <w:divBdr>
        <w:top w:val="none" w:sz="0" w:space="0" w:color="auto"/>
        <w:left w:val="none" w:sz="0" w:space="0" w:color="auto"/>
        <w:bottom w:val="none" w:sz="0" w:space="0" w:color="auto"/>
        <w:right w:val="none" w:sz="0" w:space="0" w:color="auto"/>
      </w:divBdr>
    </w:div>
    <w:div w:id="376668005">
      <w:bodyDiv w:val="1"/>
      <w:marLeft w:val="0"/>
      <w:marRight w:val="0"/>
      <w:marTop w:val="0"/>
      <w:marBottom w:val="0"/>
      <w:divBdr>
        <w:top w:val="none" w:sz="0" w:space="0" w:color="auto"/>
        <w:left w:val="none" w:sz="0" w:space="0" w:color="auto"/>
        <w:bottom w:val="none" w:sz="0" w:space="0" w:color="auto"/>
        <w:right w:val="none" w:sz="0" w:space="0" w:color="auto"/>
      </w:divBdr>
    </w:div>
    <w:div w:id="393814931">
      <w:bodyDiv w:val="1"/>
      <w:marLeft w:val="0"/>
      <w:marRight w:val="0"/>
      <w:marTop w:val="0"/>
      <w:marBottom w:val="0"/>
      <w:divBdr>
        <w:top w:val="none" w:sz="0" w:space="0" w:color="auto"/>
        <w:left w:val="none" w:sz="0" w:space="0" w:color="auto"/>
        <w:bottom w:val="none" w:sz="0" w:space="0" w:color="auto"/>
        <w:right w:val="none" w:sz="0" w:space="0" w:color="auto"/>
      </w:divBdr>
    </w:div>
    <w:div w:id="394013240">
      <w:bodyDiv w:val="1"/>
      <w:marLeft w:val="0"/>
      <w:marRight w:val="0"/>
      <w:marTop w:val="0"/>
      <w:marBottom w:val="0"/>
      <w:divBdr>
        <w:top w:val="none" w:sz="0" w:space="0" w:color="auto"/>
        <w:left w:val="none" w:sz="0" w:space="0" w:color="auto"/>
        <w:bottom w:val="none" w:sz="0" w:space="0" w:color="auto"/>
        <w:right w:val="none" w:sz="0" w:space="0" w:color="auto"/>
      </w:divBdr>
    </w:div>
    <w:div w:id="394551973">
      <w:bodyDiv w:val="1"/>
      <w:marLeft w:val="0"/>
      <w:marRight w:val="0"/>
      <w:marTop w:val="0"/>
      <w:marBottom w:val="0"/>
      <w:divBdr>
        <w:top w:val="none" w:sz="0" w:space="0" w:color="auto"/>
        <w:left w:val="none" w:sz="0" w:space="0" w:color="auto"/>
        <w:bottom w:val="none" w:sz="0" w:space="0" w:color="auto"/>
        <w:right w:val="none" w:sz="0" w:space="0" w:color="auto"/>
      </w:divBdr>
    </w:div>
    <w:div w:id="399056355">
      <w:bodyDiv w:val="1"/>
      <w:marLeft w:val="0"/>
      <w:marRight w:val="0"/>
      <w:marTop w:val="0"/>
      <w:marBottom w:val="0"/>
      <w:divBdr>
        <w:top w:val="none" w:sz="0" w:space="0" w:color="auto"/>
        <w:left w:val="none" w:sz="0" w:space="0" w:color="auto"/>
        <w:bottom w:val="none" w:sz="0" w:space="0" w:color="auto"/>
        <w:right w:val="none" w:sz="0" w:space="0" w:color="auto"/>
      </w:divBdr>
    </w:div>
    <w:div w:id="414210351">
      <w:bodyDiv w:val="1"/>
      <w:marLeft w:val="0"/>
      <w:marRight w:val="0"/>
      <w:marTop w:val="0"/>
      <w:marBottom w:val="0"/>
      <w:divBdr>
        <w:top w:val="none" w:sz="0" w:space="0" w:color="auto"/>
        <w:left w:val="none" w:sz="0" w:space="0" w:color="auto"/>
        <w:bottom w:val="none" w:sz="0" w:space="0" w:color="auto"/>
        <w:right w:val="none" w:sz="0" w:space="0" w:color="auto"/>
      </w:divBdr>
    </w:div>
    <w:div w:id="423235046">
      <w:bodyDiv w:val="1"/>
      <w:marLeft w:val="0"/>
      <w:marRight w:val="0"/>
      <w:marTop w:val="0"/>
      <w:marBottom w:val="0"/>
      <w:divBdr>
        <w:top w:val="none" w:sz="0" w:space="0" w:color="auto"/>
        <w:left w:val="none" w:sz="0" w:space="0" w:color="auto"/>
        <w:bottom w:val="none" w:sz="0" w:space="0" w:color="auto"/>
        <w:right w:val="none" w:sz="0" w:space="0" w:color="auto"/>
      </w:divBdr>
    </w:div>
    <w:div w:id="430324309">
      <w:bodyDiv w:val="1"/>
      <w:marLeft w:val="0"/>
      <w:marRight w:val="0"/>
      <w:marTop w:val="0"/>
      <w:marBottom w:val="0"/>
      <w:divBdr>
        <w:top w:val="none" w:sz="0" w:space="0" w:color="auto"/>
        <w:left w:val="none" w:sz="0" w:space="0" w:color="auto"/>
        <w:bottom w:val="none" w:sz="0" w:space="0" w:color="auto"/>
        <w:right w:val="none" w:sz="0" w:space="0" w:color="auto"/>
      </w:divBdr>
    </w:div>
    <w:div w:id="439835983">
      <w:bodyDiv w:val="1"/>
      <w:marLeft w:val="0"/>
      <w:marRight w:val="0"/>
      <w:marTop w:val="0"/>
      <w:marBottom w:val="0"/>
      <w:divBdr>
        <w:top w:val="none" w:sz="0" w:space="0" w:color="auto"/>
        <w:left w:val="none" w:sz="0" w:space="0" w:color="auto"/>
        <w:bottom w:val="none" w:sz="0" w:space="0" w:color="auto"/>
        <w:right w:val="none" w:sz="0" w:space="0" w:color="auto"/>
      </w:divBdr>
    </w:div>
    <w:div w:id="450830476">
      <w:bodyDiv w:val="1"/>
      <w:marLeft w:val="0"/>
      <w:marRight w:val="0"/>
      <w:marTop w:val="0"/>
      <w:marBottom w:val="0"/>
      <w:divBdr>
        <w:top w:val="none" w:sz="0" w:space="0" w:color="auto"/>
        <w:left w:val="none" w:sz="0" w:space="0" w:color="auto"/>
        <w:bottom w:val="none" w:sz="0" w:space="0" w:color="auto"/>
        <w:right w:val="none" w:sz="0" w:space="0" w:color="auto"/>
      </w:divBdr>
    </w:div>
    <w:div w:id="467549763">
      <w:bodyDiv w:val="1"/>
      <w:marLeft w:val="0"/>
      <w:marRight w:val="0"/>
      <w:marTop w:val="0"/>
      <w:marBottom w:val="0"/>
      <w:divBdr>
        <w:top w:val="none" w:sz="0" w:space="0" w:color="auto"/>
        <w:left w:val="none" w:sz="0" w:space="0" w:color="auto"/>
        <w:bottom w:val="none" w:sz="0" w:space="0" w:color="auto"/>
        <w:right w:val="none" w:sz="0" w:space="0" w:color="auto"/>
      </w:divBdr>
    </w:div>
    <w:div w:id="483086664">
      <w:bodyDiv w:val="1"/>
      <w:marLeft w:val="0"/>
      <w:marRight w:val="0"/>
      <w:marTop w:val="0"/>
      <w:marBottom w:val="0"/>
      <w:divBdr>
        <w:top w:val="none" w:sz="0" w:space="0" w:color="auto"/>
        <w:left w:val="none" w:sz="0" w:space="0" w:color="auto"/>
        <w:bottom w:val="none" w:sz="0" w:space="0" w:color="auto"/>
        <w:right w:val="none" w:sz="0" w:space="0" w:color="auto"/>
      </w:divBdr>
    </w:div>
    <w:div w:id="493911235">
      <w:bodyDiv w:val="1"/>
      <w:marLeft w:val="0"/>
      <w:marRight w:val="0"/>
      <w:marTop w:val="0"/>
      <w:marBottom w:val="0"/>
      <w:divBdr>
        <w:top w:val="none" w:sz="0" w:space="0" w:color="auto"/>
        <w:left w:val="none" w:sz="0" w:space="0" w:color="auto"/>
        <w:bottom w:val="none" w:sz="0" w:space="0" w:color="auto"/>
        <w:right w:val="none" w:sz="0" w:space="0" w:color="auto"/>
      </w:divBdr>
    </w:div>
    <w:div w:id="498347753">
      <w:bodyDiv w:val="1"/>
      <w:marLeft w:val="0"/>
      <w:marRight w:val="0"/>
      <w:marTop w:val="0"/>
      <w:marBottom w:val="0"/>
      <w:divBdr>
        <w:top w:val="none" w:sz="0" w:space="0" w:color="auto"/>
        <w:left w:val="none" w:sz="0" w:space="0" w:color="auto"/>
        <w:bottom w:val="none" w:sz="0" w:space="0" w:color="auto"/>
        <w:right w:val="none" w:sz="0" w:space="0" w:color="auto"/>
      </w:divBdr>
    </w:div>
    <w:div w:id="499126382">
      <w:bodyDiv w:val="1"/>
      <w:marLeft w:val="0"/>
      <w:marRight w:val="0"/>
      <w:marTop w:val="0"/>
      <w:marBottom w:val="0"/>
      <w:divBdr>
        <w:top w:val="none" w:sz="0" w:space="0" w:color="auto"/>
        <w:left w:val="none" w:sz="0" w:space="0" w:color="auto"/>
        <w:bottom w:val="none" w:sz="0" w:space="0" w:color="auto"/>
        <w:right w:val="none" w:sz="0" w:space="0" w:color="auto"/>
      </w:divBdr>
    </w:div>
    <w:div w:id="508180673">
      <w:bodyDiv w:val="1"/>
      <w:marLeft w:val="0"/>
      <w:marRight w:val="0"/>
      <w:marTop w:val="0"/>
      <w:marBottom w:val="0"/>
      <w:divBdr>
        <w:top w:val="none" w:sz="0" w:space="0" w:color="auto"/>
        <w:left w:val="none" w:sz="0" w:space="0" w:color="auto"/>
        <w:bottom w:val="none" w:sz="0" w:space="0" w:color="auto"/>
        <w:right w:val="none" w:sz="0" w:space="0" w:color="auto"/>
      </w:divBdr>
    </w:div>
    <w:div w:id="510801908">
      <w:bodyDiv w:val="1"/>
      <w:marLeft w:val="0"/>
      <w:marRight w:val="0"/>
      <w:marTop w:val="0"/>
      <w:marBottom w:val="0"/>
      <w:divBdr>
        <w:top w:val="none" w:sz="0" w:space="0" w:color="auto"/>
        <w:left w:val="none" w:sz="0" w:space="0" w:color="auto"/>
        <w:bottom w:val="none" w:sz="0" w:space="0" w:color="auto"/>
        <w:right w:val="none" w:sz="0" w:space="0" w:color="auto"/>
      </w:divBdr>
    </w:div>
    <w:div w:id="512767608">
      <w:bodyDiv w:val="1"/>
      <w:marLeft w:val="0"/>
      <w:marRight w:val="0"/>
      <w:marTop w:val="0"/>
      <w:marBottom w:val="0"/>
      <w:divBdr>
        <w:top w:val="none" w:sz="0" w:space="0" w:color="auto"/>
        <w:left w:val="none" w:sz="0" w:space="0" w:color="auto"/>
        <w:bottom w:val="none" w:sz="0" w:space="0" w:color="auto"/>
        <w:right w:val="none" w:sz="0" w:space="0" w:color="auto"/>
      </w:divBdr>
    </w:div>
    <w:div w:id="528571756">
      <w:bodyDiv w:val="1"/>
      <w:marLeft w:val="0"/>
      <w:marRight w:val="0"/>
      <w:marTop w:val="0"/>
      <w:marBottom w:val="0"/>
      <w:divBdr>
        <w:top w:val="none" w:sz="0" w:space="0" w:color="auto"/>
        <w:left w:val="none" w:sz="0" w:space="0" w:color="auto"/>
        <w:bottom w:val="none" w:sz="0" w:space="0" w:color="auto"/>
        <w:right w:val="none" w:sz="0" w:space="0" w:color="auto"/>
      </w:divBdr>
    </w:div>
    <w:div w:id="534929430">
      <w:bodyDiv w:val="1"/>
      <w:marLeft w:val="0"/>
      <w:marRight w:val="0"/>
      <w:marTop w:val="0"/>
      <w:marBottom w:val="0"/>
      <w:divBdr>
        <w:top w:val="none" w:sz="0" w:space="0" w:color="auto"/>
        <w:left w:val="none" w:sz="0" w:space="0" w:color="auto"/>
        <w:bottom w:val="none" w:sz="0" w:space="0" w:color="auto"/>
        <w:right w:val="none" w:sz="0" w:space="0" w:color="auto"/>
      </w:divBdr>
    </w:div>
    <w:div w:id="535042023">
      <w:bodyDiv w:val="1"/>
      <w:marLeft w:val="0"/>
      <w:marRight w:val="0"/>
      <w:marTop w:val="0"/>
      <w:marBottom w:val="0"/>
      <w:divBdr>
        <w:top w:val="none" w:sz="0" w:space="0" w:color="auto"/>
        <w:left w:val="none" w:sz="0" w:space="0" w:color="auto"/>
        <w:bottom w:val="none" w:sz="0" w:space="0" w:color="auto"/>
        <w:right w:val="none" w:sz="0" w:space="0" w:color="auto"/>
      </w:divBdr>
    </w:div>
    <w:div w:id="535121822">
      <w:bodyDiv w:val="1"/>
      <w:marLeft w:val="0"/>
      <w:marRight w:val="0"/>
      <w:marTop w:val="0"/>
      <w:marBottom w:val="0"/>
      <w:divBdr>
        <w:top w:val="none" w:sz="0" w:space="0" w:color="auto"/>
        <w:left w:val="none" w:sz="0" w:space="0" w:color="auto"/>
        <w:bottom w:val="none" w:sz="0" w:space="0" w:color="auto"/>
        <w:right w:val="none" w:sz="0" w:space="0" w:color="auto"/>
      </w:divBdr>
    </w:div>
    <w:div w:id="536283649">
      <w:bodyDiv w:val="1"/>
      <w:marLeft w:val="0"/>
      <w:marRight w:val="0"/>
      <w:marTop w:val="0"/>
      <w:marBottom w:val="0"/>
      <w:divBdr>
        <w:top w:val="none" w:sz="0" w:space="0" w:color="auto"/>
        <w:left w:val="none" w:sz="0" w:space="0" w:color="auto"/>
        <w:bottom w:val="none" w:sz="0" w:space="0" w:color="auto"/>
        <w:right w:val="none" w:sz="0" w:space="0" w:color="auto"/>
      </w:divBdr>
    </w:div>
    <w:div w:id="539243909">
      <w:bodyDiv w:val="1"/>
      <w:marLeft w:val="0"/>
      <w:marRight w:val="0"/>
      <w:marTop w:val="0"/>
      <w:marBottom w:val="0"/>
      <w:divBdr>
        <w:top w:val="none" w:sz="0" w:space="0" w:color="auto"/>
        <w:left w:val="none" w:sz="0" w:space="0" w:color="auto"/>
        <w:bottom w:val="none" w:sz="0" w:space="0" w:color="auto"/>
        <w:right w:val="none" w:sz="0" w:space="0" w:color="auto"/>
      </w:divBdr>
    </w:div>
    <w:div w:id="540822604">
      <w:bodyDiv w:val="1"/>
      <w:marLeft w:val="0"/>
      <w:marRight w:val="0"/>
      <w:marTop w:val="0"/>
      <w:marBottom w:val="0"/>
      <w:divBdr>
        <w:top w:val="none" w:sz="0" w:space="0" w:color="auto"/>
        <w:left w:val="none" w:sz="0" w:space="0" w:color="auto"/>
        <w:bottom w:val="none" w:sz="0" w:space="0" w:color="auto"/>
        <w:right w:val="none" w:sz="0" w:space="0" w:color="auto"/>
      </w:divBdr>
    </w:div>
    <w:div w:id="546261271">
      <w:bodyDiv w:val="1"/>
      <w:marLeft w:val="0"/>
      <w:marRight w:val="0"/>
      <w:marTop w:val="0"/>
      <w:marBottom w:val="0"/>
      <w:divBdr>
        <w:top w:val="none" w:sz="0" w:space="0" w:color="auto"/>
        <w:left w:val="none" w:sz="0" w:space="0" w:color="auto"/>
        <w:bottom w:val="none" w:sz="0" w:space="0" w:color="auto"/>
        <w:right w:val="none" w:sz="0" w:space="0" w:color="auto"/>
      </w:divBdr>
    </w:div>
    <w:div w:id="548222317">
      <w:bodyDiv w:val="1"/>
      <w:marLeft w:val="0"/>
      <w:marRight w:val="0"/>
      <w:marTop w:val="0"/>
      <w:marBottom w:val="0"/>
      <w:divBdr>
        <w:top w:val="none" w:sz="0" w:space="0" w:color="auto"/>
        <w:left w:val="none" w:sz="0" w:space="0" w:color="auto"/>
        <w:bottom w:val="none" w:sz="0" w:space="0" w:color="auto"/>
        <w:right w:val="none" w:sz="0" w:space="0" w:color="auto"/>
      </w:divBdr>
    </w:div>
    <w:div w:id="550576637">
      <w:bodyDiv w:val="1"/>
      <w:marLeft w:val="0"/>
      <w:marRight w:val="0"/>
      <w:marTop w:val="0"/>
      <w:marBottom w:val="0"/>
      <w:divBdr>
        <w:top w:val="none" w:sz="0" w:space="0" w:color="auto"/>
        <w:left w:val="none" w:sz="0" w:space="0" w:color="auto"/>
        <w:bottom w:val="none" w:sz="0" w:space="0" w:color="auto"/>
        <w:right w:val="none" w:sz="0" w:space="0" w:color="auto"/>
      </w:divBdr>
    </w:div>
    <w:div w:id="553587493">
      <w:bodyDiv w:val="1"/>
      <w:marLeft w:val="0"/>
      <w:marRight w:val="0"/>
      <w:marTop w:val="0"/>
      <w:marBottom w:val="0"/>
      <w:divBdr>
        <w:top w:val="none" w:sz="0" w:space="0" w:color="auto"/>
        <w:left w:val="none" w:sz="0" w:space="0" w:color="auto"/>
        <w:bottom w:val="none" w:sz="0" w:space="0" w:color="auto"/>
        <w:right w:val="none" w:sz="0" w:space="0" w:color="auto"/>
      </w:divBdr>
    </w:div>
    <w:div w:id="562326351">
      <w:bodyDiv w:val="1"/>
      <w:marLeft w:val="0"/>
      <w:marRight w:val="0"/>
      <w:marTop w:val="0"/>
      <w:marBottom w:val="0"/>
      <w:divBdr>
        <w:top w:val="none" w:sz="0" w:space="0" w:color="auto"/>
        <w:left w:val="none" w:sz="0" w:space="0" w:color="auto"/>
        <w:bottom w:val="none" w:sz="0" w:space="0" w:color="auto"/>
        <w:right w:val="none" w:sz="0" w:space="0" w:color="auto"/>
      </w:divBdr>
    </w:div>
    <w:div w:id="568081194">
      <w:bodyDiv w:val="1"/>
      <w:marLeft w:val="0"/>
      <w:marRight w:val="0"/>
      <w:marTop w:val="0"/>
      <w:marBottom w:val="0"/>
      <w:divBdr>
        <w:top w:val="none" w:sz="0" w:space="0" w:color="auto"/>
        <w:left w:val="none" w:sz="0" w:space="0" w:color="auto"/>
        <w:bottom w:val="none" w:sz="0" w:space="0" w:color="auto"/>
        <w:right w:val="none" w:sz="0" w:space="0" w:color="auto"/>
      </w:divBdr>
    </w:div>
    <w:div w:id="575742921">
      <w:bodyDiv w:val="1"/>
      <w:marLeft w:val="0"/>
      <w:marRight w:val="0"/>
      <w:marTop w:val="0"/>
      <w:marBottom w:val="0"/>
      <w:divBdr>
        <w:top w:val="none" w:sz="0" w:space="0" w:color="auto"/>
        <w:left w:val="none" w:sz="0" w:space="0" w:color="auto"/>
        <w:bottom w:val="none" w:sz="0" w:space="0" w:color="auto"/>
        <w:right w:val="none" w:sz="0" w:space="0" w:color="auto"/>
      </w:divBdr>
    </w:div>
    <w:div w:id="576287683">
      <w:bodyDiv w:val="1"/>
      <w:marLeft w:val="0"/>
      <w:marRight w:val="0"/>
      <w:marTop w:val="0"/>
      <w:marBottom w:val="0"/>
      <w:divBdr>
        <w:top w:val="none" w:sz="0" w:space="0" w:color="auto"/>
        <w:left w:val="none" w:sz="0" w:space="0" w:color="auto"/>
        <w:bottom w:val="none" w:sz="0" w:space="0" w:color="auto"/>
        <w:right w:val="none" w:sz="0" w:space="0" w:color="auto"/>
      </w:divBdr>
    </w:div>
    <w:div w:id="576983956">
      <w:bodyDiv w:val="1"/>
      <w:marLeft w:val="0"/>
      <w:marRight w:val="0"/>
      <w:marTop w:val="0"/>
      <w:marBottom w:val="0"/>
      <w:divBdr>
        <w:top w:val="none" w:sz="0" w:space="0" w:color="auto"/>
        <w:left w:val="none" w:sz="0" w:space="0" w:color="auto"/>
        <w:bottom w:val="none" w:sz="0" w:space="0" w:color="auto"/>
        <w:right w:val="none" w:sz="0" w:space="0" w:color="auto"/>
      </w:divBdr>
    </w:div>
    <w:div w:id="590965564">
      <w:bodyDiv w:val="1"/>
      <w:marLeft w:val="0"/>
      <w:marRight w:val="0"/>
      <w:marTop w:val="0"/>
      <w:marBottom w:val="0"/>
      <w:divBdr>
        <w:top w:val="none" w:sz="0" w:space="0" w:color="auto"/>
        <w:left w:val="none" w:sz="0" w:space="0" w:color="auto"/>
        <w:bottom w:val="none" w:sz="0" w:space="0" w:color="auto"/>
        <w:right w:val="none" w:sz="0" w:space="0" w:color="auto"/>
      </w:divBdr>
    </w:div>
    <w:div w:id="602959423">
      <w:bodyDiv w:val="1"/>
      <w:marLeft w:val="0"/>
      <w:marRight w:val="0"/>
      <w:marTop w:val="0"/>
      <w:marBottom w:val="0"/>
      <w:divBdr>
        <w:top w:val="none" w:sz="0" w:space="0" w:color="auto"/>
        <w:left w:val="none" w:sz="0" w:space="0" w:color="auto"/>
        <w:bottom w:val="none" w:sz="0" w:space="0" w:color="auto"/>
        <w:right w:val="none" w:sz="0" w:space="0" w:color="auto"/>
      </w:divBdr>
    </w:div>
    <w:div w:id="603652536">
      <w:bodyDiv w:val="1"/>
      <w:marLeft w:val="0"/>
      <w:marRight w:val="0"/>
      <w:marTop w:val="0"/>
      <w:marBottom w:val="0"/>
      <w:divBdr>
        <w:top w:val="none" w:sz="0" w:space="0" w:color="auto"/>
        <w:left w:val="none" w:sz="0" w:space="0" w:color="auto"/>
        <w:bottom w:val="none" w:sz="0" w:space="0" w:color="auto"/>
        <w:right w:val="none" w:sz="0" w:space="0" w:color="auto"/>
      </w:divBdr>
    </w:div>
    <w:div w:id="608051038">
      <w:bodyDiv w:val="1"/>
      <w:marLeft w:val="0"/>
      <w:marRight w:val="0"/>
      <w:marTop w:val="0"/>
      <w:marBottom w:val="0"/>
      <w:divBdr>
        <w:top w:val="none" w:sz="0" w:space="0" w:color="auto"/>
        <w:left w:val="none" w:sz="0" w:space="0" w:color="auto"/>
        <w:bottom w:val="none" w:sz="0" w:space="0" w:color="auto"/>
        <w:right w:val="none" w:sz="0" w:space="0" w:color="auto"/>
      </w:divBdr>
    </w:div>
    <w:div w:id="611209240">
      <w:bodyDiv w:val="1"/>
      <w:marLeft w:val="0"/>
      <w:marRight w:val="0"/>
      <w:marTop w:val="0"/>
      <w:marBottom w:val="0"/>
      <w:divBdr>
        <w:top w:val="none" w:sz="0" w:space="0" w:color="auto"/>
        <w:left w:val="none" w:sz="0" w:space="0" w:color="auto"/>
        <w:bottom w:val="none" w:sz="0" w:space="0" w:color="auto"/>
        <w:right w:val="none" w:sz="0" w:space="0" w:color="auto"/>
      </w:divBdr>
    </w:div>
    <w:div w:id="620919658">
      <w:bodyDiv w:val="1"/>
      <w:marLeft w:val="0"/>
      <w:marRight w:val="0"/>
      <w:marTop w:val="0"/>
      <w:marBottom w:val="0"/>
      <w:divBdr>
        <w:top w:val="none" w:sz="0" w:space="0" w:color="auto"/>
        <w:left w:val="none" w:sz="0" w:space="0" w:color="auto"/>
        <w:bottom w:val="none" w:sz="0" w:space="0" w:color="auto"/>
        <w:right w:val="none" w:sz="0" w:space="0" w:color="auto"/>
      </w:divBdr>
    </w:div>
    <w:div w:id="629290963">
      <w:bodyDiv w:val="1"/>
      <w:marLeft w:val="0"/>
      <w:marRight w:val="0"/>
      <w:marTop w:val="0"/>
      <w:marBottom w:val="0"/>
      <w:divBdr>
        <w:top w:val="none" w:sz="0" w:space="0" w:color="auto"/>
        <w:left w:val="none" w:sz="0" w:space="0" w:color="auto"/>
        <w:bottom w:val="none" w:sz="0" w:space="0" w:color="auto"/>
        <w:right w:val="none" w:sz="0" w:space="0" w:color="auto"/>
      </w:divBdr>
    </w:div>
    <w:div w:id="631332282">
      <w:bodyDiv w:val="1"/>
      <w:marLeft w:val="0"/>
      <w:marRight w:val="0"/>
      <w:marTop w:val="0"/>
      <w:marBottom w:val="0"/>
      <w:divBdr>
        <w:top w:val="none" w:sz="0" w:space="0" w:color="auto"/>
        <w:left w:val="none" w:sz="0" w:space="0" w:color="auto"/>
        <w:bottom w:val="none" w:sz="0" w:space="0" w:color="auto"/>
        <w:right w:val="none" w:sz="0" w:space="0" w:color="auto"/>
      </w:divBdr>
    </w:div>
    <w:div w:id="637731236">
      <w:bodyDiv w:val="1"/>
      <w:marLeft w:val="0"/>
      <w:marRight w:val="0"/>
      <w:marTop w:val="0"/>
      <w:marBottom w:val="0"/>
      <w:divBdr>
        <w:top w:val="none" w:sz="0" w:space="0" w:color="auto"/>
        <w:left w:val="none" w:sz="0" w:space="0" w:color="auto"/>
        <w:bottom w:val="none" w:sz="0" w:space="0" w:color="auto"/>
        <w:right w:val="none" w:sz="0" w:space="0" w:color="auto"/>
      </w:divBdr>
    </w:div>
    <w:div w:id="642078823">
      <w:bodyDiv w:val="1"/>
      <w:marLeft w:val="0"/>
      <w:marRight w:val="0"/>
      <w:marTop w:val="0"/>
      <w:marBottom w:val="0"/>
      <w:divBdr>
        <w:top w:val="none" w:sz="0" w:space="0" w:color="auto"/>
        <w:left w:val="none" w:sz="0" w:space="0" w:color="auto"/>
        <w:bottom w:val="none" w:sz="0" w:space="0" w:color="auto"/>
        <w:right w:val="none" w:sz="0" w:space="0" w:color="auto"/>
      </w:divBdr>
    </w:div>
    <w:div w:id="642347697">
      <w:bodyDiv w:val="1"/>
      <w:marLeft w:val="0"/>
      <w:marRight w:val="0"/>
      <w:marTop w:val="0"/>
      <w:marBottom w:val="0"/>
      <w:divBdr>
        <w:top w:val="none" w:sz="0" w:space="0" w:color="auto"/>
        <w:left w:val="none" w:sz="0" w:space="0" w:color="auto"/>
        <w:bottom w:val="none" w:sz="0" w:space="0" w:color="auto"/>
        <w:right w:val="none" w:sz="0" w:space="0" w:color="auto"/>
      </w:divBdr>
    </w:div>
    <w:div w:id="652871368">
      <w:bodyDiv w:val="1"/>
      <w:marLeft w:val="0"/>
      <w:marRight w:val="0"/>
      <w:marTop w:val="0"/>
      <w:marBottom w:val="0"/>
      <w:divBdr>
        <w:top w:val="none" w:sz="0" w:space="0" w:color="auto"/>
        <w:left w:val="none" w:sz="0" w:space="0" w:color="auto"/>
        <w:bottom w:val="none" w:sz="0" w:space="0" w:color="auto"/>
        <w:right w:val="none" w:sz="0" w:space="0" w:color="auto"/>
      </w:divBdr>
    </w:div>
    <w:div w:id="656762193">
      <w:bodyDiv w:val="1"/>
      <w:marLeft w:val="0"/>
      <w:marRight w:val="0"/>
      <w:marTop w:val="0"/>
      <w:marBottom w:val="0"/>
      <w:divBdr>
        <w:top w:val="none" w:sz="0" w:space="0" w:color="auto"/>
        <w:left w:val="none" w:sz="0" w:space="0" w:color="auto"/>
        <w:bottom w:val="none" w:sz="0" w:space="0" w:color="auto"/>
        <w:right w:val="none" w:sz="0" w:space="0" w:color="auto"/>
      </w:divBdr>
    </w:div>
    <w:div w:id="665790861">
      <w:bodyDiv w:val="1"/>
      <w:marLeft w:val="0"/>
      <w:marRight w:val="0"/>
      <w:marTop w:val="0"/>
      <w:marBottom w:val="0"/>
      <w:divBdr>
        <w:top w:val="none" w:sz="0" w:space="0" w:color="auto"/>
        <w:left w:val="none" w:sz="0" w:space="0" w:color="auto"/>
        <w:bottom w:val="none" w:sz="0" w:space="0" w:color="auto"/>
        <w:right w:val="none" w:sz="0" w:space="0" w:color="auto"/>
      </w:divBdr>
    </w:div>
    <w:div w:id="666975852">
      <w:bodyDiv w:val="1"/>
      <w:marLeft w:val="0"/>
      <w:marRight w:val="0"/>
      <w:marTop w:val="0"/>
      <w:marBottom w:val="0"/>
      <w:divBdr>
        <w:top w:val="none" w:sz="0" w:space="0" w:color="auto"/>
        <w:left w:val="none" w:sz="0" w:space="0" w:color="auto"/>
        <w:bottom w:val="none" w:sz="0" w:space="0" w:color="auto"/>
        <w:right w:val="none" w:sz="0" w:space="0" w:color="auto"/>
      </w:divBdr>
    </w:div>
    <w:div w:id="667368952">
      <w:bodyDiv w:val="1"/>
      <w:marLeft w:val="0"/>
      <w:marRight w:val="0"/>
      <w:marTop w:val="0"/>
      <w:marBottom w:val="0"/>
      <w:divBdr>
        <w:top w:val="none" w:sz="0" w:space="0" w:color="auto"/>
        <w:left w:val="none" w:sz="0" w:space="0" w:color="auto"/>
        <w:bottom w:val="none" w:sz="0" w:space="0" w:color="auto"/>
        <w:right w:val="none" w:sz="0" w:space="0" w:color="auto"/>
      </w:divBdr>
    </w:div>
    <w:div w:id="672297423">
      <w:bodyDiv w:val="1"/>
      <w:marLeft w:val="0"/>
      <w:marRight w:val="0"/>
      <w:marTop w:val="0"/>
      <w:marBottom w:val="0"/>
      <w:divBdr>
        <w:top w:val="none" w:sz="0" w:space="0" w:color="auto"/>
        <w:left w:val="none" w:sz="0" w:space="0" w:color="auto"/>
        <w:bottom w:val="none" w:sz="0" w:space="0" w:color="auto"/>
        <w:right w:val="none" w:sz="0" w:space="0" w:color="auto"/>
      </w:divBdr>
    </w:div>
    <w:div w:id="679504831">
      <w:bodyDiv w:val="1"/>
      <w:marLeft w:val="0"/>
      <w:marRight w:val="0"/>
      <w:marTop w:val="0"/>
      <w:marBottom w:val="0"/>
      <w:divBdr>
        <w:top w:val="none" w:sz="0" w:space="0" w:color="auto"/>
        <w:left w:val="none" w:sz="0" w:space="0" w:color="auto"/>
        <w:bottom w:val="none" w:sz="0" w:space="0" w:color="auto"/>
        <w:right w:val="none" w:sz="0" w:space="0" w:color="auto"/>
      </w:divBdr>
    </w:div>
    <w:div w:id="679695725">
      <w:bodyDiv w:val="1"/>
      <w:marLeft w:val="0"/>
      <w:marRight w:val="0"/>
      <w:marTop w:val="0"/>
      <w:marBottom w:val="0"/>
      <w:divBdr>
        <w:top w:val="none" w:sz="0" w:space="0" w:color="auto"/>
        <w:left w:val="none" w:sz="0" w:space="0" w:color="auto"/>
        <w:bottom w:val="none" w:sz="0" w:space="0" w:color="auto"/>
        <w:right w:val="none" w:sz="0" w:space="0" w:color="auto"/>
      </w:divBdr>
    </w:div>
    <w:div w:id="684743984">
      <w:bodyDiv w:val="1"/>
      <w:marLeft w:val="0"/>
      <w:marRight w:val="0"/>
      <w:marTop w:val="0"/>
      <w:marBottom w:val="0"/>
      <w:divBdr>
        <w:top w:val="none" w:sz="0" w:space="0" w:color="auto"/>
        <w:left w:val="none" w:sz="0" w:space="0" w:color="auto"/>
        <w:bottom w:val="none" w:sz="0" w:space="0" w:color="auto"/>
        <w:right w:val="none" w:sz="0" w:space="0" w:color="auto"/>
      </w:divBdr>
    </w:div>
    <w:div w:id="685860644">
      <w:bodyDiv w:val="1"/>
      <w:marLeft w:val="0"/>
      <w:marRight w:val="0"/>
      <w:marTop w:val="0"/>
      <w:marBottom w:val="0"/>
      <w:divBdr>
        <w:top w:val="none" w:sz="0" w:space="0" w:color="auto"/>
        <w:left w:val="none" w:sz="0" w:space="0" w:color="auto"/>
        <w:bottom w:val="none" w:sz="0" w:space="0" w:color="auto"/>
        <w:right w:val="none" w:sz="0" w:space="0" w:color="auto"/>
      </w:divBdr>
    </w:div>
    <w:div w:id="694773755">
      <w:bodyDiv w:val="1"/>
      <w:marLeft w:val="0"/>
      <w:marRight w:val="0"/>
      <w:marTop w:val="0"/>
      <w:marBottom w:val="0"/>
      <w:divBdr>
        <w:top w:val="none" w:sz="0" w:space="0" w:color="auto"/>
        <w:left w:val="none" w:sz="0" w:space="0" w:color="auto"/>
        <w:bottom w:val="none" w:sz="0" w:space="0" w:color="auto"/>
        <w:right w:val="none" w:sz="0" w:space="0" w:color="auto"/>
      </w:divBdr>
    </w:div>
    <w:div w:id="707098362">
      <w:bodyDiv w:val="1"/>
      <w:marLeft w:val="0"/>
      <w:marRight w:val="0"/>
      <w:marTop w:val="0"/>
      <w:marBottom w:val="0"/>
      <w:divBdr>
        <w:top w:val="none" w:sz="0" w:space="0" w:color="auto"/>
        <w:left w:val="none" w:sz="0" w:space="0" w:color="auto"/>
        <w:bottom w:val="none" w:sz="0" w:space="0" w:color="auto"/>
        <w:right w:val="none" w:sz="0" w:space="0" w:color="auto"/>
      </w:divBdr>
    </w:div>
    <w:div w:id="724836318">
      <w:bodyDiv w:val="1"/>
      <w:marLeft w:val="0"/>
      <w:marRight w:val="0"/>
      <w:marTop w:val="0"/>
      <w:marBottom w:val="0"/>
      <w:divBdr>
        <w:top w:val="none" w:sz="0" w:space="0" w:color="auto"/>
        <w:left w:val="none" w:sz="0" w:space="0" w:color="auto"/>
        <w:bottom w:val="none" w:sz="0" w:space="0" w:color="auto"/>
        <w:right w:val="none" w:sz="0" w:space="0" w:color="auto"/>
      </w:divBdr>
    </w:div>
    <w:div w:id="735934572">
      <w:bodyDiv w:val="1"/>
      <w:marLeft w:val="0"/>
      <w:marRight w:val="0"/>
      <w:marTop w:val="0"/>
      <w:marBottom w:val="0"/>
      <w:divBdr>
        <w:top w:val="none" w:sz="0" w:space="0" w:color="auto"/>
        <w:left w:val="none" w:sz="0" w:space="0" w:color="auto"/>
        <w:bottom w:val="none" w:sz="0" w:space="0" w:color="auto"/>
        <w:right w:val="none" w:sz="0" w:space="0" w:color="auto"/>
      </w:divBdr>
    </w:div>
    <w:div w:id="758060345">
      <w:bodyDiv w:val="1"/>
      <w:marLeft w:val="0"/>
      <w:marRight w:val="0"/>
      <w:marTop w:val="0"/>
      <w:marBottom w:val="0"/>
      <w:divBdr>
        <w:top w:val="none" w:sz="0" w:space="0" w:color="auto"/>
        <w:left w:val="none" w:sz="0" w:space="0" w:color="auto"/>
        <w:bottom w:val="none" w:sz="0" w:space="0" w:color="auto"/>
        <w:right w:val="none" w:sz="0" w:space="0" w:color="auto"/>
      </w:divBdr>
    </w:div>
    <w:div w:id="776830029">
      <w:bodyDiv w:val="1"/>
      <w:marLeft w:val="0"/>
      <w:marRight w:val="0"/>
      <w:marTop w:val="0"/>
      <w:marBottom w:val="0"/>
      <w:divBdr>
        <w:top w:val="none" w:sz="0" w:space="0" w:color="auto"/>
        <w:left w:val="none" w:sz="0" w:space="0" w:color="auto"/>
        <w:bottom w:val="none" w:sz="0" w:space="0" w:color="auto"/>
        <w:right w:val="none" w:sz="0" w:space="0" w:color="auto"/>
      </w:divBdr>
    </w:div>
    <w:div w:id="777988466">
      <w:bodyDiv w:val="1"/>
      <w:marLeft w:val="0"/>
      <w:marRight w:val="0"/>
      <w:marTop w:val="0"/>
      <w:marBottom w:val="0"/>
      <w:divBdr>
        <w:top w:val="none" w:sz="0" w:space="0" w:color="auto"/>
        <w:left w:val="none" w:sz="0" w:space="0" w:color="auto"/>
        <w:bottom w:val="none" w:sz="0" w:space="0" w:color="auto"/>
        <w:right w:val="none" w:sz="0" w:space="0" w:color="auto"/>
      </w:divBdr>
    </w:div>
    <w:div w:id="779686942">
      <w:bodyDiv w:val="1"/>
      <w:marLeft w:val="0"/>
      <w:marRight w:val="0"/>
      <w:marTop w:val="0"/>
      <w:marBottom w:val="0"/>
      <w:divBdr>
        <w:top w:val="none" w:sz="0" w:space="0" w:color="auto"/>
        <w:left w:val="none" w:sz="0" w:space="0" w:color="auto"/>
        <w:bottom w:val="none" w:sz="0" w:space="0" w:color="auto"/>
        <w:right w:val="none" w:sz="0" w:space="0" w:color="auto"/>
      </w:divBdr>
    </w:div>
    <w:div w:id="781923629">
      <w:bodyDiv w:val="1"/>
      <w:marLeft w:val="0"/>
      <w:marRight w:val="0"/>
      <w:marTop w:val="0"/>
      <w:marBottom w:val="0"/>
      <w:divBdr>
        <w:top w:val="none" w:sz="0" w:space="0" w:color="auto"/>
        <w:left w:val="none" w:sz="0" w:space="0" w:color="auto"/>
        <w:bottom w:val="none" w:sz="0" w:space="0" w:color="auto"/>
        <w:right w:val="none" w:sz="0" w:space="0" w:color="auto"/>
      </w:divBdr>
    </w:div>
    <w:div w:id="803810670">
      <w:bodyDiv w:val="1"/>
      <w:marLeft w:val="0"/>
      <w:marRight w:val="0"/>
      <w:marTop w:val="0"/>
      <w:marBottom w:val="0"/>
      <w:divBdr>
        <w:top w:val="none" w:sz="0" w:space="0" w:color="auto"/>
        <w:left w:val="none" w:sz="0" w:space="0" w:color="auto"/>
        <w:bottom w:val="none" w:sz="0" w:space="0" w:color="auto"/>
        <w:right w:val="none" w:sz="0" w:space="0" w:color="auto"/>
      </w:divBdr>
    </w:div>
    <w:div w:id="805199683">
      <w:bodyDiv w:val="1"/>
      <w:marLeft w:val="0"/>
      <w:marRight w:val="0"/>
      <w:marTop w:val="0"/>
      <w:marBottom w:val="0"/>
      <w:divBdr>
        <w:top w:val="none" w:sz="0" w:space="0" w:color="auto"/>
        <w:left w:val="none" w:sz="0" w:space="0" w:color="auto"/>
        <w:bottom w:val="none" w:sz="0" w:space="0" w:color="auto"/>
        <w:right w:val="none" w:sz="0" w:space="0" w:color="auto"/>
      </w:divBdr>
    </w:div>
    <w:div w:id="815874390">
      <w:bodyDiv w:val="1"/>
      <w:marLeft w:val="0"/>
      <w:marRight w:val="0"/>
      <w:marTop w:val="0"/>
      <w:marBottom w:val="0"/>
      <w:divBdr>
        <w:top w:val="none" w:sz="0" w:space="0" w:color="auto"/>
        <w:left w:val="none" w:sz="0" w:space="0" w:color="auto"/>
        <w:bottom w:val="none" w:sz="0" w:space="0" w:color="auto"/>
        <w:right w:val="none" w:sz="0" w:space="0" w:color="auto"/>
      </w:divBdr>
    </w:div>
    <w:div w:id="818693970">
      <w:bodyDiv w:val="1"/>
      <w:marLeft w:val="0"/>
      <w:marRight w:val="0"/>
      <w:marTop w:val="0"/>
      <w:marBottom w:val="0"/>
      <w:divBdr>
        <w:top w:val="none" w:sz="0" w:space="0" w:color="auto"/>
        <w:left w:val="none" w:sz="0" w:space="0" w:color="auto"/>
        <w:bottom w:val="none" w:sz="0" w:space="0" w:color="auto"/>
        <w:right w:val="none" w:sz="0" w:space="0" w:color="auto"/>
      </w:divBdr>
    </w:div>
    <w:div w:id="819423102">
      <w:bodyDiv w:val="1"/>
      <w:marLeft w:val="0"/>
      <w:marRight w:val="0"/>
      <w:marTop w:val="0"/>
      <w:marBottom w:val="0"/>
      <w:divBdr>
        <w:top w:val="none" w:sz="0" w:space="0" w:color="auto"/>
        <w:left w:val="none" w:sz="0" w:space="0" w:color="auto"/>
        <w:bottom w:val="none" w:sz="0" w:space="0" w:color="auto"/>
        <w:right w:val="none" w:sz="0" w:space="0" w:color="auto"/>
      </w:divBdr>
    </w:div>
    <w:div w:id="832373074">
      <w:bodyDiv w:val="1"/>
      <w:marLeft w:val="0"/>
      <w:marRight w:val="0"/>
      <w:marTop w:val="0"/>
      <w:marBottom w:val="0"/>
      <w:divBdr>
        <w:top w:val="none" w:sz="0" w:space="0" w:color="auto"/>
        <w:left w:val="none" w:sz="0" w:space="0" w:color="auto"/>
        <w:bottom w:val="none" w:sz="0" w:space="0" w:color="auto"/>
        <w:right w:val="none" w:sz="0" w:space="0" w:color="auto"/>
      </w:divBdr>
    </w:div>
    <w:div w:id="834229563">
      <w:bodyDiv w:val="1"/>
      <w:marLeft w:val="0"/>
      <w:marRight w:val="0"/>
      <w:marTop w:val="0"/>
      <w:marBottom w:val="0"/>
      <w:divBdr>
        <w:top w:val="none" w:sz="0" w:space="0" w:color="auto"/>
        <w:left w:val="none" w:sz="0" w:space="0" w:color="auto"/>
        <w:bottom w:val="none" w:sz="0" w:space="0" w:color="auto"/>
        <w:right w:val="none" w:sz="0" w:space="0" w:color="auto"/>
      </w:divBdr>
    </w:div>
    <w:div w:id="839387473">
      <w:bodyDiv w:val="1"/>
      <w:marLeft w:val="0"/>
      <w:marRight w:val="0"/>
      <w:marTop w:val="0"/>
      <w:marBottom w:val="0"/>
      <w:divBdr>
        <w:top w:val="none" w:sz="0" w:space="0" w:color="auto"/>
        <w:left w:val="none" w:sz="0" w:space="0" w:color="auto"/>
        <w:bottom w:val="none" w:sz="0" w:space="0" w:color="auto"/>
        <w:right w:val="none" w:sz="0" w:space="0" w:color="auto"/>
      </w:divBdr>
    </w:div>
    <w:div w:id="843739539">
      <w:bodyDiv w:val="1"/>
      <w:marLeft w:val="0"/>
      <w:marRight w:val="0"/>
      <w:marTop w:val="0"/>
      <w:marBottom w:val="0"/>
      <w:divBdr>
        <w:top w:val="none" w:sz="0" w:space="0" w:color="auto"/>
        <w:left w:val="none" w:sz="0" w:space="0" w:color="auto"/>
        <w:bottom w:val="none" w:sz="0" w:space="0" w:color="auto"/>
        <w:right w:val="none" w:sz="0" w:space="0" w:color="auto"/>
      </w:divBdr>
    </w:div>
    <w:div w:id="847257337">
      <w:bodyDiv w:val="1"/>
      <w:marLeft w:val="0"/>
      <w:marRight w:val="0"/>
      <w:marTop w:val="0"/>
      <w:marBottom w:val="0"/>
      <w:divBdr>
        <w:top w:val="none" w:sz="0" w:space="0" w:color="auto"/>
        <w:left w:val="none" w:sz="0" w:space="0" w:color="auto"/>
        <w:bottom w:val="none" w:sz="0" w:space="0" w:color="auto"/>
        <w:right w:val="none" w:sz="0" w:space="0" w:color="auto"/>
      </w:divBdr>
    </w:div>
    <w:div w:id="849375140">
      <w:bodyDiv w:val="1"/>
      <w:marLeft w:val="0"/>
      <w:marRight w:val="0"/>
      <w:marTop w:val="0"/>
      <w:marBottom w:val="0"/>
      <w:divBdr>
        <w:top w:val="none" w:sz="0" w:space="0" w:color="auto"/>
        <w:left w:val="none" w:sz="0" w:space="0" w:color="auto"/>
        <w:bottom w:val="none" w:sz="0" w:space="0" w:color="auto"/>
        <w:right w:val="none" w:sz="0" w:space="0" w:color="auto"/>
      </w:divBdr>
    </w:div>
    <w:div w:id="856384402">
      <w:bodyDiv w:val="1"/>
      <w:marLeft w:val="0"/>
      <w:marRight w:val="0"/>
      <w:marTop w:val="0"/>
      <w:marBottom w:val="0"/>
      <w:divBdr>
        <w:top w:val="none" w:sz="0" w:space="0" w:color="auto"/>
        <w:left w:val="none" w:sz="0" w:space="0" w:color="auto"/>
        <w:bottom w:val="none" w:sz="0" w:space="0" w:color="auto"/>
        <w:right w:val="none" w:sz="0" w:space="0" w:color="auto"/>
      </w:divBdr>
    </w:div>
    <w:div w:id="868645802">
      <w:bodyDiv w:val="1"/>
      <w:marLeft w:val="0"/>
      <w:marRight w:val="0"/>
      <w:marTop w:val="0"/>
      <w:marBottom w:val="0"/>
      <w:divBdr>
        <w:top w:val="none" w:sz="0" w:space="0" w:color="auto"/>
        <w:left w:val="none" w:sz="0" w:space="0" w:color="auto"/>
        <w:bottom w:val="none" w:sz="0" w:space="0" w:color="auto"/>
        <w:right w:val="none" w:sz="0" w:space="0" w:color="auto"/>
      </w:divBdr>
    </w:div>
    <w:div w:id="876428077">
      <w:bodyDiv w:val="1"/>
      <w:marLeft w:val="0"/>
      <w:marRight w:val="0"/>
      <w:marTop w:val="0"/>
      <w:marBottom w:val="0"/>
      <w:divBdr>
        <w:top w:val="none" w:sz="0" w:space="0" w:color="auto"/>
        <w:left w:val="none" w:sz="0" w:space="0" w:color="auto"/>
        <w:bottom w:val="none" w:sz="0" w:space="0" w:color="auto"/>
        <w:right w:val="none" w:sz="0" w:space="0" w:color="auto"/>
      </w:divBdr>
    </w:div>
    <w:div w:id="878586784">
      <w:bodyDiv w:val="1"/>
      <w:marLeft w:val="0"/>
      <w:marRight w:val="0"/>
      <w:marTop w:val="0"/>
      <w:marBottom w:val="0"/>
      <w:divBdr>
        <w:top w:val="none" w:sz="0" w:space="0" w:color="auto"/>
        <w:left w:val="none" w:sz="0" w:space="0" w:color="auto"/>
        <w:bottom w:val="none" w:sz="0" w:space="0" w:color="auto"/>
        <w:right w:val="none" w:sz="0" w:space="0" w:color="auto"/>
      </w:divBdr>
    </w:div>
    <w:div w:id="881357907">
      <w:bodyDiv w:val="1"/>
      <w:marLeft w:val="0"/>
      <w:marRight w:val="0"/>
      <w:marTop w:val="0"/>
      <w:marBottom w:val="0"/>
      <w:divBdr>
        <w:top w:val="none" w:sz="0" w:space="0" w:color="auto"/>
        <w:left w:val="none" w:sz="0" w:space="0" w:color="auto"/>
        <w:bottom w:val="none" w:sz="0" w:space="0" w:color="auto"/>
        <w:right w:val="none" w:sz="0" w:space="0" w:color="auto"/>
      </w:divBdr>
    </w:div>
    <w:div w:id="885217155">
      <w:bodyDiv w:val="1"/>
      <w:marLeft w:val="0"/>
      <w:marRight w:val="0"/>
      <w:marTop w:val="0"/>
      <w:marBottom w:val="0"/>
      <w:divBdr>
        <w:top w:val="none" w:sz="0" w:space="0" w:color="auto"/>
        <w:left w:val="none" w:sz="0" w:space="0" w:color="auto"/>
        <w:bottom w:val="none" w:sz="0" w:space="0" w:color="auto"/>
        <w:right w:val="none" w:sz="0" w:space="0" w:color="auto"/>
      </w:divBdr>
    </w:div>
    <w:div w:id="889000876">
      <w:bodyDiv w:val="1"/>
      <w:marLeft w:val="0"/>
      <w:marRight w:val="0"/>
      <w:marTop w:val="0"/>
      <w:marBottom w:val="0"/>
      <w:divBdr>
        <w:top w:val="none" w:sz="0" w:space="0" w:color="auto"/>
        <w:left w:val="none" w:sz="0" w:space="0" w:color="auto"/>
        <w:bottom w:val="none" w:sz="0" w:space="0" w:color="auto"/>
        <w:right w:val="none" w:sz="0" w:space="0" w:color="auto"/>
      </w:divBdr>
    </w:div>
    <w:div w:id="889269959">
      <w:bodyDiv w:val="1"/>
      <w:marLeft w:val="0"/>
      <w:marRight w:val="0"/>
      <w:marTop w:val="0"/>
      <w:marBottom w:val="0"/>
      <w:divBdr>
        <w:top w:val="none" w:sz="0" w:space="0" w:color="auto"/>
        <w:left w:val="none" w:sz="0" w:space="0" w:color="auto"/>
        <w:bottom w:val="none" w:sz="0" w:space="0" w:color="auto"/>
        <w:right w:val="none" w:sz="0" w:space="0" w:color="auto"/>
      </w:divBdr>
    </w:div>
    <w:div w:id="890963640">
      <w:bodyDiv w:val="1"/>
      <w:marLeft w:val="0"/>
      <w:marRight w:val="0"/>
      <w:marTop w:val="0"/>
      <w:marBottom w:val="0"/>
      <w:divBdr>
        <w:top w:val="none" w:sz="0" w:space="0" w:color="auto"/>
        <w:left w:val="none" w:sz="0" w:space="0" w:color="auto"/>
        <w:bottom w:val="none" w:sz="0" w:space="0" w:color="auto"/>
        <w:right w:val="none" w:sz="0" w:space="0" w:color="auto"/>
      </w:divBdr>
    </w:div>
    <w:div w:id="897521508">
      <w:bodyDiv w:val="1"/>
      <w:marLeft w:val="0"/>
      <w:marRight w:val="0"/>
      <w:marTop w:val="0"/>
      <w:marBottom w:val="0"/>
      <w:divBdr>
        <w:top w:val="none" w:sz="0" w:space="0" w:color="auto"/>
        <w:left w:val="none" w:sz="0" w:space="0" w:color="auto"/>
        <w:bottom w:val="none" w:sz="0" w:space="0" w:color="auto"/>
        <w:right w:val="none" w:sz="0" w:space="0" w:color="auto"/>
      </w:divBdr>
    </w:div>
    <w:div w:id="905334954">
      <w:bodyDiv w:val="1"/>
      <w:marLeft w:val="0"/>
      <w:marRight w:val="0"/>
      <w:marTop w:val="0"/>
      <w:marBottom w:val="0"/>
      <w:divBdr>
        <w:top w:val="none" w:sz="0" w:space="0" w:color="auto"/>
        <w:left w:val="none" w:sz="0" w:space="0" w:color="auto"/>
        <w:bottom w:val="none" w:sz="0" w:space="0" w:color="auto"/>
        <w:right w:val="none" w:sz="0" w:space="0" w:color="auto"/>
      </w:divBdr>
    </w:div>
    <w:div w:id="909121313">
      <w:bodyDiv w:val="1"/>
      <w:marLeft w:val="0"/>
      <w:marRight w:val="0"/>
      <w:marTop w:val="0"/>
      <w:marBottom w:val="0"/>
      <w:divBdr>
        <w:top w:val="none" w:sz="0" w:space="0" w:color="auto"/>
        <w:left w:val="none" w:sz="0" w:space="0" w:color="auto"/>
        <w:bottom w:val="none" w:sz="0" w:space="0" w:color="auto"/>
        <w:right w:val="none" w:sz="0" w:space="0" w:color="auto"/>
      </w:divBdr>
    </w:div>
    <w:div w:id="912349879">
      <w:bodyDiv w:val="1"/>
      <w:marLeft w:val="0"/>
      <w:marRight w:val="0"/>
      <w:marTop w:val="0"/>
      <w:marBottom w:val="0"/>
      <w:divBdr>
        <w:top w:val="none" w:sz="0" w:space="0" w:color="auto"/>
        <w:left w:val="none" w:sz="0" w:space="0" w:color="auto"/>
        <w:bottom w:val="none" w:sz="0" w:space="0" w:color="auto"/>
        <w:right w:val="none" w:sz="0" w:space="0" w:color="auto"/>
      </w:divBdr>
    </w:div>
    <w:div w:id="921186173">
      <w:bodyDiv w:val="1"/>
      <w:marLeft w:val="0"/>
      <w:marRight w:val="0"/>
      <w:marTop w:val="0"/>
      <w:marBottom w:val="0"/>
      <w:divBdr>
        <w:top w:val="none" w:sz="0" w:space="0" w:color="auto"/>
        <w:left w:val="none" w:sz="0" w:space="0" w:color="auto"/>
        <w:bottom w:val="none" w:sz="0" w:space="0" w:color="auto"/>
        <w:right w:val="none" w:sz="0" w:space="0" w:color="auto"/>
      </w:divBdr>
    </w:div>
    <w:div w:id="949319907">
      <w:bodyDiv w:val="1"/>
      <w:marLeft w:val="0"/>
      <w:marRight w:val="0"/>
      <w:marTop w:val="0"/>
      <w:marBottom w:val="0"/>
      <w:divBdr>
        <w:top w:val="none" w:sz="0" w:space="0" w:color="auto"/>
        <w:left w:val="none" w:sz="0" w:space="0" w:color="auto"/>
        <w:bottom w:val="none" w:sz="0" w:space="0" w:color="auto"/>
        <w:right w:val="none" w:sz="0" w:space="0" w:color="auto"/>
      </w:divBdr>
    </w:div>
    <w:div w:id="962997670">
      <w:bodyDiv w:val="1"/>
      <w:marLeft w:val="0"/>
      <w:marRight w:val="0"/>
      <w:marTop w:val="0"/>
      <w:marBottom w:val="0"/>
      <w:divBdr>
        <w:top w:val="none" w:sz="0" w:space="0" w:color="auto"/>
        <w:left w:val="none" w:sz="0" w:space="0" w:color="auto"/>
        <w:bottom w:val="none" w:sz="0" w:space="0" w:color="auto"/>
        <w:right w:val="none" w:sz="0" w:space="0" w:color="auto"/>
      </w:divBdr>
    </w:div>
    <w:div w:id="964694949">
      <w:bodyDiv w:val="1"/>
      <w:marLeft w:val="0"/>
      <w:marRight w:val="0"/>
      <w:marTop w:val="0"/>
      <w:marBottom w:val="0"/>
      <w:divBdr>
        <w:top w:val="none" w:sz="0" w:space="0" w:color="auto"/>
        <w:left w:val="none" w:sz="0" w:space="0" w:color="auto"/>
        <w:bottom w:val="none" w:sz="0" w:space="0" w:color="auto"/>
        <w:right w:val="none" w:sz="0" w:space="0" w:color="auto"/>
      </w:divBdr>
    </w:div>
    <w:div w:id="976685243">
      <w:bodyDiv w:val="1"/>
      <w:marLeft w:val="0"/>
      <w:marRight w:val="0"/>
      <w:marTop w:val="0"/>
      <w:marBottom w:val="0"/>
      <w:divBdr>
        <w:top w:val="none" w:sz="0" w:space="0" w:color="auto"/>
        <w:left w:val="none" w:sz="0" w:space="0" w:color="auto"/>
        <w:bottom w:val="none" w:sz="0" w:space="0" w:color="auto"/>
        <w:right w:val="none" w:sz="0" w:space="0" w:color="auto"/>
      </w:divBdr>
    </w:div>
    <w:div w:id="1002782601">
      <w:bodyDiv w:val="1"/>
      <w:marLeft w:val="0"/>
      <w:marRight w:val="0"/>
      <w:marTop w:val="0"/>
      <w:marBottom w:val="0"/>
      <w:divBdr>
        <w:top w:val="none" w:sz="0" w:space="0" w:color="auto"/>
        <w:left w:val="none" w:sz="0" w:space="0" w:color="auto"/>
        <w:bottom w:val="none" w:sz="0" w:space="0" w:color="auto"/>
        <w:right w:val="none" w:sz="0" w:space="0" w:color="auto"/>
      </w:divBdr>
    </w:div>
    <w:div w:id="1004210034">
      <w:bodyDiv w:val="1"/>
      <w:marLeft w:val="0"/>
      <w:marRight w:val="0"/>
      <w:marTop w:val="0"/>
      <w:marBottom w:val="0"/>
      <w:divBdr>
        <w:top w:val="none" w:sz="0" w:space="0" w:color="auto"/>
        <w:left w:val="none" w:sz="0" w:space="0" w:color="auto"/>
        <w:bottom w:val="none" w:sz="0" w:space="0" w:color="auto"/>
        <w:right w:val="none" w:sz="0" w:space="0" w:color="auto"/>
      </w:divBdr>
    </w:div>
    <w:div w:id="1006981320">
      <w:bodyDiv w:val="1"/>
      <w:marLeft w:val="0"/>
      <w:marRight w:val="0"/>
      <w:marTop w:val="0"/>
      <w:marBottom w:val="0"/>
      <w:divBdr>
        <w:top w:val="none" w:sz="0" w:space="0" w:color="auto"/>
        <w:left w:val="none" w:sz="0" w:space="0" w:color="auto"/>
        <w:bottom w:val="none" w:sz="0" w:space="0" w:color="auto"/>
        <w:right w:val="none" w:sz="0" w:space="0" w:color="auto"/>
      </w:divBdr>
    </w:div>
    <w:div w:id="1016738384">
      <w:bodyDiv w:val="1"/>
      <w:marLeft w:val="0"/>
      <w:marRight w:val="0"/>
      <w:marTop w:val="0"/>
      <w:marBottom w:val="0"/>
      <w:divBdr>
        <w:top w:val="none" w:sz="0" w:space="0" w:color="auto"/>
        <w:left w:val="none" w:sz="0" w:space="0" w:color="auto"/>
        <w:bottom w:val="none" w:sz="0" w:space="0" w:color="auto"/>
        <w:right w:val="none" w:sz="0" w:space="0" w:color="auto"/>
      </w:divBdr>
    </w:div>
    <w:div w:id="1028146215">
      <w:bodyDiv w:val="1"/>
      <w:marLeft w:val="0"/>
      <w:marRight w:val="0"/>
      <w:marTop w:val="0"/>
      <w:marBottom w:val="0"/>
      <w:divBdr>
        <w:top w:val="none" w:sz="0" w:space="0" w:color="auto"/>
        <w:left w:val="none" w:sz="0" w:space="0" w:color="auto"/>
        <w:bottom w:val="none" w:sz="0" w:space="0" w:color="auto"/>
        <w:right w:val="none" w:sz="0" w:space="0" w:color="auto"/>
      </w:divBdr>
    </w:div>
    <w:div w:id="1031419659">
      <w:bodyDiv w:val="1"/>
      <w:marLeft w:val="0"/>
      <w:marRight w:val="0"/>
      <w:marTop w:val="0"/>
      <w:marBottom w:val="0"/>
      <w:divBdr>
        <w:top w:val="none" w:sz="0" w:space="0" w:color="auto"/>
        <w:left w:val="none" w:sz="0" w:space="0" w:color="auto"/>
        <w:bottom w:val="none" w:sz="0" w:space="0" w:color="auto"/>
        <w:right w:val="none" w:sz="0" w:space="0" w:color="auto"/>
      </w:divBdr>
    </w:div>
    <w:div w:id="1033190871">
      <w:bodyDiv w:val="1"/>
      <w:marLeft w:val="0"/>
      <w:marRight w:val="0"/>
      <w:marTop w:val="0"/>
      <w:marBottom w:val="0"/>
      <w:divBdr>
        <w:top w:val="none" w:sz="0" w:space="0" w:color="auto"/>
        <w:left w:val="none" w:sz="0" w:space="0" w:color="auto"/>
        <w:bottom w:val="none" w:sz="0" w:space="0" w:color="auto"/>
        <w:right w:val="none" w:sz="0" w:space="0" w:color="auto"/>
      </w:divBdr>
    </w:div>
    <w:div w:id="1034843410">
      <w:bodyDiv w:val="1"/>
      <w:marLeft w:val="0"/>
      <w:marRight w:val="0"/>
      <w:marTop w:val="0"/>
      <w:marBottom w:val="0"/>
      <w:divBdr>
        <w:top w:val="none" w:sz="0" w:space="0" w:color="auto"/>
        <w:left w:val="none" w:sz="0" w:space="0" w:color="auto"/>
        <w:bottom w:val="none" w:sz="0" w:space="0" w:color="auto"/>
        <w:right w:val="none" w:sz="0" w:space="0" w:color="auto"/>
      </w:divBdr>
    </w:div>
    <w:div w:id="1036269877">
      <w:bodyDiv w:val="1"/>
      <w:marLeft w:val="0"/>
      <w:marRight w:val="0"/>
      <w:marTop w:val="0"/>
      <w:marBottom w:val="0"/>
      <w:divBdr>
        <w:top w:val="none" w:sz="0" w:space="0" w:color="auto"/>
        <w:left w:val="none" w:sz="0" w:space="0" w:color="auto"/>
        <w:bottom w:val="none" w:sz="0" w:space="0" w:color="auto"/>
        <w:right w:val="none" w:sz="0" w:space="0" w:color="auto"/>
      </w:divBdr>
    </w:div>
    <w:div w:id="1043023873">
      <w:bodyDiv w:val="1"/>
      <w:marLeft w:val="0"/>
      <w:marRight w:val="0"/>
      <w:marTop w:val="0"/>
      <w:marBottom w:val="0"/>
      <w:divBdr>
        <w:top w:val="none" w:sz="0" w:space="0" w:color="auto"/>
        <w:left w:val="none" w:sz="0" w:space="0" w:color="auto"/>
        <w:bottom w:val="none" w:sz="0" w:space="0" w:color="auto"/>
        <w:right w:val="none" w:sz="0" w:space="0" w:color="auto"/>
      </w:divBdr>
    </w:div>
    <w:div w:id="1046904517">
      <w:bodyDiv w:val="1"/>
      <w:marLeft w:val="0"/>
      <w:marRight w:val="0"/>
      <w:marTop w:val="0"/>
      <w:marBottom w:val="0"/>
      <w:divBdr>
        <w:top w:val="none" w:sz="0" w:space="0" w:color="auto"/>
        <w:left w:val="none" w:sz="0" w:space="0" w:color="auto"/>
        <w:bottom w:val="none" w:sz="0" w:space="0" w:color="auto"/>
        <w:right w:val="none" w:sz="0" w:space="0" w:color="auto"/>
      </w:divBdr>
    </w:div>
    <w:div w:id="1048070754">
      <w:bodyDiv w:val="1"/>
      <w:marLeft w:val="0"/>
      <w:marRight w:val="0"/>
      <w:marTop w:val="0"/>
      <w:marBottom w:val="0"/>
      <w:divBdr>
        <w:top w:val="none" w:sz="0" w:space="0" w:color="auto"/>
        <w:left w:val="none" w:sz="0" w:space="0" w:color="auto"/>
        <w:bottom w:val="none" w:sz="0" w:space="0" w:color="auto"/>
        <w:right w:val="none" w:sz="0" w:space="0" w:color="auto"/>
      </w:divBdr>
    </w:div>
    <w:div w:id="1062875554">
      <w:bodyDiv w:val="1"/>
      <w:marLeft w:val="0"/>
      <w:marRight w:val="0"/>
      <w:marTop w:val="0"/>
      <w:marBottom w:val="0"/>
      <w:divBdr>
        <w:top w:val="none" w:sz="0" w:space="0" w:color="auto"/>
        <w:left w:val="none" w:sz="0" w:space="0" w:color="auto"/>
        <w:bottom w:val="none" w:sz="0" w:space="0" w:color="auto"/>
        <w:right w:val="none" w:sz="0" w:space="0" w:color="auto"/>
      </w:divBdr>
    </w:div>
    <w:div w:id="1065177975">
      <w:bodyDiv w:val="1"/>
      <w:marLeft w:val="0"/>
      <w:marRight w:val="0"/>
      <w:marTop w:val="0"/>
      <w:marBottom w:val="0"/>
      <w:divBdr>
        <w:top w:val="none" w:sz="0" w:space="0" w:color="auto"/>
        <w:left w:val="none" w:sz="0" w:space="0" w:color="auto"/>
        <w:bottom w:val="none" w:sz="0" w:space="0" w:color="auto"/>
        <w:right w:val="none" w:sz="0" w:space="0" w:color="auto"/>
      </w:divBdr>
    </w:div>
    <w:div w:id="1067806834">
      <w:bodyDiv w:val="1"/>
      <w:marLeft w:val="0"/>
      <w:marRight w:val="0"/>
      <w:marTop w:val="0"/>
      <w:marBottom w:val="0"/>
      <w:divBdr>
        <w:top w:val="none" w:sz="0" w:space="0" w:color="auto"/>
        <w:left w:val="none" w:sz="0" w:space="0" w:color="auto"/>
        <w:bottom w:val="none" w:sz="0" w:space="0" w:color="auto"/>
        <w:right w:val="none" w:sz="0" w:space="0" w:color="auto"/>
      </w:divBdr>
    </w:div>
    <w:div w:id="1072895163">
      <w:bodyDiv w:val="1"/>
      <w:marLeft w:val="0"/>
      <w:marRight w:val="0"/>
      <w:marTop w:val="0"/>
      <w:marBottom w:val="0"/>
      <w:divBdr>
        <w:top w:val="none" w:sz="0" w:space="0" w:color="auto"/>
        <w:left w:val="none" w:sz="0" w:space="0" w:color="auto"/>
        <w:bottom w:val="none" w:sz="0" w:space="0" w:color="auto"/>
        <w:right w:val="none" w:sz="0" w:space="0" w:color="auto"/>
      </w:divBdr>
    </w:div>
    <w:div w:id="1080250836">
      <w:bodyDiv w:val="1"/>
      <w:marLeft w:val="0"/>
      <w:marRight w:val="0"/>
      <w:marTop w:val="0"/>
      <w:marBottom w:val="0"/>
      <w:divBdr>
        <w:top w:val="none" w:sz="0" w:space="0" w:color="auto"/>
        <w:left w:val="none" w:sz="0" w:space="0" w:color="auto"/>
        <w:bottom w:val="none" w:sz="0" w:space="0" w:color="auto"/>
        <w:right w:val="none" w:sz="0" w:space="0" w:color="auto"/>
      </w:divBdr>
    </w:div>
    <w:div w:id="1087583048">
      <w:bodyDiv w:val="1"/>
      <w:marLeft w:val="0"/>
      <w:marRight w:val="0"/>
      <w:marTop w:val="0"/>
      <w:marBottom w:val="0"/>
      <w:divBdr>
        <w:top w:val="none" w:sz="0" w:space="0" w:color="auto"/>
        <w:left w:val="none" w:sz="0" w:space="0" w:color="auto"/>
        <w:bottom w:val="none" w:sz="0" w:space="0" w:color="auto"/>
        <w:right w:val="none" w:sz="0" w:space="0" w:color="auto"/>
      </w:divBdr>
    </w:div>
    <w:div w:id="1088818114">
      <w:bodyDiv w:val="1"/>
      <w:marLeft w:val="0"/>
      <w:marRight w:val="0"/>
      <w:marTop w:val="0"/>
      <w:marBottom w:val="0"/>
      <w:divBdr>
        <w:top w:val="none" w:sz="0" w:space="0" w:color="auto"/>
        <w:left w:val="none" w:sz="0" w:space="0" w:color="auto"/>
        <w:bottom w:val="none" w:sz="0" w:space="0" w:color="auto"/>
        <w:right w:val="none" w:sz="0" w:space="0" w:color="auto"/>
      </w:divBdr>
    </w:div>
    <w:div w:id="1103303843">
      <w:bodyDiv w:val="1"/>
      <w:marLeft w:val="0"/>
      <w:marRight w:val="0"/>
      <w:marTop w:val="0"/>
      <w:marBottom w:val="0"/>
      <w:divBdr>
        <w:top w:val="none" w:sz="0" w:space="0" w:color="auto"/>
        <w:left w:val="none" w:sz="0" w:space="0" w:color="auto"/>
        <w:bottom w:val="none" w:sz="0" w:space="0" w:color="auto"/>
        <w:right w:val="none" w:sz="0" w:space="0" w:color="auto"/>
      </w:divBdr>
    </w:div>
    <w:div w:id="1103955841">
      <w:bodyDiv w:val="1"/>
      <w:marLeft w:val="0"/>
      <w:marRight w:val="0"/>
      <w:marTop w:val="0"/>
      <w:marBottom w:val="0"/>
      <w:divBdr>
        <w:top w:val="none" w:sz="0" w:space="0" w:color="auto"/>
        <w:left w:val="none" w:sz="0" w:space="0" w:color="auto"/>
        <w:bottom w:val="none" w:sz="0" w:space="0" w:color="auto"/>
        <w:right w:val="none" w:sz="0" w:space="0" w:color="auto"/>
      </w:divBdr>
    </w:div>
    <w:div w:id="1104766287">
      <w:bodyDiv w:val="1"/>
      <w:marLeft w:val="0"/>
      <w:marRight w:val="0"/>
      <w:marTop w:val="0"/>
      <w:marBottom w:val="0"/>
      <w:divBdr>
        <w:top w:val="none" w:sz="0" w:space="0" w:color="auto"/>
        <w:left w:val="none" w:sz="0" w:space="0" w:color="auto"/>
        <w:bottom w:val="none" w:sz="0" w:space="0" w:color="auto"/>
        <w:right w:val="none" w:sz="0" w:space="0" w:color="auto"/>
      </w:divBdr>
    </w:div>
    <w:div w:id="1106196989">
      <w:bodyDiv w:val="1"/>
      <w:marLeft w:val="0"/>
      <w:marRight w:val="0"/>
      <w:marTop w:val="0"/>
      <w:marBottom w:val="0"/>
      <w:divBdr>
        <w:top w:val="none" w:sz="0" w:space="0" w:color="auto"/>
        <w:left w:val="none" w:sz="0" w:space="0" w:color="auto"/>
        <w:bottom w:val="none" w:sz="0" w:space="0" w:color="auto"/>
        <w:right w:val="none" w:sz="0" w:space="0" w:color="auto"/>
      </w:divBdr>
    </w:div>
    <w:div w:id="1115170237">
      <w:bodyDiv w:val="1"/>
      <w:marLeft w:val="0"/>
      <w:marRight w:val="0"/>
      <w:marTop w:val="0"/>
      <w:marBottom w:val="0"/>
      <w:divBdr>
        <w:top w:val="none" w:sz="0" w:space="0" w:color="auto"/>
        <w:left w:val="none" w:sz="0" w:space="0" w:color="auto"/>
        <w:bottom w:val="none" w:sz="0" w:space="0" w:color="auto"/>
        <w:right w:val="none" w:sz="0" w:space="0" w:color="auto"/>
      </w:divBdr>
    </w:div>
    <w:div w:id="1116674904">
      <w:bodyDiv w:val="1"/>
      <w:marLeft w:val="0"/>
      <w:marRight w:val="0"/>
      <w:marTop w:val="0"/>
      <w:marBottom w:val="0"/>
      <w:divBdr>
        <w:top w:val="none" w:sz="0" w:space="0" w:color="auto"/>
        <w:left w:val="none" w:sz="0" w:space="0" w:color="auto"/>
        <w:bottom w:val="none" w:sz="0" w:space="0" w:color="auto"/>
        <w:right w:val="none" w:sz="0" w:space="0" w:color="auto"/>
      </w:divBdr>
    </w:div>
    <w:div w:id="1119759799">
      <w:bodyDiv w:val="1"/>
      <w:marLeft w:val="0"/>
      <w:marRight w:val="0"/>
      <w:marTop w:val="0"/>
      <w:marBottom w:val="0"/>
      <w:divBdr>
        <w:top w:val="none" w:sz="0" w:space="0" w:color="auto"/>
        <w:left w:val="none" w:sz="0" w:space="0" w:color="auto"/>
        <w:bottom w:val="none" w:sz="0" w:space="0" w:color="auto"/>
        <w:right w:val="none" w:sz="0" w:space="0" w:color="auto"/>
      </w:divBdr>
    </w:div>
    <w:div w:id="1124343939">
      <w:bodyDiv w:val="1"/>
      <w:marLeft w:val="0"/>
      <w:marRight w:val="0"/>
      <w:marTop w:val="0"/>
      <w:marBottom w:val="0"/>
      <w:divBdr>
        <w:top w:val="none" w:sz="0" w:space="0" w:color="auto"/>
        <w:left w:val="none" w:sz="0" w:space="0" w:color="auto"/>
        <w:bottom w:val="none" w:sz="0" w:space="0" w:color="auto"/>
        <w:right w:val="none" w:sz="0" w:space="0" w:color="auto"/>
      </w:divBdr>
    </w:div>
    <w:div w:id="1133790151">
      <w:bodyDiv w:val="1"/>
      <w:marLeft w:val="0"/>
      <w:marRight w:val="0"/>
      <w:marTop w:val="0"/>
      <w:marBottom w:val="0"/>
      <w:divBdr>
        <w:top w:val="none" w:sz="0" w:space="0" w:color="auto"/>
        <w:left w:val="none" w:sz="0" w:space="0" w:color="auto"/>
        <w:bottom w:val="none" w:sz="0" w:space="0" w:color="auto"/>
        <w:right w:val="none" w:sz="0" w:space="0" w:color="auto"/>
      </w:divBdr>
    </w:div>
    <w:div w:id="1138037055">
      <w:bodyDiv w:val="1"/>
      <w:marLeft w:val="0"/>
      <w:marRight w:val="0"/>
      <w:marTop w:val="0"/>
      <w:marBottom w:val="0"/>
      <w:divBdr>
        <w:top w:val="none" w:sz="0" w:space="0" w:color="auto"/>
        <w:left w:val="none" w:sz="0" w:space="0" w:color="auto"/>
        <w:bottom w:val="none" w:sz="0" w:space="0" w:color="auto"/>
        <w:right w:val="none" w:sz="0" w:space="0" w:color="auto"/>
      </w:divBdr>
    </w:div>
    <w:div w:id="1145009956">
      <w:bodyDiv w:val="1"/>
      <w:marLeft w:val="0"/>
      <w:marRight w:val="0"/>
      <w:marTop w:val="0"/>
      <w:marBottom w:val="0"/>
      <w:divBdr>
        <w:top w:val="none" w:sz="0" w:space="0" w:color="auto"/>
        <w:left w:val="none" w:sz="0" w:space="0" w:color="auto"/>
        <w:bottom w:val="none" w:sz="0" w:space="0" w:color="auto"/>
        <w:right w:val="none" w:sz="0" w:space="0" w:color="auto"/>
      </w:divBdr>
    </w:div>
    <w:div w:id="1157957056">
      <w:bodyDiv w:val="1"/>
      <w:marLeft w:val="0"/>
      <w:marRight w:val="0"/>
      <w:marTop w:val="0"/>
      <w:marBottom w:val="0"/>
      <w:divBdr>
        <w:top w:val="none" w:sz="0" w:space="0" w:color="auto"/>
        <w:left w:val="none" w:sz="0" w:space="0" w:color="auto"/>
        <w:bottom w:val="none" w:sz="0" w:space="0" w:color="auto"/>
        <w:right w:val="none" w:sz="0" w:space="0" w:color="auto"/>
      </w:divBdr>
    </w:div>
    <w:div w:id="1161657216">
      <w:bodyDiv w:val="1"/>
      <w:marLeft w:val="0"/>
      <w:marRight w:val="0"/>
      <w:marTop w:val="0"/>
      <w:marBottom w:val="0"/>
      <w:divBdr>
        <w:top w:val="none" w:sz="0" w:space="0" w:color="auto"/>
        <w:left w:val="none" w:sz="0" w:space="0" w:color="auto"/>
        <w:bottom w:val="none" w:sz="0" w:space="0" w:color="auto"/>
        <w:right w:val="none" w:sz="0" w:space="0" w:color="auto"/>
      </w:divBdr>
    </w:div>
    <w:div w:id="1179471006">
      <w:bodyDiv w:val="1"/>
      <w:marLeft w:val="0"/>
      <w:marRight w:val="0"/>
      <w:marTop w:val="0"/>
      <w:marBottom w:val="0"/>
      <w:divBdr>
        <w:top w:val="none" w:sz="0" w:space="0" w:color="auto"/>
        <w:left w:val="none" w:sz="0" w:space="0" w:color="auto"/>
        <w:bottom w:val="none" w:sz="0" w:space="0" w:color="auto"/>
        <w:right w:val="none" w:sz="0" w:space="0" w:color="auto"/>
      </w:divBdr>
    </w:div>
    <w:div w:id="1181968131">
      <w:bodyDiv w:val="1"/>
      <w:marLeft w:val="0"/>
      <w:marRight w:val="0"/>
      <w:marTop w:val="0"/>
      <w:marBottom w:val="0"/>
      <w:divBdr>
        <w:top w:val="none" w:sz="0" w:space="0" w:color="auto"/>
        <w:left w:val="none" w:sz="0" w:space="0" w:color="auto"/>
        <w:bottom w:val="none" w:sz="0" w:space="0" w:color="auto"/>
        <w:right w:val="none" w:sz="0" w:space="0" w:color="auto"/>
      </w:divBdr>
    </w:div>
    <w:div w:id="1183282272">
      <w:bodyDiv w:val="1"/>
      <w:marLeft w:val="0"/>
      <w:marRight w:val="0"/>
      <w:marTop w:val="0"/>
      <w:marBottom w:val="0"/>
      <w:divBdr>
        <w:top w:val="none" w:sz="0" w:space="0" w:color="auto"/>
        <w:left w:val="none" w:sz="0" w:space="0" w:color="auto"/>
        <w:bottom w:val="none" w:sz="0" w:space="0" w:color="auto"/>
        <w:right w:val="none" w:sz="0" w:space="0" w:color="auto"/>
      </w:divBdr>
    </w:div>
    <w:div w:id="1195071051">
      <w:bodyDiv w:val="1"/>
      <w:marLeft w:val="0"/>
      <w:marRight w:val="0"/>
      <w:marTop w:val="0"/>
      <w:marBottom w:val="0"/>
      <w:divBdr>
        <w:top w:val="none" w:sz="0" w:space="0" w:color="auto"/>
        <w:left w:val="none" w:sz="0" w:space="0" w:color="auto"/>
        <w:bottom w:val="none" w:sz="0" w:space="0" w:color="auto"/>
        <w:right w:val="none" w:sz="0" w:space="0" w:color="auto"/>
      </w:divBdr>
    </w:div>
    <w:div w:id="1204831040">
      <w:bodyDiv w:val="1"/>
      <w:marLeft w:val="0"/>
      <w:marRight w:val="0"/>
      <w:marTop w:val="0"/>
      <w:marBottom w:val="0"/>
      <w:divBdr>
        <w:top w:val="none" w:sz="0" w:space="0" w:color="auto"/>
        <w:left w:val="none" w:sz="0" w:space="0" w:color="auto"/>
        <w:bottom w:val="none" w:sz="0" w:space="0" w:color="auto"/>
        <w:right w:val="none" w:sz="0" w:space="0" w:color="auto"/>
      </w:divBdr>
    </w:div>
    <w:div w:id="1209101492">
      <w:bodyDiv w:val="1"/>
      <w:marLeft w:val="0"/>
      <w:marRight w:val="0"/>
      <w:marTop w:val="0"/>
      <w:marBottom w:val="0"/>
      <w:divBdr>
        <w:top w:val="none" w:sz="0" w:space="0" w:color="auto"/>
        <w:left w:val="none" w:sz="0" w:space="0" w:color="auto"/>
        <w:bottom w:val="none" w:sz="0" w:space="0" w:color="auto"/>
        <w:right w:val="none" w:sz="0" w:space="0" w:color="auto"/>
      </w:divBdr>
    </w:div>
    <w:div w:id="1211263516">
      <w:bodyDiv w:val="1"/>
      <w:marLeft w:val="0"/>
      <w:marRight w:val="0"/>
      <w:marTop w:val="0"/>
      <w:marBottom w:val="0"/>
      <w:divBdr>
        <w:top w:val="none" w:sz="0" w:space="0" w:color="auto"/>
        <w:left w:val="none" w:sz="0" w:space="0" w:color="auto"/>
        <w:bottom w:val="none" w:sz="0" w:space="0" w:color="auto"/>
        <w:right w:val="none" w:sz="0" w:space="0" w:color="auto"/>
      </w:divBdr>
    </w:div>
    <w:div w:id="1215585472">
      <w:bodyDiv w:val="1"/>
      <w:marLeft w:val="0"/>
      <w:marRight w:val="0"/>
      <w:marTop w:val="0"/>
      <w:marBottom w:val="0"/>
      <w:divBdr>
        <w:top w:val="none" w:sz="0" w:space="0" w:color="auto"/>
        <w:left w:val="none" w:sz="0" w:space="0" w:color="auto"/>
        <w:bottom w:val="none" w:sz="0" w:space="0" w:color="auto"/>
        <w:right w:val="none" w:sz="0" w:space="0" w:color="auto"/>
      </w:divBdr>
    </w:div>
    <w:div w:id="1222443532">
      <w:bodyDiv w:val="1"/>
      <w:marLeft w:val="0"/>
      <w:marRight w:val="0"/>
      <w:marTop w:val="0"/>
      <w:marBottom w:val="0"/>
      <w:divBdr>
        <w:top w:val="none" w:sz="0" w:space="0" w:color="auto"/>
        <w:left w:val="none" w:sz="0" w:space="0" w:color="auto"/>
        <w:bottom w:val="none" w:sz="0" w:space="0" w:color="auto"/>
        <w:right w:val="none" w:sz="0" w:space="0" w:color="auto"/>
      </w:divBdr>
    </w:div>
    <w:div w:id="1228613453">
      <w:bodyDiv w:val="1"/>
      <w:marLeft w:val="0"/>
      <w:marRight w:val="0"/>
      <w:marTop w:val="0"/>
      <w:marBottom w:val="0"/>
      <w:divBdr>
        <w:top w:val="none" w:sz="0" w:space="0" w:color="auto"/>
        <w:left w:val="none" w:sz="0" w:space="0" w:color="auto"/>
        <w:bottom w:val="none" w:sz="0" w:space="0" w:color="auto"/>
        <w:right w:val="none" w:sz="0" w:space="0" w:color="auto"/>
      </w:divBdr>
    </w:div>
    <w:div w:id="1230340040">
      <w:bodyDiv w:val="1"/>
      <w:marLeft w:val="0"/>
      <w:marRight w:val="0"/>
      <w:marTop w:val="0"/>
      <w:marBottom w:val="0"/>
      <w:divBdr>
        <w:top w:val="none" w:sz="0" w:space="0" w:color="auto"/>
        <w:left w:val="none" w:sz="0" w:space="0" w:color="auto"/>
        <w:bottom w:val="none" w:sz="0" w:space="0" w:color="auto"/>
        <w:right w:val="none" w:sz="0" w:space="0" w:color="auto"/>
      </w:divBdr>
    </w:div>
    <w:div w:id="1232885540">
      <w:bodyDiv w:val="1"/>
      <w:marLeft w:val="0"/>
      <w:marRight w:val="0"/>
      <w:marTop w:val="0"/>
      <w:marBottom w:val="0"/>
      <w:divBdr>
        <w:top w:val="none" w:sz="0" w:space="0" w:color="auto"/>
        <w:left w:val="none" w:sz="0" w:space="0" w:color="auto"/>
        <w:bottom w:val="none" w:sz="0" w:space="0" w:color="auto"/>
        <w:right w:val="none" w:sz="0" w:space="0" w:color="auto"/>
      </w:divBdr>
    </w:div>
    <w:div w:id="1233006172">
      <w:bodyDiv w:val="1"/>
      <w:marLeft w:val="0"/>
      <w:marRight w:val="0"/>
      <w:marTop w:val="0"/>
      <w:marBottom w:val="0"/>
      <w:divBdr>
        <w:top w:val="none" w:sz="0" w:space="0" w:color="auto"/>
        <w:left w:val="none" w:sz="0" w:space="0" w:color="auto"/>
        <w:bottom w:val="none" w:sz="0" w:space="0" w:color="auto"/>
        <w:right w:val="none" w:sz="0" w:space="0" w:color="auto"/>
      </w:divBdr>
    </w:div>
    <w:div w:id="1251810297">
      <w:bodyDiv w:val="1"/>
      <w:marLeft w:val="0"/>
      <w:marRight w:val="0"/>
      <w:marTop w:val="0"/>
      <w:marBottom w:val="0"/>
      <w:divBdr>
        <w:top w:val="none" w:sz="0" w:space="0" w:color="auto"/>
        <w:left w:val="none" w:sz="0" w:space="0" w:color="auto"/>
        <w:bottom w:val="none" w:sz="0" w:space="0" w:color="auto"/>
        <w:right w:val="none" w:sz="0" w:space="0" w:color="auto"/>
      </w:divBdr>
    </w:div>
    <w:div w:id="1256092774">
      <w:bodyDiv w:val="1"/>
      <w:marLeft w:val="0"/>
      <w:marRight w:val="0"/>
      <w:marTop w:val="0"/>
      <w:marBottom w:val="0"/>
      <w:divBdr>
        <w:top w:val="none" w:sz="0" w:space="0" w:color="auto"/>
        <w:left w:val="none" w:sz="0" w:space="0" w:color="auto"/>
        <w:bottom w:val="none" w:sz="0" w:space="0" w:color="auto"/>
        <w:right w:val="none" w:sz="0" w:space="0" w:color="auto"/>
      </w:divBdr>
    </w:div>
    <w:div w:id="1256132089">
      <w:bodyDiv w:val="1"/>
      <w:marLeft w:val="0"/>
      <w:marRight w:val="0"/>
      <w:marTop w:val="0"/>
      <w:marBottom w:val="0"/>
      <w:divBdr>
        <w:top w:val="none" w:sz="0" w:space="0" w:color="auto"/>
        <w:left w:val="none" w:sz="0" w:space="0" w:color="auto"/>
        <w:bottom w:val="none" w:sz="0" w:space="0" w:color="auto"/>
        <w:right w:val="none" w:sz="0" w:space="0" w:color="auto"/>
      </w:divBdr>
    </w:div>
    <w:div w:id="1256596349">
      <w:bodyDiv w:val="1"/>
      <w:marLeft w:val="0"/>
      <w:marRight w:val="0"/>
      <w:marTop w:val="0"/>
      <w:marBottom w:val="0"/>
      <w:divBdr>
        <w:top w:val="none" w:sz="0" w:space="0" w:color="auto"/>
        <w:left w:val="none" w:sz="0" w:space="0" w:color="auto"/>
        <w:bottom w:val="none" w:sz="0" w:space="0" w:color="auto"/>
        <w:right w:val="none" w:sz="0" w:space="0" w:color="auto"/>
      </w:divBdr>
    </w:div>
    <w:div w:id="1261185448">
      <w:bodyDiv w:val="1"/>
      <w:marLeft w:val="0"/>
      <w:marRight w:val="0"/>
      <w:marTop w:val="0"/>
      <w:marBottom w:val="0"/>
      <w:divBdr>
        <w:top w:val="none" w:sz="0" w:space="0" w:color="auto"/>
        <w:left w:val="none" w:sz="0" w:space="0" w:color="auto"/>
        <w:bottom w:val="none" w:sz="0" w:space="0" w:color="auto"/>
        <w:right w:val="none" w:sz="0" w:space="0" w:color="auto"/>
      </w:divBdr>
    </w:div>
    <w:div w:id="1262684198">
      <w:bodyDiv w:val="1"/>
      <w:marLeft w:val="0"/>
      <w:marRight w:val="0"/>
      <w:marTop w:val="0"/>
      <w:marBottom w:val="0"/>
      <w:divBdr>
        <w:top w:val="none" w:sz="0" w:space="0" w:color="auto"/>
        <w:left w:val="none" w:sz="0" w:space="0" w:color="auto"/>
        <w:bottom w:val="none" w:sz="0" w:space="0" w:color="auto"/>
        <w:right w:val="none" w:sz="0" w:space="0" w:color="auto"/>
      </w:divBdr>
    </w:div>
    <w:div w:id="1268350604">
      <w:bodyDiv w:val="1"/>
      <w:marLeft w:val="0"/>
      <w:marRight w:val="0"/>
      <w:marTop w:val="0"/>
      <w:marBottom w:val="0"/>
      <w:divBdr>
        <w:top w:val="none" w:sz="0" w:space="0" w:color="auto"/>
        <w:left w:val="none" w:sz="0" w:space="0" w:color="auto"/>
        <w:bottom w:val="none" w:sz="0" w:space="0" w:color="auto"/>
        <w:right w:val="none" w:sz="0" w:space="0" w:color="auto"/>
      </w:divBdr>
    </w:div>
    <w:div w:id="1269968425">
      <w:bodyDiv w:val="1"/>
      <w:marLeft w:val="0"/>
      <w:marRight w:val="0"/>
      <w:marTop w:val="0"/>
      <w:marBottom w:val="0"/>
      <w:divBdr>
        <w:top w:val="none" w:sz="0" w:space="0" w:color="auto"/>
        <w:left w:val="none" w:sz="0" w:space="0" w:color="auto"/>
        <w:bottom w:val="none" w:sz="0" w:space="0" w:color="auto"/>
        <w:right w:val="none" w:sz="0" w:space="0" w:color="auto"/>
      </w:divBdr>
    </w:div>
    <w:div w:id="1277907657">
      <w:bodyDiv w:val="1"/>
      <w:marLeft w:val="0"/>
      <w:marRight w:val="0"/>
      <w:marTop w:val="0"/>
      <w:marBottom w:val="0"/>
      <w:divBdr>
        <w:top w:val="none" w:sz="0" w:space="0" w:color="auto"/>
        <w:left w:val="none" w:sz="0" w:space="0" w:color="auto"/>
        <w:bottom w:val="none" w:sz="0" w:space="0" w:color="auto"/>
        <w:right w:val="none" w:sz="0" w:space="0" w:color="auto"/>
      </w:divBdr>
    </w:div>
    <w:div w:id="1280143619">
      <w:bodyDiv w:val="1"/>
      <w:marLeft w:val="0"/>
      <w:marRight w:val="0"/>
      <w:marTop w:val="0"/>
      <w:marBottom w:val="0"/>
      <w:divBdr>
        <w:top w:val="none" w:sz="0" w:space="0" w:color="auto"/>
        <w:left w:val="none" w:sz="0" w:space="0" w:color="auto"/>
        <w:bottom w:val="none" w:sz="0" w:space="0" w:color="auto"/>
        <w:right w:val="none" w:sz="0" w:space="0" w:color="auto"/>
      </w:divBdr>
    </w:div>
    <w:div w:id="1294215239">
      <w:bodyDiv w:val="1"/>
      <w:marLeft w:val="0"/>
      <w:marRight w:val="0"/>
      <w:marTop w:val="0"/>
      <w:marBottom w:val="0"/>
      <w:divBdr>
        <w:top w:val="none" w:sz="0" w:space="0" w:color="auto"/>
        <w:left w:val="none" w:sz="0" w:space="0" w:color="auto"/>
        <w:bottom w:val="none" w:sz="0" w:space="0" w:color="auto"/>
        <w:right w:val="none" w:sz="0" w:space="0" w:color="auto"/>
      </w:divBdr>
    </w:div>
    <w:div w:id="1300527192">
      <w:bodyDiv w:val="1"/>
      <w:marLeft w:val="0"/>
      <w:marRight w:val="0"/>
      <w:marTop w:val="0"/>
      <w:marBottom w:val="0"/>
      <w:divBdr>
        <w:top w:val="none" w:sz="0" w:space="0" w:color="auto"/>
        <w:left w:val="none" w:sz="0" w:space="0" w:color="auto"/>
        <w:bottom w:val="none" w:sz="0" w:space="0" w:color="auto"/>
        <w:right w:val="none" w:sz="0" w:space="0" w:color="auto"/>
      </w:divBdr>
    </w:div>
    <w:div w:id="1304193796">
      <w:bodyDiv w:val="1"/>
      <w:marLeft w:val="0"/>
      <w:marRight w:val="0"/>
      <w:marTop w:val="0"/>
      <w:marBottom w:val="0"/>
      <w:divBdr>
        <w:top w:val="none" w:sz="0" w:space="0" w:color="auto"/>
        <w:left w:val="none" w:sz="0" w:space="0" w:color="auto"/>
        <w:bottom w:val="none" w:sz="0" w:space="0" w:color="auto"/>
        <w:right w:val="none" w:sz="0" w:space="0" w:color="auto"/>
      </w:divBdr>
    </w:div>
    <w:div w:id="1316497788">
      <w:bodyDiv w:val="1"/>
      <w:marLeft w:val="0"/>
      <w:marRight w:val="0"/>
      <w:marTop w:val="0"/>
      <w:marBottom w:val="0"/>
      <w:divBdr>
        <w:top w:val="none" w:sz="0" w:space="0" w:color="auto"/>
        <w:left w:val="none" w:sz="0" w:space="0" w:color="auto"/>
        <w:bottom w:val="none" w:sz="0" w:space="0" w:color="auto"/>
        <w:right w:val="none" w:sz="0" w:space="0" w:color="auto"/>
      </w:divBdr>
    </w:div>
    <w:div w:id="1328092242">
      <w:bodyDiv w:val="1"/>
      <w:marLeft w:val="0"/>
      <w:marRight w:val="0"/>
      <w:marTop w:val="0"/>
      <w:marBottom w:val="0"/>
      <w:divBdr>
        <w:top w:val="none" w:sz="0" w:space="0" w:color="auto"/>
        <w:left w:val="none" w:sz="0" w:space="0" w:color="auto"/>
        <w:bottom w:val="none" w:sz="0" w:space="0" w:color="auto"/>
        <w:right w:val="none" w:sz="0" w:space="0" w:color="auto"/>
      </w:divBdr>
    </w:div>
    <w:div w:id="1328481682">
      <w:bodyDiv w:val="1"/>
      <w:marLeft w:val="0"/>
      <w:marRight w:val="0"/>
      <w:marTop w:val="0"/>
      <w:marBottom w:val="0"/>
      <w:divBdr>
        <w:top w:val="none" w:sz="0" w:space="0" w:color="auto"/>
        <w:left w:val="none" w:sz="0" w:space="0" w:color="auto"/>
        <w:bottom w:val="none" w:sz="0" w:space="0" w:color="auto"/>
        <w:right w:val="none" w:sz="0" w:space="0" w:color="auto"/>
      </w:divBdr>
    </w:div>
    <w:div w:id="1333607593">
      <w:bodyDiv w:val="1"/>
      <w:marLeft w:val="0"/>
      <w:marRight w:val="0"/>
      <w:marTop w:val="0"/>
      <w:marBottom w:val="0"/>
      <w:divBdr>
        <w:top w:val="none" w:sz="0" w:space="0" w:color="auto"/>
        <w:left w:val="none" w:sz="0" w:space="0" w:color="auto"/>
        <w:bottom w:val="none" w:sz="0" w:space="0" w:color="auto"/>
        <w:right w:val="none" w:sz="0" w:space="0" w:color="auto"/>
      </w:divBdr>
    </w:div>
    <w:div w:id="1335569449">
      <w:bodyDiv w:val="1"/>
      <w:marLeft w:val="0"/>
      <w:marRight w:val="0"/>
      <w:marTop w:val="0"/>
      <w:marBottom w:val="0"/>
      <w:divBdr>
        <w:top w:val="none" w:sz="0" w:space="0" w:color="auto"/>
        <w:left w:val="none" w:sz="0" w:space="0" w:color="auto"/>
        <w:bottom w:val="none" w:sz="0" w:space="0" w:color="auto"/>
        <w:right w:val="none" w:sz="0" w:space="0" w:color="auto"/>
      </w:divBdr>
    </w:div>
    <w:div w:id="1342776016">
      <w:bodyDiv w:val="1"/>
      <w:marLeft w:val="0"/>
      <w:marRight w:val="0"/>
      <w:marTop w:val="0"/>
      <w:marBottom w:val="0"/>
      <w:divBdr>
        <w:top w:val="none" w:sz="0" w:space="0" w:color="auto"/>
        <w:left w:val="none" w:sz="0" w:space="0" w:color="auto"/>
        <w:bottom w:val="none" w:sz="0" w:space="0" w:color="auto"/>
        <w:right w:val="none" w:sz="0" w:space="0" w:color="auto"/>
      </w:divBdr>
    </w:div>
    <w:div w:id="1351033765">
      <w:bodyDiv w:val="1"/>
      <w:marLeft w:val="0"/>
      <w:marRight w:val="0"/>
      <w:marTop w:val="0"/>
      <w:marBottom w:val="0"/>
      <w:divBdr>
        <w:top w:val="none" w:sz="0" w:space="0" w:color="auto"/>
        <w:left w:val="none" w:sz="0" w:space="0" w:color="auto"/>
        <w:bottom w:val="none" w:sz="0" w:space="0" w:color="auto"/>
        <w:right w:val="none" w:sz="0" w:space="0" w:color="auto"/>
      </w:divBdr>
    </w:div>
    <w:div w:id="1352418312">
      <w:bodyDiv w:val="1"/>
      <w:marLeft w:val="0"/>
      <w:marRight w:val="0"/>
      <w:marTop w:val="0"/>
      <w:marBottom w:val="0"/>
      <w:divBdr>
        <w:top w:val="none" w:sz="0" w:space="0" w:color="auto"/>
        <w:left w:val="none" w:sz="0" w:space="0" w:color="auto"/>
        <w:bottom w:val="none" w:sz="0" w:space="0" w:color="auto"/>
        <w:right w:val="none" w:sz="0" w:space="0" w:color="auto"/>
      </w:divBdr>
    </w:div>
    <w:div w:id="1353993430">
      <w:bodyDiv w:val="1"/>
      <w:marLeft w:val="0"/>
      <w:marRight w:val="0"/>
      <w:marTop w:val="0"/>
      <w:marBottom w:val="0"/>
      <w:divBdr>
        <w:top w:val="none" w:sz="0" w:space="0" w:color="auto"/>
        <w:left w:val="none" w:sz="0" w:space="0" w:color="auto"/>
        <w:bottom w:val="none" w:sz="0" w:space="0" w:color="auto"/>
        <w:right w:val="none" w:sz="0" w:space="0" w:color="auto"/>
      </w:divBdr>
    </w:div>
    <w:div w:id="1385717603">
      <w:bodyDiv w:val="1"/>
      <w:marLeft w:val="0"/>
      <w:marRight w:val="0"/>
      <w:marTop w:val="0"/>
      <w:marBottom w:val="0"/>
      <w:divBdr>
        <w:top w:val="none" w:sz="0" w:space="0" w:color="auto"/>
        <w:left w:val="none" w:sz="0" w:space="0" w:color="auto"/>
        <w:bottom w:val="none" w:sz="0" w:space="0" w:color="auto"/>
        <w:right w:val="none" w:sz="0" w:space="0" w:color="auto"/>
      </w:divBdr>
    </w:div>
    <w:div w:id="1388184211">
      <w:bodyDiv w:val="1"/>
      <w:marLeft w:val="0"/>
      <w:marRight w:val="0"/>
      <w:marTop w:val="0"/>
      <w:marBottom w:val="0"/>
      <w:divBdr>
        <w:top w:val="none" w:sz="0" w:space="0" w:color="auto"/>
        <w:left w:val="none" w:sz="0" w:space="0" w:color="auto"/>
        <w:bottom w:val="none" w:sz="0" w:space="0" w:color="auto"/>
        <w:right w:val="none" w:sz="0" w:space="0" w:color="auto"/>
      </w:divBdr>
    </w:div>
    <w:div w:id="1389691768">
      <w:bodyDiv w:val="1"/>
      <w:marLeft w:val="0"/>
      <w:marRight w:val="0"/>
      <w:marTop w:val="0"/>
      <w:marBottom w:val="0"/>
      <w:divBdr>
        <w:top w:val="none" w:sz="0" w:space="0" w:color="auto"/>
        <w:left w:val="none" w:sz="0" w:space="0" w:color="auto"/>
        <w:bottom w:val="none" w:sz="0" w:space="0" w:color="auto"/>
        <w:right w:val="none" w:sz="0" w:space="0" w:color="auto"/>
      </w:divBdr>
    </w:div>
    <w:div w:id="1392995602">
      <w:bodyDiv w:val="1"/>
      <w:marLeft w:val="0"/>
      <w:marRight w:val="0"/>
      <w:marTop w:val="0"/>
      <w:marBottom w:val="0"/>
      <w:divBdr>
        <w:top w:val="none" w:sz="0" w:space="0" w:color="auto"/>
        <w:left w:val="none" w:sz="0" w:space="0" w:color="auto"/>
        <w:bottom w:val="none" w:sz="0" w:space="0" w:color="auto"/>
        <w:right w:val="none" w:sz="0" w:space="0" w:color="auto"/>
      </w:divBdr>
    </w:div>
    <w:div w:id="1401126392">
      <w:bodyDiv w:val="1"/>
      <w:marLeft w:val="0"/>
      <w:marRight w:val="0"/>
      <w:marTop w:val="0"/>
      <w:marBottom w:val="0"/>
      <w:divBdr>
        <w:top w:val="none" w:sz="0" w:space="0" w:color="auto"/>
        <w:left w:val="none" w:sz="0" w:space="0" w:color="auto"/>
        <w:bottom w:val="none" w:sz="0" w:space="0" w:color="auto"/>
        <w:right w:val="none" w:sz="0" w:space="0" w:color="auto"/>
      </w:divBdr>
    </w:div>
    <w:div w:id="1407189999">
      <w:bodyDiv w:val="1"/>
      <w:marLeft w:val="0"/>
      <w:marRight w:val="0"/>
      <w:marTop w:val="0"/>
      <w:marBottom w:val="0"/>
      <w:divBdr>
        <w:top w:val="none" w:sz="0" w:space="0" w:color="auto"/>
        <w:left w:val="none" w:sz="0" w:space="0" w:color="auto"/>
        <w:bottom w:val="none" w:sz="0" w:space="0" w:color="auto"/>
        <w:right w:val="none" w:sz="0" w:space="0" w:color="auto"/>
      </w:divBdr>
    </w:div>
    <w:div w:id="1417703645">
      <w:bodyDiv w:val="1"/>
      <w:marLeft w:val="0"/>
      <w:marRight w:val="0"/>
      <w:marTop w:val="0"/>
      <w:marBottom w:val="0"/>
      <w:divBdr>
        <w:top w:val="none" w:sz="0" w:space="0" w:color="auto"/>
        <w:left w:val="none" w:sz="0" w:space="0" w:color="auto"/>
        <w:bottom w:val="none" w:sz="0" w:space="0" w:color="auto"/>
        <w:right w:val="none" w:sz="0" w:space="0" w:color="auto"/>
      </w:divBdr>
    </w:div>
    <w:div w:id="1422794162">
      <w:bodyDiv w:val="1"/>
      <w:marLeft w:val="0"/>
      <w:marRight w:val="0"/>
      <w:marTop w:val="0"/>
      <w:marBottom w:val="0"/>
      <w:divBdr>
        <w:top w:val="none" w:sz="0" w:space="0" w:color="auto"/>
        <w:left w:val="none" w:sz="0" w:space="0" w:color="auto"/>
        <w:bottom w:val="none" w:sz="0" w:space="0" w:color="auto"/>
        <w:right w:val="none" w:sz="0" w:space="0" w:color="auto"/>
      </w:divBdr>
    </w:div>
    <w:div w:id="1434859816">
      <w:bodyDiv w:val="1"/>
      <w:marLeft w:val="0"/>
      <w:marRight w:val="0"/>
      <w:marTop w:val="0"/>
      <w:marBottom w:val="0"/>
      <w:divBdr>
        <w:top w:val="none" w:sz="0" w:space="0" w:color="auto"/>
        <w:left w:val="none" w:sz="0" w:space="0" w:color="auto"/>
        <w:bottom w:val="none" w:sz="0" w:space="0" w:color="auto"/>
        <w:right w:val="none" w:sz="0" w:space="0" w:color="auto"/>
      </w:divBdr>
    </w:div>
    <w:div w:id="1461412484">
      <w:bodyDiv w:val="1"/>
      <w:marLeft w:val="0"/>
      <w:marRight w:val="0"/>
      <w:marTop w:val="0"/>
      <w:marBottom w:val="0"/>
      <w:divBdr>
        <w:top w:val="none" w:sz="0" w:space="0" w:color="auto"/>
        <w:left w:val="none" w:sz="0" w:space="0" w:color="auto"/>
        <w:bottom w:val="none" w:sz="0" w:space="0" w:color="auto"/>
        <w:right w:val="none" w:sz="0" w:space="0" w:color="auto"/>
      </w:divBdr>
    </w:div>
    <w:div w:id="1464541294">
      <w:bodyDiv w:val="1"/>
      <w:marLeft w:val="0"/>
      <w:marRight w:val="0"/>
      <w:marTop w:val="0"/>
      <w:marBottom w:val="0"/>
      <w:divBdr>
        <w:top w:val="none" w:sz="0" w:space="0" w:color="auto"/>
        <w:left w:val="none" w:sz="0" w:space="0" w:color="auto"/>
        <w:bottom w:val="none" w:sz="0" w:space="0" w:color="auto"/>
        <w:right w:val="none" w:sz="0" w:space="0" w:color="auto"/>
      </w:divBdr>
    </w:div>
    <w:div w:id="1466778042">
      <w:bodyDiv w:val="1"/>
      <w:marLeft w:val="0"/>
      <w:marRight w:val="0"/>
      <w:marTop w:val="0"/>
      <w:marBottom w:val="0"/>
      <w:divBdr>
        <w:top w:val="none" w:sz="0" w:space="0" w:color="auto"/>
        <w:left w:val="none" w:sz="0" w:space="0" w:color="auto"/>
        <w:bottom w:val="none" w:sz="0" w:space="0" w:color="auto"/>
        <w:right w:val="none" w:sz="0" w:space="0" w:color="auto"/>
      </w:divBdr>
    </w:div>
    <w:div w:id="1478108996">
      <w:bodyDiv w:val="1"/>
      <w:marLeft w:val="0"/>
      <w:marRight w:val="0"/>
      <w:marTop w:val="0"/>
      <w:marBottom w:val="0"/>
      <w:divBdr>
        <w:top w:val="none" w:sz="0" w:space="0" w:color="auto"/>
        <w:left w:val="none" w:sz="0" w:space="0" w:color="auto"/>
        <w:bottom w:val="none" w:sz="0" w:space="0" w:color="auto"/>
        <w:right w:val="none" w:sz="0" w:space="0" w:color="auto"/>
      </w:divBdr>
    </w:div>
    <w:div w:id="1478766023">
      <w:bodyDiv w:val="1"/>
      <w:marLeft w:val="0"/>
      <w:marRight w:val="0"/>
      <w:marTop w:val="0"/>
      <w:marBottom w:val="0"/>
      <w:divBdr>
        <w:top w:val="none" w:sz="0" w:space="0" w:color="auto"/>
        <w:left w:val="none" w:sz="0" w:space="0" w:color="auto"/>
        <w:bottom w:val="none" w:sz="0" w:space="0" w:color="auto"/>
        <w:right w:val="none" w:sz="0" w:space="0" w:color="auto"/>
      </w:divBdr>
    </w:div>
    <w:div w:id="1480221146">
      <w:bodyDiv w:val="1"/>
      <w:marLeft w:val="0"/>
      <w:marRight w:val="0"/>
      <w:marTop w:val="0"/>
      <w:marBottom w:val="0"/>
      <w:divBdr>
        <w:top w:val="none" w:sz="0" w:space="0" w:color="auto"/>
        <w:left w:val="none" w:sz="0" w:space="0" w:color="auto"/>
        <w:bottom w:val="none" w:sz="0" w:space="0" w:color="auto"/>
        <w:right w:val="none" w:sz="0" w:space="0" w:color="auto"/>
      </w:divBdr>
    </w:div>
    <w:div w:id="1482237348">
      <w:bodyDiv w:val="1"/>
      <w:marLeft w:val="0"/>
      <w:marRight w:val="0"/>
      <w:marTop w:val="0"/>
      <w:marBottom w:val="0"/>
      <w:divBdr>
        <w:top w:val="none" w:sz="0" w:space="0" w:color="auto"/>
        <w:left w:val="none" w:sz="0" w:space="0" w:color="auto"/>
        <w:bottom w:val="none" w:sz="0" w:space="0" w:color="auto"/>
        <w:right w:val="none" w:sz="0" w:space="0" w:color="auto"/>
      </w:divBdr>
    </w:div>
    <w:div w:id="1488788134">
      <w:bodyDiv w:val="1"/>
      <w:marLeft w:val="0"/>
      <w:marRight w:val="0"/>
      <w:marTop w:val="0"/>
      <w:marBottom w:val="0"/>
      <w:divBdr>
        <w:top w:val="none" w:sz="0" w:space="0" w:color="auto"/>
        <w:left w:val="none" w:sz="0" w:space="0" w:color="auto"/>
        <w:bottom w:val="none" w:sz="0" w:space="0" w:color="auto"/>
        <w:right w:val="none" w:sz="0" w:space="0" w:color="auto"/>
      </w:divBdr>
    </w:div>
    <w:div w:id="1495216452">
      <w:bodyDiv w:val="1"/>
      <w:marLeft w:val="0"/>
      <w:marRight w:val="0"/>
      <w:marTop w:val="0"/>
      <w:marBottom w:val="0"/>
      <w:divBdr>
        <w:top w:val="none" w:sz="0" w:space="0" w:color="auto"/>
        <w:left w:val="none" w:sz="0" w:space="0" w:color="auto"/>
        <w:bottom w:val="none" w:sz="0" w:space="0" w:color="auto"/>
        <w:right w:val="none" w:sz="0" w:space="0" w:color="auto"/>
      </w:divBdr>
    </w:div>
    <w:div w:id="1504005571">
      <w:bodyDiv w:val="1"/>
      <w:marLeft w:val="0"/>
      <w:marRight w:val="0"/>
      <w:marTop w:val="0"/>
      <w:marBottom w:val="0"/>
      <w:divBdr>
        <w:top w:val="none" w:sz="0" w:space="0" w:color="auto"/>
        <w:left w:val="none" w:sz="0" w:space="0" w:color="auto"/>
        <w:bottom w:val="none" w:sz="0" w:space="0" w:color="auto"/>
        <w:right w:val="none" w:sz="0" w:space="0" w:color="auto"/>
      </w:divBdr>
    </w:div>
    <w:div w:id="1507862744">
      <w:bodyDiv w:val="1"/>
      <w:marLeft w:val="0"/>
      <w:marRight w:val="0"/>
      <w:marTop w:val="0"/>
      <w:marBottom w:val="0"/>
      <w:divBdr>
        <w:top w:val="none" w:sz="0" w:space="0" w:color="auto"/>
        <w:left w:val="none" w:sz="0" w:space="0" w:color="auto"/>
        <w:bottom w:val="none" w:sz="0" w:space="0" w:color="auto"/>
        <w:right w:val="none" w:sz="0" w:space="0" w:color="auto"/>
      </w:divBdr>
    </w:div>
    <w:div w:id="1526216799">
      <w:bodyDiv w:val="1"/>
      <w:marLeft w:val="0"/>
      <w:marRight w:val="0"/>
      <w:marTop w:val="0"/>
      <w:marBottom w:val="0"/>
      <w:divBdr>
        <w:top w:val="none" w:sz="0" w:space="0" w:color="auto"/>
        <w:left w:val="none" w:sz="0" w:space="0" w:color="auto"/>
        <w:bottom w:val="none" w:sz="0" w:space="0" w:color="auto"/>
        <w:right w:val="none" w:sz="0" w:space="0" w:color="auto"/>
      </w:divBdr>
    </w:div>
    <w:div w:id="1527450072">
      <w:bodyDiv w:val="1"/>
      <w:marLeft w:val="0"/>
      <w:marRight w:val="0"/>
      <w:marTop w:val="0"/>
      <w:marBottom w:val="0"/>
      <w:divBdr>
        <w:top w:val="none" w:sz="0" w:space="0" w:color="auto"/>
        <w:left w:val="none" w:sz="0" w:space="0" w:color="auto"/>
        <w:bottom w:val="none" w:sz="0" w:space="0" w:color="auto"/>
        <w:right w:val="none" w:sz="0" w:space="0" w:color="auto"/>
      </w:divBdr>
    </w:div>
    <w:div w:id="1532302729">
      <w:bodyDiv w:val="1"/>
      <w:marLeft w:val="0"/>
      <w:marRight w:val="0"/>
      <w:marTop w:val="0"/>
      <w:marBottom w:val="0"/>
      <w:divBdr>
        <w:top w:val="none" w:sz="0" w:space="0" w:color="auto"/>
        <w:left w:val="none" w:sz="0" w:space="0" w:color="auto"/>
        <w:bottom w:val="none" w:sz="0" w:space="0" w:color="auto"/>
        <w:right w:val="none" w:sz="0" w:space="0" w:color="auto"/>
      </w:divBdr>
    </w:div>
    <w:div w:id="1557472182">
      <w:bodyDiv w:val="1"/>
      <w:marLeft w:val="0"/>
      <w:marRight w:val="0"/>
      <w:marTop w:val="0"/>
      <w:marBottom w:val="0"/>
      <w:divBdr>
        <w:top w:val="none" w:sz="0" w:space="0" w:color="auto"/>
        <w:left w:val="none" w:sz="0" w:space="0" w:color="auto"/>
        <w:bottom w:val="none" w:sz="0" w:space="0" w:color="auto"/>
        <w:right w:val="none" w:sz="0" w:space="0" w:color="auto"/>
      </w:divBdr>
    </w:div>
    <w:div w:id="1566065415">
      <w:bodyDiv w:val="1"/>
      <w:marLeft w:val="0"/>
      <w:marRight w:val="0"/>
      <w:marTop w:val="0"/>
      <w:marBottom w:val="0"/>
      <w:divBdr>
        <w:top w:val="none" w:sz="0" w:space="0" w:color="auto"/>
        <w:left w:val="none" w:sz="0" w:space="0" w:color="auto"/>
        <w:bottom w:val="none" w:sz="0" w:space="0" w:color="auto"/>
        <w:right w:val="none" w:sz="0" w:space="0" w:color="auto"/>
      </w:divBdr>
    </w:div>
    <w:div w:id="1568690860">
      <w:bodyDiv w:val="1"/>
      <w:marLeft w:val="0"/>
      <w:marRight w:val="0"/>
      <w:marTop w:val="0"/>
      <w:marBottom w:val="0"/>
      <w:divBdr>
        <w:top w:val="none" w:sz="0" w:space="0" w:color="auto"/>
        <w:left w:val="none" w:sz="0" w:space="0" w:color="auto"/>
        <w:bottom w:val="none" w:sz="0" w:space="0" w:color="auto"/>
        <w:right w:val="none" w:sz="0" w:space="0" w:color="auto"/>
      </w:divBdr>
    </w:div>
    <w:div w:id="1577547131">
      <w:bodyDiv w:val="1"/>
      <w:marLeft w:val="0"/>
      <w:marRight w:val="0"/>
      <w:marTop w:val="0"/>
      <w:marBottom w:val="0"/>
      <w:divBdr>
        <w:top w:val="none" w:sz="0" w:space="0" w:color="auto"/>
        <w:left w:val="none" w:sz="0" w:space="0" w:color="auto"/>
        <w:bottom w:val="none" w:sz="0" w:space="0" w:color="auto"/>
        <w:right w:val="none" w:sz="0" w:space="0" w:color="auto"/>
      </w:divBdr>
      <w:divsChild>
        <w:div w:id="276838640">
          <w:marLeft w:val="0"/>
          <w:marRight w:val="0"/>
          <w:marTop w:val="0"/>
          <w:marBottom w:val="0"/>
          <w:divBdr>
            <w:top w:val="none" w:sz="0" w:space="0" w:color="auto"/>
            <w:left w:val="none" w:sz="0" w:space="0" w:color="auto"/>
            <w:bottom w:val="none" w:sz="0" w:space="0" w:color="auto"/>
            <w:right w:val="none" w:sz="0" w:space="0" w:color="auto"/>
          </w:divBdr>
          <w:divsChild>
            <w:div w:id="155535876">
              <w:marLeft w:val="0"/>
              <w:marRight w:val="0"/>
              <w:marTop w:val="0"/>
              <w:marBottom w:val="0"/>
              <w:divBdr>
                <w:top w:val="none" w:sz="0" w:space="0" w:color="auto"/>
                <w:left w:val="none" w:sz="0" w:space="0" w:color="auto"/>
                <w:bottom w:val="none" w:sz="0" w:space="0" w:color="auto"/>
                <w:right w:val="none" w:sz="0" w:space="0" w:color="auto"/>
              </w:divBdr>
            </w:div>
            <w:div w:id="171460754">
              <w:marLeft w:val="0"/>
              <w:marRight w:val="0"/>
              <w:marTop w:val="0"/>
              <w:marBottom w:val="0"/>
              <w:divBdr>
                <w:top w:val="none" w:sz="0" w:space="0" w:color="auto"/>
                <w:left w:val="none" w:sz="0" w:space="0" w:color="auto"/>
                <w:bottom w:val="none" w:sz="0" w:space="0" w:color="auto"/>
                <w:right w:val="none" w:sz="0" w:space="0" w:color="auto"/>
              </w:divBdr>
            </w:div>
            <w:div w:id="266042922">
              <w:marLeft w:val="0"/>
              <w:marRight w:val="0"/>
              <w:marTop w:val="0"/>
              <w:marBottom w:val="0"/>
              <w:divBdr>
                <w:top w:val="none" w:sz="0" w:space="0" w:color="auto"/>
                <w:left w:val="none" w:sz="0" w:space="0" w:color="auto"/>
                <w:bottom w:val="none" w:sz="0" w:space="0" w:color="auto"/>
                <w:right w:val="none" w:sz="0" w:space="0" w:color="auto"/>
              </w:divBdr>
            </w:div>
            <w:div w:id="664938398">
              <w:marLeft w:val="0"/>
              <w:marRight w:val="0"/>
              <w:marTop w:val="0"/>
              <w:marBottom w:val="0"/>
              <w:divBdr>
                <w:top w:val="none" w:sz="0" w:space="0" w:color="auto"/>
                <w:left w:val="none" w:sz="0" w:space="0" w:color="auto"/>
                <w:bottom w:val="none" w:sz="0" w:space="0" w:color="auto"/>
                <w:right w:val="none" w:sz="0" w:space="0" w:color="auto"/>
              </w:divBdr>
            </w:div>
            <w:div w:id="751658947">
              <w:marLeft w:val="0"/>
              <w:marRight w:val="0"/>
              <w:marTop w:val="0"/>
              <w:marBottom w:val="0"/>
              <w:divBdr>
                <w:top w:val="none" w:sz="0" w:space="0" w:color="auto"/>
                <w:left w:val="none" w:sz="0" w:space="0" w:color="auto"/>
                <w:bottom w:val="none" w:sz="0" w:space="0" w:color="auto"/>
                <w:right w:val="none" w:sz="0" w:space="0" w:color="auto"/>
              </w:divBdr>
            </w:div>
            <w:div w:id="1230582437">
              <w:marLeft w:val="0"/>
              <w:marRight w:val="0"/>
              <w:marTop w:val="0"/>
              <w:marBottom w:val="0"/>
              <w:divBdr>
                <w:top w:val="none" w:sz="0" w:space="0" w:color="auto"/>
                <w:left w:val="none" w:sz="0" w:space="0" w:color="auto"/>
                <w:bottom w:val="none" w:sz="0" w:space="0" w:color="auto"/>
                <w:right w:val="none" w:sz="0" w:space="0" w:color="auto"/>
              </w:divBdr>
            </w:div>
            <w:div w:id="1464696054">
              <w:marLeft w:val="0"/>
              <w:marRight w:val="0"/>
              <w:marTop w:val="0"/>
              <w:marBottom w:val="0"/>
              <w:divBdr>
                <w:top w:val="none" w:sz="0" w:space="0" w:color="auto"/>
                <w:left w:val="none" w:sz="0" w:space="0" w:color="auto"/>
                <w:bottom w:val="none" w:sz="0" w:space="0" w:color="auto"/>
                <w:right w:val="none" w:sz="0" w:space="0" w:color="auto"/>
              </w:divBdr>
            </w:div>
            <w:div w:id="1794666681">
              <w:marLeft w:val="0"/>
              <w:marRight w:val="0"/>
              <w:marTop w:val="0"/>
              <w:marBottom w:val="0"/>
              <w:divBdr>
                <w:top w:val="none" w:sz="0" w:space="0" w:color="auto"/>
                <w:left w:val="none" w:sz="0" w:space="0" w:color="auto"/>
                <w:bottom w:val="none" w:sz="0" w:space="0" w:color="auto"/>
                <w:right w:val="none" w:sz="0" w:space="0" w:color="auto"/>
              </w:divBdr>
            </w:div>
            <w:div w:id="181347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942563">
      <w:bodyDiv w:val="1"/>
      <w:marLeft w:val="0"/>
      <w:marRight w:val="0"/>
      <w:marTop w:val="0"/>
      <w:marBottom w:val="0"/>
      <w:divBdr>
        <w:top w:val="none" w:sz="0" w:space="0" w:color="auto"/>
        <w:left w:val="none" w:sz="0" w:space="0" w:color="auto"/>
        <w:bottom w:val="none" w:sz="0" w:space="0" w:color="auto"/>
        <w:right w:val="none" w:sz="0" w:space="0" w:color="auto"/>
      </w:divBdr>
    </w:div>
    <w:div w:id="1582907918">
      <w:bodyDiv w:val="1"/>
      <w:marLeft w:val="0"/>
      <w:marRight w:val="0"/>
      <w:marTop w:val="0"/>
      <w:marBottom w:val="0"/>
      <w:divBdr>
        <w:top w:val="none" w:sz="0" w:space="0" w:color="auto"/>
        <w:left w:val="none" w:sz="0" w:space="0" w:color="auto"/>
        <w:bottom w:val="none" w:sz="0" w:space="0" w:color="auto"/>
        <w:right w:val="none" w:sz="0" w:space="0" w:color="auto"/>
      </w:divBdr>
    </w:div>
    <w:div w:id="1589192785">
      <w:bodyDiv w:val="1"/>
      <w:marLeft w:val="0"/>
      <w:marRight w:val="0"/>
      <w:marTop w:val="0"/>
      <w:marBottom w:val="0"/>
      <w:divBdr>
        <w:top w:val="none" w:sz="0" w:space="0" w:color="auto"/>
        <w:left w:val="none" w:sz="0" w:space="0" w:color="auto"/>
        <w:bottom w:val="none" w:sz="0" w:space="0" w:color="auto"/>
        <w:right w:val="none" w:sz="0" w:space="0" w:color="auto"/>
      </w:divBdr>
    </w:div>
    <w:div w:id="1596282443">
      <w:bodyDiv w:val="1"/>
      <w:marLeft w:val="0"/>
      <w:marRight w:val="0"/>
      <w:marTop w:val="0"/>
      <w:marBottom w:val="0"/>
      <w:divBdr>
        <w:top w:val="none" w:sz="0" w:space="0" w:color="auto"/>
        <w:left w:val="none" w:sz="0" w:space="0" w:color="auto"/>
        <w:bottom w:val="none" w:sz="0" w:space="0" w:color="auto"/>
        <w:right w:val="none" w:sz="0" w:space="0" w:color="auto"/>
      </w:divBdr>
    </w:div>
    <w:div w:id="1601913705">
      <w:bodyDiv w:val="1"/>
      <w:marLeft w:val="0"/>
      <w:marRight w:val="0"/>
      <w:marTop w:val="0"/>
      <w:marBottom w:val="0"/>
      <w:divBdr>
        <w:top w:val="none" w:sz="0" w:space="0" w:color="auto"/>
        <w:left w:val="none" w:sz="0" w:space="0" w:color="auto"/>
        <w:bottom w:val="none" w:sz="0" w:space="0" w:color="auto"/>
        <w:right w:val="none" w:sz="0" w:space="0" w:color="auto"/>
      </w:divBdr>
    </w:div>
    <w:div w:id="1620601580">
      <w:bodyDiv w:val="1"/>
      <w:marLeft w:val="0"/>
      <w:marRight w:val="0"/>
      <w:marTop w:val="0"/>
      <w:marBottom w:val="0"/>
      <w:divBdr>
        <w:top w:val="none" w:sz="0" w:space="0" w:color="auto"/>
        <w:left w:val="none" w:sz="0" w:space="0" w:color="auto"/>
        <w:bottom w:val="none" w:sz="0" w:space="0" w:color="auto"/>
        <w:right w:val="none" w:sz="0" w:space="0" w:color="auto"/>
      </w:divBdr>
    </w:div>
    <w:div w:id="1627155313">
      <w:bodyDiv w:val="1"/>
      <w:marLeft w:val="0"/>
      <w:marRight w:val="0"/>
      <w:marTop w:val="0"/>
      <w:marBottom w:val="0"/>
      <w:divBdr>
        <w:top w:val="none" w:sz="0" w:space="0" w:color="auto"/>
        <w:left w:val="none" w:sz="0" w:space="0" w:color="auto"/>
        <w:bottom w:val="none" w:sz="0" w:space="0" w:color="auto"/>
        <w:right w:val="none" w:sz="0" w:space="0" w:color="auto"/>
      </w:divBdr>
    </w:div>
    <w:div w:id="1630429374">
      <w:bodyDiv w:val="1"/>
      <w:marLeft w:val="0"/>
      <w:marRight w:val="0"/>
      <w:marTop w:val="0"/>
      <w:marBottom w:val="0"/>
      <w:divBdr>
        <w:top w:val="none" w:sz="0" w:space="0" w:color="auto"/>
        <w:left w:val="none" w:sz="0" w:space="0" w:color="auto"/>
        <w:bottom w:val="none" w:sz="0" w:space="0" w:color="auto"/>
        <w:right w:val="none" w:sz="0" w:space="0" w:color="auto"/>
      </w:divBdr>
    </w:div>
    <w:div w:id="1639067783">
      <w:bodyDiv w:val="1"/>
      <w:marLeft w:val="0"/>
      <w:marRight w:val="0"/>
      <w:marTop w:val="0"/>
      <w:marBottom w:val="0"/>
      <w:divBdr>
        <w:top w:val="none" w:sz="0" w:space="0" w:color="auto"/>
        <w:left w:val="none" w:sz="0" w:space="0" w:color="auto"/>
        <w:bottom w:val="none" w:sz="0" w:space="0" w:color="auto"/>
        <w:right w:val="none" w:sz="0" w:space="0" w:color="auto"/>
      </w:divBdr>
    </w:div>
    <w:div w:id="1646735395">
      <w:bodyDiv w:val="1"/>
      <w:marLeft w:val="0"/>
      <w:marRight w:val="0"/>
      <w:marTop w:val="0"/>
      <w:marBottom w:val="0"/>
      <w:divBdr>
        <w:top w:val="none" w:sz="0" w:space="0" w:color="auto"/>
        <w:left w:val="none" w:sz="0" w:space="0" w:color="auto"/>
        <w:bottom w:val="none" w:sz="0" w:space="0" w:color="auto"/>
        <w:right w:val="none" w:sz="0" w:space="0" w:color="auto"/>
      </w:divBdr>
    </w:div>
    <w:div w:id="1646931150">
      <w:bodyDiv w:val="1"/>
      <w:marLeft w:val="0"/>
      <w:marRight w:val="0"/>
      <w:marTop w:val="0"/>
      <w:marBottom w:val="0"/>
      <w:divBdr>
        <w:top w:val="none" w:sz="0" w:space="0" w:color="auto"/>
        <w:left w:val="none" w:sz="0" w:space="0" w:color="auto"/>
        <w:bottom w:val="none" w:sz="0" w:space="0" w:color="auto"/>
        <w:right w:val="none" w:sz="0" w:space="0" w:color="auto"/>
      </w:divBdr>
    </w:div>
    <w:div w:id="1649741807">
      <w:bodyDiv w:val="1"/>
      <w:marLeft w:val="0"/>
      <w:marRight w:val="0"/>
      <w:marTop w:val="0"/>
      <w:marBottom w:val="0"/>
      <w:divBdr>
        <w:top w:val="none" w:sz="0" w:space="0" w:color="auto"/>
        <w:left w:val="none" w:sz="0" w:space="0" w:color="auto"/>
        <w:bottom w:val="none" w:sz="0" w:space="0" w:color="auto"/>
        <w:right w:val="none" w:sz="0" w:space="0" w:color="auto"/>
      </w:divBdr>
    </w:div>
    <w:div w:id="1656715309">
      <w:bodyDiv w:val="1"/>
      <w:marLeft w:val="0"/>
      <w:marRight w:val="0"/>
      <w:marTop w:val="0"/>
      <w:marBottom w:val="0"/>
      <w:divBdr>
        <w:top w:val="none" w:sz="0" w:space="0" w:color="auto"/>
        <w:left w:val="none" w:sz="0" w:space="0" w:color="auto"/>
        <w:bottom w:val="none" w:sz="0" w:space="0" w:color="auto"/>
        <w:right w:val="none" w:sz="0" w:space="0" w:color="auto"/>
      </w:divBdr>
    </w:div>
    <w:div w:id="1664813064">
      <w:bodyDiv w:val="1"/>
      <w:marLeft w:val="0"/>
      <w:marRight w:val="0"/>
      <w:marTop w:val="0"/>
      <w:marBottom w:val="0"/>
      <w:divBdr>
        <w:top w:val="none" w:sz="0" w:space="0" w:color="auto"/>
        <w:left w:val="none" w:sz="0" w:space="0" w:color="auto"/>
        <w:bottom w:val="none" w:sz="0" w:space="0" w:color="auto"/>
        <w:right w:val="none" w:sz="0" w:space="0" w:color="auto"/>
      </w:divBdr>
    </w:div>
    <w:div w:id="1672761196">
      <w:bodyDiv w:val="1"/>
      <w:marLeft w:val="0"/>
      <w:marRight w:val="0"/>
      <w:marTop w:val="0"/>
      <w:marBottom w:val="0"/>
      <w:divBdr>
        <w:top w:val="none" w:sz="0" w:space="0" w:color="auto"/>
        <w:left w:val="none" w:sz="0" w:space="0" w:color="auto"/>
        <w:bottom w:val="none" w:sz="0" w:space="0" w:color="auto"/>
        <w:right w:val="none" w:sz="0" w:space="0" w:color="auto"/>
      </w:divBdr>
    </w:div>
    <w:div w:id="1676031131">
      <w:bodyDiv w:val="1"/>
      <w:marLeft w:val="0"/>
      <w:marRight w:val="0"/>
      <w:marTop w:val="0"/>
      <w:marBottom w:val="0"/>
      <w:divBdr>
        <w:top w:val="none" w:sz="0" w:space="0" w:color="auto"/>
        <w:left w:val="none" w:sz="0" w:space="0" w:color="auto"/>
        <w:bottom w:val="none" w:sz="0" w:space="0" w:color="auto"/>
        <w:right w:val="none" w:sz="0" w:space="0" w:color="auto"/>
      </w:divBdr>
    </w:div>
    <w:div w:id="1679116387">
      <w:bodyDiv w:val="1"/>
      <w:marLeft w:val="0"/>
      <w:marRight w:val="0"/>
      <w:marTop w:val="0"/>
      <w:marBottom w:val="0"/>
      <w:divBdr>
        <w:top w:val="none" w:sz="0" w:space="0" w:color="auto"/>
        <w:left w:val="none" w:sz="0" w:space="0" w:color="auto"/>
        <w:bottom w:val="none" w:sz="0" w:space="0" w:color="auto"/>
        <w:right w:val="none" w:sz="0" w:space="0" w:color="auto"/>
      </w:divBdr>
    </w:div>
    <w:div w:id="1679966019">
      <w:bodyDiv w:val="1"/>
      <w:marLeft w:val="0"/>
      <w:marRight w:val="0"/>
      <w:marTop w:val="0"/>
      <w:marBottom w:val="0"/>
      <w:divBdr>
        <w:top w:val="none" w:sz="0" w:space="0" w:color="auto"/>
        <w:left w:val="none" w:sz="0" w:space="0" w:color="auto"/>
        <w:bottom w:val="none" w:sz="0" w:space="0" w:color="auto"/>
        <w:right w:val="none" w:sz="0" w:space="0" w:color="auto"/>
      </w:divBdr>
    </w:div>
    <w:div w:id="1681275737">
      <w:bodyDiv w:val="1"/>
      <w:marLeft w:val="0"/>
      <w:marRight w:val="0"/>
      <w:marTop w:val="0"/>
      <w:marBottom w:val="0"/>
      <w:divBdr>
        <w:top w:val="none" w:sz="0" w:space="0" w:color="auto"/>
        <w:left w:val="none" w:sz="0" w:space="0" w:color="auto"/>
        <w:bottom w:val="none" w:sz="0" w:space="0" w:color="auto"/>
        <w:right w:val="none" w:sz="0" w:space="0" w:color="auto"/>
      </w:divBdr>
    </w:div>
    <w:div w:id="1703280909">
      <w:bodyDiv w:val="1"/>
      <w:marLeft w:val="0"/>
      <w:marRight w:val="0"/>
      <w:marTop w:val="0"/>
      <w:marBottom w:val="0"/>
      <w:divBdr>
        <w:top w:val="none" w:sz="0" w:space="0" w:color="auto"/>
        <w:left w:val="none" w:sz="0" w:space="0" w:color="auto"/>
        <w:bottom w:val="none" w:sz="0" w:space="0" w:color="auto"/>
        <w:right w:val="none" w:sz="0" w:space="0" w:color="auto"/>
      </w:divBdr>
    </w:div>
    <w:div w:id="1708487375">
      <w:bodyDiv w:val="1"/>
      <w:marLeft w:val="0"/>
      <w:marRight w:val="0"/>
      <w:marTop w:val="0"/>
      <w:marBottom w:val="0"/>
      <w:divBdr>
        <w:top w:val="none" w:sz="0" w:space="0" w:color="auto"/>
        <w:left w:val="none" w:sz="0" w:space="0" w:color="auto"/>
        <w:bottom w:val="none" w:sz="0" w:space="0" w:color="auto"/>
        <w:right w:val="none" w:sz="0" w:space="0" w:color="auto"/>
      </w:divBdr>
    </w:div>
    <w:div w:id="1713192655">
      <w:bodyDiv w:val="1"/>
      <w:marLeft w:val="0"/>
      <w:marRight w:val="0"/>
      <w:marTop w:val="0"/>
      <w:marBottom w:val="0"/>
      <w:divBdr>
        <w:top w:val="none" w:sz="0" w:space="0" w:color="auto"/>
        <w:left w:val="none" w:sz="0" w:space="0" w:color="auto"/>
        <w:bottom w:val="none" w:sz="0" w:space="0" w:color="auto"/>
        <w:right w:val="none" w:sz="0" w:space="0" w:color="auto"/>
      </w:divBdr>
    </w:div>
    <w:div w:id="1715501115">
      <w:bodyDiv w:val="1"/>
      <w:marLeft w:val="0"/>
      <w:marRight w:val="0"/>
      <w:marTop w:val="0"/>
      <w:marBottom w:val="0"/>
      <w:divBdr>
        <w:top w:val="none" w:sz="0" w:space="0" w:color="auto"/>
        <w:left w:val="none" w:sz="0" w:space="0" w:color="auto"/>
        <w:bottom w:val="none" w:sz="0" w:space="0" w:color="auto"/>
        <w:right w:val="none" w:sz="0" w:space="0" w:color="auto"/>
      </w:divBdr>
    </w:div>
    <w:div w:id="1727142149">
      <w:bodyDiv w:val="1"/>
      <w:marLeft w:val="0"/>
      <w:marRight w:val="0"/>
      <w:marTop w:val="0"/>
      <w:marBottom w:val="0"/>
      <w:divBdr>
        <w:top w:val="none" w:sz="0" w:space="0" w:color="auto"/>
        <w:left w:val="none" w:sz="0" w:space="0" w:color="auto"/>
        <w:bottom w:val="none" w:sz="0" w:space="0" w:color="auto"/>
        <w:right w:val="none" w:sz="0" w:space="0" w:color="auto"/>
      </w:divBdr>
    </w:div>
    <w:div w:id="1729527586">
      <w:bodyDiv w:val="1"/>
      <w:marLeft w:val="0"/>
      <w:marRight w:val="0"/>
      <w:marTop w:val="0"/>
      <w:marBottom w:val="0"/>
      <w:divBdr>
        <w:top w:val="none" w:sz="0" w:space="0" w:color="auto"/>
        <w:left w:val="none" w:sz="0" w:space="0" w:color="auto"/>
        <w:bottom w:val="none" w:sz="0" w:space="0" w:color="auto"/>
        <w:right w:val="none" w:sz="0" w:space="0" w:color="auto"/>
      </w:divBdr>
    </w:div>
    <w:div w:id="1730688688">
      <w:bodyDiv w:val="1"/>
      <w:marLeft w:val="0"/>
      <w:marRight w:val="0"/>
      <w:marTop w:val="0"/>
      <w:marBottom w:val="0"/>
      <w:divBdr>
        <w:top w:val="none" w:sz="0" w:space="0" w:color="auto"/>
        <w:left w:val="none" w:sz="0" w:space="0" w:color="auto"/>
        <w:bottom w:val="none" w:sz="0" w:space="0" w:color="auto"/>
        <w:right w:val="none" w:sz="0" w:space="0" w:color="auto"/>
      </w:divBdr>
    </w:div>
    <w:div w:id="1741051353">
      <w:bodyDiv w:val="1"/>
      <w:marLeft w:val="0"/>
      <w:marRight w:val="0"/>
      <w:marTop w:val="0"/>
      <w:marBottom w:val="0"/>
      <w:divBdr>
        <w:top w:val="none" w:sz="0" w:space="0" w:color="auto"/>
        <w:left w:val="none" w:sz="0" w:space="0" w:color="auto"/>
        <w:bottom w:val="none" w:sz="0" w:space="0" w:color="auto"/>
        <w:right w:val="none" w:sz="0" w:space="0" w:color="auto"/>
      </w:divBdr>
    </w:div>
    <w:div w:id="1743062101">
      <w:bodyDiv w:val="1"/>
      <w:marLeft w:val="0"/>
      <w:marRight w:val="0"/>
      <w:marTop w:val="0"/>
      <w:marBottom w:val="0"/>
      <w:divBdr>
        <w:top w:val="none" w:sz="0" w:space="0" w:color="auto"/>
        <w:left w:val="none" w:sz="0" w:space="0" w:color="auto"/>
        <w:bottom w:val="none" w:sz="0" w:space="0" w:color="auto"/>
        <w:right w:val="none" w:sz="0" w:space="0" w:color="auto"/>
      </w:divBdr>
    </w:div>
    <w:div w:id="1745952406">
      <w:bodyDiv w:val="1"/>
      <w:marLeft w:val="0"/>
      <w:marRight w:val="0"/>
      <w:marTop w:val="0"/>
      <w:marBottom w:val="0"/>
      <w:divBdr>
        <w:top w:val="none" w:sz="0" w:space="0" w:color="auto"/>
        <w:left w:val="none" w:sz="0" w:space="0" w:color="auto"/>
        <w:bottom w:val="none" w:sz="0" w:space="0" w:color="auto"/>
        <w:right w:val="none" w:sz="0" w:space="0" w:color="auto"/>
      </w:divBdr>
    </w:div>
    <w:div w:id="1759012052">
      <w:bodyDiv w:val="1"/>
      <w:marLeft w:val="0"/>
      <w:marRight w:val="0"/>
      <w:marTop w:val="0"/>
      <w:marBottom w:val="0"/>
      <w:divBdr>
        <w:top w:val="none" w:sz="0" w:space="0" w:color="auto"/>
        <w:left w:val="none" w:sz="0" w:space="0" w:color="auto"/>
        <w:bottom w:val="none" w:sz="0" w:space="0" w:color="auto"/>
        <w:right w:val="none" w:sz="0" w:space="0" w:color="auto"/>
      </w:divBdr>
    </w:div>
    <w:div w:id="1767847446">
      <w:bodyDiv w:val="1"/>
      <w:marLeft w:val="0"/>
      <w:marRight w:val="0"/>
      <w:marTop w:val="0"/>
      <w:marBottom w:val="0"/>
      <w:divBdr>
        <w:top w:val="none" w:sz="0" w:space="0" w:color="auto"/>
        <w:left w:val="none" w:sz="0" w:space="0" w:color="auto"/>
        <w:bottom w:val="none" w:sz="0" w:space="0" w:color="auto"/>
        <w:right w:val="none" w:sz="0" w:space="0" w:color="auto"/>
      </w:divBdr>
    </w:div>
    <w:div w:id="1770853820">
      <w:bodyDiv w:val="1"/>
      <w:marLeft w:val="0"/>
      <w:marRight w:val="0"/>
      <w:marTop w:val="0"/>
      <w:marBottom w:val="0"/>
      <w:divBdr>
        <w:top w:val="none" w:sz="0" w:space="0" w:color="auto"/>
        <w:left w:val="none" w:sz="0" w:space="0" w:color="auto"/>
        <w:bottom w:val="none" w:sz="0" w:space="0" w:color="auto"/>
        <w:right w:val="none" w:sz="0" w:space="0" w:color="auto"/>
      </w:divBdr>
    </w:div>
    <w:div w:id="1771389961">
      <w:bodyDiv w:val="1"/>
      <w:marLeft w:val="0"/>
      <w:marRight w:val="0"/>
      <w:marTop w:val="0"/>
      <w:marBottom w:val="0"/>
      <w:divBdr>
        <w:top w:val="none" w:sz="0" w:space="0" w:color="auto"/>
        <w:left w:val="none" w:sz="0" w:space="0" w:color="auto"/>
        <w:bottom w:val="none" w:sz="0" w:space="0" w:color="auto"/>
        <w:right w:val="none" w:sz="0" w:space="0" w:color="auto"/>
      </w:divBdr>
    </w:div>
    <w:div w:id="1775785811">
      <w:bodyDiv w:val="1"/>
      <w:marLeft w:val="0"/>
      <w:marRight w:val="0"/>
      <w:marTop w:val="0"/>
      <w:marBottom w:val="0"/>
      <w:divBdr>
        <w:top w:val="none" w:sz="0" w:space="0" w:color="auto"/>
        <w:left w:val="none" w:sz="0" w:space="0" w:color="auto"/>
        <w:bottom w:val="none" w:sz="0" w:space="0" w:color="auto"/>
        <w:right w:val="none" w:sz="0" w:space="0" w:color="auto"/>
      </w:divBdr>
    </w:div>
    <w:div w:id="1777406455">
      <w:bodyDiv w:val="1"/>
      <w:marLeft w:val="0"/>
      <w:marRight w:val="0"/>
      <w:marTop w:val="0"/>
      <w:marBottom w:val="0"/>
      <w:divBdr>
        <w:top w:val="none" w:sz="0" w:space="0" w:color="auto"/>
        <w:left w:val="none" w:sz="0" w:space="0" w:color="auto"/>
        <w:bottom w:val="none" w:sz="0" w:space="0" w:color="auto"/>
        <w:right w:val="none" w:sz="0" w:space="0" w:color="auto"/>
      </w:divBdr>
    </w:div>
    <w:div w:id="1780179414">
      <w:bodyDiv w:val="1"/>
      <w:marLeft w:val="0"/>
      <w:marRight w:val="0"/>
      <w:marTop w:val="0"/>
      <w:marBottom w:val="0"/>
      <w:divBdr>
        <w:top w:val="none" w:sz="0" w:space="0" w:color="auto"/>
        <w:left w:val="none" w:sz="0" w:space="0" w:color="auto"/>
        <w:bottom w:val="none" w:sz="0" w:space="0" w:color="auto"/>
        <w:right w:val="none" w:sz="0" w:space="0" w:color="auto"/>
      </w:divBdr>
    </w:div>
    <w:div w:id="1783915053">
      <w:bodyDiv w:val="1"/>
      <w:marLeft w:val="0"/>
      <w:marRight w:val="0"/>
      <w:marTop w:val="0"/>
      <w:marBottom w:val="0"/>
      <w:divBdr>
        <w:top w:val="none" w:sz="0" w:space="0" w:color="auto"/>
        <w:left w:val="none" w:sz="0" w:space="0" w:color="auto"/>
        <w:bottom w:val="none" w:sz="0" w:space="0" w:color="auto"/>
        <w:right w:val="none" w:sz="0" w:space="0" w:color="auto"/>
      </w:divBdr>
    </w:div>
    <w:div w:id="1794009562">
      <w:bodyDiv w:val="1"/>
      <w:marLeft w:val="0"/>
      <w:marRight w:val="0"/>
      <w:marTop w:val="0"/>
      <w:marBottom w:val="0"/>
      <w:divBdr>
        <w:top w:val="none" w:sz="0" w:space="0" w:color="auto"/>
        <w:left w:val="none" w:sz="0" w:space="0" w:color="auto"/>
        <w:bottom w:val="none" w:sz="0" w:space="0" w:color="auto"/>
        <w:right w:val="none" w:sz="0" w:space="0" w:color="auto"/>
      </w:divBdr>
    </w:div>
    <w:div w:id="1798143686">
      <w:bodyDiv w:val="1"/>
      <w:marLeft w:val="0"/>
      <w:marRight w:val="0"/>
      <w:marTop w:val="0"/>
      <w:marBottom w:val="0"/>
      <w:divBdr>
        <w:top w:val="none" w:sz="0" w:space="0" w:color="auto"/>
        <w:left w:val="none" w:sz="0" w:space="0" w:color="auto"/>
        <w:bottom w:val="none" w:sz="0" w:space="0" w:color="auto"/>
        <w:right w:val="none" w:sz="0" w:space="0" w:color="auto"/>
      </w:divBdr>
    </w:div>
    <w:div w:id="1802454629">
      <w:bodyDiv w:val="1"/>
      <w:marLeft w:val="0"/>
      <w:marRight w:val="0"/>
      <w:marTop w:val="0"/>
      <w:marBottom w:val="0"/>
      <w:divBdr>
        <w:top w:val="none" w:sz="0" w:space="0" w:color="auto"/>
        <w:left w:val="none" w:sz="0" w:space="0" w:color="auto"/>
        <w:bottom w:val="none" w:sz="0" w:space="0" w:color="auto"/>
        <w:right w:val="none" w:sz="0" w:space="0" w:color="auto"/>
      </w:divBdr>
    </w:div>
    <w:div w:id="1803963552">
      <w:bodyDiv w:val="1"/>
      <w:marLeft w:val="0"/>
      <w:marRight w:val="0"/>
      <w:marTop w:val="0"/>
      <w:marBottom w:val="0"/>
      <w:divBdr>
        <w:top w:val="none" w:sz="0" w:space="0" w:color="auto"/>
        <w:left w:val="none" w:sz="0" w:space="0" w:color="auto"/>
        <w:bottom w:val="none" w:sz="0" w:space="0" w:color="auto"/>
        <w:right w:val="none" w:sz="0" w:space="0" w:color="auto"/>
      </w:divBdr>
    </w:div>
    <w:div w:id="1810897048">
      <w:bodyDiv w:val="1"/>
      <w:marLeft w:val="0"/>
      <w:marRight w:val="0"/>
      <w:marTop w:val="0"/>
      <w:marBottom w:val="0"/>
      <w:divBdr>
        <w:top w:val="none" w:sz="0" w:space="0" w:color="auto"/>
        <w:left w:val="none" w:sz="0" w:space="0" w:color="auto"/>
        <w:bottom w:val="none" w:sz="0" w:space="0" w:color="auto"/>
        <w:right w:val="none" w:sz="0" w:space="0" w:color="auto"/>
      </w:divBdr>
    </w:div>
    <w:div w:id="1813211038">
      <w:bodyDiv w:val="1"/>
      <w:marLeft w:val="0"/>
      <w:marRight w:val="0"/>
      <w:marTop w:val="0"/>
      <w:marBottom w:val="0"/>
      <w:divBdr>
        <w:top w:val="none" w:sz="0" w:space="0" w:color="auto"/>
        <w:left w:val="none" w:sz="0" w:space="0" w:color="auto"/>
        <w:bottom w:val="none" w:sz="0" w:space="0" w:color="auto"/>
        <w:right w:val="none" w:sz="0" w:space="0" w:color="auto"/>
      </w:divBdr>
    </w:div>
    <w:div w:id="1822964079">
      <w:bodyDiv w:val="1"/>
      <w:marLeft w:val="0"/>
      <w:marRight w:val="0"/>
      <w:marTop w:val="0"/>
      <w:marBottom w:val="0"/>
      <w:divBdr>
        <w:top w:val="none" w:sz="0" w:space="0" w:color="auto"/>
        <w:left w:val="none" w:sz="0" w:space="0" w:color="auto"/>
        <w:bottom w:val="none" w:sz="0" w:space="0" w:color="auto"/>
        <w:right w:val="none" w:sz="0" w:space="0" w:color="auto"/>
      </w:divBdr>
    </w:div>
    <w:div w:id="1823037316">
      <w:bodyDiv w:val="1"/>
      <w:marLeft w:val="0"/>
      <w:marRight w:val="0"/>
      <w:marTop w:val="0"/>
      <w:marBottom w:val="0"/>
      <w:divBdr>
        <w:top w:val="none" w:sz="0" w:space="0" w:color="auto"/>
        <w:left w:val="none" w:sz="0" w:space="0" w:color="auto"/>
        <w:bottom w:val="none" w:sz="0" w:space="0" w:color="auto"/>
        <w:right w:val="none" w:sz="0" w:space="0" w:color="auto"/>
      </w:divBdr>
    </w:div>
    <w:div w:id="1826583246">
      <w:bodyDiv w:val="1"/>
      <w:marLeft w:val="0"/>
      <w:marRight w:val="0"/>
      <w:marTop w:val="0"/>
      <w:marBottom w:val="0"/>
      <w:divBdr>
        <w:top w:val="none" w:sz="0" w:space="0" w:color="auto"/>
        <w:left w:val="none" w:sz="0" w:space="0" w:color="auto"/>
        <w:bottom w:val="none" w:sz="0" w:space="0" w:color="auto"/>
        <w:right w:val="none" w:sz="0" w:space="0" w:color="auto"/>
      </w:divBdr>
    </w:div>
    <w:div w:id="1827932836">
      <w:bodyDiv w:val="1"/>
      <w:marLeft w:val="0"/>
      <w:marRight w:val="0"/>
      <w:marTop w:val="0"/>
      <w:marBottom w:val="0"/>
      <w:divBdr>
        <w:top w:val="none" w:sz="0" w:space="0" w:color="auto"/>
        <w:left w:val="none" w:sz="0" w:space="0" w:color="auto"/>
        <w:bottom w:val="none" w:sz="0" w:space="0" w:color="auto"/>
        <w:right w:val="none" w:sz="0" w:space="0" w:color="auto"/>
      </w:divBdr>
    </w:div>
    <w:div w:id="1830750665">
      <w:bodyDiv w:val="1"/>
      <w:marLeft w:val="0"/>
      <w:marRight w:val="0"/>
      <w:marTop w:val="0"/>
      <w:marBottom w:val="0"/>
      <w:divBdr>
        <w:top w:val="none" w:sz="0" w:space="0" w:color="auto"/>
        <w:left w:val="none" w:sz="0" w:space="0" w:color="auto"/>
        <w:bottom w:val="none" w:sz="0" w:space="0" w:color="auto"/>
        <w:right w:val="none" w:sz="0" w:space="0" w:color="auto"/>
      </w:divBdr>
    </w:div>
    <w:div w:id="1837261962">
      <w:bodyDiv w:val="1"/>
      <w:marLeft w:val="0"/>
      <w:marRight w:val="0"/>
      <w:marTop w:val="0"/>
      <w:marBottom w:val="0"/>
      <w:divBdr>
        <w:top w:val="none" w:sz="0" w:space="0" w:color="auto"/>
        <w:left w:val="none" w:sz="0" w:space="0" w:color="auto"/>
        <w:bottom w:val="none" w:sz="0" w:space="0" w:color="auto"/>
        <w:right w:val="none" w:sz="0" w:space="0" w:color="auto"/>
      </w:divBdr>
    </w:div>
    <w:div w:id="1840273671">
      <w:bodyDiv w:val="1"/>
      <w:marLeft w:val="0"/>
      <w:marRight w:val="0"/>
      <w:marTop w:val="0"/>
      <w:marBottom w:val="0"/>
      <w:divBdr>
        <w:top w:val="none" w:sz="0" w:space="0" w:color="auto"/>
        <w:left w:val="none" w:sz="0" w:space="0" w:color="auto"/>
        <w:bottom w:val="none" w:sz="0" w:space="0" w:color="auto"/>
        <w:right w:val="none" w:sz="0" w:space="0" w:color="auto"/>
      </w:divBdr>
    </w:div>
    <w:div w:id="1846238620">
      <w:bodyDiv w:val="1"/>
      <w:marLeft w:val="0"/>
      <w:marRight w:val="0"/>
      <w:marTop w:val="0"/>
      <w:marBottom w:val="0"/>
      <w:divBdr>
        <w:top w:val="none" w:sz="0" w:space="0" w:color="auto"/>
        <w:left w:val="none" w:sz="0" w:space="0" w:color="auto"/>
        <w:bottom w:val="none" w:sz="0" w:space="0" w:color="auto"/>
        <w:right w:val="none" w:sz="0" w:space="0" w:color="auto"/>
      </w:divBdr>
    </w:div>
    <w:div w:id="1857386565">
      <w:bodyDiv w:val="1"/>
      <w:marLeft w:val="0"/>
      <w:marRight w:val="0"/>
      <w:marTop w:val="0"/>
      <w:marBottom w:val="0"/>
      <w:divBdr>
        <w:top w:val="none" w:sz="0" w:space="0" w:color="auto"/>
        <w:left w:val="none" w:sz="0" w:space="0" w:color="auto"/>
        <w:bottom w:val="none" w:sz="0" w:space="0" w:color="auto"/>
        <w:right w:val="none" w:sz="0" w:space="0" w:color="auto"/>
      </w:divBdr>
    </w:div>
    <w:div w:id="1866139982">
      <w:bodyDiv w:val="1"/>
      <w:marLeft w:val="0"/>
      <w:marRight w:val="0"/>
      <w:marTop w:val="0"/>
      <w:marBottom w:val="0"/>
      <w:divBdr>
        <w:top w:val="none" w:sz="0" w:space="0" w:color="auto"/>
        <w:left w:val="none" w:sz="0" w:space="0" w:color="auto"/>
        <w:bottom w:val="none" w:sz="0" w:space="0" w:color="auto"/>
        <w:right w:val="none" w:sz="0" w:space="0" w:color="auto"/>
      </w:divBdr>
    </w:div>
    <w:div w:id="1880163096">
      <w:bodyDiv w:val="1"/>
      <w:marLeft w:val="0"/>
      <w:marRight w:val="0"/>
      <w:marTop w:val="0"/>
      <w:marBottom w:val="0"/>
      <w:divBdr>
        <w:top w:val="none" w:sz="0" w:space="0" w:color="auto"/>
        <w:left w:val="none" w:sz="0" w:space="0" w:color="auto"/>
        <w:bottom w:val="none" w:sz="0" w:space="0" w:color="auto"/>
        <w:right w:val="none" w:sz="0" w:space="0" w:color="auto"/>
      </w:divBdr>
    </w:div>
    <w:div w:id="1883637477">
      <w:bodyDiv w:val="1"/>
      <w:marLeft w:val="0"/>
      <w:marRight w:val="0"/>
      <w:marTop w:val="0"/>
      <w:marBottom w:val="0"/>
      <w:divBdr>
        <w:top w:val="none" w:sz="0" w:space="0" w:color="auto"/>
        <w:left w:val="none" w:sz="0" w:space="0" w:color="auto"/>
        <w:bottom w:val="none" w:sz="0" w:space="0" w:color="auto"/>
        <w:right w:val="none" w:sz="0" w:space="0" w:color="auto"/>
      </w:divBdr>
    </w:div>
    <w:div w:id="1888685658">
      <w:bodyDiv w:val="1"/>
      <w:marLeft w:val="0"/>
      <w:marRight w:val="0"/>
      <w:marTop w:val="0"/>
      <w:marBottom w:val="0"/>
      <w:divBdr>
        <w:top w:val="none" w:sz="0" w:space="0" w:color="auto"/>
        <w:left w:val="none" w:sz="0" w:space="0" w:color="auto"/>
        <w:bottom w:val="none" w:sz="0" w:space="0" w:color="auto"/>
        <w:right w:val="none" w:sz="0" w:space="0" w:color="auto"/>
      </w:divBdr>
    </w:div>
    <w:div w:id="1889876997">
      <w:bodyDiv w:val="1"/>
      <w:marLeft w:val="0"/>
      <w:marRight w:val="0"/>
      <w:marTop w:val="0"/>
      <w:marBottom w:val="0"/>
      <w:divBdr>
        <w:top w:val="none" w:sz="0" w:space="0" w:color="auto"/>
        <w:left w:val="none" w:sz="0" w:space="0" w:color="auto"/>
        <w:bottom w:val="none" w:sz="0" w:space="0" w:color="auto"/>
        <w:right w:val="none" w:sz="0" w:space="0" w:color="auto"/>
      </w:divBdr>
    </w:div>
    <w:div w:id="1892037457">
      <w:bodyDiv w:val="1"/>
      <w:marLeft w:val="0"/>
      <w:marRight w:val="0"/>
      <w:marTop w:val="0"/>
      <w:marBottom w:val="0"/>
      <w:divBdr>
        <w:top w:val="none" w:sz="0" w:space="0" w:color="auto"/>
        <w:left w:val="none" w:sz="0" w:space="0" w:color="auto"/>
        <w:bottom w:val="none" w:sz="0" w:space="0" w:color="auto"/>
        <w:right w:val="none" w:sz="0" w:space="0" w:color="auto"/>
      </w:divBdr>
    </w:div>
    <w:div w:id="1894659838">
      <w:bodyDiv w:val="1"/>
      <w:marLeft w:val="0"/>
      <w:marRight w:val="0"/>
      <w:marTop w:val="0"/>
      <w:marBottom w:val="0"/>
      <w:divBdr>
        <w:top w:val="none" w:sz="0" w:space="0" w:color="auto"/>
        <w:left w:val="none" w:sz="0" w:space="0" w:color="auto"/>
        <w:bottom w:val="none" w:sz="0" w:space="0" w:color="auto"/>
        <w:right w:val="none" w:sz="0" w:space="0" w:color="auto"/>
      </w:divBdr>
    </w:div>
    <w:div w:id="1900090572">
      <w:bodyDiv w:val="1"/>
      <w:marLeft w:val="0"/>
      <w:marRight w:val="0"/>
      <w:marTop w:val="0"/>
      <w:marBottom w:val="0"/>
      <w:divBdr>
        <w:top w:val="none" w:sz="0" w:space="0" w:color="auto"/>
        <w:left w:val="none" w:sz="0" w:space="0" w:color="auto"/>
        <w:bottom w:val="none" w:sz="0" w:space="0" w:color="auto"/>
        <w:right w:val="none" w:sz="0" w:space="0" w:color="auto"/>
      </w:divBdr>
    </w:div>
    <w:div w:id="1901475266">
      <w:bodyDiv w:val="1"/>
      <w:marLeft w:val="0"/>
      <w:marRight w:val="0"/>
      <w:marTop w:val="0"/>
      <w:marBottom w:val="0"/>
      <w:divBdr>
        <w:top w:val="none" w:sz="0" w:space="0" w:color="auto"/>
        <w:left w:val="none" w:sz="0" w:space="0" w:color="auto"/>
        <w:bottom w:val="none" w:sz="0" w:space="0" w:color="auto"/>
        <w:right w:val="none" w:sz="0" w:space="0" w:color="auto"/>
      </w:divBdr>
    </w:div>
    <w:div w:id="1911960644">
      <w:bodyDiv w:val="1"/>
      <w:marLeft w:val="0"/>
      <w:marRight w:val="0"/>
      <w:marTop w:val="0"/>
      <w:marBottom w:val="0"/>
      <w:divBdr>
        <w:top w:val="none" w:sz="0" w:space="0" w:color="auto"/>
        <w:left w:val="none" w:sz="0" w:space="0" w:color="auto"/>
        <w:bottom w:val="none" w:sz="0" w:space="0" w:color="auto"/>
        <w:right w:val="none" w:sz="0" w:space="0" w:color="auto"/>
      </w:divBdr>
    </w:div>
    <w:div w:id="1916931723">
      <w:bodyDiv w:val="1"/>
      <w:marLeft w:val="0"/>
      <w:marRight w:val="0"/>
      <w:marTop w:val="0"/>
      <w:marBottom w:val="0"/>
      <w:divBdr>
        <w:top w:val="none" w:sz="0" w:space="0" w:color="auto"/>
        <w:left w:val="none" w:sz="0" w:space="0" w:color="auto"/>
        <w:bottom w:val="none" w:sz="0" w:space="0" w:color="auto"/>
        <w:right w:val="none" w:sz="0" w:space="0" w:color="auto"/>
      </w:divBdr>
    </w:div>
    <w:div w:id="1933124395">
      <w:bodyDiv w:val="1"/>
      <w:marLeft w:val="0"/>
      <w:marRight w:val="0"/>
      <w:marTop w:val="0"/>
      <w:marBottom w:val="0"/>
      <w:divBdr>
        <w:top w:val="none" w:sz="0" w:space="0" w:color="auto"/>
        <w:left w:val="none" w:sz="0" w:space="0" w:color="auto"/>
        <w:bottom w:val="none" w:sz="0" w:space="0" w:color="auto"/>
        <w:right w:val="none" w:sz="0" w:space="0" w:color="auto"/>
      </w:divBdr>
    </w:div>
    <w:div w:id="1940134418">
      <w:bodyDiv w:val="1"/>
      <w:marLeft w:val="0"/>
      <w:marRight w:val="0"/>
      <w:marTop w:val="0"/>
      <w:marBottom w:val="0"/>
      <w:divBdr>
        <w:top w:val="none" w:sz="0" w:space="0" w:color="auto"/>
        <w:left w:val="none" w:sz="0" w:space="0" w:color="auto"/>
        <w:bottom w:val="none" w:sz="0" w:space="0" w:color="auto"/>
        <w:right w:val="none" w:sz="0" w:space="0" w:color="auto"/>
      </w:divBdr>
    </w:div>
    <w:div w:id="1958829985">
      <w:bodyDiv w:val="1"/>
      <w:marLeft w:val="0"/>
      <w:marRight w:val="0"/>
      <w:marTop w:val="0"/>
      <w:marBottom w:val="0"/>
      <w:divBdr>
        <w:top w:val="none" w:sz="0" w:space="0" w:color="auto"/>
        <w:left w:val="none" w:sz="0" w:space="0" w:color="auto"/>
        <w:bottom w:val="none" w:sz="0" w:space="0" w:color="auto"/>
        <w:right w:val="none" w:sz="0" w:space="0" w:color="auto"/>
      </w:divBdr>
    </w:div>
    <w:div w:id="1973628982">
      <w:bodyDiv w:val="1"/>
      <w:marLeft w:val="0"/>
      <w:marRight w:val="0"/>
      <w:marTop w:val="0"/>
      <w:marBottom w:val="0"/>
      <w:divBdr>
        <w:top w:val="none" w:sz="0" w:space="0" w:color="auto"/>
        <w:left w:val="none" w:sz="0" w:space="0" w:color="auto"/>
        <w:bottom w:val="none" w:sz="0" w:space="0" w:color="auto"/>
        <w:right w:val="none" w:sz="0" w:space="0" w:color="auto"/>
      </w:divBdr>
    </w:div>
    <w:div w:id="1975524161">
      <w:bodyDiv w:val="1"/>
      <w:marLeft w:val="0"/>
      <w:marRight w:val="0"/>
      <w:marTop w:val="0"/>
      <w:marBottom w:val="0"/>
      <w:divBdr>
        <w:top w:val="none" w:sz="0" w:space="0" w:color="auto"/>
        <w:left w:val="none" w:sz="0" w:space="0" w:color="auto"/>
        <w:bottom w:val="none" w:sz="0" w:space="0" w:color="auto"/>
        <w:right w:val="none" w:sz="0" w:space="0" w:color="auto"/>
      </w:divBdr>
    </w:div>
    <w:div w:id="1977639339">
      <w:bodyDiv w:val="1"/>
      <w:marLeft w:val="0"/>
      <w:marRight w:val="0"/>
      <w:marTop w:val="0"/>
      <w:marBottom w:val="0"/>
      <w:divBdr>
        <w:top w:val="none" w:sz="0" w:space="0" w:color="auto"/>
        <w:left w:val="none" w:sz="0" w:space="0" w:color="auto"/>
        <w:bottom w:val="none" w:sz="0" w:space="0" w:color="auto"/>
        <w:right w:val="none" w:sz="0" w:space="0" w:color="auto"/>
      </w:divBdr>
    </w:div>
    <w:div w:id="1986006969">
      <w:bodyDiv w:val="1"/>
      <w:marLeft w:val="0"/>
      <w:marRight w:val="0"/>
      <w:marTop w:val="0"/>
      <w:marBottom w:val="0"/>
      <w:divBdr>
        <w:top w:val="none" w:sz="0" w:space="0" w:color="auto"/>
        <w:left w:val="none" w:sz="0" w:space="0" w:color="auto"/>
        <w:bottom w:val="none" w:sz="0" w:space="0" w:color="auto"/>
        <w:right w:val="none" w:sz="0" w:space="0" w:color="auto"/>
      </w:divBdr>
    </w:div>
    <w:div w:id="2001812769">
      <w:bodyDiv w:val="1"/>
      <w:marLeft w:val="0"/>
      <w:marRight w:val="0"/>
      <w:marTop w:val="0"/>
      <w:marBottom w:val="0"/>
      <w:divBdr>
        <w:top w:val="none" w:sz="0" w:space="0" w:color="auto"/>
        <w:left w:val="none" w:sz="0" w:space="0" w:color="auto"/>
        <w:bottom w:val="none" w:sz="0" w:space="0" w:color="auto"/>
        <w:right w:val="none" w:sz="0" w:space="0" w:color="auto"/>
      </w:divBdr>
    </w:div>
    <w:div w:id="2009598560">
      <w:bodyDiv w:val="1"/>
      <w:marLeft w:val="0"/>
      <w:marRight w:val="0"/>
      <w:marTop w:val="0"/>
      <w:marBottom w:val="0"/>
      <w:divBdr>
        <w:top w:val="none" w:sz="0" w:space="0" w:color="auto"/>
        <w:left w:val="none" w:sz="0" w:space="0" w:color="auto"/>
        <w:bottom w:val="none" w:sz="0" w:space="0" w:color="auto"/>
        <w:right w:val="none" w:sz="0" w:space="0" w:color="auto"/>
      </w:divBdr>
    </w:div>
    <w:div w:id="2011640611">
      <w:bodyDiv w:val="1"/>
      <w:marLeft w:val="0"/>
      <w:marRight w:val="0"/>
      <w:marTop w:val="0"/>
      <w:marBottom w:val="0"/>
      <w:divBdr>
        <w:top w:val="none" w:sz="0" w:space="0" w:color="auto"/>
        <w:left w:val="none" w:sz="0" w:space="0" w:color="auto"/>
        <w:bottom w:val="none" w:sz="0" w:space="0" w:color="auto"/>
        <w:right w:val="none" w:sz="0" w:space="0" w:color="auto"/>
      </w:divBdr>
    </w:div>
    <w:div w:id="2017347143">
      <w:bodyDiv w:val="1"/>
      <w:marLeft w:val="0"/>
      <w:marRight w:val="0"/>
      <w:marTop w:val="0"/>
      <w:marBottom w:val="0"/>
      <w:divBdr>
        <w:top w:val="none" w:sz="0" w:space="0" w:color="auto"/>
        <w:left w:val="none" w:sz="0" w:space="0" w:color="auto"/>
        <w:bottom w:val="none" w:sz="0" w:space="0" w:color="auto"/>
        <w:right w:val="none" w:sz="0" w:space="0" w:color="auto"/>
      </w:divBdr>
    </w:div>
    <w:div w:id="2017997742">
      <w:bodyDiv w:val="1"/>
      <w:marLeft w:val="0"/>
      <w:marRight w:val="0"/>
      <w:marTop w:val="0"/>
      <w:marBottom w:val="0"/>
      <w:divBdr>
        <w:top w:val="none" w:sz="0" w:space="0" w:color="auto"/>
        <w:left w:val="none" w:sz="0" w:space="0" w:color="auto"/>
        <w:bottom w:val="none" w:sz="0" w:space="0" w:color="auto"/>
        <w:right w:val="none" w:sz="0" w:space="0" w:color="auto"/>
      </w:divBdr>
    </w:div>
    <w:div w:id="2026714017">
      <w:bodyDiv w:val="1"/>
      <w:marLeft w:val="0"/>
      <w:marRight w:val="0"/>
      <w:marTop w:val="0"/>
      <w:marBottom w:val="0"/>
      <w:divBdr>
        <w:top w:val="none" w:sz="0" w:space="0" w:color="auto"/>
        <w:left w:val="none" w:sz="0" w:space="0" w:color="auto"/>
        <w:bottom w:val="none" w:sz="0" w:space="0" w:color="auto"/>
        <w:right w:val="none" w:sz="0" w:space="0" w:color="auto"/>
      </w:divBdr>
    </w:div>
    <w:div w:id="2031299441">
      <w:bodyDiv w:val="1"/>
      <w:marLeft w:val="0"/>
      <w:marRight w:val="0"/>
      <w:marTop w:val="0"/>
      <w:marBottom w:val="0"/>
      <w:divBdr>
        <w:top w:val="none" w:sz="0" w:space="0" w:color="auto"/>
        <w:left w:val="none" w:sz="0" w:space="0" w:color="auto"/>
        <w:bottom w:val="none" w:sz="0" w:space="0" w:color="auto"/>
        <w:right w:val="none" w:sz="0" w:space="0" w:color="auto"/>
      </w:divBdr>
    </w:div>
    <w:div w:id="2037730226">
      <w:bodyDiv w:val="1"/>
      <w:marLeft w:val="0"/>
      <w:marRight w:val="0"/>
      <w:marTop w:val="0"/>
      <w:marBottom w:val="0"/>
      <w:divBdr>
        <w:top w:val="none" w:sz="0" w:space="0" w:color="auto"/>
        <w:left w:val="none" w:sz="0" w:space="0" w:color="auto"/>
        <w:bottom w:val="none" w:sz="0" w:space="0" w:color="auto"/>
        <w:right w:val="none" w:sz="0" w:space="0" w:color="auto"/>
      </w:divBdr>
    </w:div>
    <w:div w:id="2038041205">
      <w:bodyDiv w:val="1"/>
      <w:marLeft w:val="0"/>
      <w:marRight w:val="0"/>
      <w:marTop w:val="0"/>
      <w:marBottom w:val="0"/>
      <w:divBdr>
        <w:top w:val="none" w:sz="0" w:space="0" w:color="auto"/>
        <w:left w:val="none" w:sz="0" w:space="0" w:color="auto"/>
        <w:bottom w:val="none" w:sz="0" w:space="0" w:color="auto"/>
        <w:right w:val="none" w:sz="0" w:space="0" w:color="auto"/>
      </w:divBdr>
    </w:div>
    <w:div w:id="2049604632">
      <w:bodyDiv w:val="1"/>
      <w:marLeft w:val="0"/>
      <w:marRight w:val="0"/>
      <w:marTop w:val="0"/>
      <w:marBottom w:val="0"/>
      <w:divBdr>
        <w:top w:val="none" w:sz="0" w:space="0" w:color="auto"/>
        <w:left w:val="none" w:sz="0" w:space="0" w:color="auto"/>
        <w:bottom w:val="none" w:sz="0" w:space="0" w:color="auto"/>
        <w:right w:val="none" w:sz="0" w:space="0" w:color="auto"/>
      </w:divBdr>
    </w:div>
    <w:div w:id="2051949094">
      <w:bodyDiv w:val="1"/>
      <w:marLeft w:val="0"/>
      <w:marRight w:val="0"/>
      <w:marTop w:val="0"/>
      <w:marBottom w:val="0"/>
      <w:divBdr>
        <w:top w:val="none" w:sz="0" w:space="0" w:color="auto"/>
        <w:left w:val="none" w:sz="0" w:space="0" w:color="auto"/>
        <w:bottom w:val="none" w:sz="0" w:space="0" w:color="auto"/>
        <w:right w:val="none" w:sz="0" w:space="0" w:color="auto"/>
      </w:divBdr>
    </w:div>
    <w:div w:id="2056001126">
      <w:bodyDiv w:val="1"/>
      <w:marLeft w:val="0"/>
      <w:marRight w:val="0"/>
      <w:marTop w:val="0"/>
      <w:marBottom w:val="0"/>
      <w:divBdr>
        <w:top w:val="none" w:sz="0" w:space="0" w:color="auto"/>
        <w:left w:val="none" w:sz="0" w:space="0" w:color="auto"/>
        <w:bottom w:val="none" w:sz="0" w:space="0" w:color="auto"/>
        <w:right w:val="none" w:sz="0" w:space="0" w:color="auto"/>
      </w:divBdr>
    </w:div>
    <w:div w:id="2056924775">
      <w:bodyDiv w:val="1"/>
      <w:marLeft w:val="0"/>
      <w:marRight w:val="0"/>
      <w:marTop w:val="0"/>
      <w:marBottom w:val="0"/>
      <w:divBdr>
        <w:top w:val="none" w:sz="0" w:space="0" w:color="auto"/>
        <w:left w:val="none" w:sz="0" w:space="0" w:color="auto"/>
        <w:bottom w:val="none" w:sz="0" w:space="0" w:color="auto"/>
        <w:right w:val="none" w:sz="0" w:space="0" w:color="auto"/>
      </w:divBdr>
    </w:div>
    <w:div w:id="2066685805">
      <w:bodyDiv w:val="1"/>
      <w:marLeft w:val="0"/>
      <w:marRight w:val="0"/>
      <w:marTop w:val="0"/>
      <w:marBottom w:val="0"/>
      <w:divBdr>
        <w:top w:val="none" w:sz="0" w:space="0" w:color="auto"/>
        <w:left w:val="none" w:sz="0" w:space="0" w:color="auto"/>
        <w:bottom w:val="none" w:sz="0" w:space="0" w:color="auto"/>
        <w:right w:val="none" w:sz="0" w:space="0" w:color="auto"/>
      </w:divBdr>
    </w:div>
    <w:div w:id="2067220521">
      <w:bodyDiv w:val="1"/>
      <w:marLeft w:val="0"/>
      <w:marRight w:val="0"/>
      <w:marTop w:val="0"/>
      <w:marBottom w:val="0"/>
      <w:divBdr>
        <w:top w:val="none" w:sz="0" w:space="0" w:color="auto"/>
        <w:left w:val="none" w:sz="0" w:space="0" w:color="auto"/>
        <w:bottom w:val="none" w:sz="0" w:space="0" w:color="auto"/>
        <w:right w:val="none" w:sz="0" w:space="0" w:color="auto"/>
      </w:divBdr>
    </w:div>
    <w:div w:id="2070226163">
      <w:bodyDiv w:val="1"/>
      <w:marLeft w:val="0"/>
      <w:marRight w:val="0"/>
      <w:marTop w:val="0"/>
      <w:marBottom w:val="0"/>
      <w:divBdr>
        <w:top w:val="none" w:sz="0" w:space="0" w:color="auto"/>
        <w:left w:val="none" w:sz="0" w:space="0" w:color="auto"/>
        <w:bottom w:val="none" w:sz="0" w:space="0" w:color="auto"/>
        <w:right w:val="none" w:sz="0" w:space="0" w:color="auto"/>
      </w:divBdr>
    </w:div>
    <w:div w:id="2087144060">
      <w:bodyDiv w:val="1"/>
      <w:marLeft w:val="0"/>
      <w:marRight w:val="0"/>
      <w:marTop w:val="0"/>
      <w:marBottom w:val="0"/>
      <w:divBdr>
        <w:top w:val="none" w:sz="0" w:space="0" w:color="auto"/>
        <w:left w:val="none" w:sz="0" w:space="0" w:color="auto"/>
        <w:bottom w:val="none" w:sz="0" w:space="0" w:color="auto"/>
        <w:right w:val="none" w:sz="0" w:space="0" w:color="auto"/>
      </w:divBdr>
    </w:div>
    <w:div w:id="2089570987">
      <w:bodyDiv w:val="1"/>
      <w:marLeft w:val="0"/>
      <w:marRight w:val="0"/>
      <w:marTop w:val="0"/>
      <w:marBottom w:val="0"/>
      <w:divBdr>
        <w:top w:val="none" w:sz="0" w:space="0" w:color="auto"/>
        <w:left w:val="none" w:sz="0" w:space="0" w:color="auto"/>
        <w:bottom w:val="none" w:sz="0" w:space="0" w:color="auto"/>
        <w:right w:val="none" w:sz="0" w:space="0" w:color="auto"/>
      </w:divBdr>
    </w:div>
    <w:div w:id="2118593796">
      <w:bodyDiv w:val="1"/>
      <w:marLeft w:val="0"/>
      <w:marRight w:val="0"/>
      <w:marTop w:val="0"/>
      <w:marBottom w:val="0"/>
      <w:divBdr>
        <w:top w:val="none" w:sz="0" w:space="0" w:color="auto"/>
        <w:left w:val="none" w:sz="0" w:space="0" w:color="auto"/>
        <w:bottom w:val="none" w:sz="0" w:space="0" w:color="auto"/>
        <w:right w:val="none" w:sz="0" w:space="0" w:color="auto"/>
      </w:divBdr>
    </w:div>
    <w:div w:id="2118864605">
      <w:bodyDiv w:val="1"/>
      <w:marLeft w:val="0"/>
      <w:marRight w:val="0"/>
      <w:marTop w:val="0"/>
      <w:marBottom w:val="0"/>
      <w:divBdr>
        <w:top w:val="none" w:sz="0" w:space="0" w:color="auto"/>
        <w:left w:val="none" w:sz="0" w:space="0" w:color="auto"/>
        <w:bottom w:val="none" w:sz="0" w:space="0" w:color="auto"/>
        <w:right w:val="none" w:sz="0" w:space="0" w:color="auto"/>
      </w:divBdr>
    </w:div>
    <w:div w:id="2119641643">
      <w:bodyDiv w:val="1"/>
      <w:marLeft w:val="0"/>
      <w:marRight w:val="0"/>
      <w:marTop w:val="0"/>
      <w:marBottom w:val="0"/>
      <w:divBdr>
        <w:top w:val="none" w:sz="0" w:space="0" w:color="auto"/>
        <w:left w:val="none" w:sz="0" w:space="0" w:color="auto"/>
        <w:bottom w:val="none" w:sz="0" w:space="0" w:color="auto"/>
        <w:right w:val="none" w:sz="0" w:space="0" w:color="auto"/>
      </w:divBdr>
    </w:div>
    <w:div w:id="2122608249">
      <w:bodyDiv w:val="1"/>
      <w:marLeft w:val="0"/>
      <w:marRight w:val="0"/>
      <w:marTop w:val="0"/>
      <w:marBottom w:val="0"/>
      <w:divBdr>
        <w:top w:val="none" w:sz="0" w:space="0" w:color="auto"/>
        <w:left w:val="none" w:sz="0" w:space="0" w:color="auto"/>
        <w:bottom w:val="none" w:sz="0" w:space="0" w:color="auto"/>
        <w:right w:val="none" w:sz="0" w:space="0" w:color="auto"/>
      </w:divBdr>
    </w:div>
    <w:div w:id="2124108221">
      <w:bodyDiv w:val="1"/>
      <w:marLeft w:val="0"/>
      <w:marRight w:val="0"/>
      <w:marTop w:val="0"/>
      <w:marBottom w:val="0"/>
      <w:divBdr>
        <w:top w:val="none" w:sz="0" w:space="0" w:color="auto"/>
        <w:left w:val="none" w:sz="0" w:space="0" w:color="auto"/>
        <w:bottom w:val="none" w:sz="0" w:space="0" w:color="auto"/>
        <w:right w:val="none" w:sz="0" w:space="0" w:color="auto"/>
      </w:divBdr>
    </w:div>
    <w:div w:id="2125155060">
      <w:bodyDiv w:val="1"/>
      <w:marLeft w:val="0"/>
      <w:marRight w:val="0"/>
      <w:marTop w:val="0"/>
      <w:marBottom w:val="0"/>
      <w:divBdr>
        <w:top w:val="none" w:sz="0" w:space="0" w:color="auto"/>
        <w:left w:val="none" w:sz="0" w:space="0" w:color="auto"/>
        <w:bottom w:val="none" w:sz="0" w:space="0" w:color="auto"/>
        <w:right w:val="none" w:sz="0" w:space="0" w:color="auto"/>
      </w:divBdr>
    </w:div>
    <w:div w:id="2127307336">
      <w:bodyDiv w:val="1"/>
      <w:marLeft w:val="0"/>
      <w:marRight w:val="0"/>
      <w:marTop w:val="0"/>
      <w:marBottom w:val="0"/>
      <w:divBdr>
        <w:top w:val="none" w:sz="0" w:space="0" w:color="auto"/>
        <w:left w:val="none" w:sz="0" w:space="0" w:color="auto"/>
        <w:bottom w:val="none" w:sz="0" w:space="0" w:color="auto"/>
        <w:right w:val="none" w:sz="0" w:space="0" w:color="auto"/>
      </w:divBdr>
    </w:div>
    <w:div w:id="2127772062">
      <w:bodyDiv w:val="1"/>
      <w:marLeft w:val="0"/>
      <w:marRight w:val="0"/>
      <w:marTop w:val="0"/>
      <w:marBottom w:val="0"/>
      <w:divBdr>
        <w:top w:val="none" w:sz="0" w:space="0" w:color="auto"/>
        <w:left w:val="none" w:sz="0" w:space="0" w:color="auto"/>
        <w:bottom w:val="none" w:sz="0" w:space="0" w:color="auto"/>
        <w:right w:val="none" w:sz="0" w:space="0" w:color="auto"/>
      </w:divBdr>
    </w:div>
    <w:div w:id="2136439683">
      <w:bodyDiv w:val="1"/>
      <w:marLeft w:val="0"/>
      <w:marRight w:val="0"/>
      <w:marTop w:val="0"/>
      <w:marBottom w:val="0"/>
      <w:divBdr>
        <w:top w:val="none" w:sz="0" w:space="0" w:color="auto"/>
        <w:left w:val="none" w:sz="0" w:space="0" w:color="auto"/>
        <w:bottom w:val="none" w:sz="0" w:space="0" w:color="auto"/>
        <w:right w:val="none" w:sz="0" w:space="0" w:color="auto"/>
      </w:divBdr>
    </w:div>
    <w:div w:id="2139640952">
      <w:bodyDiv w:val="1"/>
      <w:marLeft w:val="0"/>
      <w:marRight w:val="0"/>
      <w:marTop w:val="0"/>
      <w:marBottom w:val="0"/>
      <w:divBdr>
        <w:top w:val="none" w:sz="0" w:space="0" w:color="auto"/>
        <w:left w:val="none" w:sz="0" w:space="0" w:color="auto"/>
        <w:bottom w:val="none" w:sz="0" w:space="0" w:color="auto"/>
        <w:right w:val="none" w:sz="0" w:space="0" w:color="auto"/>
      </w:divBdr>
    </w:div>
    <w:div w:id="2140489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file:///C:\Users\poa\AppData\Local\Packages\oice_16_974fa576_32c1d314_3cbd\AC\Temp\1FFEE2C.xl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706E8-1578-42B0-A16A-087B10E02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21</Pages>
  <Words>13901</Words>
  <Characters>79239</Characters>
  <Application>Microsoft Office Word</Application>
  <DocSecurity>0</DocSecurity>
  <Lines>660</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92955</CharactersWithSpaces>
  <SharedDoc>false</SharedDoc>
  <HLinks>
    <vt:vector size="222" baseType="variant">
      <vt:variant>
        <vt:i4>1441842</vt:i4>
      </vt:variant>
      <vt:variant>
        <vt:i4>218</vt:i4>
      </vt:variant>
      <vt:variant>
        <vt:i4>0</vt:i4>
      </vt:variant>
      <vt:variant>
        <vt:i4>5</vt:i4>
      </vt:variant>
      <vt:variant>
        <vt:lpwstr/>
      </vt:variant>
      <vt:variant>
        <vt:lpwstr>_Toc308088192</vt:lpwstr>
      </vt:variant>
      <vt:variant>
        <vt:i4>1441842</vt:i4>
      </vt:variant>
      <vt:variant>
        <vt:i4>212</vt:i4>
      </vt:variant>
      <vt:variant>
        <vt:i4>0</vt:i4>
      </vt:variant>
      <vt:variant>
        <vt:i4>5</vt:i4>
      </vt:variant>
      <vt:variant>
        <vt:lpwstr/>
      </vt:variant>
      <vt:variant>
        <vt:lpwstr>_Toc308088191</vt:lpwstr>
      </vt:variant>
      <vt:variant>
        <vt:i4>1441842</vt:i4>
      </vt:variant>
      <vt:variant>
        <vt:i4>206</vt:i4>
      </vt:variant>
      <vt:variant>
        <vt:i4>0</vt:i4>
      </vt:variant>
      <vt:variant>
        <vt:i4>5</vt:i4>
      </vt:variant>
      <vt:variant>
        <vt:lpwstr/>
      </vt:variant>
      <vt:variant>
        <vt:lpwstr>_Toc308088190</vt:lpwstr>
      </vt:variant>
      <vt:variant>
        <vt:i4>1507378</vt:i4>
      </vt:variant>
      <vt:variant>
        <vt:i4>200</vt:i4>
      </vt:variant>
      <vt:variant>
        <vt:i4>0</vt:i4>
      </vt:variant>
      <vt:variant>
        <vt:i4>5</vt:i4>
      </vt:variant>
      <vt:variant>
        <vt:lpwstr/>
      </vt:variant>
      <vt:variant>
        <vt:lpwstr>_Toc308088189</vt:lpwstr>
      </vt:variant>
      <vt:variant>
        <vt:i4>1507378</vt:i4>
      </vt:variant>
      <vt:variant>
        <vt:i4>194</vt:i4>
      </vt:variant>
      <vt:variant>
        <vt:i4>0</vt:i4>
      </vt:variant>
      <vt:variant>
        <vt:i4>5</vt:i4>
      </vt:variant>
      <vt:variant>
        <vt:lpwstr/>
      </vt:variant>
      <vt:variant>
        <vt:lpwstr>_Toc308088188</vt:lpwstr>
      </vt:variant>
      <vt:variant>
        <vt:i4>1507378</vt:i4>
      </vt:variant>
      <vt:variant>
        <vt:i4>188</vt:i4>
      </vt:variant>
      <vt:variant>
        <vt:i4>0</vt:i4>
      </vt:variant>
      <vt:variant>
        <vt:i4>5</vt:i4>
      </vt:variant>
      <vt:variant>
        <vt:lpwstr/>
      </vt:variant>
      <vt:variant>
        <vt:lpwstr>_Toc308088187</vt:lpwstr>
      </vt:variant>
      <vt:variant>
        <vt:i4>1507378</vt:i4>
      </vt:variant>
      <vt:variant>
        <vt:i4>182</vt:i4>
      </vt:variant>
      <vt:variant>
        <vt:i4>0</vt:i4>
      </vt:variant>
      <vt:variant>
        <vt:i4>5</vt:i4>
      </vt:variant>
      <vt:variant>
        <vt:lpwstr/>
      </vt:variant>
      <vt:variant>
        <vt:lpwstr>_Toc308088186</vt:lpwstr>
      </vt:variant>
      <vt:variant>
        <vt:i4>1507378</vt:i4>
      </vt:variant>
      <vt:variant>
        <vt:i4>176</vt:i4>
      </vt:variant>
      <vt:variant>
        <vt:i4>0</vt:i4>
      </vt:variant>
      <vt:variant>
        <vt:i4>5</vt:i4>
      </vt:variant>
      <vt:variant>
        <vt:lpwstr/>
      </vt:variant>
      <vt:variant>
        <vt:lpwstr>_Toc308088185</vt:lpwstr>
      </vt:variant>
      <vt:variant>
        <vt:i4>1507378</vt:i4>
      </vt:variant>
      <vt:variant>
        <vt:i4>170</vt:i4>
      </vt:variant>
      <vt:variant>
        <vt:i4>0</vt:i4>
      </vt:variant>
      <vt:variant>
        <vt:i4>5</vt:i4>
      </vt:variant>
      <vt:variant>
        <vt:lpwstr/>
      </vt:variant>
      <vt:variant>
        <vt:lpwstr>_Toc308088184</vt:lpwstr>
      </vt:variant>
      <vt:variant>
        <vt:i4>1507378</vt:i4>
      </vt:variant>
      <vt:variant>
        <vt:i4>164</vt:i4>
      </vt:variant>
      <vt:variant>
        <vt:i4>0</vt:i4>
      </vt:variant>
      <vt:variant>
        <vt:i4>5</vt:i4>
      </vt:variant>
      <vt:variant>
        <vt:lpwstr/>
      </vt:variant>
      <vt:variant>
        <vt:lpwstr>_Toc308088183</vt:lpwstr>
      </vt:variant>
      <vt:variant>
        <vt:i4>1507378</vt:i4>
      </vt:variant>
      <vt:variant>
        <vt:i4>158</vt:i4>
      </vt:variant>
      <vt:variant>
        <vt:i4>0</vt:i4>
      </vt:variant>
      <vt:variant>
        <vt:i4>5</vt:i4>
      </vt:variant>
      <vt:variant>
        <vt:lpwstr/>
      </vt:variant>
      <vt:variant>
        <vt:lpwstr>_Toc308088182</vt:lpwstr>
      </vt:variant>
      <vt:variant>
        <vt:i4>1507378</vt:i4>
      </vt:variant>
      <vt:variant>
        <vt:i4>152</vt:i4>
      </vt:variant>
      <vt:variant>
        <vt:i4>0</vt:i4>
      </vt:variant>
      <vt:variant>
        <vt:i4>5</vt:i4>
      </vt:variant>
      <vt:variant>
        <vt:lpwstr/>
      </vt:variant>
      <vt:variant>
        <vt:lpwstr>_Toc308088181</vt:lpwstr>
      </vt:variant>
      <vt:variant>
        <vt:i4>1507378</vt:i4>
      </vt:variant>
      <vt:variant>
        <vt:i4>146</vt:i4>
      </vt:variant>
      <vt:variant>
        <vt:i4>0</vt:i4>
      </vt:variant>
      <vt:variant>
        <vt:i4>5</vt:i4>
      </vt:variant>
      <vt:variant>
        <vt:lpwstr/>
      </vt:variant>
      <vt:variant>
        <vt:lpwstr>_Toc308088180</vt:lpwstr>
      </vt:variant>
      <vt:variant>
        <vt:i4>1572914</vt:i4>
      </vt:variant>
      <vt:variant>
        <vt:i4>140</vt:i4>
      </vt:variant>
      <vt:variant>
        <vt:i4>0</vt:i4>
      </vt:variant>
      <vt:variant>
        <vt:i4>5</vt:i4>
      </vt:variant>
      <vt:variant>
        <vt:lpwstr/>
      </vt:variant>
      <vt:variant>
        <vt:lpwstr>_Toc308088179</vt:lpwstr>
      </vt:variant>
      <vt:variant>
        <vt:i4>1572914</vt:i4>
      </vt:variant>
      <vt:variant>
        <vt:i4>134</vt:i4>
      </vt:variant>
      <vt:variant>
        <vt:i4>0</vt:i4>
      </vt:variant>
      <vt:variant>
        <vt:i4>5</vt:i4>
      </vt:variant>
      <vt:variant>
        <vt:lpwstr/>
      </vt:variant>
      <vt:variant>
        <vt:lpwstr>_Toc308088178</vt:lpwstr>
      </vt:variant>
      <vt:variant>
        <vt:i4>1572914</vt:i4>
      </vt:variant>
      <vt:variant>
        <vt:i4>128</vt:i4>
      </vt:variant>
      <vt:variant>
        <vt:i4>0</vt:i4>
      </vt:variant>
      <vt:variant>
        <vt:i4>5</vt:i4>
      </vt:variant>
      <vt:variant>
        <vt:lpwstr/>
      </vt:variant>
      <vt:variant>
        <vt:lpwstr>_Toc308088177</vt:lpwstr>
      </vt:variant>
      <vt:variant>
        <vt:i4>1572914</vt:i4>
      </vt:variant>
      <vt:variant>
        <vt:i4>122</vt:i4>
      </vt:variant>
      <vt:variant>
        <vt:i4>0</vt:i4>
      </vt:variant>
      <vt:variant>
        <vt:i4>5</vt:i4>
      </vt:variant>
      <vt:variant>
        <vt:lpwstr/>
      </vt:variant>
      <vt:variant>
        <vt:lpwstr>_Toc308088176</vt:lpwstr>
      </vt:variant>
      <vt:variant>
        <vt:i4>1572914</vt:i4>
      </vt:variant>
      <vt:variant>
        <vt:i4>116</vt:i4>
      </vt:variant>
      <vt:variant>
        <vt:i4>0</vt:i4>
      </vt:variant>
      <vt:variant>
        <vt:i4>5</vt:i4>
      </vt:variant>
      <vt:variant>
        <vt:lpwstr/>
      </vt:variant>
      <vt:variant>
        <vt:lpwstr>_Toc308088175</vt:lpwstr>
      </vt:variant>
      <vt:variant>
        <vt:i4>1572914</vt:i4>
      </vt:variant>
      <vt:variant>
        <vt:i4>110</vt:i4>
      </vt:variant>
      <vt:variant>
        <vt:i4>0</vt:i4>
      </vt:variant>
      <vt:variant>
        <vt:i4>5</vt:i4>
      </vt:variant>
      <vt:variant>
        <vt:lpwstr/>
      </vt:variant>
      <vt:variant>
        <vt:lpwstr>_Toc308088174</vt:lpwstr>
      </vt:variant>
      <vt:variant>
        <vt:i4>1572914</vt:i4>
      </vt:variant>
      <vt:variant>
        <vt:i4>104</vt:i4>
      </vt:variant>
      <vt:variant>
        <vt:i4>0</vt:i4>
      </vt:variant>
      <vt:variant>
        <vt:i4>5</vt:i4>
      </vt:variant>
      <vt:variant>
        <vt:lpwstr/>
      </vt:variant>
      <vt:variant>
        <vt:lpwstr>_Toc308088173</vt:lpwstr>
      </vt:variant>
      <vt:variant>
        <vt:i4>1572914</vt:i4>
      </vt:variant>
      <vt:variant>
        <vt:i4>98</vt:i4>
      </vt:variant>
      <vt:variant>
        <vt:i4>0</vt:i4>
      </vt:variant>
      <vt:variant>
        <vt:i4>5</vt:i4>
      </vt:variant>
      <vt:variant>
        <vt:lpwstr/>
      </vt:variant>
      <vt:variant>
        <vt:lpwstr>_Toc308088172</vt:lpwstr>
      </vt:variant>
      <vt:variant>
        <vt:i4>1572914</vt:i4>
      </vt:variant>
      <vt:variant>
        <vt:i4>92</vt:i4>
      </vt:variant>
      <vt:variant>
        <vt:i4>0</vt:i4>
      </vt:variant>
      <vt:variant>
        <vt:i4>5</vt:i4>
      </vt:variant>
      <vt:variant>
        <vt:lpwstr/>
      </vt:variant>
      <vt:variant>
        <vt:lpwstr>_Toc308088171</vt:lpwstr>
      </vt:variant>
      <vt:variant>
        <vt:i4>1572914</vt:i4>
      </vt:variant>
      <vt:variant>
        <vt:i4>86</vt:i4>
      </vt:variant>
      <vt:variant>
        <vt:i4>0</vt:i4>
      </vt:variant>
      <vt:variant>
        <vt:i4>5</vt:i4>
      </vt:variant>
      <vt:variant>
        <vt:lpwstr/>
      </vt:variant>
      <vt:variant>
        <vt:lpwstr>_Toc308088170</vt:lpwstr>
      </vt:variant>
      <vt:variant>
        <vt:i4>1638450</vt:i4>
      </vt:variant>
      <vt:variant>
        <vt:i4>80</vt:i4>
      </vt:variant>
      <vt:variant>
        <vt:i4>0</vt:i4>
      </vt:variant>
      <vt:variant>
        <vt:i4>5</vt:i4>
      </vt:variant>
      <vt:variant>
        <vt:lpwstr/>
      </vt:variant>
      <vt:variant>
        <vt:lpwstr>_Toc308088169</vt:lpwstr>
      </vt:variant>
      <vt:variant>
        <vt:i4>1638450</vt:i4>
      </vt:variant>
      <vt:variant>
        <vt:i4>74</vt:i4>
      </vt:variant>
      <vt:variant>
        <vt:i4>0</vt:i4>
      </vt:variant>
      <vt:variant>
        <vt:i4>5</vt:i4>
      </vt:variant>
      <vt:variant>
        <vt:lpwstr/>
      </vt:variant>
      <vt:variant>
        <vt:lpwstr>_Toc308088168</vt:lpwstr>
      </vt:variant>
      <vt:variant>
        <vt:i4>1638450</vt:i4>
      </vt:variant>
      <vt:variant>
        <vt:i4>68</vt:i4>
      </vt:variant>
      <vt:variant>
        <vt:i4>0</vt:i4>
      </vt:variant>
      <vt:variant>
        <vt:i4>5</vt:i4>
      </vt:variant>
      <vt:variant>
        <vt:lpwstr/>
      </vt:variant>
      <vt:variant>
        <vt:lpwstr>_Toc308088167</vt:lpwstr>
      </vt:variant>
      <vt:variant>
        <vt:i4>1638450</vt:i4>
      </vt:variant>
      <vt:variant>
        <vt:i4>62</vt:i4>
      </vt:variant>
      <vt:variant>
        <vt:i4>0</vt:i4>
      </vt:variant>
      <vt:variant>
        <vt:i4>5</vt:i4>
      </vt:variant>
      <vt:variant>
        <vt:lpwstr/>
      </vt:variant>
      <vt:variant>
        <vt:lpwstr>_Toc308088166</vt:lpwstr>
      </vt:variant>
      <vt:variant>
        <vt:i4>1638450</vt:i4>
      </vt:variant>
      <vt:variant>
        <vt:i4>56</vt:i4>
      </vt:variant>
      <vt:variant>
        <vt:i4>0</vt:i4>
      </vt:variant>
      <vt:variant>
        <vt:i4>5</vt:i4>
      </vt:variant>
      <vt:variant>
        <vt:lpwstr/>
      </vt:variant>
      <vt:variant>
        <vt:lpwstr>_Toc308088165</vt:lpwstr>
      </vt:variant>
      <vt:variant>
        <vt:i4>1638450</vt:i4>
      </vt:variant>
      <vt:variant>
        <vt:i4>50</vt:i4>
      </vt:variant>
      <vt:variant>
        <vt:i4>0</vt:i4>
      </vt:variant>
      <vt:variant>
        <vt:i4>5</vt:i4>
      </vt:variant>
      <vt:variant>
        <vt:lpwstr/>
      </vt:variant>
      <vt:variant>
        <vt:lpwstr>_Toc308088164</vt:lpwstr>
      </vt:variant>
      <vt:variant>
        <vt:i4>1638450</vt:i4>
      </vt:variant>
      <vt:variant>
        <vt:i4>44</vt:i4>
      </vt:variant>
      <vt:variant>
        <vt:i4>0</vt:i4>
      </vt:variant>
      <vt:variant>
        <vt:i4>5</vt:i4>
      </vt:variant>
      <vt:variant>
        <vt:lpwstr/>
      </vt:variant>
      <vt:variant>
        <vt:lpwstr>_Toc308088163</vt:lpwstr>
      </vt:variant>
      <vt:variant>
        <vt:i4>1638450</vt:i4>
      </vt:variant>
      <vt:variant>
        <vt:i4>38</vt:i4>
      </vt:variant>
      <vt:variant>
        <vt:i4>0</vt:i4>
      </vt:variant>
      <vt:variant>
        <vt:i4>5</vt:i4>
      </vt:variant>
      <vt:variant>
        <vt:lpwstr/>
      </vt:variant>
      <vt:variant>
        <vt:lpwstr>_Toc308088162</vt:lpwstr>
      </vt:variant>
      <vt:variant>
        <vt:i4>1638450</vt:i4>
      </vt:variant>
      <vt:variant>
        <vt:i4>32</vt:i4>
      </vt:variant>
      <vt:variant>
        <vt:i4>0</vt:i4>
      </vt:variant>
      <vt:variant>
        <vt:i4>5</vt:i4>
      </vt:variant>
      <vt:variant>
        <vt:lpwstr/>
      </vt:variant>
      <vt:variant>
        <vt:lpwstr>_Toc308088161</vt:lpwstr>
      </vt:variant>
      <vt:variant>
        <vt:i4>1638450</vt:i4>
      </vt:variant>
      <vt:variant>
        <vt:i4>26</vt:i4>
      </vt:variant>
      <vt:variant>
        <vt:i4>0</vt:i4>
      </vt:variant>
      <vt:variant>
        <vt:i4>5</vt:i4>
      </vt:variant>
      <vt:variant>
        <vt:lpwstr/>
      </vt:variant>
      <vt:variant>
        <vt:lpwstr>_Toc308088160</vt:lpwstr>
      </vt:variant>
      <vt:variant>
        <vt:i4>1703986</vt:i4>
      </vt:variant>
      <vt:variant>
        <vt:i4>20</vt:i4>
      </vt:variant>
      <vt:variant>
        <vt:i4>0</vt:i4>
      </vt:variant>
      <vt:variant>
        <vt:i4>5</vt:i4>
      </vt:variant>
      <vt:variant>
        <vt:lpwstr/>
      </vt:variant>
      <vt:variant>
        <vt:lpwstr>_Toc308088159</vt:lpwstr>
      </vt:variant>
      <vt:variant>
        <vt:i4>1703986</vt:i4>
      </vt:variant>
      <vt:variant>
        <vt:i4>14</vt:i4>
      </vt:variant>
      <vt:variant>
        <vt:i4>0</vt:i4>
      </vt:variant>
      <vt:variant>
        <vt:i4>5</vt:i4>
      </vt:variant>
      <vt:variant>
        <vt:lpwstr/>
      </vt:variant>
      <vt:variant>
        <vt:lpwstr>_Toc308088158</vt:lpwstr>
      </vt:variant>
      <vt:variant>
        <vt:i4>1703986</vt:i4>
      </vt:variant>
      <vt:variant>
        <vt:i4>8</vt:i4>
      </vt:variant>
      <vt:variant>
        <vt:i4>0</vt:i4>
      </vt:variant>
      <vt:variant>
        <vt:i4>5</vt:i4>
      </vt:variant>
      <vt:variant>
        <vt:lpwstr/>
      </vt:variant>
      <vt:variant>
        <vt:lpwstr>_Toc308088157</vt:lpwstr>
      </vt:variant>
      <vt:variant>
        <vt:i4>1703986</vt:i4>
      </vt:variant>
      <vt:variant>
        <vt:i4>2</vt:i4>
      </vt:variant>
      <vt:variant>
        <vt:i4>0</vt:i4>
      </vt:variant>
      <vt:variant>
        <vt:i4>5</vt:i4>
      </vt:variant>
      <vt:variant>
        <vt:lpwstr/>
      </vt:variant>
      <vt:variant>
        <vt:lpwstr>_Toc308088156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Лукьянова Людмила А.</dc:creator>
  <cp:keywords/>
  <dc:description/>
  <cp:lastModifiedBy>Рудницкая Марина Владимировна</cp:lastModifiedBy>
  <cp:revision>59</cp:revision>
  <cp:lastPrinted>2019-08-09T06:17:00Z</cp:lastPrinted>
  <dcterms:created xsi:type="dcterms:W3CDTF">2019-02-26T04:36:00Z</dcterms:created>
  <dcterms:modified xsi:type="dcterms:W3CDTF">2019-08-15T05:00:00Z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Н.Контр">
    <vt:lpwstr>Стулий</vt:lpwstr>
  </property>
</Properties>
</file>